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1E" w:rsidRPr="00A76F1E" w:rsidRDefault="00A76F1E" w:rsidP="00A76F1E">
      <w:pPr>
        <w:shd w:val="clear" w:color="auto" w:fill="F8F8F8"/>
        <w:spacing w:line="240" w:lineRule="auto"/>
        <w:rPr>
          <w:rFonts w:ascii="Arial" w:eastAsia="Times New Roman" w:hAnsi="Arial" w:cs="Arial"/>
          <w:b/>
          <w:bCs/>
          <w:color w:val="2A2D35"/>
          <w:sz w:val="32"/>
          <w:szCs w:val="32"/>
          <w:lang w:val="en-US"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32"/>
          <w:szCs w:val="32"/>
          <w:lang w:val="en-US" w:eastAsia="ru-RU"/>
        </w:rPr>
        <w:t>Features and perspectives of transition of Russian economy to technological paradigm: regional aspect</w:t>
      </w:r>
    </w:p>
    <w:p w:rsidR="00A76F1E" w:rsidRPr="00A76F1E" w:rsidRDefault="00A76F1E" w:rsidP="00A76F1E">
      <w:pPr>
        <w:shd w:val="clear" w:color="auto" w:fill="F8F8F8"/>
        <w:spacing w:line="330" w:lineRule="atLeast"/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Автор</w:t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val="en-US" w:eastAsia="ru-RU"/>
        </w:rPr>
        <w:t>::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begin"/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HYPERLINK "http://apps.webofknowledge.com/OneClickSearch.do?product=WOS&amp;search_mode=OneClickSearch&amp;excludeEventConfig=ExcludeIfFromFullRecPage&amp;colName=WOS&amp;SID=E6OG7bhXlQpjJSFSGec&amp;field=AU&amp;value=Izmailova,%20MA" \o "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Найти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еще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записи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для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этого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автора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"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separate"/>
      </w:r>
      <w:r w:rsidRPr="00A76F1E">
        <w:rPr>
          <w:rFonts w:ascii="Arial" w:eastAsia="Times New Roman" w:hAnsi="Arial" w:cs="Arial"/>
          <w:color w:val="005A84"/>
          <w:sz w:val="21"/>
          <w:szCs w:val="21"/>
          <w:lang w:val="en-US" w:eastAsia="ru-RU"/>
        </w:rPr>
        <w:t>Izmailova</w:t>
      </w:r>
      <w:proofErr w:type="spellEnd"/>
      <w:r w:rsidRPr="00A76F1E">
        <w:rPr>
          <w:rFonts w:ascii="Arial" w:eastAsia="Times New Roman" w:hAnsi="Arial" w:cs="Arial"/>
          <w:color w:val="005A84"/>
          <w:sz w:val="21"/>
          <w:szCs w:val="21"/>
          <w:lang w:val="en-US" w:eastAsia="ru-RU"/>
        </w:rPr>
        <w:t>, MA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end"/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 (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Izmailova</w:t>
      </w:r>
      <w:proofErr w:type="spellEnd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 xml:space="preserve">, Marina 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Alekseevna</w:t>
      </w:r>
      <w:proofErr w:type="spellEnd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)</w:t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vertAlign w:val="superscript"/>
          <w:lang w:val="en-US" w:eastAsia="ru-RU"/>
        </w:rPr>
        <w:t>[ </w:t>
      </w:r>
      <w:r w:rsidR="000E4BD9">
        <w:fldChar w:fldCharType="begin"/>
      </w:r>
      <w:r w:rsidR="000E4BD9" w:rsidRPr="008E4E95">
        <w:rPr>
          <w:lang w:val="en-US"/>
        </w:rPr>
        <w:instrText xml:space="preserve"> HYPERLINK "javascript:sup_focus('addressWOS:000515721900015-1')" </w:instrText>
      </w:r>
      <w:r w:rsidR="000E4BD9">
        <w:fldChar w:fldCharType="separate"/>
      </w:r>
      <w:r w:rsidRPr="00A76F1E">
        <w:rPr>
          <w:rFonts w:ascii="Arial" w:eastAsia="Times New Roman" w:hAnsi="Arial" w:cs="Arial"/>
          <w:b/>
          <w:bCs/>
          <w:color w:val="005A84"/>
          <w:sz w:val="21"/>
          <w:szCs w:val="21"/>
          <w:vertAlign w:val="superscript"/>
          <w:lang w:val="en-US" w:eastAsia="ru-RU"/>
        </w:rPr>
        <w:t>1</w:t>
      </w:r>
      <w:r w:rsidR="000E4BD9">
        <w:rPr>
          <w:rFonts w:ascii="Arial" w:eastAsia="Times New Roman" w:hAnsi="Arial" w:cs="Arial"/>
          <w:b/>
          <w:bCs/>
          <w:color w:val="005A84"/>
          <w:sz w:val="21"/>
          <w:szCs w:val="21"/>
          <w:vertAlign w:val="superscript"/>
          <w:lang w:val="en-US" w:eastAsia="ru-RU"/>
        </w:rPr>
        <w:fldChar w:fldCharType="end"/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vertAlign w:val="superscript"/>
          <w:lang w:val="en-US" w:eastAsia="ru-RU"/>
        </w:rPr>
        <w:t> ] 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; 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begin"/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HYPERLINK "http://apps.webofknowledge.com/OneClickSearch.do?product=WOS&amp;search_mode=OneClickSearch&amp;excludeEventConfig=ExcludeIfFromFullRecPage&amp;colName=WOS&amp;SID=E6OG7bhXlQpjJSFSGec&amp;field=AU&amp;value=Veselovskii,%20MI" \o "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Найти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еще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записи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для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этого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автора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"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separate"/>
      </w:r>
      <w:r w:rsidRPr="00A76F1E">
        <w:rPr>
          <w:rFonts w:ascii="Arial" w:eastAsia="Times New Roman" w:hAnsi="Arial" w:cs="Arial"/>
          <w:color w:val="005A84"/>
          <w:sz w:val="21"/>
          <w:szCs w:val="21"/>
          <w:shd w:val="clear" w:color="auto" w:fill="FFFF00"/>
          <w:lang w:val="en-US" w:eastAsia="ru-RU"/>
        </w:rPr>
        <w:t>Veselovskii</w:t>
      </w:r>
      <w:proofErr w:type="spellEnd"/>
      <w:r w:rsidRPr="00A76F1E">
        <w:rPr>
          <w:rFonts w:ascii="Arial" w:eastAsia="Times New Roman" w:hAnsi="Arial" w:cs="Arial"/>
          <w:color w:val="005A84"/>
          <w:sz w:val="21"/>
          <w:szCs w:val="21"/>
          <w:lang w:val="en-US" w:eastAsia="ru-RU"/>
        </w:rPr>
        <w:t>, MI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end"/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 (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shd w:val="clear" w:color="auto" w:fill="FFFF00"/>
          <w:lang w:val="en-US" w:eastAsia="ru-RU"/>
        </w:rPr>
        <w:t>Veselovskii</w:t>
      </w:r>
      <w:proofErr w:type="spellEnd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 xml:space="preserve">, Mikhail 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Iakovlevich</w:t>
      </w:r>
      <w:proofErr w:type="spellEnd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)</w:t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vertAlign w:val="superscript"/>
          <w:lang w:val="en-US" w:eastAsia="ru-RU"/>
        </w:rPr>
        <w:t>[ </w:t>
      </w:r>
      <w:r w:rsidR="000E4BD9">
        <w:fldChar w:fldCharType="begin"/>
      </w:r>
      <w:r w:rsidR="000E4BD9" w:rsidRPr="008E4E95">
        <w:rPr>
          <w:lang w:val="en-US"/>
        </w:rPr>
        <w:instrText xml:space="preserve"> HYPERLINK "javascript:sup_focus('addressWOS:000515721900015-2')" </w:instrText>
      </w:r>
      <w:r w:rsidR="000E4BD9">
        <w:fldChar w:fldCharType="separate"/>
      </w:r>
      <w:r w:rsidRPr="00A76F1E">
        <w:rPr>
          <w:rFonts w:ascii="Arial" w:eastAsia="Times New Roman" w:hAnsi="Arial" w:cs="Arial"/>
          <w:b/>
          <w:bCs/>
          <w:color w:val="005A84"/>
          <w:sz w:val="21"/>
          <w:szCs w:val="21"/>
          <w:vertAlign w:val="superscript"/>
          <w:lang w:val="en-US" w:eastAsia="ru-RU"/>
        </w:rPr>
        <w:t>2</w:t>
      </w:r>
      <w:r w:rsidR="000E4BD9">
        <w:rPr>
          <w:rFonts w:ascii="Arial" w:eastAsia="Times New Roman" w:hAnsi="Arial" w:cs="Arial"/>
          <w:b/>
          <w:bCs/>
          <w:color w:val="005A84"/>
          <w:sz w:val="21"/>
          <w:szCs w:val="21"/>
          <w:vertAlign w:val="superscript"/>
          <w:lang w:val="en-US" w:eastAsia="ru-RU"/>
        </w:rPr>
        <w:fldChar w:fldCharType="end"/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vertAlign w:val="superscript"/>
          <w:lang w:val="en-US" w:eastAsia="ru-RU"/>
        </w:rPr>
        <w:t> ] 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; 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begin"/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HYPERLINK "http://apps.webofknowledge.com/OneClickSearch.do?product=WOS&amp;search_mode=OneClickSearch&amp;excludeEventConfig=ExcludeIfFromFullRecPage&amp;colName=WOS&amp;SID=E6OG7bhXlQpjJSFSGec&amp;field=AU&amp;value=Aleksahina,%20VG" \o "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Найти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еще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записи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для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этого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автора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"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separate"/>
      </w:r>
      <w:r w:rsidRPr="00A76F1E">
        <w:rPr>
          <w:rFonts w:ascii="Arial" w:eastAsia="Times New Roman" w:hAnsi="Arial" w:cs="Arial"/>
          <w:color w:val="005A84"/>
          <w:sz w:val="21"/>
          <w:szCs w:val="21"/>
          <w:lang w:val="en-US" w:eastAsia="ru-RU"/>
        </w:rPr>
        <w:t>Aleksahina</w:t>
      </w:r>
      <w:proofErr w:type="spellEnd"/>
      <w:r w:rsidRPr="00A76F1E">
        <w:rPr>
          <w:rFonts w:ascii="Arial" w:eastAsia="Times New Roman" w:hAnsi="Arial" w:cs="Arial"/>
          <w:color w:val="005A84"/>
          <w:sz w:val="21"/>
          <w:szCs w:val="21"/>
          <w:lang w:val="en-US" w:eastAsia="ru-RU"/>
        </w:rPr>
        <w:t>, VG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end"/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 (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Aleksahina</w:t>
      </w:r>
      <w:proofErr w:type="spellEnd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 xml:space="preserve">, Vera 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Grigorievna</w:t>
      </w:r>
      <w:proofErr w:type="spellEnd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)</w:t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vertAlign w:val="superscript"/>
          <w:lang w:val="en-US" w:eastAsia="ru-RU"/>
        </w:rPr>
        <w:t>[ </w:t>
      </w:r>
      <w:r w:rsidR="000E4BD9">
        <w:fldChar w:fldCharType="begin"/>
      </w:r>
      <w:r w:rsidR="000E4BD9" w:rsidRPr="008E4E95">
        <w:rPr>
          <w:lang w:val="en-US"/>
        </w:rPr>
        <w:instrText xml:space="preserve"> HYPERLINK "javascript:sup_focus('addressWOS:000515721900015-2')" </w:instrText>
      </w:r>
      <w:r w:rsidR="000E4BD9">
        <w:fldChar w:fldCharType="separate"/>
      </w:r>
      <w:r w:rsidRPr="00A76F1E">
        <w:rPr>
          <w:rFonts w:ascii="Arial" w:eastAsia="Times New Roman" w:hAnsi="Arial" w:cs="Arial"/>
          <w:b/>
          <w:bCs/>
          <w:color w:val="005A84"/>
          <w:sz w:val="21"/>
          <w:szCs w:val="21"/>
          <w:vertAlign w:val="superscript"/>
          <w:lang w:val="en-US" w:eastAsia="ru-RU"/>
        </w:rPr>
        <w:t>2</w:t>
      </w:r>
      <w:r w:rsidR="000E4BD9">
        <w:rPr>
          <w:rFonts w:ascii="Arial" w:eastAsia="Times New Roman" w:hAnsi="Arial" w:cs="Arial"/>
          <w:b/>
          <w:bCs/>
          <w:color w:val="005A84"/>
          <w:sz w:val="21"/>
          <w:szCs w:val="21"/>
          <w:vertAlign w:val="superscript"/>
          <w:lang w:val="en-US" w:eastAsia="ru-RU"/>
        </w:rPr>
        <w:fldChar w:fldCharType="end"/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vertAlign w:val="superscript"/>
          <w:lang w:val="en-US" w:eastAsia="ru-RU"/>
        </w:rPr>
        <w:t> ]</w:t>
      </w:r>
    </w:p>
    <w:p w:rsidR="00A76F1E" w:rsidRPr="00A76F1E" w:rsidRDefault="00A76F1E" w:rsidP="00A76F1E">
      <w:pPr>
        <w:shd w:val="clear" w:color="auto" w:fill="F8F8F8"/>
        <w:spacing w:after="0" w:line="300" w:lineRule="atLeast"/>
        <w:ind w:right="390"/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val="en-US" w:eastAsia="ru-RU"/>
        </w:rPr>
        <w:t>PROCEEDINGS OF THE INTERNATIONAL SCIENTIFIC CONFERENCE COMPETITIVE, SUSTAINABLE AND SECURE DEVELOPMENT OF THE REGIONAL ECONOMY: RESPONSE TO GLOBAL CHALLENGES (CSSDRE 2018)</w:t>
      </w:r>
    </w:p>
    <w:p w:rsidR="00A76F1E" w:rsidRPr="00A76F1E" w:rsidRDefault="00A76F1E" w:rsidP="00A76F1E">
      <w:pPr>
        <w:shd w:val="clear" w:color="auto" w:fill="F8F8F8"/>
        <w:spacing w:after="0" w:line="270" w:lineRule="atLeast"/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Отредактировано</w:t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val="en-US" w:eastAsia="ru-RU"/>
        </w:rPr>
        <w:t>: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begin"/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HYPERLINK "http://apps.webofknowledge.com/OneClickSearch.do?product=WOS&amp;search_mode=OneClickSearch&amp;excludeEventConfig=ExcludeIfFromFullRecPage&amp;colName=WOS&amp;SID=E6OG7bhXlQpjJSFSGec&amp;field=ED&amp;value=Russkova,%20EG" \o "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Найти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еще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записи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для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этого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instrText>редактора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instrText xml:space="preserve">" </w:instrTex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separate"/>
      </w:r>
      <w:r w:rsidRPr="00A76F1E">
        <w:rPr>
          <w:rFonts w:ascii="Arial" w:eastAsia="Times New Roman" w:hAnsi="Arial" w:cs="Arial"/>
          <w:color w:val="005A84"/>
          <w:sz w:val="21"/>
          <w:szCs w:val="21"/>
          <w:lang w:val="en-US" w:eastAsia="ru-RU"/>
        </w:rPr>
        <w:t>Russkova</w:t>
      </w:r>
      <w:proofErr w:type="spellEnd"/>
      <w:r w:rsidRPr="00A76F1E">
        <w:rPr>
          <w:rFonts w:ascii="Arial" w:eastAsia="Times New Roman" w:hAnsi="Arial" w:cs="Arial"/>
          <w:color w:val="005A84"/>
          <w:sz w:val="21"/>
          <w:szCs w:val="21"/>
          <w:lang w:val="en-US" w:eastAsia="ru-RU"/>
        </w:rPr>
        <w:t>, EG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fldChar w:fldCharType="end"/>
      </w:r>
    </w:p>
    <w:p w:rsidR="00A76F1E" w:rsidRPr="00A76F1E" w:rsidRDefault="00A76F1E" w:rsidP="00A76F1E">
      <w:pPr>
        <w:shd w:val="clear" w:color="auto" w:fill="F8F8F8"/>
        <w:spacing w:after="0" w:line="270" w:lineRule="atLeast"/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Серия</w:t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val="en-US" w:eastAsia="ru-RU"/>
        </w:rPr>
        <w:t xml:space="preserve"> </w:t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книг</w:t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val="en-US" w:eastAsia="ru-RU"/>
        </w:rPr>
        <w:t>: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 AEBMR-Advances in Economics Business and Management Research</w:t>
      </w:r>
    </w:p>
    <w:p w:rsidR="00A76F1E" w:rsidRPr="00A76F1E" w:rsidRDefault="00A76F1E" w:rsidP="00A76F1E">
      <w:pPr>
        <w:shd w:val="clear" w:color="auto" w:fill="F8F8F8"/>
        <w:spacing w:after="0" w:line="270" w:lineRule="atLeast"/>
        <w:rPr>
          <w:rFonts w:ascii="Arial" w:eastAsia="Times New Roman" w:hAnsi="Arial" w:cs="Arial"/>
          <w:color w:val="2A2D35"/>
          <w:sz w:val="21"/>
          <w:szCs w:val="21"/>
          <w:lang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Том: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t> 39</w:t>
      </w:r>
    </w:p>
    <w:p w:rsidR="00A76F1E" w:rsidRPr="00A76F1E" w:rsidRDefault="00A76F1E" w:rsidP="00A76F1E">
      <w:pPr>
        <w:shd w:val="clear" w:color="auto" w:fill="F8F8F8"/>
        <w:spacing w:after="0" w:line="300" w:lineRule="atLeast"/>
        <w:rPr>
          <w:rFonts w:ascii="Arial" w:eastAsia="Times New Roman" w:hAnsi="Arial" w:cs="Arial"/>
          <w:color w:val="2A2D35"/>
          <w:sz w:val="21"/>
          <w:szCs w:val="21"/>
          <w:lang w:eastAsia="ru-RU"/>
        </w:rPr>
      </w:pP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t> </w:t>
      </w:r>
    </w:p>
    <w:p w:rsidR="00A76F1E" w:rsidRPr="00A76F1E" w:rsidRDefault="00A76F1E" w:rsidP="00A76F1E">
      <w:pPr>
        <w:shd w:val="clear" w:color="auto" w:fill="F8F8F8"/>
        <w:spacing w:after="0" w:line="270" w:lineRule="atLeast"/>
        <w:rPr>
          <w:rFonts w:ascii="Arial" w:eastAsia="Times New Roman" w:hAnsi="Arial" w:cs="Arial"/>
          <w:color w:val="2A2D35"/>
          <w:sz w:val="21"/>
          <w:szCs w:val="21"/>
          <w:lang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Стр.: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t> 64-68</w:t>
      </w:r>
    </w:p>
    <w:p w:rsidR="00A76F1E" w:rsidRPr="00A76F1E" w:rsidRDefault="00A76F1E" w:rsidP="00A76F1E">
      <w:pPr>
        <w:shd w:val="clear" w:color="auto" w:fill="F8F8F8"/>
        <w:spacing w:after="0" w:line="270" w:lineRule="atLeast"/>
        <w:rPr>
          <w:rFonts w:ascii="Arial" w:eastAsia="Times New Roman" w:hAnsi="Arial" w:cs="Arial"/>
          <w:color w:val="2A2D35"/>
          <w:sz w:val="21"/>
          <w:szCs w:val="21"/>
          <w:lang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Опубликовано:</w:t>
      </w:r>
      <w:r w:rsidRPr="00A76F1E">
        <w:rPr>
          <w:rFonts w:ascii="Arial" w:eastAsia="Times New Roman" w:hAnsi="Arial" w:cs="Arial"/>
          <w:color w:val="2A2D35"/>
          <w:sz w:val="21"/>
          <w:szCs w:val="21"/>
          <w:shd w:val="clear" w:color="auto" w:fill="FFFF00"/>
          <w:lang w:eastAsia="ru-RU"/>
        </w:rPr>
        <w:t>2018</w:t>
      </w:r>
    </w:p>
    <w:p w:rsidR="00A76F1E" w:rsidRPr="00A76F1E" w:rsidRDefault="00A76F1E" w:rsidP="00A76F1E">
      <w:pPr>
        <w:shd w:val="clear" w:color="auto" w:fill="F8F8F8"/>
        <w:spacing w:line="270" w:lineRule="atLeast"/>
        <w:rPr>
          <w:rFonts w:ascii="Arial" w:eastAsia="Times New Roman" w:hAnsi="Arial" w:cs="Arial"/>
          <w:color w:val="2A2D35"/>
          <w:sz w:val="21"/>
          <w:szCs w:val="21"/>
          <w:lang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 xml:space="preserve">Тип </w:t>
      </w:r>
      <w:proofErr w:type="spellStart"/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документа: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t>Proceedings</w:t>
      </w:r>
      <w:proofErr w:type="spellEnd"/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t xml:space="preserve"> 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t>Paper</w:t>
      </w:r>
      <w:proofErr w:type="spellEnd"/>
    </w:p>
    <w:p w:rsidR="00A76F1E" w:rsidRPr="00A76F1E" w:rsidRDefault="00A76F1E" w:rsidP="00A76F1E">
      <w:pPr>
        <w:shd w:val="clear" w:color="auto" w:fill="F8F8F8"/>
        <w:spacing w:after="60" w:line="300" w:lineRule="atLeast"/>
        <w:rPr>
          <w:rFonts w:ascii="Arial" w:eastAsia="Times New Roman" w:hAnsi="Arial" w:cs="Arial"/>
          <w:b/>
          <w:bCs/>
          <w:color w:val="2A2D35"/>
          <w:sz w:val="24"/>
          <w:szCs w:val="24"/>
          <w:lang w:val="en-US"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24"/>
          <w:szCs w:val="24"/>
          <w:lang w:eastAsia="ru-RU"/>
        </w:rPr>
        <w:t>Конференция</w:t>
      </w:r>
    </w:p>
    <w:p w:rsidR="00A76F1E" w:rsidRPr="00A76F1E" w:rsidRDefault="00A76F1E" w:rsidP="00A76F1E">
      <w:pPr>
        <w:shd w:val="clear" w:color="auto" w:fill="F8F8F8"/>
        <w:spacing w:after="0" w:line="330" w:lineRule="atLeast"/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Конференция</w:t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val="en-US" w:eastAsia="ru-RU"/>
        </w:rPr>
        <w:t>: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 International Scientific Conference on Competitive, Sustainable and Secure Development of the Regional Economy - Response to Global Challenges (CSSDRE)</w:t>
      </w:r>
    </w:p>
    <w:p w:rsidR="00A76F1E" w:rsidRPr="00A76F1E" w:rsidRDefault="00A76F1E" w:rsidP="00A76F1E">
      <w:pPr>
        <w:shd w:val="clear" w:color="auto" w:fill="F8F8F8"/>
        <w:spacing w:after="0" w:line="330" w:lineRule="atLeast"/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</w:pP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Местоположение</w:t>
      </w:r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val="en-US" w:eastAsia="ru-RU"/>
        </w:rPr>
        <w:t>: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 xml:space="preserve"> Volgograd State </w:t>
      </w:r>
      <w:proofErr w:type="spellStart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Univ</w:t>
      </w:r>
      <w:proofErr w:type="spellEnd"/>
      <w:r w:rsidRPr="00A76F1E">
        <w:rPr>
          <w:rFonts w:ascii="Arial" w:eastAsia="Times New Roman" w:hAnsi="Arial" w:cs="Arial"/>
          <w:color w:val="2A2D35"/>
          <w:sz w:val="21"/>
          <w:szCs w:val="21"/>
          <w:lang w:val="en-US" w:eastAsia="ru-RU"/>
        </w:rPr>
        <w:t>, Volgograd, RUSSIA</w:t>
      </w:r>
    </w:p>
    <w:p w:rsidR="00A76F1E" w:rsidRPr="00A76F1E" w:rsidRDefault="00A76F1E" w:rsidP="00A76F1E">
      <w:pPr>
        <w:shd w:val="clear" w:color="auto" w:fill="F8F8F8"/>
        <w:spacing w:line="330" w:lineRule="atLeast"/>
        <w:rPr>
          <w:rFonts w:ascii="Arial" w:eastAsia="Times New Roman" w:hAnsi="Arial" w:cs="Arial"/>
          <w:color w:val="2A2D35"/>
          <w:sz w:val="21"/>
          <w:szCs w:val="21"/>
          <w:lang w:eastAsia="ru-RU"/>
        </w:rPr>
      </w:pPr>
      <w:proofErr w:type="spellStart"/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публ</w:t>
      </w:r>
      <w:proofErr w:type="spellEnd"/>
      <w:r w:rsidRPr="00A76F1E">
        <w:rPr>
          <w:rFonts w:ascii="Arial" w:eastAsia="Times New Roman" w:hAnsi="Arial" w:cs="Arial"/>
          <w:b/>
          <w:bCs/>
          <w:color w:val="2A2D35"/>
          <w:sz w:val="21"/>
          <w:szCs w:val="21"/>
          <w:lang w:eastAsia="ru-RU"/>
        </w:rPr>
        <w:t>.:</w:t>
      </w:r>
      <w:r w:rsidRPr="00A76F1E">
        <w:rPr>
          <w:rFonts w:ascii="Arial" w:eastAsia="Times New Roman" w:hAnsi="Arial" w:cs="Arial"/>
          <w:color w:val="2A2D35"/>
          <w:sz w:val="21"/>
          <w:szCs w:val="21"/>
          <w:lang w:eastAsia="ru-RU"/>
        </w:rPr>
        <w:t> APR 18-20, 2018</w:t>
      </w:r>
    </w:p>
    <w:p w:rsidR="00580CE7" w:rsidRDefault="000E4BD9">
      <w:hyperlink r:id="rId5" w:history="1">
        <w:r w:rsidR="00A76F1E">
          <w:rPr>
            <w:rStyle w:val="a3"/>
          </w:rPr>
          <w:t>http://apps.webofknowledge.com/full_record.do?product=WOS&amp;search_mode=GeneralSearch&amp;qid=67&amp;SID=E6OG7bhXlQpjJSFSGec&amp;page=1&amp;doc=8&amp;cacheurlFromRightClick=no</w:t>
        </w:r>
      </w:hyperlink>
    </w:p>
    <w:p w:rsidR="00A76F1E" w:rsidRDefault="00A76F1E">
      <w:r>
        <w:rPr>
          <w:noProof/>
          <w:lang w:eastAsia="ru-RU"/>
        </w:rPr>
        <w:drawing>
          <wp:inline distT="0" distB="0" distL="0" distR="0" wp14:anchorId="5BF23C91" wp14:editId="2DF85258">
            <wp:extent cx="3704247" cy="281445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195" t="7822" r="19428" b="7888"/>
                    <a:stretch/>
                  </pic:blipFill>
                  <pic:spPr bwMode="auto">
                    <a:xfrm>
                      <a:off x="0" y="0"/>
                      <a:ext cx="3705448" cy="281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6F1E" w:rsidRDefault="00A76F1E"/>
    <w:p w:rsidR="00A76F1E" w:rsidRDefault="00A76F1E"/>
    <w:p w:rsidR="00A76F1E" w:rsidRDefault="00A76F1E"/>
    <w:sectPr w:rsidR="00A7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1E"/>
    <w:rsid w:val="00023F11"/>
    <w:rsid w:val="000B7B0B"/>
    <w:rsid w:val="000E4BD9"/>
    <w:rsid w:val="002018FC"/>
    <w:rsid w:val="002C70AB"/>
    <w:rsid w:val="00310B57"/>
    <w:rsid w:val="003B43A2"/>
    <w:rsid w:val="0040732C"/>
    <w:rsid w:val="004710B2"/>
    <w:rsid w:val="00580CE7"/>
    <w:rsid w:val="00691CA2"/>
    <w:rsid w:val="008E4E95"/>
    <w:rsid w:val="00982068"/>
    <w:rsid w:val="00A5581E"/>
    <w:rsid w:val="00A76F1E"/>
    <w:rsid w:val="00AB5542"/>
    <w:rsid w:val="00B61414"/>
    <w:rsid w:val="00BF1083"/>
    <w:rsid w:val="00C20C3F"/>
    <w:rsid w:val="00C41CA2"/>
    <w:rsid w:val="00CA3799"/>
    <w:rsid w:val="00CA7A8E"/>
    <w:rsid w:val="00CE6BFB"/>
    <w:rsid w:val="00D50FB8"/>
    <w:rsid w:val="00D610E3"/>
    <w:rsid w:val="00DC0F8A"/>
    <w:rsid w:val="00E075AC"/>
    <w:rsid w:val="00E76910"/>
    <w:rsid w:val="00EF6C5D"/>
    <w:rsid w:val="00EF7266"/>
    <w:rsid w:val="00F1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field">
    <w:name w:val="fr_field"/>
    <w:basedOn w:val="a"/>
    <w:rsid w:val="00A7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label">
    <w:name w:val="fr_label"/>
    <w:basedOn w:val="a0"/>
    <w:rsid w:val="00A76F1E"/>
  </w:style>
  <w:style w:type="character" w:styleId="a3">
    <w:name w:val="Hyperlink"/>
    <w:basedOn w:val="a0"/>
    <w:uiPriority w:val="99"/>
    <w:semiHidden/>
    <w:unhideWhenUsed/>
    <w:rsid w:val="00A76F1E"/>
    <w:rPr>
      <w:color w:val="0000FF"/>
      <w:u w:val="single"/>
    </w:rPr>
  </w:style>
  <w:style w:type="character" w:customStyle="1" w:styleId="hithilite">
    <w:name w:val="hithilite"/>
    <w:basedOn w:val="a0"/>
    <w:rsid w:val="00A76F1E"/>
  </w:style>
  <w:style w:type="paragraph" w:styleId="a4">
    <w:name w:val="Normal (Web)"/>
    <w:basedOn w:val="a"/>
    <w:uiPriority w:val="99"/>
    <w:semiHidden/>
    <w:unhideWhenUsed/>
    <w:rsid w:val="00A7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urcetitle">
    <w:name w:val="sourcetitle"/>
    <w:basedOn w:val="a0"/>
    <w:rsid w:val="00A76F1E"/>
  </w:style>
  <w:style w:type="paragraph" w:styleId="a5">
    <w:name w:val="Balloon Text"/>
    <w:basedOn w:val="a"/>
    <w:link w:val="a6"/>
    <w:uiPriority w:val="99"/>
    <w:semiHidden/>
    <w:unhideWhenUsed/>
    <w:rsid w:val="008E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field">
    <w:name w:val="fr_field"/>
    <w:basedOn w:val="a"/>
    <w:rsid w:val="00A7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label">
    <w:name w:val="fr_label"/>
    <w:basedOn w:val="a0"/>
    <w:rsid w:val="00A76F1E"/>
  </w:style>
  <w:style w:type="character" w:styleId="a3">
    <w:name w:val="Hyperlink"/>
    <w:basedOn w:val="a0"/>
    <w:uiPriority w:val="99"/>
    <w:semiHidden/>
    <w:unhideWhenUsed/>
    <w:rsid w:val="00A76F1E"/>
    <w:rPr>
      <w:color w:val="0000FF"/>
      <w:u w:val="single"/>
    </w:rPr>
  </w:style>
  <w:style w:type="character" w:customStyle="1" w:styleId="hithilite">
    <w:name w:val="hithilite"/>
    <w:basedOn w:val="a0"/>
    <w:rsid w:val="00A76F1E"/>
  </w:style>
  <w:style w:type="paragraph" w:styleId="a4">
    <w:name w:val="Normal (Web)"/>
    <w:basedOn w:val="a"/>
    <w:uiPriority w:val="99"/>
    <w:semiHidden/>
    <w:unhideWhenUsed/>
    <w:rsid w:val="00A7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urcetitle">
    <w:name w:val="sourcetitle"/>
    <w:basedOn w:val="a0"/>
    <w:rsid w:val="00A76F1E"/>
  </w:style>
  <w:style w:type="paragraph" w:styleId="a5">
    <w:name w:val="Balloon Text"/>
    <w:basedOn w:val="a"/>
    <w:link w:val="a6"/>
    <w:uiPriority w:val="99"/>
    <w:semiHidden/>
    <w:unhideWhenUsed/>
    <w:rsid w:val="008E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5912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57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38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307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129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pps.webofknowledge.com/full_record.do?product=WOS&amp;search_mode=GeneralSearch&amp;qid=67&amp;SID=E6OG7bhXlQpjJSFSGec&amp;page=1&amp;doc=8&amp;cacheurlFromRightClick=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Вера</cp:lastModifiedBy>
  <cp:revision>2</cp:revision>
  <dcterms:created xsi:type="dcterms:W3CDTF">2020-04-28T07:41:00Z</dcterms:created>
  <dcterms:modified xsi:type="dcterms:W3CDTF">2020-04-28T07:41:00Z</dcterms:modified>
</cp:coreProperties>
</file>