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127"/>
      </w:tblGrid>
      <w:tr w:rsidR="00146ED9" w:rsidRPr="00146ED9" w14:paraId="2A3E2007" w14:textId="77777777" w:rsidTr="00146ED9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46ED9" w:rsidRPr="00146ED9" w14:paraId="4517D942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29E158C9" w14:textId="77777777" w:rsidR="00146ED9" w:rsidRPr="00146ED9" w:rsidRDefault="00146ED9" w:rsidP="00146ED9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ИНФОРМАЦИЯ О ПУБЛИКАЦИИ</w:t>
                  </w:r>
                </w:p>
              </w:tc>
            </w:tr>
          </w:tbl>
          <w:p w14:paraId="3EF68255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14:paraId="11F2CA0D" w14:textId="7D6D86F1" w:rsidR="00146ED9" w:rsidRPr="00146ED9" w:rsidRDefault="00146ED9" w:rsidP="00146ED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46ED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F07308E" wp14:editId="4804DBB5">
                      <wp:extent cx="1647825" cy="466725"/>
                      <wp:effectExtent l="0" t="0" r="0" b="0"/>
                      <wp:docPr id="29" name="Прямоугольник 29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E8085" id="Прямоугольник 29" o:spid="_x0000_s1026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6ED9" w:rsidRPr="00146ED9" w14:paraId="68D54107" w14:textId="77777777" w:rsidTr="00146ED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146ED9" w:rsidRPr="00146ED9" w14:paraId="7CD0F657" w14:textId="77777777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14:paraId="2C5F7513" w14:textId="77777777" w:rsidR="00146ED9" w:rsidRPr="00146ED9" w:rsidRDefault="00146ED9" w:rsidP="00146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51B2D25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eLIBRARY</w:t>
                  </w:r>
                  <w:proofErr w:type="spellEnd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ID: </w:t>
                  </w:r>
                  <w:hyperlink r:id="rId5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54906376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14:paraId="5E9FDD13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EDN: </w:t>
                  </w:r>
                  <w:hyperlink r:id="rId6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DMZHNP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5F10CAD" w14:textId="037A12CF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DE7087" wp14:editId="7862DB0A">
                        <wp:extent cx="152400" cy="152400"/>
                        <wp:effectExtent l="0" t="0" r="0" b="0"/>
                        <wp:docPr id="28" name="Рисунок 28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14:paraId="7B801C77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77876435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146ED9" w:rsidRPr="00146ED9" w14:paraId="08833AAD" w14:textId="77777777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201C4828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14:paraId="7808E698" w14:textId="77777777" w:rsidR="00146ED9" w:rsidRPr="00146ED9" w:rsidRDefault="00146ED9" w:rsidP="00146ED9">
                  <w:pPr>
                    <w:spacing w:before="72" w:after="0" w:line="240" w:lineRule="auto"/>
                    <w:ind w:firstLine="450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СТАТИСТИЧЕСКИЕ ХАРАКТЕРИСТИКИ ВЫБРОСОВ ОГИБАЮЩЕЙ СИГНАЛА, ОТРАЖЕННОГО ОТ ПРОТЯЖЕННОГО ОБЪЕКТА</w:t>
                  </w:r>
                </w:p>
              </w:tc>
            </w:tr>
          </w:tbl>
          <w:p w14:paraId="2D6EB03A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146ED9" w:rsidRPr="00146ED9" w14:paraId="48D0D049" w14:textId="77777777" w:rsidTr="00146ED9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14:paraId="0A6B6F73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14:paraId="569F421A" w14:textId="51B13F95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АРТЮШЕНКО В.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D8FED0A" wp14:editId="685CF85F">
                        <wp:extent cx="85725" cy="95250"/>
                        <wp:effectExtent l="0" t="0" r="9525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</w:t>
                  </w:r>
                </w:p>
                <w:p w14:paraId="36B7C98B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14:paraId="43BBBB21" w14:textId="14AE163C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ВОЛОВАЧ В.И.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859E88" wp14:editId="57849752">
                        <wp:extent cx="85725" cy="95250"/>
                        <wp:effectExtent l="0" t="0" r="9525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</w:t>
                  </w:r>
                </w:p>
                <w:p w14:paraId="1406AE78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14:paraId="5F5FDE06" w14:textId="3B1272B9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b/>
                      <w:bCs/>
                      <w:color w:val="00008F"/>
                      <w:sz w:val="16"/>
                      <w:szCs w:val="16"/>
                      <w:lang w:eastAsia="ru-RU"/>
                    </w:rPr>
                    <w:t>АББАСОВА Т.С.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1F91A9" wp14:editId="2E84E358">
                        <wp:extent cx="85725" cy="95250"/>
                        <wp:effectExtent l="0" t="0" r="9525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</w:p>
                <w:p w14:paraId="7BD5815D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 xml:space="preserve">«Технологический университет имени дважды Героя Советского </w:t>
                  </w:r>
                  <w:proofErr w:type="spellStart"/>
                  <w:proofErr w:type="gramStart"/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Союза,летчика</w:t>
                  </w:r>
                  <w:proofErr w:type="spellEnd"/>
                  <w:proofErr w:type="gramEnd"/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-космонавта А.А. Леонова»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Поволжский государственный университет сервиса</w:t>
                  </w:r>
                </w:p>
              </w:tc>
            </w:tr>
          </w:tbl>
          <w:p w14:paraId="0DD351F8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46ED9" w:rsidRPr="00146ED9" w14:paraId="3252175B" w14:textId="77777777" w:rsidTr="00146ED9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7EFC5B93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Тип: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статья в журнале - научная статья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Язык: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русский</w:t>
                  </w:r>
                </w:p>
              </w:tc>
            </w:tr>
            <w:tr w:rsidR="00146ED9" w:rsidRPr="00146ED9" w14:paraId="2660BE5A" w14:textId="77777777" w:rsidTr="00146E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56C8C4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46ED9" w:rsidRPr="00146ED9" w14:paraId="21F1F1D6" w14:textId="77777777" w:rsidTr="00146ED9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6873508B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Номер: </w:t>
                  </w:r>
                  <w:hyperlink r:id="rId10" w:tooltip="Содержание выпуска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 (105)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Год: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2023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  <w:p w14:paraId="2AE5DA23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Страницы: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65-67</w:t>
                  </w:r>
                </w:p>
                <w:p w14:paraId="4EEE2AEF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Поступила в редакцию: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20.10.2023</w:t>
                  </w:r>
                </w:p>
              </w:tc>
            </w:tr>
            <w:tr w:rsidR="00146ED9" w:rsidRPr="00146ED9" w14:paraId="36516ACF" w14:textId="77777777" w:rsidTr="00146E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D75E81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46ED9" w:rsidRPr="00146ED9" w14:paraId="50A8F7F2" w14:textId="77777777" w:rsidTr="00146ED9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6C7B48E9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   УДК: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621.391.26:519.2</w:t>
                  </w:r>
                </w:p>
              </w:tc>
            </w:tr>
          </w:tbl>
          <w:p w14:paraId="7D3CEEEE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150AA933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5A70F82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ЖУРНАЛ:</w:t>
                  </w:r>
                </w:p>
              </w:tc>
            </w:tr>
            <w:tr w:rsidR="00146ED9" w:rsidRPr="00146ED9" w14:paraId="0EE25865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5509BB21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715CC444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1" w:tooltip="Содержание выпусков этого журнала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ДВОЙНЫЕ ТЕХНОЛОГИИ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Учредители: Секция "Инженерные проблемы стабильности и конверсии" Российской инженерной академии, Научный инновационно-инжиниринговый центр перспективных технологий Международной инженерной академии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>ISSN: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1680-2780</w:t>
                  </w:r>
                </w:p>
              </w:tc>
            </w:tr>
          </w:tbl>
          <w:p w14:paraId="1C65DF8E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63DE2244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B3DFB4B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КЛЮЧЕВЫЕ СЛОВА:</w:t>
                  </w:r>
                </w:p>
              </w:tc>
            </w:tr>
            <w:tr w:rsidR="00146ED9" w:rsidRPr="00146ED9" w14:paraId="13EA091C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5BD5897B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2A081A69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ПРОТЯЖЕННЫЙ ОБЪЕКТ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3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ПЛОТНОСТЬ РАСПРЕДЕЛЕНИЯ ВЕРОЯТНОСТЕЙ ОГИБАЮЩЕЙ СИГНАЛА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4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СТАТИСТИЧЕСКИЕ ХАРАКТЕРИСТИКИ ВЫБРОСОВ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, </w:t>
                  </w:r>
                  <w:hyperlink r:id="rId15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КОЭФФИЦИЕНТ ПРОПАДАНИЯ ОГИБАЮЩЕЙ СИГНАЛА</w:t>
                    </w:r>
                  </w:hyperlink>
                </w:p>
              </w:tc>
            </w:tr>
          </w:tbl>
          <w:p w14:paraId="146C3E48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2628F691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79E1219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АННОТАЦИЯ:</w:t>
                  </w:r>
                </w:p>
              </w:tc>
            </w:tr>
            <w:tr w:rsidR="00146ED9" w:rsidRPr="00146ED9" w14:paraId="704DD22B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0C87D5F8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522854E6" w14:textId="77777777" w:rsidR="00146ED9" w:rsidRPr="00146ED9" w:rsidRDefault="00146ED9" w:rsidP="00146ED9">
                  <w:pPr>
                    <w:spacing w:before="72" w:after="0" w:line="240" w:lineRule="auto"/>
                    <w:ind w:firstLine="45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Рассмотрены вопросы статистических характеристик выбросов случайных процессов с </w:t>
                  </w:r>
                  <w:proofErr w:type="spellStart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негауссовской</w:t>
                  </w:r>
                  <w:proofErr w:type="spellEnd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плотностью распределения вероятностей (ПРВ) ниже заданного порогового уровня. Показано, </w:t>
                  </w:r>
                  <w:proofErr w:type="spellStart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чтоПРВ</w:t>
                  </w:r>
                  <w:proofErr w:type="spellEnd"/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длительностей выбросов таких процессов хорошо описывается логарифмически нормальным распределением.</w:t>
                  </w:r>
                </w:p>
              </w:tc>
            </w:tr>
          </w:tbl>
          <w:p w14:paraId="7484BAEC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66D9B5CC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303E0F4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БИБЛИОМЕТРИЧЕСКИЕ ПОКАЗАТЕЛИ:</w:t>
                  </w:r>
                </w:p>
              </w:tc>
            </w:tr>
            <w:tr w:rsidR="00146ED9" w:rsidRPr="00146ED9" w14:paraId="49005F94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4920460D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146ED9" w:rsidRPr="00146ED9" w14:paraId="2811E846" w14:textId="77777777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14:paraId="762C2C9F" w14:textId="4741A1F2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23DA75" wp14:editId="67C337D4">
                              <wp:extent cx="533400" cy="533400"/>
                              <wp:effectExtent l="0" t="0" r="0" b="0"/>
                              <wp:docPr id="24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РИНЦ: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14:paraId="17B8D00B" w14:textId="4F75764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80A116" wp14:editId="51FC19C5">
                              <wp:extent cx="533400" cy="533400"/>
                              <wp:effectExtent l="0" t="0" r="0" b="0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в РИНЦ: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46ED9" w:rsidRPr="00146ED9" w14:paraId="02E34F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2089AB3" w14:textId="0F10CBDD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B06FA9" wp14:editId="4E96ED0C">
                              <wp:extent cx="533400" cy="533400"/>
                              <wp:effectExtent l="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Входит в ядро РИНЦ: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2F2393A1" w14:textId="2EAAA24A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B84F62" wp14:editId="7F0CF1F1">
                              <wp:extent cx="533400" cy="533400"/>
                              <wp:effectExtent l="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Цитирований из ядра РИНЦ: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46ED9" w:rsidRPr="00146ED9" w14:paraId="29D639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65762394" w14:textId="3E0363B5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CA23CB" wp14:editId="3E8CE393">
                              <wp:extent cx="533400" cy="533400"/>
                              <wp:effectExtent l="0" t="0" r="0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Рецензии: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 данных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003FC787" w14:textId="6D109E8A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CBD745" wp14:editId="1EB3A6BF">
                              <wp:extent cx="533400" cy="533400"/>
                              <wp:effectExtent l="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</w:t>
                        </w:r>
                        <w:proofErr w:type="spellStart"/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Процентиль</w:t>
                        </w:r>
                        <w:proofErr w:type="spellEnd"/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 xml:space="preserve"> журнала в рейтинге SI: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</w:t>
                        </w:r>
                      </w:p>
                    </w:tc>
                  </w:tr>
                </w:tbl>
                <w:p w14:paraId="1A6C54DD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E5F7A92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09F54AFA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FEE09A9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ТЕМАТИЧЕСКИЕ РУБРИКИ:</w:t>
                  </w:r>
                </w:p>
              </w:tc>
            </w:tr>
            <w:tr w:rsidR="00146ED9" w:rsidRPr="00146ED9" w14:paraId="0CA59E80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249FD3D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146ED9" w:rsidRPr="00146ED9" w14:paraId="00772C87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84CB47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46ED9" w:rsidRPr="00146ED9" w14:paraId="4C4EAAB5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76F3E053" w14:textId="6D3672A8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30E5892" wp14:editId="0EF5226D">
                              <wp:extent cx="533400" cy="533400"/>
                              <wp:effectExtent l="0" t="0" r="0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04F1D395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00F7C8B6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146ED9" w:rsidRPr="00146ED9" w14:paraId="4E607216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DB9142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46ED9" w:rsidRPr="00146ED9" w14:paraId="2FC546A0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65058484" w14:textId="55381B3B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689F1A" wp14:editId="75BFAC0B">
                              <wp:extent cx="533400" cy="53340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1FB9A395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3E332425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146ED9" w:rsidRPr="00146ED9" w14:paraId="1C971253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FE65E0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46ED9" w:rsidRPr="00146ED9" w14:paraId="152765EA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6AA6CCB9" w14:textId="43617EBD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AC558E" wp14:editId="73313F97">
                              <wp:extent cx="533400" cy="533400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1C08B57E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237D6BE5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146ED9" w:rsidRPr="00146ED9" w14:paraId="4361653A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A0F846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46ED9" w:rsidRPr="00146ED9" w14:paraId="7DEF54C6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0A754D12" w14:textId="4D6B4DE9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5AE965" wp14:editId="46E15449">
                              <wp:extent cx="533400" cy="53340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511A6DB3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14:paraId="61942D95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8BE4128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50DCFE1D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5D67F43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АЛЬТМЕТРИКИ:</w:t>
                  </w:r>
                </w:p>
              </w:tc>
            </w:tr>
            <w:tr w:rsidR="00146ED9" w:rsidRPr="00146ED9" w14:paraId="452F9BEA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490D7108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146ED9" w:rsidRPr="00146ED9" w14:paraId="622FC2E9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23B61939" w14:textId="17DEAEF1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0B8CC77" wp14:editId="671E7E43">
                              <wp:extent cx="533400" cy="533400"/>
                              <wp:effectExtent l="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Просмотров: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1BF266F7" w14:textId="681FC820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88D184" wp14:editId="52A03BB7">
                              <wp:extent cx="533400" cy="533400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Загрузок: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3D64E19B" w14:textId="3C6F74E8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7DA7816" wp14:editId="253D5195">
                              <wp:extent cx="533400" cy="533400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Включено в подборки: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46ED9" w:rsidRPr="00146ED9" w14:paraId="62E4809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5D55490C" w14:textId="0322511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3DDA9B" wp14:editId="47B84455">
                              <wp:extent cx="533400" cy="53340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Всего оценок: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2BE03A7C" w14:textId="7A1F14E3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F83464" wp14:editId="730DF93A">
                              <wp:extent cx="533400" cy="53340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54307AD1" w14:textId="181B509E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FEB020" wp14:editId="199F876E">
                              <wp:extent cx="533400" cy="53340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Всего отзывов: </w:t>
                        </w:r>
                        <w:r w:rsidRPr="00146ED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7326D4F5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5"/>
                    <w:gridCol w:w="1910"/>
                    <w:gridCol w:w="1375"/>
                    <w:gridCol w:w="1299"/>
                  </w:tblGrid>
                  <w:tr w:rsidR="00146ED9" w:rsidRPr="00146ED9" w14:paraId="49876675" w14:textId="77777777">
                    <w:trPr>
                      <w:tblCellSpacing w:w="0" w:type="dxa"/>
                    </w:trPr>
                    <w:tc>
                      <w:tcPr>
                        <w:tcW w:w="2000" w:type="pct"/>
                        <w:hideMark/>
                      </w:tcPr>
                      <w:p w14:paraId="33C4B79C" w14:textId="5B8BB0D5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B7A69F" wp14:editId="4E48D7CD">
                              <wp:extent cx="533400" cy="533400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Ваша оценка данной публикации: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1CC4B836" w14:textId="77777777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imes New Roman" w:eastAsia="Times New Roman" w:hAnsi="Times New Roman" w:cs="Times New Roman"/>
                            <w:color w:val="C0C0C0"/>
                            <w:sz w:val="48"/>
                            <w:szCs w:val="48"/>
                            <w:lang w:eastAsia="ru-RU"/>
                          </w:rPr>
                          <w:t>*</w:t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146ED9">
                          <w:rPr>
                            <w:rFonts w:ascii="Times New Roman" w:eastAsia="Times New Roman" w:hAnsi="Times New Roman" w:cs="Times New Roman"/>
                            <w:color w:val="C0C0C0"/>
                            <w:sz w:val="48"/>
                            <w:szCs w:val="48"/>
                            <w:lang w:eastAsia="ru-RU"/>
                          </w:rPr>
                          <w:t>*</w:t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146ED9">
                          <w:rPr>
                            <w:rFonts w:ascii="Times New Roman" w:eastAsia="Times New Roman" w:hAnsi="Times New Roman" w:cs="Times New Roman"/>
                            <w:color w:val="C0C0C0"/>
                            <w:sz w:val="48"/>
                            <w:szCs w:val="48"/>
                            <w:lang w:eastAsia="ru-RU"/>
                          </w:rPr>
                          <w:t>*</w:t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146ED9">
                          <w:rPr>
                            <w:rFonts w:ascii="Times New Roman" w:eastAsia="Times New Roman" w:hAnsi="Times New Roman" w:cs="Times New Roman"/>
                            <w:color w:val="C0C0C0"/>
                            <w:sz w:val="48"/>
                            <w:szCs w:val="48"/>
                            <w:lang w:eastAsia="ru-RU"/>
                          </w:rPr>
                          <w:t>*</w:t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146ED9">
                          <w:rPr>
                            <w:rFonts w:ascii="Times New Roman" w:eastAsia="Times New Roman" w:hAnsi="Times New Roman" w:cs="Times New Roman"/>
                            <w:color w:val="C0C0C0"/>
                            <w:sz w:val="48"/>
                            <w:szCs w:val="48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900" w:type="pct"/>
                        <w:hideMark/>
                      </w:tcPr>
                      <w:p w14:paraId="41DBAF9B" w14:textId="72C2D521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800A49" wp14:editId="367CF4A9">
                              <wp:extent cx="533400" cy="533400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6ED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 Ваш отзыв: 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14:paraId="23ECABCC" w14:textId="023684B3" w:rsidR="00146ED9" w:rsidRPr="00146ED9" w:rsidRDefault="00146ED9" w:rsidP="00146ED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46ED9">
                          <w:rPr>
                            <w:rFonts w:ascii="Tahoma" w:eastAsia="Times New Roman" w:hAnsi="Tahoma" w:cs="Tahoma"/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177B45" wp14:editId="4714C0D5">
                              <wp:extent cx="133350" cy="133350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ment_sco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A727CEE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E7D3799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146ED9" w:rsidRPr="00146ED9" w14:paraId="6382C488" w14:textId="77777777" w:rsidTr="00146ED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4CACF62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ОПИСАНИЕ НА АНГЛИЙСКОМ ЯЗЫКЕ:</w:t>
                  </w:r>
                </w:p>
              </w:tc>
            </w:tr>
            <w:tr w:rsidR="00146ED9" w:rsidRPr="00146ED9" w14:paraId="309011A5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ABA7EC2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4F9D9ACA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val="en-US" w:eastAsia="ru-RU"/>
                    </w:rPr>
                    <w:t>STATISTICAL CHARACTERISTICS OF ENVELOPE EMISSIONS OF A SIGNAL REFLECTED FROM AN EXTENDED OBJECT</w:t>
                  </w:r>
                </w:p>
                <w:p w14:paraId="6C4807B4" w14:textId="38B2C1BC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val="en-US" w:eastAsia="ru-RU"/>
                    </w:rPr>
                    <w:t>ARTYUSHENKO V.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E0DD82" wp14:editId="212F8FF7">
                        <wp:extent cx="85725" cy="95250"/>
                        <wp:effectExtent l="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val="en-US" w:eastAsia="ru-RU"/>
                    </w:rPr>
                    <w:t>1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,</w:t>
                  </w:r>
                </w:p>
                <w:p w14:paraId="225C79CE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</w:p>
                <w:p w14:paraId="50B99F96" w14:textId="0EE36C75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val="en-US" w:eastAsia="ru-RU"/>
                    </w:rPr>
                    <w:t>VOLOVACH V.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9E9D18" wp14:editId="5A5F238B">
                        <wp:extent cx="85725" cy="952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val="en-US" w:eastAsia="ru-RU"/>
                    </w:rPr>
                    <w:t>2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,</w:t>
                  </w:r>
                </w:p>
                <w:p w14:paraId="7C2C2FD4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</w:p>
                <w:p w14:paraId="4633DF43" w14:textId="0C80E5BF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val="en-US" w:eastAsia="ru-RU"/>
                    </w:rPr>
                    <w:t>ABBASOVA T.</w:t>
                  </w:r>
                  <w:r w:rsidRPr="00146ED9">
                    <w:rPr>
                      <w:rFonts w:ascii="Tahoma" w:eastAsia="Times New Roman" w:hAnsi="Tahoma" w:cs="Tahoma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FD6588" wp14:editId="2834CBF3">
                        <wp:extent cx="85725" cy="95250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val="en-US" w:eastAsia="ru-RU"/>
                    </w:rPr>
                    <w:t>1</w:t>
                  </w:r>
                </w:p>
                <w:p w14:paraId="4F08E1EF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</w:p>
                <w:p w14:paraId="22D06A70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val="en-US" w:eastAsia="ru-RU"/>
                    </w:rPr>
                    <w:t>1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val="en-US" w:eastAsia="ru-RU"/>
                    </w:rPr>
                    <w:t>twice Hero of the Soviet Union, pilot-cosmonaut A.A. Leonov Technological University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br/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  <w:lang w:val="en-US" w:eastAsia="ru-RU"/>
                    </w:rPr>
                    <w:t>2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val="en-US" w:eastAsia="ru-RU"/>
                    </w:rPr>
                    <w:t>Volga Region State University of Service</w:t>
                  </w:r>
                </w:p>
              </w:tc>
            </w:tr>
            <w:tr w:rsidR="00146ED9" w:rsidRPr="00146ED9" w14:paraId="15AD7725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201C14F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3861A96C" w14:textId="77777777" w:rsidR="00146ED9" w:rsidRPr="00146ED9" w:rsidRDefault="00146ED9" w:rsidP="00146ED9">
                  <w:pPr>
                    <w:spacing w:before="72" w:after="0" w:line="240" w:lineRule="auto"/>
                    <w:ind w:firstLine="450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The issues of statistical characteristics of emissions of random processes with a non-Gaussian density of probability distribution (PRV) below a given threshold level are considered. It is shown that the PRV of the emission durations of such processes is well described by a logarithmically normal distribution.</w:t>
                  </w:r>
                </w:p>
              </w:tc>
            </w:tr>
            <w:tr w:rsidR="00146ED9" w:rsidRPr="00146ED9" w14:paraId="6D4A2281" w14:textId="77777777" w:rsidTr="00146ED9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3AC070ED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03B90D91" w14:textId="77777777" w:rsidR="00146ED9" w:rsidRPr="00146ED9" w:rsidRDefault="00146ED9" w:rsidP="00146ED9">
                  <w:pPr>
                    <w:spacing w:before="72" w:after="0" w:line="240" w:lineRule="auto"/>
                    <w:ind w:firstLine="450"/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Keywords: </w:t>
                  </w:r>
                  <w:hyperlink r:id="rId18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val="en-US" w:eastAsia="ru-RU"/>
                      </w:rPr>
                      <w:t>EXTENDED OBJECT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, </w:t>
                  </w:r>
                  <w:hyperlink r:id="rId19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val="en-US" w:eastAsia="ru-RU"/>
                      </w:rPr>
                      <w:t>PROBABILITY DISTRIBUTION DENSITIES OF THE SIGNAL ENVELOPE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, </w:t>
                  </w:r>
                  <w:hyperlink r:id="rId20" w:history="1">
                    <w:r w:rsidRPr="00146ED9">
                      <w:rPr>
                        <w:rFonts w:ascii="Tahoma" w:eastAsia="Times New Roman" w:hAnsi="Tahoma" w:cs="Tahoma"/>
                        <w:color w:val="F26C4F"/>
                        <w:sz w:val="16"/>
                        <w:szCs w:val="16"/>
                        <w:u w:val="single"/>
                        <w:lang w:val="en-US" w:eastAsia="ru-RU"/>
                      </w:rPr>
                      <w:t>STATISTICAL CHARACTERISTICS OF OUTLIERS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val="en-US" w:eastAsia="ru-RU"/>
                    </w:rPr>
                    <w:t>, </w:t>
                  </w:r>
                  <w:hyperlink r:id="rId21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val="en-US" w:eastAsia="ru-RU"/>
                      </w:rPr>
                      <w:t>SIGNAL ENVELOPE LOSS COEF CIENT</w:t>
                    </w:r>
                  </w:hyperlink>
                </w:p>
              </w:tc>
            </w:tr>
          </w:tbl>
          <w:p w14:paraId="501A9CDB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val="en-US"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46ED9" w:rsidRPr="00146ED9" w14:paraId="33E00ACB" w14:textId="77777777" w:rsidTr="00146ED9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28007047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СПИСОК ЦИТИРУЕМОЙ ЛИТЕРАТУРЫ:</w:t>
                  </w:r>
                </w:p>
              </w:tc>
            </w:tr>
          </w:tbl>
          <w:p w14:paraId="350ACDA9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6397"/>
              <w:gridCol w:w="380"/>
            </w:tblGrid>
            <w:tr w:rsidR="00146ED9" w:rsidRPr="00146ED9" w14:paraId="29C8845C" w14:textId="77777777" w:rsidTr="00146ED9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14:paraId="7A80A3E8" w14:textId="77777777" w:rsidR="00146ED9" w:rsidRPr="00146ED9" w:rsidRDefault="00146ED9" w:rsidP="00146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1. 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14:paraId="341D017B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Артюшенко В.М.</w:t>
                    </w:r>
                  </w:hyperlink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, </w:t>
                  </w:r>
                  <w:proofErr w:type="spellStart"/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begin"/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instrText xml:space="preserve"> HYPERLINK "https://elibrary.ru/author_items.asp?refid=1071828319&amp;fam=%D0%92%D0%BE%D0%BB%D0%BE%D0%B2%D0%B0%D1%87&amp;init=%D0%92+%D0%98" </w:instrText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separate"/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>Воловач</w:t>
                  </w:r>
                  <w:proofErr w:type="spellEnd"/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u w:val="single"/>
                      <w:lang w:eastAsia="ru-RU"/>
                    </w:rPr>
                    <w:t xml:space="preserve"> В.И.</w:t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fldChar w:fldCharType="end"/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 xml:space="preserve"> Особенности отражения зондирующих сигналов радиотехнических устройств обнаружения от протяженных объектов сложной </w:t>
                  </w: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формы // Школа университетской науки: Парадигма развития. - Тольятти. 2012. - №2(6). С.42 - 46.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EDN: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hyperlink r:id="rId23" w:tgtFrame="_blank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OXUBGZ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▼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Контекст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14:paraId="57CE8B72" w14:textId="18EFE045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712CD4A4" wp14:editId="0B7B6C21">
                        <wp:extent cx="142875" cy="142875"/>
                        <wp:effectExtent l="0" t="0" r="9525" b="9525"/>
                        <wp:docPr id="2" name="Рисунок 2">
                          <a:hlinkClick xmlns:a="http://schemas.openxmlformats.org/drawingml/2006/main" r:id="rId2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>
                                  <a:hlinkClick r:id="rId2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ED9" w:rsidRPr="00146ED9" w14:paraId="054AA69F" w14:textId="77777777" w:rsidTr="00146ED9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14:paraId="0C8A7F23" w14:textId="77777777" w:rsidR="00146ED9" w:rsidRPr="00146ED9" w:rsidRDefault="00146ED9" w:rsidP="00146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2. 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14:paraId="383C20A8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Тихонов В.И.</w:t>
                    </w:r>
                  </w:hyperlink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 Выбросы случайных процессов. - М.: Наука, 1980. 382 с.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▼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Контекст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14:paraId="75BD96AF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46ED9" w:rsidRPr="00146ED9" w14:paraId="1F5D6213" w14:textId="77777777" w:rsidTr="00146ED9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14:paraId="1BE6DCBC" w14:textId="77777777" w:rsidR="00146ED9" w:rsidRPr="00146ED9" w:rsidRDefault="00146ED9" w:rsidP="00146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3. 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14:paraId="02AEC9E7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Фомин Я.А.</w:t>
                    </w:r>
                  </w:hyperlink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 Теория выбросов случайных процессов. - М.: Связь, 1980. 216 с.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▼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Контекст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14:paraId="06845FD7" w14:textId="77777777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46ED9" w:rsidRPr="00146ED9" w14:paraId="472F0C65" w14:textId="77777777" w:rsidTr="00146ED9">
              <w:trPr>
                <w:tblCellSpacing w:w="7" w:type="dxa"/>
              </w:trPr>
              <w:tc>
                <w:tcPr>
                  <w:tcW w:w="300" w:type="pct"/>
                  <w:shd w:val="clear" w:color="auto" w:fill="F5F5F5"/>
                  <w:noWrap/>
                  <w:hideMark/>
                </w:tcPr>
                <w:p w14:paraId="5C882864" w14:textId="77777777" w:rsidR="00146ED9" w:rsidRPr="00146ED9" w:rsidRDefault="00146ED9" w:rsidP="00146E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4. </w:t>
                  </w:r>
                </w:p>
              </w:tc>
              <w:tc>
                <w:tcPr>
                  <w:tcW w:w="4450" w:type="pct"/>
                  <w:shd w:val="clear" w:color="auto" w:fill="F5F5F5"/>
                  <w:hideMark/>
                </w:tcPr>
                <w:p w14:paraId="6E826971" w14:textId="77777777" w:rsidR="00146ED9" w:rsidRPr="00146ED9" w:rsidRDefault="00146ED9" w:rsidP="00146E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Артюшенко В.М. Исследование и разработка радиолокационного измерителя параметров движения протяженных объектов / </w:t>
                  </w:r>
                  <w:hyperlink r:id="rId28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В.М. Артюшенко</w:t>
                    </w:r>
                  </w:hyperlink>
                  <w:r w:rsidRPr="00146ED9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: Монография, ФГБОУ ВПО ФТА. - М., 2013. 214 с.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EDN:</w:t>
                  </w:r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hyperlink r:id="rId29" w:tgtFrame="_blank" w:history="1">
                    <w:r w:rsidRPr="00146ED9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RVYFST</w:t>
                    </w:r>
                  </w:hyperlink>
                  <w:r w:rsidRPr="00146ED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</w:t>
                  </w:r>
                  <w:r w:rsidRPr="00146ED9">
                    <w:rPr>
                      <w:rFonts w:ascii="Tahoma" w:eastAsia="Times New Roman" w:hAnsi="Tahoma" w:cs="Tahoma"/>
                      <w:color w:val="F26C4F"/>
                      <w:sz w:val="16"/>
                      <w:szCs w:val="16"/>
                      <w:lang w:eastAsia="ru-RU"/>
                    </w:rPr>
                    <w:t>▼</w:t>
                  </w:r>
                  <w:r w:rsidRPr="00146ED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 Контекст</w:t>
                  </w:r>
                </w:p>
              </w:tc>
              <w:tc>
                <w:tcPr>
                  <w:tcW w:w="250" w:type="pct"/>
                  <w:shd w:val="clear" w:color="auto" w:fill="F5F5F5"/>
                  <w:hideMark/>
                </w:tcPr>
                <w:p w14:paraId="1C1405CB" w14:textId="48E8B729" w:rsidR="00146ED9" w:rsidRPr="00146ED9" w:rsidRDefault="00146ED9" w:rsidP="00146ED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46ED9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E6874C" wp14:editId="30124B8A">
                        <wp:extent cx="142875" cy="142875"/>
                        <wp:effectExtent l="0" t="0" r="9525" b="9525"/>
                        <wp:docPr id="1" name="Рисунок 1">
                          <a:hlinkClick xmlns:a="http://schemas.openxmlformats.org/drawingml/2006/main" r:id="rId3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>
                                  <a:hlinkClick r:id="rId3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2FB5BC0" w14:textId="77777777" w:rsidR="00146ED9" w:rsidRPr="00146ED9" w:rsidRDefault="00146ED9" w:rsidP="00146E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FBC585" w14:textId="77777777" w:rsidR="00146ED9" w:rsidRPr="00146ED9" w:rsidRDefault="00146ED9" w:rsidP="0014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0A6B61" w14:textId="77777777" w:rsidR="00FF5EDC" w:rsidRDefault="00FF5EDC"/>
    <w:sectPr w:rsidR="00FF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9"/>
    <w:rsid w:val="00146ED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E7CB"/>
  <w15:chartTrackingRefBased/>
  <w15:docId w15:val="{4FFC3B7A-E060-42C6-92F8-F16C696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ED9"/>
    <w:rPr>
      <w:color w:val="0000FF"/>
      <w:u w:val="single"/>
    </w:rPr>
  </w:style>
  <w:style w:type="paragraph" w:customStyle="1" w:styleId="bigtext">
    <w:name w:val="bigtext"/>
    <w:basedOn w:val="a"/>
    <w:rsid w:val="0014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1">
    <w:name w:val="help1"/>
    <w:basedOn w:val="a0"/>
    <w:rsid w:val="00146ED9"/>
  </w:style>
  <w:style w:type="paragraph" w:styleId="a4">
    <w:name w:val="Normal (Web)"/>
    <w:basedOn w:val="a"/>
    <w:uiPriority w:val="99"/>
    <w:semiHidden/>
    <w:unhideWhenUsed/>
    <w:rsid w:val="0014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terbig">
    <w:name w:val="asterbig"/>
    <w:basedOn w:val="a0"/>
    <w:rsid w:val="00146ED9"/>
  </w:style>
  <w:style w:type="character" w:customStyle="1" w:styleId="winexpandable">
    <w:name w:val="win_expandable"/>
    <w:basedOn w:val="a0"/>
    <w:rsid w:val="0014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rary.ru/keyword_items.asp?id=25637713" TargetMode="External"/><Relationship Id="rId18" Type="http://schemas.openxmlformats.org/officeDocument/2006/relationships/hyperlink" Target="https://elibrary.ru/keyword_items.asp?id=6016199" TargetMode="External"/><Relationship Id="rId26" Type="http://schemas.openxmlformats.org/officeDocument/2006/relationships/hyperlink" Target="https://elibrary.ru/author_items.asp?refid=1071828320&amp;fam=%D0%A2%D0%B8%D1%85%D0%BE%D0%BD%D0%BE%D0%B2&amp;init=%D0%92+%D0%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keyword_items.asp?id=25637717" TargetMode="External"/><Relationship Id="rId7" Type="http://schemas.openxmlformats.org/officeDocument/2006/relationships/hyperlink" Target="javascript:qr_code(%22dmzhnp%22)" TargetMode="External"/><Relationship Id="rId12" Type="http://schemas.openxmlformats.org/officeDocument/2006/relationships/hyperlink" Target="https://elibrary.ru/keyword_items.asp?id=3172560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s://elibrary.ru/keyword_items.asp?id=25637716" TargetMode="External"/><Relationship Id="rId29" Type="http://schemas.openxmlformats.org/officeDocument/2006/relationships/hyperlink" Target="https://elibrary.ru/rvyfst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dmzhnp" TargetMode="External"/><Relationship Id="rId11" Type="http://schemas.openxmlformats.org/officeDocument/2006/relationships/hyperlink" Target="https://elibrary.ru/contents.asp?id=54906362" TargetMode="External"/><Relationship Id="rId24" Type="http://schemas.openxmlformats.org/officeDocument/2006/relationships/hyperlink" Target="https://elibrary.ru/item.asp?id=177202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ibrary.ru/item.asp?id=54906376" TargetMode="External"/><Relationship Id="rId15" Type="http://schemas.openxmlformats.org/officeDocument/2006/relationships/hyperlink" Target="https://elibrary.ru/keyword_items.asp?id=25637714" TargetMode="External"/><Relationship Id="rId23" Type="http://schemas.openxmlformats.org/officeDocument/2006/relationships/hyperlink" Target="https://elibrary.ru/oxubgz" TargetMode="External"/><Relationship Id="rId28" Type="http://schemas.openxmlformats.org/officeDocument/2006/relationships/hyperlink" Target="https://elibrary.ru/author_items.asp?refid=1071828322&amp;fam=%D0%90%D1%80%D1%82%D1%8E%D1%88%D0%B5%D0%BD%D0%BA%D0%BE&amp;init=%D0%92+%D0%9C" TargetMode="External"/><Relationship Id="rId10" Type="http://schemas.openxmlformats.org/officeDocument/2006/relationships/hyperlink" Target="https://elibrary.ru/contents.asp?id=54906362&amp;selid=54906376" TargetMode="External"/><Relationship Id="rId19" Type="http://schemas.openxmlformats.org/officeDocument/2006/relationships/hyperlink" Target="https://elibrary.ru/keyword_items.asp?id=256377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library.ru/project_risc.asp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elibrary.ru/keyword_items.asp?id=9177887" TargetMode="External"/><Relationship Id="rId22" Type="http://schemas.openxmlformats.org/officeDocument/2006/relationships/hyperlink" Target="https://elibrary.ru/author_items.asp?refid=1071828319&amp;fam=%D0%90%D1%80%D1%82%D1%8E%D1%88%D0%B5%D0%BD%D0%BA%D0%BE&amp;init=%D0%92+%D0%9C" TargetMode="External"/><Relationship Id="rId27" Type="http://schemas.openxmlformats.org/officeDocument/2006/relationships/hyperlink" Target="https://elibrary.ru/author_items.asp?refid=1071828321&amp;fam=%D0%A4%D0%BE%D0%BC%D0%B8%D0%BD&amp;init=%D0%AF+%D0%90" TargetMode="External"/><Relationship Id="rId30" Type="http://schemas.openxmlformats.org/officeDocument/2006/relationships/hyperlink" Target="https://elibrary.ru/item.asp?id=21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2023-12-03T07:57:00Z</dcterms:created>
  <dcterms:modified xsi:type="dcterms:W3CDTF">2023-12-03T07:57:00Z</dcterms:modified>
</cp:coreProperties>
</file>