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jc w:val="left"/>
        <w:rPr>
          <w:sz w:val="24"/>
        </w:rPr>
      </w:pPr>
      <w:r>
        <w:rPr/>
        <w:drawing>
          <wp:anchor distT="0" distB="0" distL="0" distR="0" allowOverlap="1" layoutInCell="1" locked="0" behindDoc="1" simplePos="0" relativeHeight="484175872">
            <wp:simplePos x="0" y="0"/>
            <wp:positionH relativeFrom="page">
              <wp:posOffset>234695</wp:posOffset>
            </wp:positionH>
            <wp:positionV relativeFrom="page">
              <wp:posOffset>215645</wp:posOffset>
            </wp:positionV>
            <wp:extent cx="7177278" cy="1019327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177278" cy="10193274"/>
                    </a:xfrm>
                    <a:prstGeom prst="rect">
                      <a:avLst/>
                    </a:prstGeom>
                  </pic:spPr>
                </pic:pic>
              </a:graphicData>
            </a:graphic>
          </wp:anchor>
        </w:drawing>
      </w: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spacing w:before="97"/>
        <w:ind w:left="0"/>
        <w:jc w:val="left"/>
        <w:rPr>
          <w:sz w:val="24"/>
        </w:rPr>
      </w:pPr>
    </w:p>
    <w:p>
      <w:pPr>
        <w:spacing w:before="0"/>
        <w:ind w:left="393" w:right="469" w:firstLine="0"/>
        <w:jc w:val="center"/>
        <w:rPr>
          <w:rFonts w:ascii="Calibri"/>
          <w:b/>
          <w:sz w:val="24"/>
        </w:rPr>
      </w:pPr>
      <w:r>
        <w:rPr>
          <w:rFonts w:ascii="Calibri"/>
          <w:b/>
          <w:spacing w:val="-10"/>
          <w:sz w:val="24"/>
        </w:rPr>
        <w:t>0</w:t>
      </w:r>
    </w:p>
    <w:p>
      <w:pPr>
        <w:spacing w:after="0"/>
        <w:jc w:val="center"/>
        <w:rPr>
          <w:rFonts w:ascii="Calibri"/>
          <w:sz w:val="24"/>
        </w:rPr>
        <w:sectPr>
          <w:type w:val="continuous"/>
          <w:pgSz w:w="11910" w:h="16840"/>
          <w:pgMar w:top="1940" w:bottom="280" w:left="1000" w:right="920"/>
        </w:sectPr>
      </w:pPr>
    </w:p>
    <w:p>
      <w:pPr>
        <w:pStyle w:val="BodyText"/>
        <w:spacing w:before="70"/>
        <w:ind w:left="393" w:right="469"/>
        <w:jc w:val="center"/>
      </w:pPr>
      <w:r>
        <w:rPr/>
        <mc:AlternateContent>
          <mc:Choice Requires="wps">
            <w:drawing>
              <wp:anchor distT="0" distB="0" distL="0" distR="0" allowOverlap="1" layoutInCell="1" locked="0" behindDoc="1" simplePos="0" relativeHeight="484176384">
                <wp:simplePos x="0" y="0"/>
                <wp:positionH relativeFrom="page">
                  <wp:posOffset>3741420</wp:posOffset>
                </wp:positionH>
                <wp:positionV relativeFrom="page">
                  <wp:posOffset>10086590</wp:posOffset>
                </wp:positionV>
                <wp:extent cx="77470" cy="1524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77470" cy="152400"/>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1</w:t>
                            </w:r>
                          </w:p>
                        </w:txbxContent>
                      </wps:txbx>
                      <wps:bodyPr wrap="square" lIns="0" tIns="0" rIns="0" bIns="0" rtlCol="0">
                        <a:noAutofit/>
                      </wps:bodyPr>
                    </wps:wsp>
                  </a:graphicData>
                </a:graphic>
              </wp:anchor>
            </w:drawing>
          </mc:Choice>
          <mc:Fallback>
            <w:pict>
              <v:shape style="position:absolute;margin-left:294.600006pt;margin-top:794.219727pt;width:6.1pt;height:12pt;mso-position-horizontal-relative:page;mso-position-vertical-relative:page;z-index:-19140096" type="#_x0000_t202" id="docshape5" filled="false" stroked="false">
                <v:textbox inset="0,0,0,0">
                  <w:txbxContent>
                    <w:p>
                      <w:pPr>
                        <w:spacing w:line="240" w:lineRule="exact" w:before="0"/>
                        <w:ind w:left="0" w:right="0" w:firstLine="0"/>
                        <w:jc w:val="left"/>
                        <w:rPr>
                          <w:rFonts w:ascii="Calibri"/>
                          <w:b/>
                          <w:sz w:val="24"/>
                        </w:rPr>
                      </w:pPr>
                      <w:r>
                        <w:rPr>
                          <w:rFonts w:ascii="Calibri"/>
                          <w:b/>
                          <w:spacing w:val="-10"/>
                          <w:sz w:val="24"/>
                        </w:rPr>
                        <w:t>1</w:t>
                      </w:r>
                    </w:p>
                  </w:txbxContent>
                </v:textbox>
                <w10:wrap type="none"/>
              </v:shape>
            </w:pict>
          </mc:Fallback>
        </mc:AlternateContent>
      </w:r>
      <w:r>
        <w:rPr/>
        <mc:AlternateContent>
          <mc:Choice Requires="wps">
            <w:drawing>
              <wp:anchor distT="0" distB="0" distL="0" distR="0" allowOverlap="1" layoutInCell="1" locked="0" behindDoc="0" simplePos="0" relativeHeight="15729664">
                <wp:simplePos x="0" y="0"/>
                <wp:positionH relativeFrom="page">
                  <wp:posOffset>3572255</wp:posOffset>
                </wp:positionH>
                <wp:positionV relativeFrom="page">
                  <wp:posOffset>9881616</wp:posOffset>
                </wp:positionV>
                <wp:extent cx="457200" cy="54292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457200" cy="542925"/>
                        </a:xfrm>
                        <a:custGeom>
                          <a:avLst/>
                          <a:gdLst/>
                          <a:ahLst/>
                          <a:cxnLst/>
                          <a:rect l="l" t="t" r="r" b="b"/>
                          <a:pathLst>
                            <a:path w="457200" h="542925">
                              <a:moveTo>
                                <a:pt x="457200" y="0"/>
                              </a:moveTo>
                              <a:lnTo>
                                <a:pt x="0" y="0"/>
                              </a:lnTo>
                              <a:lnTo>
                                <a:pt x="0" y="542543"/>
                              </a:lnTo>
                              <a:lnTo>
                                <a:pt x="457200" y="542543"/>
                              </a:lnTo>
                              <a:lnTo>
                                <a:pt x="4572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81.279999pt;margin-top:778.080017pt;width:36pt;height:42.72pt;mso-position-horizontal-relative:page;mso-position-vertical-relative:page;z-index:15729664" id="docshape6" filled="true" fillcolor="#ffffff" stroked="false">
                <v:fill type="solid"/>
                <w10:wrap type="none"/>
              </v:rect>
            </w:pict>
          </mc:Fallback>
        </mc:AlternateContent>
      </w:r>
      <w:r>
        <w:rPr/>
        <w:t>Министерство</w:t>
      </w:r>
      <w:r>
        <w:rPr>
          <w:spacing w:val="-13"/>
        </w:rPr>
        <w:t> </w:t>
      </w:r>
      <w:r>
        <w:rPr/>
        <w:t>науки</w:t>
      </w:r>
      <w:r>
        <w:rPr>
          <w:spacing w:val="-14"/>
        </w:rPr>
        <w:t> </w:t>
      </w:r>
      <w:r>
        <w:rPr/>
        <w:t>и</w:t>
      </w:r>
      <w:r>
        <w:rPr>
          <w:spacing w:val="-14"/>
        </w:rPr>
        <w:t> </w:t>
      </w:r>
      <w:r>
        <w:rPr/>
        <w:t>высшего</w:t>
      </w:r>
      <w:r>
        <w:rPr>
          <w:spacing w:val="-13"/>
        </w:rPr>
        <w:t> </w:t>
      </w:r>
      <w:r>
        <w:rPr/>
        <w:t>образования</w:t>
      </w:r>
      <w:r>
        <w:rPr>
          <w:spacing w:val="-14"/>
        </w:rPr>
        <w:t> </w:t>
      </w:r>
      <w:r>
        <w:rPr/>
        <w:t>Российской</w:t>
      </w:r>
      <w:r>
        <w:rPr>
          <w:spacing w:val="-13"/>
        </w:rPr>
        <w:t> </w:t>
      </w:r>
      <w:r>
        <w:rPr/>
        <w:t>Федерации Костромской государственный университет</w:t>
      </w:r>
    </w:p>
    <w:p>
      <w:pPr>
        <w:pStyle w:val="BodyText"/>
        <w:spacing w:before="1"/>
        <w:ind w:left="392" w:right="469"/>
        <w:jc w:val="center"/>
      </w:pPr>
      <w:r>
        <w:rPr>
          <w:spacing w:val="-2"/>
        </w:rPr>
        <w:t>Департамент</w:t>
      </w:r>
      <w:r>
        <w:rPr>
          <w:spacing w:val="-11"/>
        </w:rPr>
        <w:t> </w:t>
      </w:r>
      <w:r>
        <w:rPr>
          <w:spacing w:val="-2"/>
        </w:rPr>
        <w:t>экономического</w:t>
      </w:r>
      <w:r>
        <w:rPr>
          <w:spacing w:val="-9"/>
        </w:rPr>
        <w:t> </w:t>
      </w:r>
      <w:r>
        <w:rPr>
          <w:spacing w:val="-2"/>
        </w:rPr>
        <w:t>развития</w:t>
      </w:r>
      <w:r>
        <w:rPr>
          <w:spacing w:val="-9"/>
        </w:rPr>
        <w:t> </w:t>
      </w:r>
      <w:r>
        <w:rPr>
          <w:spacing w:val="-2"/>
        </w:rPr>
        <w:t>Костромской</w:t>
      </w:r>
      <w:r>
        <w:rPr>
          <w:spacing w:val="-11"/>
        </w:rPr>
        <w:t> </w:t>
      </w:r>
      <w:r>
        <w:rPr>
          <w:spacing w:val="-2"/>
        </w:rPr>
        <w:t>области</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232"/>
        <w:ind w:left="0"/>
        <w:jc w:val="left"/>
      </w:pPr>
    </w:p>
    <w:p>
      <w:pPr>
        <w:pStyle w:val="Heading2"/>
        <w:ind w:left="393"/>
      </w:pPr>
      <w:r>
        <w:rPr/>
        <w:t>РЕГИОНАЛЬНЫЕ</w:t>
      </w:r>
      <w:r>
        <w:rPr>
          <w:spacing w:val="-8"/>
        </w:rPr>
        <w:t> </w:t>
      </w:r>
      <w:r>
        <w:rPr/>
        <w:t>РЕСУРСЫ</w:t>
      </w:r>
      <w:r>
        <w:rPr>
          <w:spacing w:val="-9"/>
        </w:rPr>
        <w:t> </w:t>
      </w:r>
      <w:r>
        <w:rPr/>
        <w:t>И</w:t>
      </w:r>
      <w:r>
        <w:rPr>
          <w:spacing w:val="-9"/>
        </w:rPr>
        <w:t> </w:t>
      </w:r>
      <w:r>
        <w:rPr/>
        <w:t>СОВРЕМЕННЫЕ</w:t>
      </w:r>
      <w:r>
        <w:rPr>
          <w:spacing w:val="-8"/>
        </w:rPr>
        <w:t> </w:t>
      </w:r>
      <w:r>
        <w:rPr/>
        <w:t>ТРЕНДЫ РАЗВИТИЯ ТУРИЗМА</w:t>
      </w:r>
    </w:p>
    <w:p>
      <w:pPr>
        <w:pStyle w:val="BodyText"/>
        <w:spacing w:before="273"/>
        <w:ind w:left="0"/>
        <w:jc w:val="left"/>
        <w:rPr>
          <w:b/>
          <w:sz w:val="32"/>
        </w:rPr>
      </w:pPr>
    </w:p>
    <w:p>
      <w:pPr>
        <w:pStyle w:val="BodyText"/>
        <w:ind w:left="392" w:right="469"/>
        <w:jc w:val="center"/>
      </w:pPr>
      <w:r>
        <w:rPr/>
        <w:t>Материалы</w:t>
      </w:r>
      <w:r>
        <w:rPr>
          <w:spacing w:val="-17"/>
        </w:rPr>
        <w:t> </w:t>
      </w:r>
      <w:r>
        <w:rPr/>
        <w:t>Второй</w:t>
      </w:r>
      <w:r>
        <w:rPr>
          <w:spacing w:val="-15"/>
        </w:rPr>
        <w:t> </w:t>
      </w:r>
      <w:r>
        <w:rPr/>
        <w:t>Всероссийской</w:t>
      </w:r>
      <w:r>
        <w:rPr>
          <w:spacing w:val="40"/>
        </w:rPr>
        <w:t> </w:t>
      </w:r>
      <w:r>
        <w:rPr/>
        <w:t>научно-практической</w:t>
      </w:r>
      <w:r>
        <w:rPr>
          <w:spacing w:val="-15"/>
        </w:rPr>
        <w:t> </w:t>
      </w:r>
      <w:r>
        <w:rPr>
          <w:spacing w:val="-2"/>
        </w:rPr>
        <w:t>конференции</w:t>
      </w:r>
    </w:p>
    <w:p>
      <w:pPr>
        <w:spacing w:before="1"/>
        <w:ind w:left="394" w:right="469" w:firstLine="0"/>
        <w:jc w:val="center"/>
        <w:rPr>
          <w:sz w:val="28"/>
        </w:rPr>
      </w:pPr>
      <w:r>
        <w:rPr>
          <w:i/>
          <w:sz w:val="28"/>
        </w:rPr>
        <w:t>г.</w:t>
      </w:r>
      <w:r>
        <w:rPr>
          <w:i/>
          <w:spacing w:val="-8"/>
          <w:sz w:val="28"/>
        </w:rPr>
        <w:t> </w:t>
      </w:r>
      <w:r>
        <w:rPr>
          <w:i/>
          <w:sz w:val="28"/>
        </w:rPr>
        <w:t>Кострома,</w:t>
      </w:r>
      <w:r>
        <w:rPr>
          <w:i/>
          <w:spacing w:val="-8"/>
          <w:sz w:val="28"/>
        </w:rPr>
        <w:t> </w:t>
      </w:r>
      <w:r>
        <w:rPr>
          <w:i/>
          <w:sz w:val="28"/>
        </w:rPr>
        <w:t>1–2</w:t>
      </w:r>
      <w:r>
        <w:rPr>
          <w:i/>
          <w:spacing w:val="-6"/>
          <w:sz w:val="28"/>
        </w:rPr>
        <w:t> </w:t>
      </w:r>
      <w:r>
        <w:rPr>
          <w:i/>
          <w:sz w:val="28"/>
        </w:rPr>
        <w:t>декабря</w:t>
      </w:r>
      <w:r>
        <w:rPr>
          <w:i/>
          <w:spacing w:val="-9"/>
          <w:sz w:val="28"/>
        </w:rPr>
        <w:t> </w:t>
      </w:r>
      <w:r>
        <w:rPr>
          <w:i/>
          <w:sz w:val="28"/>
        </w:rPr>
        <w:t>2023</w:t>
      </w:r>
      <w:r>
        <w:rPr>
          <w:i/>
          <w:spacing w:val="-7"/>
          <w:sz w:val="28"/>
        </w:rPr>
        <w:t> </w:t>
      </w:r>
      <w:r>
        <w:rPr>
          <w:i/>
          <w:spacing w:val="-5"/>
          <w:sz w:val="28"/>
        </w:rPr>
        <w:t>г</w:t>
      </w:r>
      <w:r>
        <w:rPr>
          <w:spacing w:val="-5"/>
          <w:sz w:val="28"/>
        </w:rPr>
        <w:t>.</w:t>
      </w:r>
    </w:p>
    <w:p>
      <w:pPr>
        <w:pStyle w:val="BodyText"/>
        <w:ind w:left="0"/>
        <w:jc w:val="left"/>
      </w:pPr>
    </w:p>
    <w:p>
      <w:pPr>
        <w:pStyle w:val="BodyText"/>
        <w:ind w:left="0"/>
        <w:jc w:val="left"/>
      </w:pPr>
    </w:p>
    <w:p>
      <w:pPr>
        <w:pStyle w:val="BodyText"/>
        <w:spacing w:before="321"/>
        <w:ind w:left="0"/>
        <w:jc w:val="left"/>
      </w:pPr>
    </w:p>
    <w:p>
      <w:pPr>
        <w:spacing w:before="0"/>
        <w:ind w:left="394" w:right="469" w:firstLine="0"/>
        <w:jc w:val="center"/>
        <w:rPr>
          <w:sz w:val="24"/>
        </w:rPr>
      </w:pPr>
      <w:r>
        <w:rPr>
          <w:sz w:val="24"/>
        </w:rPr>
        <w:t>Текстовый</w:t>
      </w:r>
      <w:r>
        <w:rPr>
          <w:spacing w:val="-15"/>
          <w:sz w:val="24"/>
        </w:rPr>
        <w:t> </w:t>
      </w:r>
      <w:r>
        <w:rPr>
          <w:sz w:val="24"/>
        </w:rPr>
        <w:t>электронный</w:t>
      </w:r>
      <w:r>
        <w:rPr>
          <w:spacing w:val="-15"/>
          <w:sz w:val="24"/>
        </w:rPr>
        <w:t> </w:t>
      </w:r>
      <w:r>
        <w:rPr>
          <w:spacing w:val="-2"/>
          <w:sz w:val="24"/>
        </w:rPr>
        <w:t>сборник</w:t>
      </w: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spacing w:before="92"/>
        <w:ind w:left="0"/>
        <w:jc w:val="left"/>
        <w:rPr>
          <w:sz w:val="24"/>
        </w:rPr>
      </w:pPr>
    </w:p>
    <w:p>
      <w:pPr>
        <w:pStyle w:val="BodyText"/>
        <w:ind w:left="4380" w:right="4458"/>
        <w:jc w:val="center"/>
      </w:pPr>
      <w:r>
        <w:rPr>
          <w:spacing w:val="-2"/>
        </w:rPr>
        <w:t>Кострома </w:t>
      </w:r>
      <w:r>
        <w:rPr>
          <w:spacing w:val="-4"/>
        </w:rPr>
        <w:t>КГУ</w:t>
      </w:r>
      <w:r>
        <w:rPr>
          <w:spacing w:val="80"/>
        </w:rPr>
        <w:t> </w:t>
      </w:r>
      <w:r>
        <w:rPr>
          <w:spacing w:val="-4"/>
        </w:rPr>
        <w:t>2023</w:t>
      </w:r>
    </w:p>
    <w:p>
      <w:pPr>
        <w:spacing w:after="0"/>
        <w:jc w:val="center"/>
        <w:sectPr>
          <w:footerReference w:type="default" r:id="rId6"/>
          <w:pgSz w:w="11910" w:h="16840"/>
          <w:pgMar w:header="0" w:footer="1800" w:top="1060" w:bottom="1980" w:left="1000" w:right="920"/>
        </w:sectPr>
      </w:pPr>
    </w:p>
    <w:p>
      <w:pPr>
        <w:spacing w:before="70"/>
        <w:ind w:left="134" w:right="0" w:firstLine="0"/>
        <w:jc w:val="left"/>
        <w:rPr>
          <w:sz w:val="24"/>
        </w:rPr>
      </w:pPr>
      <w:r>
        <w:rPr>
          <w:sz w:val="24"/>
        </w:rPr>
        <w:t>УДК</w:t>
      </w:r>
      <w:r>
        <w:rPr>
          <w:spacing w:val="-5"/>
          <w:sz w:val="24"/>
        </w:rPr>
        <w:t> </w:t>
      </w:r>
      <w:r>
        <w:rPr>
          <w:spacing w:val="-2"/>
          <w:sz w:val="24"/>
        </w:rPr>
        <w:t>796.5(0.034)</w:t>
      </w:r>
    </w:p>
    <w:p>
      <w:pPr>
        <w:spacing w:before="0"/>
        <w:ind w:left="134" w:right="0" w:firstLine="0"/>
        <w:jc w:val="left"/>
        <w:rPr>
          <w:sz w:val="24"/>
        </w:rPr>
      </w:pPr>
      <w:r>
        <w:rPr>
          <w:sz w:val="24"/>
        </w:rPr>
        <w:t>ББК</w:t>
      </w:r>
      <w:r>
        <w:rPr>
          <w:spacing w:val="-1"/>
          <w:sz w:val="24"/>
        </w:rPr>
        <w:t> </w:t>
      </w:r>
      <w:r>
        <w:rPr>
          <w:spacing w:val="-2"/>
          <w:sz w:val="24"/>
        </w:rPr>
        <w:t>75.81я431я04</w:t>
      </w:r>
    </w:p>
    <w:p>
      <w:pPr>
        <w:spacing w:before="0"/>
        <w:ind w:left="701" w:right="0" w:firstLine="0"/>
        <w:jc w:val="left"/>
        <w:rPr>
          <w:sz w:val="24"/>
        </w:rPr>
      </w:pPr>
      <w:r>
        <w:rPr>
          <w:spacing w:val="-4"/>
          <w:sz w:val="24"/>
        </w:rPr>
        <w:t>Р326</w:t>
      </w:r>
    </w:p>
    <w:p>
      <w:pPr>
        <w:spacing w:before="184"/>
        <w:ind w:left="1767" w:right="1844" w:firstLine="0"/>
        <w:jc w:val="center"/>
        <w:rPr>
          <w:sz w:val="24"/>
        </w:rPr>
      </w:pPr>
      <w:r>
        <w:rPr>
          <w:sz w:val="24"/>
        </w:rPr>
        <w:t>Печатается</w:t>
      </w:r>
      <w:r>
        <w:rPr>
          <w:spacing w:val="-9"/>
          <w:sz w:val="24"/>
        </w:rPr>
        <w:t> </w:t>
      </w:r>
      <w:r>
        <w:rPr>
          <w:sz w:val="24"/>
        </w:rPr>
        <w:t>по</w:t>
      </w:r>
      <w:r>
        <w:rPr>
          <w:spacing w:val="-8"/>
          <w:sz w:val="24"/>
        </w:rPr>
        <w:t> </w:t>
      </w:r>
      <w:r>
        <w:rPr>
          <w:sz w:val="24"/>
        </w:rPr>
        <w:t>решению</w:t>
      </w:r>
      <w:r>
        <w:rPr>
          <w:spacing w:val="-9"/>
          <w:sz w:val="24"/>
        </w:rPr>
        <w:t> </w:t>
      </w:r>
      <w:r>
        <w:rPr>
          <w:sz w:val="24"/>
        </w:rPr>
        <w:t>редакционно-издательского</w:t>
      </w:r>
      <w:r>
        <w:rPr>
          <w:spacing w:val="-8"/>
          <w:sz w:val="24"/>
        </w:rPr>
        <w:t> </w:t>
      </w:r>
      <w:r>
        <w:rPr>
          <w:sz w:val="24"/>
        </w:rPr>
        <w:t>совета Костромского государственного университета</w:t>
      </w:r>
    </w:p>
    <w:p>
      <w:pPr>
        <w:spacing w:before="185"/>
        <w:ind w:left="2177" w:right="2170" w:firstLine="823"/>
        <w:jc w:val="left"/>
        <w:rPr>
          <w:i/>
          <w:sz w:val="24"/>
        </w:rPr>
      </w:pPr>
      <w:r>
        <w:rPr>
          <w:sz w:val="24"/>
        </w:rPr>
        <w:t>Ответственный редактор, составитель кандидат</w:t>
      </w:r>
      <w:r>
        <w:rPr>
          <w:spacing w:val="-12"/>
          <w:sz w:val="24"/>
        </w:rPr>
        <w:t> </w:t>
      </w:r>
      <w:r>
        <w:rPr>
          <w:sz w:val="24"/>
        </w:rPr>
        <w:t>филологических</w:t>
      </w:r>
      <w:r>
        <w:rPr>
          <w:spacing w:val="-12"/>
          <w:sz w:val="24"/>
        </w:rPr>
        <w:t> </w:t>
      </w:r>
      <w:r>
        <w:rPr>
          <w:sz w:val="24"/>
        </w:rPr>
        <w:t>наук,</w:t>
      </w:r>
      <w:r>
        <w:rPr>
          <w:spacing w:val="-11"/>
          <w:sz w:val="24"/>
        </w:rPr>
        <w:t> </w:t>
      </w:r>
      <w:r>
        <w:rPr>
          <w:sz w:val="24"/>
        </w:rPr>
        <w:t>доцент</w:t>
      </w:r>
      <w:r>
        <w:rPr>
          <w:spacing w:val="-12"/>
          <w:sz w:val="24"/>
        </w:rPr>
        <w:t> </w:t>
      </w:r>
      <w:r>
        <w:rPr>
          <w:i/>
          <w:sz w:val="24"/>
        </w:rPr>
        <w:t>Е.</w:t>
      </w:r>
      <w:r>
        <w:rPr>
          <w:i/>
          <w:spacing w:val="-11"/>
          <w:sz w:val="24"/>
        </w:rPr>
        <w:t> </w:t>
      </w:r>
      <w:r>
        <w:rPr>
          <w:i/>
          <w:sz w:val="24"/>
        </w:rPr>
        <w:t>Н.</w:t>
      </w:r>
      <w:r>
        <w:rPr>
          <w:i/>
          <w:spacing w:val="-10"/>
          <w:sz w:val="24"/>
        </w:rPr>
        <w:t> </w:t>
      </w:r>
      <w:r>
        <w:rPr>
          <w:i/>
          <w:sz w:val="24"/>
        </w:rPr>
        <w:t>Белякова</w:t>
      </w:r>
    </w:p>
    <w:p>
      <w:pPr>
        <w:spacing w:before="184"/>
        <w:ind w:left="393" w:right="469" w:firstLine="0"/>
        <w:jc w:val="center"/>
        <w:rPr>
          <w:sz w:val="24"/>
        </w:rPr>
      </w:pPr>
      <w:r>
        <w:rPr>
          <w:sz w:val="24"/>
        </w:rPr>
        <w:t>Редакционная</w:t>
      </w:r>
      <w:r>
        <w:rPr>
          <w:spacing w:val="-9"/>
          <w:sz w:val="24"/>
        </w:rPr>
        <w:t> </w:t>
      </w:r>
      <w:r>
        <w:rPr>
          <w:spacing w:val="-2"/>
          <w:sz w:val="24"/>
        </w:rPr>
        <w:t>коллегия:</w:t>
      </w:r>
    </w:p>
    <w:p>
      <w:pPr>
        <w:spacing w:before="0"/>
        <w:ind w:left="1768" w:right="1844" w:firstLine="0"/>
        <w:jc w:val="center"/>
        <w:rPr>
          <w:sz w:val="24"/>
        </w:rPr>
      </w:pPr>
      <w:r>
        <w:rPr>
          <w:sz w:val="24"/>
        </w:rPr>
        <w:t>кандидат</w:t>
      </w:r>
      <w:r>
        <w:rPr>
          <w:spacing w:val="-11"/>
          <w:sz w:val="24"/>
        </w:rPr>
        <w:t> </w:t>
      </w:r>
      <w:r>
        <w:rPr>
          <w:sz w:val="24"/>
        </w:rPr>
        <w:t>психологических</w:t>
      </w:r>
      <w:r>
        <w:rPr>
          <w:spacing w:val="-11"/>
          <w:sz w:val="24"/>
        </w:rPr>
        <w:t> </w:t>
      </w:r>
      <w:r>
        <w:rPr>
          <w:sz w:val="24"/>
        </w:rPr>
        <w:t>наук,</w:t>
      </w:r>
      <w:r>
        <w:rPr>
          <w:spacing w:val="-10"/>
          <w:sz w:val="24"/>
        </w:rPr>
        <w:t> </w:t>
      </w:r>
      <w:r>
        <w:rPr>
          <w:sz w:val="24"/>
        </w:rPr>
        <w:t>доцент</w:t>
      </w:r>
      <w:r>
        <w:rPr>
          <w:spacing w:val="-11"/>
          <w:sz w:val="24"/>
        </w:rPr>
        <w:t> </w:t>
      </w:r>
      <w:r>
        <w:rPr>
          <w:sz w:val="24"/>
        </w:rPr>
        <w:t>М.</w:t>
      </w:r>
      <w:r>
        <w:rPr>
          <w:spacing w:val="-10"/>
          <w:sz w:val="24"/>
        </w:rPr>
        <w:t> </w:t>
      </w:r>
      <w:r>
        <w:rPr>
          <w:sz w:val="24"/>
        </w:rPr>
        <w:t>В.</w:t>
      </w:r>
      <w:r>
        <w:rPr>
          <w:spacing w:val="-10"/>
          <w:sz w:val="24"/>
        </w:rPr>
        <w:t> </w:t>
      </w:r>
      <w:r>
        <w:rPr>
          <w:sz w:val="24"/>
        </w:rPr>
        <w:t>Данилина, кандидат филологических наук, доцент И. Б. Горланова, кандидат исторических наук С. Г. Шарабарина,</w:t>
      </w:r>
    </w:p>
    <w:p>
      <w:pPr>
        <w:spacing w:before="0"/>
        <w:ind w:left="392" w:right="469" w:firstLine="0"/>
        <w:jc w:val="center"/>
        <w:rPr>
          <w:sz w:val="24"/>
        </w:rPr>
      </w:pPr>
      <w:r>
        <w:rPr>
          <w:sz w:val="24"/>
        </w:rPr>
        <w:t>М.</w:t>
      </w:r>
      <w:r>
        <w:rPr>
          <w:spacing w:val="-7"/>
          <w:sz w:val="24"/>
        </w:rPr>
        <w:t> </w:t>
      </w:r>
      <w:r>
        <w:rPr>
          <w:sz w:val="24"/>
        </w:rPr>
        <w:t>А.</w:t>
      </w:r>
      <w:r>
        <w:rPr>
          <w:spacing w:val="-6"/>
          <w:sz w:val="24"/>
        </w:rPr>
        <w:t> </w:t>
      </w:r>
      <w:r>
        <w:rPr>
          <w:sz w:val="24"/>
        </w:rPr>
        <w:t>Васильева,</w:t>
      </w:r>
      <w:r>
        <w:rPr>
          <w:spacing w:val="-7"/>
          <w:sz w:val="24"/>
        </w:rPr>
        <w:t> </w:t>
      </w:r>
      <w:r>
        <w:rPr>
          <w:sz w:val="24"/>
        </w:rPr>
        <w:t>Т.</w:t>
      </w:r>
      <w:r>
        <w:rPr>
          <w:spacing w:val="-6"/>
          <w:sz w:val="24"/>
        </w:rPr>
        <w:t> </w:t>
      </w:r>
      <w:r>
        <w:rPr>
          <w:sz w:val="24"/>
        </w:rPr>
        <w:t>П.</w:t>
      </w:r>
      <w:r>
        <w:rPr>
          <w:spacing w:val="-5"/>
          <w:sz w:val="24"/>
        </w:rPr>
        <w:t> </w:t>
      </w:r>
      <w:r>
        <w:rPr>
          <w:spacing w:val="-2"/>
          <w:sz w:val="24"/>
        </w:rPr>
        <w:t>Боркова</w:t>
      </w:r>
    </w:p>
    <w:p>
      <w:pPr>
        <w:spacing w:line="275" w:lineRule="exact" w:before="186"/>
        <w:ind w:left="392" w:right="470" w:firstLine="0"/>
        <w:jc w:val="center"/>
        <w:rPr>
          <w:b/>
          <w:sz w:val="24"/>
        </w:rPr>
      </w:pPr>
      <w:r>
        <w:rPr>
          <w:b/>
          <w:spacing w:val="-2"/>
          <w:sz w:val="24"/>
        </w:rPr>
        <w:t>Рецензент:</w:t>
      </w:r>
    </w:p>
    <w:p>
      <w:pPr>
        <w:spacing w:before="0"/>
        <w:ind w:left="1077" w:right="1155" w:firstLine="0"/>
        <w:jc w:val="center"/>
        <w:rPr>
          <w:sz w:val="24"/>
        </w:rPr>
      </w:pPr>
      <w:r>
        <w:rPr>
          <w:sz w:val="24"/>
        </w:rPr>
        <w:t>кафедра</w:t>
      </w:r>
      <w:r>
        <w:rPr>
          <w:spacing w:val="-14"/>
          <w:sz w:val="24"/>
        </w:rPr>
        <w:t> </w:t>
      </w:r>
      <w:r>
        <w:rPr>
          <w:sz w:val="24"/>
        </w:rPr>
        <w:t>туризма</w:t>
      </w:r>
      <w:r>
        <w:rPr>
          <w:spacing w:val="-14"/>
          <w:sz w:val="24"/>
        </w:rPr>
        <w:t> </w:t>
      </w:r>
      <w:r>
        <w:rPr>
          <w:sz w:val="24"/>
        </w:rPr>
        <w:t>и</w:t>
      </w:r>
      <w:r>
        <w:rPr>
          <w:spacing w:val="-15"/>
          <w:sz w:val="24"/>
        </w:rPr>
        <w:t> </w:t>
      </w:r>
      <w:r>
        <w:rPr>
          <w:sz w:val="24"/>
        </w:rPr>
        <w:t>сервиса</w:t>
      </w:r>
      <w:r>
        <w:rPr>
          <w:spacing w:val="-14"/>
          <w:sz w:val="24"/>
        </w:rPr>
        <w:t> </w:t>
      </w:r>
      <w:r>
        <w:rPr>
          <w:sz w:val="24"/>
        </w:rPr>
        <w:t>Владимирского</w:t>
      </w:r>
      <w:r>
        <w:rPr>
          <w:spacing w:val="-15"/>
          <w:sz w:val="24"/>
        </w:rPr>
        <w:t> </w:t>
      </w:r>
      <w:r>
        <w:rPr>
          <w:sz w:val="24"/>
        </w:rPr>
        <w:t>государственного</w:t>
      </w:r>
      <w:r>
        <w:rPr>
          <w:spacing w:val="-15"/>
          <w:sz w:val="24"/>
        </w:rPr>
        <w:t> </w:t>
      </w:r>
      <w:r>
        <w:rPr>
          <w:sz w:val="24"/>
        </w:rPr>
        <w:t>университета им. А. Г. и Н. Г. Столетовых</w:t>
      </w:r>
    </w:p>
    <w:p>
      <w:pPr>
        <w:pStyle w:val="BodyText"/>
        <w:spacing w:before="274"/>
        <w:ind w:left="0"/>
        <w:jc w:val="left"/>
        <w:rPr>
          <w:sz w:val="24"/>
        </w:rPr>
      </w:pPr>
    </w:p>
    <w:p>
      <w:pPr>
        <w:spacing w:before="1"/>
        <w:ind w:left="1267" w:right="208" w:hanging="1134"/>
        <w:jc w:val="both"/>
        <w:rPr>
          <w:sz w:val="24"/>
        </w:rPr>
      </w:pPr>
      <w:r>
        <w:rPr>
          <w:b/>
          <w:sz w:val="24"/>
        </w:rPr>
        <w:t>Р326</w:t>
      </w:r>
      <w:r>
        <w:rPr>
          <w:b/>
          <w:spacing w:val="80"/>
          <w:sz w:val="24"/>
        </w:rPr>
        <w:t>  </w:t>
      </w:r>
      <w:r>
        <w:rPr>
          <w:b/>
          <w:sz w:val="24"/>
        </w:rPr>
        <w:t>Региональные ресурсы и современные тренды развития туризма </w:t>
      </w:r>
      <w:r>
        <w:rPr>
          <w:sz w:val="24"/>
        </w:rPr>
        <w:t>: материалы Второй Всероссийской научно-практической конференции (г.</w:t>
      </w:r>
      <w:r>
        <w:rPr>
          <w:spacing w:val="-3"/>
          <w:sz w:val="24"/>
        </w:rPr>
        <w:t> </w:t>
      </w:r>
      <w:r>
        <w:rPr>
          <w:sz w:val="24"/>
        </w:rPr>
        <w:t>Кострома, 1–2 де- кабря 2023</w:t>
      </w:r>
      <w:r>
        <w:rPr>
          <w:spacing w:val="-2"/>
          <w:sz w:val="24"/>
        </w:rPr>
        <w:t> </w:t>
      </w:r>
      <w:r>
        <w:rPr>
          <w:sz w:val="24"/>
        </w:rPr>
        <w:t>г.) / отв. ред., сост. Е. Н. Белякова. – Электронные текстовые, граф.</w:t>
      </w:r>
      <w:r>
        <w:rPr>
          <w:spacing w:val="40"/>
          <w:sz w:val="24"/>
        </w:rPr>
        <w:t> </w:t>
      </w:r>
      <w:r>
        <w:rPr>
          <w:sz w:val="24"/>
        </w:rPr>
        <w:t>дан. (3,95 МБ). – Кострома : Костромской государственный университет, 2023. –</w:t>
      </w:r>
      <w:r>
        <w:rPr>
          <w:spacing w:val="80"/>
          <w:sz w:val="24"/>
        </w:rPr>
        <w:t> </w:t>
      </w:r>
      <w:r>
        <w:rPr>
          <w:sz w:val="24"/>
        </w:rPr>
        <w:t>1</w:t>
      </w:r>
      <w:r>
        <w:rPr>
          <w:spacing w:val="-2"/>
          <w:sz w:val="24"/>
        </w:rPr>
        <w:t> </w:t>
      </w:r>
      <w:r>
        <w:rPr>
          <w:sz w:val="24"/>
        </w:rPr>
        <w:t>электрон. опт. диск (CD-ROM) : цв. – Систем. требования: ПК не ниже класса Pentium</w:t>
      </w:r>
      <w:r>
        <w:rPr>
          <w:spacing w:val="-3"/>
          <w:sz w:val="24"/>
        </w:rPr>
        <w:t> </w:t>
      </w:r>
      <w:r>
        <w:rPr>
          <w:sz w:val="24"/>
        </w:rPr>
        <w:t>IV; 512</w:t>
      </w:r>
      <w:r>
        <w:rPr>
          <w:spacing w:val="-1"/>
          <w:sz w:val="24"/>
        </w:rPr>
        <w:t> </w:t>
      </w:r>
      <w:r>
        <w:rPr>
          <w:sz w:val="24"/>
        </w:rPr>
        <w:t>Mb</w:t>
      </w:r>
      <w:r>
        <w:rPr>
          <w:spacing w:val="-1"/>
          <w:sz w:val="24"/>
        </w:rPr>
        <w:t> </w:t>
      </w:r>
      <w:r>
        <w:rPr>
          <w:sz w:val="24"/>
        </w:rPr>
        <w:t>RAM;</w:t>
      </w:r>
      <w:r>
        <w:rPr>
          <w:spacing w:val="-2"/>
          <w:sz w:val="24"/>
        </w:rPr>
        <w:t> </w:t>
      </w:r>
      <w:r>
        <w:rPr>
          <w:sz w:val="24"/>
        </w:rPr>
        <w:t>свободное</w:t>
      </w:r>
      <w:r>
        <w:rPr>
          <w:spacing w:val="-1"/>
          <w:sz w:val="24"/>
        </w:rPr>
        <w:t> </w:t>
      </w:r>
      <w:r>
        <w:rPr>
          <w:sz w:val="24"/>
        </w:rPr>
        <w:t>место</w:t>
      </w:r>
      <w:r>
        <w:rPr>
          <w:spacing w:val="-1"/>
          <w:sz w:val="24"/>
        </w:rPr>
        <w:t> </w:t>
      </w:r>
      <w:r>
        <w:rPr>
          <w:sz w:val="24"/>
        </w:rPr>
        <w:t>на</w:t>
      </w:r>
      <w:r>
        <w:rPr>
          <w:spacing w:val="-1"/>
          <w:sz w:val="24"/>
        </w:rPr>
        <w:t> </w:t>
      </w:r>
      <w:r>
        <w:rPr>
          <w:sz w:val="24"/>
        </w:rPr>
        <w:t>HDD</w:t>
      </w:r>
      <w:r>
        <w:rPr>
          <w:spacing w:val="-1"/>
          <w:sz w:val="24"/>
        </w:rPr>
        <w:t> </w:t>
      </w:r>
      <w:r>
        <w:rPr>
          <w:sz w:val="24"/>
        </w:rPr>
        <w:t>1,5</w:t>
      </w:r>
      <w:r>
        <w:rPr>
          <w:spacing w:val="-2"/>
          <w:sz w:val="24"/>
        </w:rPr>
        <w:t> </w:t>
      </w:r>
      <w:r>
        <w:rPr>
          <w:sz w:val="24"/>
        </w:rPr>
        <w:t>ГБ;</w:t>
      </w:r>
      <w:r>
        <w:rPr>
          <w:spacing w:val="-1"/>
          <w:sz w:val="24"/>
        </w:rPr>
        <w:t> </w:t>
      </w:r>
      <w:r>
        <w:rPr>
          <w:sz w:val="24"/>
        </w:rPr>
        <w:t>Windows XP</w:t>
      </w:r>
      <w:r>
        <w:rPr>
          <w:spacing w:val="-2"/>
          <w:sz w:val="24"/>
        </w:rPr>
        <w:t> </w:t>
      </w:r>
      <w:r>
        <w:rPr>
          <w:sz w:val="24"/>
        </w:rPr>
        <w:t>с</w:t>
      </w:r>
      <w:r>
        <w:rPr>
          <w:spacing w:val="-1"/>
          <w:sz w:val="24"/>
        </w:rPr>
        <w:t> </w:t>
      </w:r>
      <w:r>
        <w:rPr>
          <w:sz w:val="24"/>
        </w:rPr>
        <w:t>пакетом обновления</w:t>
      </w:r>
      <w:r>
        <w:rPr>
          <w:spacing w:val="28"/>
          <w:sz w:val="24"/>
        </w:rPr>
        <w:t> </w:t>
      </w:r>
      <w:r>
        <w:rPr>
          <w:sz w:val="24"/>
        </w:rPr>
        <w:t>3</w:t>
      </w:r>
      <w:r>
        <w:rPr>
          <w:spacing w:val="28"/>
          <w:sz w:val="24"/>
        </w:rPr>
        <w:t> </w:t>
      </w:r>
      <w:r>
        <w:rPr>
          <w:sz w:val="24"/>
        </w:rPr>
        <w:t>(SP3)</w:t>
      </w:r>
      <w:r>
        <w:rPr>
          <w:spacing w:val="28"/>
          <w:sz w:val="24"/>
        </w:rPr>
        <w:t> </w:t>
      </w:r>
      <w:r>
        <w:rPr>
          <w:sz w:val="24"/>
        </w:rPr>
        <w:t>и</w:t>
      </w:r>
      <w:r>
        <w:rPr>
          <w:spacing w:val="30"/>
          <w:sz w:val="24"/>
        </w:rPr>
        <w:t> </w:t>
      </w:r>
      <w:r>
        <w:rPr>
          <w:sz w:val="24"/>
        </w:rPr>
        <w:t>выше;</w:t>
      </w:r>
      <w:r>
        <w:rPr>
          <w:spacing w:val="28"/>
          <w:sz w:val="24"/>
        </w:rPr>
        <w:t> </w:t>
      </w:r>
      <w:r>
        <w:rPr>
          <w:sz w:val="24"/>
        </w:rPr>
        <w:t>Adobe</w:t>
      </w:r>
      <w:r>
        <w:rPr>
          <w:spacing w:val="28"/>
          <w:sz w:val="24"/>
        </w:rPr>
        <w:t> </w:t>
      </w:r>
      <w:r>
        <w:rPr>
          <w:sz w:val="24"/>
        </w:rPr>
        <w:t>Acrobat</w:t>
      </w:r>
      <w:r>
        <w:rPr>
          <w:spacing w:val="28"/>
          <w:sz w:val="24"/>
        </w:rPr>
        <w:t> </w:t>
      </w:r>
      <w:r>
        <w:rPr>
          <w:sz w:val="24"/>
        </w:rPr>
        <w:t>Reader;</w:t>
      </w:r>
      <w:r>
        <w:rPr>
          <w:spacing w:val="26"/>
          <w:sz w:val="24"/>
        </w:rPr>
        <w:t> </w:t>
      </w:r>
      <w:r>
        <w:rPr>
          <w:sz w:val="24"/>
        </w:rPr>
        <w:t>интегрированная</w:t>
      </w:r>
      <w:r>
        <w:rPr>
          <w:spacing w:val="28"/>
          <w:sz w:val="24"/>
        </w:rPr>
        <w:t> </w:t>
      </w:r>
      <w:r>
        <w:rPr>
          <w:sz w:val="24"/>
        </w:rPr>
        <w:t>видеокарта с</w:t>
      </w:r>
      <w:r>
        <w:rPr>
          <w:spacing w:val="-2"/>
          <w:sz w:val="24"/>
        </w:rPr>
        <w:t> </w:t>
      </w:r>
      <w:r>
        <w:rPr>
          <w:sz w:val="24"/>
        </w:rPr>
        <w:t>памятью не менее 32 МБ; CD или DVD привод оптических дисков; экран с раз- решением не менее 1024×768 пикс.; клавиатура; мышь. – Загл. с тит. экрана. – Текст : электронный.</w:t>
      </w:r>
    </w:p>
    <w:p>
      <w:pPr>
        <w:spacing w:before="183"/>
        <w:ind w:left="1268" w:right="0" w:firstLine="0"/>
        <w:jc w:val="left"/>
        <w:rPr>
          <w:sz w:val="24"/>
        </w:rPr>
      </w:pPr>
      <w:r>
        <w:rPr>
          <w:sz w:val="24"/>
        </w:rPr>
        <w:t>ISBN</w:t>
      </w:r>
      <w:r>
        <w:rPr>
          <w:spacing w:val="-4"/>
          <w:sz w:val="24"/>
        </w:rPr>
        <w:t> </w:t>
      </w:r>
      <w:r>
        <w:rPr>
          <w:sz w:val="24"/>
        </w:rPr>
        <w:t>978-5-8285-1275-</w:t>
      </w:r>
      <w:r>
        <w:rPr>
          <w:spacing w:val="-10"/>
          <w:sz w:val="24"/>
        </w:rPr>
        <w:t>1</w:t>
      </w:r>
    </w:p>
    <w:p>
      <w:pPr>
        <w:spacing w:before="184"/>
        <w:ind w:left="1268" w:right="210" w:firstLine="709"/>
        <w:jc w:val="both"/>
        <w:rPr>
          <w:sz w:val="24"/>
        </w:rPr>
      </w:pPr>
      <w:r>
        <w:rPr>
          <w:sz w:val="24"/>
        </w:rPr>
        <w:t>В настоящем издании представлены материалы Второй Всероссийской на- учно-практической конференции, посвященной актуальным вопросам развития туризма. В сборнике нашли отражение результаты научных исследований и прак- тической деятельности в сфере туризма; обобщение опыта практического исполь- зования этих исследований в вузовских курсах, в сфере администрирования тури- стской отрасли и предпринимательской деятельности.</w:t>
      </w:r>
    </w:p>
    <w:p>
      <w:pPr>
        <w:spacing w:before="0"/>
        <w:ind w:left="1268" w:right="209" w:firstLine="709"/>
        <w:jc w:val="both"/>
        <w:rPr>
          <w:sz w:val="24"/>
        </w:rPr>
      </w:pPr>
      <w:r>
        <w:rPr>
          <w:sz w:val="24"/>
        </w:rPr>
        <w:t>Материалы сборника предназначены для преподавателей, аспирантов, сту- дентов, руководителей и сотрудников предприятий туриндустрии, предпринима- телей, всех, кто интересуется достижениями современной туриндустрии.</w:t>
      </w:r>
    </w:p>
    <w:p>
      <w:pPr>
        <w:spacing w:before="0"/>
        <w:ind w:left="7978" w:right="0" w:firstLine="0"/>
        <w:jc w:val="both"/>
        <w:rPr>
          <w:sz w:val="24"/>
        </w:rPr>
      </w:pPr>
      <w:r>
        <w:rPr>
          <w:sz w:val="24"/>
        </w:rPr>
        <w:t>УДК</w:t>
      </w:r>
      <w:r>
        <w:rPr>
          <w:spacing w:val="-5"/>
          <w:sz w:val="24"/>
        </w:rPr>
        <w:t> </w:t>
      </w:r>
      <w:r>
        <w:rPr>
          <w:spacing w:val="-2"/>
          <w:sz w:val="24"/>
        </w:rPr>
        <w:t>796.5(0.034)</w:t>
      </w:r>
    </w:p>
    <w:p>
      <w:pPr>
        <w:spacing w:before="0"/>
        <w:ind w:left="7915" w:right="0" w:firstLine="0"/>
        <w:jc w:val="both"/>
        <w:rPr>
          <w:sz w:val="24"/>
        </w:rPr>
      </w:pPr>
      <w:r>
        <w:rPr>
          <w:sz w:val="24"/>
        </w:rPr>
        <w:t>ББК</w:t>
      </w:r>
      <w:r>
        <w:rPr>
          <w:spacing w:val="-1"/>
          <w:sz w:val="24"/>
        </w:rPr>
        <w:t> </w:t>
      </w:r>
      <w:r>
        <w:rPr>
          <w:spacing w:val="-2"/>
          <w:sz w:val="24"/>
        </w:rPr>
        <w:t>75.81я431я04</w:t>
      </w:r>
    </w:p>
    <w:p>
      <w:pPr>
        <w:pStyle w:val="BodyText"/>
        <w:ind w:left="0"/>
        <w:jc w:val="left"/>
        <w:rPr>
          <w:sz w:val="24"/>
        </w:rPr>
      </w:pPr>
    </w:p>
    <w:p>
      <w:pPr>
        <w:spacing w:before="0"/>
        <w:ind w:left="134" w:right="165" w:firstLine="709"/>
        <w:jc w:val="left"/>
        <w:rPr>
          <w:sz w:val="24"/>
        </w:rPr>
      </w:pPr>
      <w:r>
        <w:rPr>
          <w:sz w:val="24"/>
        </w:rPr>
        <w:t>Авторы</w:t>
      </w:r>
      <w:r>
        <w:rPr>
          <w:spacing w:val="24"/>
          <w:sz w:val="24"/>
        </w:rPr>
        <w:t> </w:t>
      </w:r>
      <w:r>
        <w:rPr>
          <w:sz w:val="24"/>
        </w:rPr>
        <w:t>несут</w:t>
      </w:r>
      <w:r>
        <w:rPr>
          <w:spacing w:val="24"/>
          <w:sz w:val="24"/>
        </w:rPr>
        <w:t> </w:t>
      </w:r>
      <w:r>
        <w:rPr>
          <w:sz w:val="24"/>
        </w:rPr>
        <w:t>ответственность</w:t>
      </w:r>
      <w:r>
        <w:rPr>
          <w:spacing w:val="24"/>
          <w:sz w:val="24"/>
        </w:rPr>
        <w:t> </w:t>
      </w:r>
      <w:r>
        <w:rPr>
          <w:sz w:val="24"/>
        </w:rPr>
        <w:t>за</w:t>
      </w:r>
      <w:r>
        <w:rPr>
          <w:spacing w:val="26"/>
          <w:sz w:val="24"/>
        </w:rPr>
        <w:t> </w:t>
      </w:r>
      <w:r>
        <w:rPr>
          <w:sz w:val="24"/>
        </w:rPr>
        <w:t>содержание</w:t>
      </w:r>
      <w:r>
        <w:rPr>
          <w:spacing w:val="24"/>
          <w:sz w:val="24"/>
        </w:rPr>
        <w:t> </w:t>
      </w:r>
      <w:r>
        <w:rPr>
          <w:sz w:val="24"/>
        </w:rPr>
        <w:t>статей,</w:t>
      </w:r>
      <w:r>
        <w:rPr>
          <w:spacing w:val="24"/>
          <w:sz w:val="24"/>
        </w:rPr>
        <w:t> </w:t>
      </w:r>
      <w:r>
        <w:rPr>
          <w:sz w:val="24"/>
        </w:rPr>
        <w:t>за</w:t>
      </w:r>
      <w:r>
        <w:rPr>
          <w:spacing w:val="26"/>
          <w:sz w:val="24"/>
        </w:rPr>
        <w:t> </w:t>
      </w:r>
      <w:r>
        <w:rPr>
          <w:sz w:val="24"/>
        </w:rPr>
        <w:t>достоверность</w:t>
      </w:r>
      <w:r>
        <w:rPr>
          <w:spacing w:val="24"/>
          <w:sz w:val="24"/>
        </w:rPr>
        <w:t> </w:t>
      </w:r>
      <w:r>
        <w:rPr>
          <w:sz w:val="24"/>
        </w:rPr>
        <w:t>приведенных в статье фактов, цитат, статистических и иных данных, имен, названий и прочих сведений.</w:t>
      </w:r>
    </w:p>
    <w:p>
      <w:pPr>
        <w:pStyle w:val="BodyText"/>
        <w:ind w:left="0"/>
        <w:jc w:val="left"/>
        <w:rPr>
          <w:sz w:val="24"/>
        </w:rPr>
      </w:pPr>
    </w:p>
    <w:p>
      <w:pPr>
        <w:spacing w:before="0"/>
        <w:ind w:left="133" w:right="211" w:firstLine="0"/>
        <w:jc w:val="right"/>
        <w:rPr>
          <w:sz w:val="24"/>
        </w:rPr>
      </w:pPr>
      <w:r>
        <w:rPr>
          <w:sz w:val="24"/>
        </w:rPr>
        <w:t>©</w:t>
      </w:r>
      <w:r>
        <w:rPr>
          <w:spacing w:val="-7"/>
          <w:sz w:val="24"/>
        </w:rPr>
        <w:t> </w:t>
      </w:r>
      <w:r>
        <w:rPr>
          <w:sz w:val="24"/>
        </w:rPr>
        <w:t>Костромской</w:t>
      </w:r>
      <w:r>
        <w:rPr>
          <w:spacing w:val="-6"/>
          <w:sz w:val="24"/>
        </w:rPr>
        <w:t> </w:t>
      </w:r>
      <w:r>
        <w:rPr>
          <w:sz w:val="24"/>
        </w:rPr>
        <w:t>государственный</w:t>
      </w:r>
      <w:r>
        <w:rPr>
          <w:spacing w:val="-8"/>
          <w:sz w:val="24"/>
        </w:rPr>
        <w:t> </w:t>
      </w:r>
      <w:r>
        <w:rPr>
          <w:sz w:val="24"/>
        </w:rPr>
        <w:t>университет,</w:t>
      </w:r>
      <w:r>
        <w:rPr>
          <w:spacing w:val="-6"/>
          <w:sz w:val="24"/>
        </w:rPr>
        <w:t> </w:t>
      </w:r>
      <w:r>
        <w:rPr>
          <w:sz w:val="24"/>
        </w:rPr>
        <w:t>оформление,</w:t>
      </w:r>
      <w:r>
        <w:rPr>
          <w:spacing w:val="-6"/>
          <w:sz w:val="24"/>
        </w:rPr>
        <w:t> </w:t>
      </w:r>
      <w:r>
        <w:rPr>
          <w:spacing w:val="-4"/>
          <w:sz w:val="24"/>
        </w:rPr>
        <w:t>2023</w:t>
      </w:r>
    </w:p>
    <w:p>
      <w:pPr>
        <w:spacing w:before="0"/>
        <w:ind w:left="133" w:right="211" w:firstLine="0"/>
        <w:jc w:val="right"/>
        <w:rPr>
          <w:sz w:val="24"/>
        </w:rPr>
      </w:pPr>
      <w:r>
        <w:rPr>
          <w:sz w:val="24"/>
        </w:rPr>
        <w:t>©</w:t>
      </w:r>
      <w:r>
        <w:rPr>
          <w:spacing w:val="-4"/>
          <w:sz w:val="24"/>
        </w:rPr>
        <w:t> </w:t>
      </w:r>
      <w:r>
        <w:rPr>
          <w:sz w:val="24"/>
        </w:rPr>
        <w:t>Белякова</w:t>
      </w:r>
      <w:r>
        <w:rPr>
          <w:spacing w:val="-2"/>
          <w:sz w:val="24"/>
        </w:rPr>
        <w:t> </w:t>
      </w:r>
      <w:r>
        <w:rPr>
          <w:sz w:val="24"/>
        </w:rPr>
        <w:t>Е.</w:t>
      </w:r>
      <w:r>
        <w:rPr>
          <w:spacing w:val="-2"/>
          <w:sz w:val="24"/>
        </w:rPr>
        <w:t> </w:t>
      </w:r>
      <w:r>
        <w:rPr>
          <w:sz w:val="24"/>
        </w:rPr>
        <w:t>Н.,</w:t>
      </w:r>
      <w:r>
        <w:rPr>
          <w:spacing w:val="-2"/>
          <w:sz w:val="24"/>
        </w:rPr>
        <w:t> </w:t>
      </w:r>
      <w:r>
        <w:rPr>
          <w:sz w:val="24"/>
        </w:rPr>
        <w:t>составление,</w:t>
      </w:r>
      <w:r>
        <w:rPr>
          <w:spacing w:val="-2"/>
          <w:sz w:val="24"/>
        </w:rPr>
        <w:t> </w:t>
      </w:r>
      <w:r>
        <w:rPr>
          <w:spacing w:val="-4"/>
          <w:sz w:val="24"/>
        </w:rPr>
        <w:t>2023</w:t>
      </w:r>
    </w:p>
    <w:p>
      <w:pPr>
        <w:spacing w:after="0"/>
        <w:jc w:val="right"/>
        <w:rPr>
          <w:sz w:val="24"/>
        </w:rPr>
        <w:sectPr>
          <w:footerReference w:type="default" r:id="rId7"/>
          <w:pgSz w:w="11910" w:h="16840"/>
          <w:pgMar w:header="0" w:footer="1609" w:top="1060" w:bottom="1800" w:left="1000" w:right="920"/>
        </w:sectPr>
      </w:pPr>
    </w:p>
    <w:p>
      <w:pPr>
        <w:spacing w:before="84"/>
        <w:ind w:left="394" w:right="469" w:firstLine="0"/>
        <w:jc w:val="center"/>
        <w:rPr>
          <w:rFonts w:ascii="Cambria" w:hAnsi="Cambria"/>
          <w:b/>
          <w:sz w:val="36"/>
        </w:rPr>
      </w:pPr>
      <w:r>
        <w:rPr>
          <w:rFonts w:ascii="Cambria" w:hAnsi="Cambria"/>
          <w:b/>
          <w:spacing w:val="-2"/>
          <w:sz w:val="36"/>
        </w:rPr>
        <w:t>СОДЕРЖАНИЕ</w:t>
      </w:r>
    </w:p>
    <w:p>
      <w:pPr>
        <w:pStyle w:val="BodyText"/>
        <w:spacing w:before="222"/>
        <w:ind w:left="0"/>
        <w:jc w:val="left"/>
        <w:rPr>
          <w:rFonts w:ascii="Cambria"/>
          <w:b/>
          <w:sz w:val="36"/>
        </w:rPr>
      </w:pPr>
    </w:p>
    <w:p>
      <w:pPr>
        <w:spacing w:line="275" w:lineRule="exact" w:before="0"/>
        <w:ind w:left="134" w:right="0" w:firstLine="0"/>
        <w:jc w:val="left"/>
        <w:rPr>
          <w:b/>
          <w:sz w:val="24"/>
        </w:rPr>
      </w:pPr>
      <w:r>
        <w:rPr>
          <w:b/>
          <w:sz w:val="24"/>
        </w:rPr>
        <w:t>ВЫЗОВЫ</w:t>
      </w:r>
      <w:r>
        <w:rPr>
          <w:b/>
          <w:spacing w:val="-5"/>
          <w:sz w:val="24"/>
        </w:rPr>
        <w:t> </w:t>
      </w:r>
      <w:r>
        <w:rPr>
          <w:b/>
          <w:spacing w:val="-2"/>
          <w:sz w:val="24"/>
        </w:rPr>
        <w:t>СОВРЕМЕННОСТИ</w:t>
      </w:r>
    </w:p>
    <w:p>
      <w:pPr>
        <w:spacing w:after="0" w:line="275" w:lineRule="exact"/>
        <w:jc w:val="left"/>
        <w:rPr>
          <w:sz w:val="24"/>
        </w:rPr>
        <w:sectPr>
          <w:pgSz w:w="11910" w:h="16840"/>
          <w:pgMar w:header="0" w:footer="1609" w:top="1600" w:bottom="2371" w:left="1000" w:right="920"/>
        </w:sectPr>
      </w:pPr>
    </w:p>
    <w:sdt>
      <w:sdtPr>
        <w:docPartObj>
          <w:docPartGallery w:val="Table of Contents"/>
          <w:docPartUnique/>
        </w:docPartObj>
      </w:sdtPr>
      <w:sdtEndPr/>
      <w:sdtContent>
        <w:p>
          <w:pPr>
            <w:pStyle w:val="TOC1"/>
            <w:tabs>
              <w:tab w:pos="9641" w:val="left" w:leader="dot"/>
            </w:tabs>
            <w:rPr>
              <w:b w:val="0"/>
            </w:rPr>
          </w:pPr>
          <w:r>
            <w:rPr/>
            <w:t>И</w:t>
          </w:r>
          <w:r>
            <w:rPr>
              <w:spacing w:val="-3"/>
            </w:rPr>
            <w:t> </w:t>
          </w:r>
          <w:r>
            <w:rPr/>
            <w:t>СТРАТЕГИИ</w:t>
          </w:r>
          <w:r>
            <w:rPr>
              <w:spacing w:val="-1"/>
            </w:rPr>
            <w:t> </w:t>
          </w:r>
          <w:r>
            <w:rPr/>
            <w:t>РАЗВИТИЯ</w:t>
          </w:r>
          <w:r>
            <w:rPr>
              <w:spacing w:val="58"/>
            </w:rPr>
            <w:t> </w:t>
          </w:r>
          <w:r>
            <w:rPr/>
            <w:t>РЕГИОНАЛЬНОГО</w:t>
          </w:r>
          <w:r>
            <w:rPr>
              <w:spacing w:val="-1"/>
            </w:rPr>
            <w:t> </w:t>
          </w:r>
          <w:r>
            <w:rPr>
              <w:spacing w:val="-2"/>
            </w:rPr>
            <w:t>ТУРИЗМА</w:t>
          </w:r>
          <w:r>
            <w:rPr>
              <w:b w:val="0"/>
            </w:rPr>
            <w:tab/>
          </w:r>
          <w:r>
            <w:rPr>
              <w:b w:val="0"/>
              <w:spacing w:val="-10"/>
            </w:rPr>
            <w:t>6</w:t>
          </w:r>
        </w:p>
        <w:p>
          <w:pPr>
            <w:pStyle w:val="TOC2"/>
            <w:spacing w:before="120"/>
          </w:pPr>
          <w:r>
            <w:rPr>
              <w:i/>
            </w:rPr>
            <w:t>Данилов</w:t>
          </w:r>
          <w:r>
            <w:rPr>
              <w:i/>
              <w:spacing w:val="-5"/>
            </w:rPr>
            <w:t> </w:t>
          </w:r>
          <w:r>
            <w:rPr>
              <w:i/>
            </w:rPr>
            <w:t>А.</w:t>
          </w:r>
          <w:r>
            <w:rPr>
              <w:i/>
              <w:spacing w:val="-2"/>
            </w:rPr>
            <w:t> </w:t>
          </w:r>
          <w:r>
            <w:rPr>
              <w:i/>
            </w:rPr>
            <w:t>Ю.</w:t>
          </w:r>
          <w:r>
            <w:rPr>
              <w:i/>
              <w:spacing w:val="-3"/>
            </w:rPr>
            <w:t> </w:t>
          </w:r>
          <w:r>
            <w:rPr/>
            <w:t>Актуальные</w:t>
          </w:r>
          <w:r>
            <w:rPr>
              <w:spacing w:val="-3"/>
            </w:rPr>
            <w:t> </w:t>
          </w:r>
          <w:r>
            <w:rPr/>
            <w:t>вопросы</w:t>
          </w:r>
          <w:r>
            <w:rPr>
              <w:spacing w:val="-4"/>
            </w:rPr>
            <w:t> </w:t>
          </w:r>
          <w:r>
            <w:rPr/>
            <w:t>аттестации</w:t>
          </w:r>
          <w:r>
            <w:rPr>
              <w:spacing w:val="-4"/>
            </w:rPr>
            <w:t> </w:t>
          </w:r>
          <w:r>
            <w:rPr/>
            <w:t>экскурсоводов</w:t>
          </w:r>
          <w:r>
            <w:rPr>
              <w:spacing w:val="-4"/>
            </w:rPr>
            <w:t> </w:t>
          </w:r>
          <w:r>
            <w:rPr/>
            <w:t>и</w:t>
          </w:r>
          <w:r>
            <w:rPr>
              <w:spacing w:val="-3"/>
            </w:rPr>
            <w:t> </w:t>
          </w:r>
          <w:r>
            <w:rPr/>
            <w:t>гидов-</w:t>
          </w:r>
          <w:r>
            <w:rPr>
              <w:spacing w:val="-2"/>
            </w:rPr>
            <w:t>переводчиков</w:t>
          </w:r>
        </w:p>
        <w:p>
          <w:pPr>
            <w:pStyle w:val="TOC2"/>
            <w:tabs>
              <w:tab w:pos="9641" w:val="left" w:leader="dot"/>
            </w:tabs>
          </w:pPr>
          <w:r>
            <w:rPr/>
            <w:t>в</w:t>
          </w:r>
          <w:r>
            <w:rPr>
              <w:spacing w:val="-4"/>
            </w:rPr>
            <w:t> </w:t>
          </w:r>
          <w:r>
            <w:rPr/>
            <w:t>областях</w:t>
          </w:r>
          <w:r>
            <w:rPr>
              <w:spacing w:val="-2"/>
            </w:rPr>
            <w:t> </w:t>
          </w:r>
          <w:r>
            <w:rPr/>
            <w:t>Золотого</w:t>
          </w:r>
          <w:r>
            <w:rPr>
              <w:spacing w:val="-4"/>
            </w:rPr>
            <w:t> </w:t>
          </w:r>
          <w:r>
            <w:rPr/>
            <w:t>кольца</w:t>
          </w:r>
          <w:r>
            <w:rPr>
              <w:spacing w:val="-2"/>
            </w:rPr>
            <w:t> России</w:t>
          </w:r>
          <w:r>
            <w:rPr/>
            <w:tab/>
          </w:r>
          <w:r>
            <w:rPr>
              <w:spacing w:val="-12"/>
            </w:rPr>
            <w:t>6</w:t>
          </w:r>
        </w:p>
        <w:p>
          <w:pPr>
            <w:pStyle w:val="TOC3"/>
            <w:rPr>
              <w:b w:val="0"/>
              <w:i w:val="0"/>
              <w:sz w:val="24"/>
            </w:rPr>
          </w:pPr>
          <w:r>
            <w:rPr>
              <w:b w:val="0"/>
              <w:sz w:val="24"/>
            </w:rPr>
            <w:t>Карпов</w:t>
          </w:r>
          <w:r>
            <w:rPr>
              <w:b w:val="0"/>
              <w:spacing w:val="-4"/>
              <w:sz w:val="24"/>
            </w:rPr>
            <w:t> </w:t>
          </w:r>
          <w:r>
            <w:rPr>
              <w:b w:val="0"/>
              <w:sz w:val="24"/>
            </w:rPr>
            <w:t>П.</w:t>
          </w:r>
          <w:r>
            <w:rPr>
              <w:b w:val="0"/>
              <w:spacing w:val="-1"/>
              <w:sz w:val="24"/>
            </w:rPr>
            <w:t> </w:t>
          </w:r>
          <w:r>
            <w:rPr>
              <w:b w:val="0"/>
              <w:sz w:val="24"/>
            </w:rPr>
            <w:t>А.</w:t>
          </w:r>
          <w:r>
            <w:rPr>
              <w:b w:val="0"/>
              <w:i w:val="0"/>
              <w:sz w:val="24"/>
            </w:rPr>
            <w:t>,</w:t>
          </w:r>
          <w:r>
            <w:rPr>
              <w:b w:val="0"/>
              <w:i w:val="0"/>
              <w:spacing w:val="-2"/>
              <w:sz w:val="24"/>
            </w:rPr>
            <w:t> </w:t>
          </w:r>
          <w:r>
            <w:rPr>
              <w:b w:val="0"/>
              <w:sz w:val="24"/>
            </w:rPr>
            <w:t>Головина</w:t>
          </w:r>
          <w:r>
            <w:rPr>
              <w:b w:val="0"/>
              <w:spacing w:val="-1"/>
              <w:sz w:val="24"/>
            </w:rPr>
            <w:t> </w:t>
          </w:r>
          <w:r>
            <w:rPr>
              <w:b w:val="0"/>
              <w:sz w:val="24"/>
            </w:rPr>
            <w:t>Е.</w:t>
          </w:r>
          <w:r>
            <w:rPr>
              <w:b w:val="0"/>
              <w:spacing w:val="-2"/>
              <w:sz w:val="24"/>
            </w:rPr>
            <w:t> </w:t>
          </w:r>
          <w:r>
            <w:rPr>
              <w:b w:val="0"/>
              <w:sz w:val="24"/>
            </w:rPr>
            <w:t>Н.</w:t>
          </w:r>
          <w:r>
            <w:rPr>
              <w:b w:val="0"/>
              <w:i w:val="0"/>
              <w:sz w:val="24"/>
            </w:rPr>
            <w:t>,</w:t>
          </w:r>
          <w:r>
            <w:rPr>
              <w:b w:val="0"/>
              <w:i w:val="0"/>
              <w:spacing w:val="-1"/>
              <w:sz w:val="24"/>
            </w:rPr>
            <w:t> </w:t>
          </w:r>
          <w:r>
            <w:rPr>
              <w:b w:val="0"/>
              <w:sz w:val="24"/>
            </w:rPr>
            <w:t>Киреева</w:t>
          </w:r>
          <w:r>
            <w:rPr>
              <w:b w:val="0"/>
              <w:spacing w:val="-2"/>
              <w:sz w:val="24"/>
            </w:rPr>
            <w:t> </w:t>
          </w:r>
          <w:r>
            <w:rPr>
              <w:b w:val="0"/>
              <w:sz w:val="24"/>
            </w:rPr>
            <w:t>Ю.</w:t>
          </w:r>
          <w:r>
            <w:rPr>
              <w:b w:val="0"/>
              <w:spacing w:val="-1"/>
              <w:sz w:val="24"/>
            </w:rPr>
            <w:t> </w:t>
          </w:r>
          <w:r>
            <w:rPr>
              <w:b w:val="0"/>
              <w:sz w:val="24"/>
            </w:rPr>
            <w:t>А.</w:t>
          </w:r>
          <w:r>
            <w:rPr>
              <w:b w:val="0"/>
              <w:spacing w:val="-1"/>
              <w:sz w:val="24"/>
            </w:rPr>
            <w:t> </w:t>
          </w:r>
          <w:r>
            <w:rPr>
              <w:b w:val="0"/>
              <w:i w:val="0"/>
              <w:sz w:val="24"/>
            </w:rPr>
            <w:t>Трэвел-</w:t>
          </w:r>
          <w:r>
            <w:rPr>
              <w:b w:val="0"/>
              <w:i w:val="0"/>
              <w:spacing w:val="-2"/>
              <w:sz w:val="24"/>
            </w:rPr>
            <w:t>журналистика:</w:t>
          </w:r>
        </w:p>
        <w:p>
          <w:pPr>
            <w:pStyle w:val="TOC2"/>
            <w:tabs>
              <w:tab w:pos="9521" w:val="left" w:leader="dot"/>
            </w:tabs>
          </w:pPr>
          <w:r>
            <w:rPr/>
            <w:t>понятие,</w:t>
          </w:r>
          <w:r>
            <w:rPr>
              <w:spacing w:val="-3"/>
            </w:rPr>
            <w:t> </w:t>
          </w:r>
          <w:r>
            <w:rPr/>
            <w:t>особенности</w:t>
          </w:r>
          <w:r>
            <w:rPr>
              <w:spacing w:val="-2"/>
            </w:rPr>
            <w:t> </w:t>
          </w:r>
          <w:r>
            <w:rPr/>
            <w:t>и</w:t>
          </w:r>
          <w:r>
            <w:rPr>
              <w:spacing w:val="-2"/>
            </w:rPr>
            <w:t> проблемы</w:t>
          </w:r>
          <w:r>
            <w:rPr/>
            <w:tab/>
          </w:r>
          <w:r>
            <w:rPr>
              <w:spacing w:val="-7"/>
            </w:rPr>
            <w:t>16</w:t>
          </w:r>
        </w:p>
        <w:p>
          <w:pPr>
            <w:pStyle w:val="TOC3"/>
            <w:tabs>
              <w:tab w:pos="9521" w:val="left" w:leader="dot"/>
            </w:tabs>
            <w:ind w:right="220"/>
            <w:rPr>
              <w:b w:val="0"/>
              <w:i w:val="0"/>
              <w:sz w:val="24"/>
            </w:rPr>
          </w:pPr>
          <w:r>
            <w:rPr>
              <w:b w:val="0"/>
              <w:sz w:val="24"/>
            </w:rPr>
            <w:t>Цатхланова Т. Т.</w:t>
          </w:r>
          <w:r>
            <w:rPr>
              <w:b w:val="0"/>
              <w:i w:val="0"/>
              <w:color w:val="0000FF"/>
              <w:sz w:val="24"/>
            </w:rPr>
            <w:t>, </w:t>
          </w:r>
          <w:r>
            <w:rPr>
              <w:b w:val="0"/>
              <w:sz w:val="24"/>
            </w:rPr>
            <w:t>Хартылова Д. Б.</w:t>
          </w:r>
          <w:r>
            <w:rPr>
              <w:b w:val="0"/>
              <w:i w:val="0"/>
              <w:color w:val="0000FF"/>
              <w:sz w:val="24"/>
            </w:rPr>
            <w:t>, </w:t>
          </w:r>
          <w:r>
            <w:rPr>
              <w:b w:val="0"/>
              <w:sz w:val="24"/>
            </w:rPr>
            <w:t>Батырева Д. Б. </w:t>
          </w:r>
          <w:r>
            <w:rPr>
              <w:b w:val="0"/>
              <w:i w:val="0"/>
              <w:sz w:val="24"/>
            </w:rPr>
            <w:t>Особенности развития туризма Республики Калмыкия</w:t>
          </w:r>
          <w:r>
            <w:rPr>
              <w:b w:val="0"/>
              <w:i w:val="0"/>
              <w:spacing w:val="40"/>
              <w:sz w:val="24"/>
            </w:rPr>
            <w:t> </w:t>
          </w:r>
          <w:r>
            <w:rPr>
              <w:b w:val="0"/>
              <w:i w:val="0"/>
              <w:sz w:val="24"/>
            </w:rPr>
            <w:t>в условиях новой нормальности</w:t>
            <w:tab/>
          </w:r>
          <w:r>
            <w:rPr>
              <w:b w:val="0"/>
              <w:i w:val="0"/>
              <w:spacing w:val="-6"/>
              <w:sz w:val="24"/>
            </w:rPr>
            <w:t>22</w:t>
          </w:r>
        </w:p>
        <w:p>
          <w:pPr>
            <w:pStyle w:val="TOC3"/>
            <w:rPr>
              <w:b w:val="0"/>
              <w:i w:val="0"/>
              <w:sz w:val="24"/>
            </w:rPr>
          </w:pPr>
          <w:r>
            <w:rPr>
              <w:b w:val="0"/>
              <w:sz w:val="24"/>
            </w:rPr>
            <w:t>Архиреева</w:t>
          </w:r>
          <w:r>
            <w:rPr>
              <w:b w:val="0"/>
              <w:spacing w:val="-3"/>
              <w:sz w:val="24"/>
            </w:rPr>
            <w:t> </w:t>
          </w:r>
          <w:r>
            <w:rPr>
              <w:b w:val="0"/>
              <w:sz w:val="24"/>
            </w:rPr>
            <w:t>Д.</w:t>
          </w:r>
          <w:r>
            <w:rPr>
              <w:b w:val="0"/>
              <w:spacing w:val="-1"/>
              <w:sz w:val="24"/>
            </w:rPr>
            <w:t> </w:t>
          </w:r>
          <w:r>
            <w:rPr>
              <w:b w:val="0"/>
              <w:sz w:val="24"/>
            </w:rPr>
            <w:t>В.</w:t>
          </w:r>
          <w:r>
            <w:rPr>
              <w:b w:val="0"/>
              <w:i w:val="0"/>
              <w:sz w:val="24"/>
            </w:rPr>
            <w:t>, </w:t>
          </w:r>
          <w:r>
            <w:rPr>
              <w:b w:val="0"/>
              <w:sz w:val="24"/>
            </w:rPr>
            <w:t>Макарова</w:t>
          </w:r>
          <w:r>
            <w:rPr>
              <w:b w:val="0"/>
              <w:spacing w:val="-1"/>
              <w:sz w:val="24"/>
            </w:rPr>
            <w:t> </w:t>
          </w:r>
          <w:r>
            <w:rPr>
              <w:b w:val="0"/>
              <w:sz w:val="24"/>
            </w:rPr>
            <w:t>Д. Д.</w:t>
          </w:r>
          <w:r>
            <w:rPr>
              <w:b w:val="0"/>
              <w:spacing w:val="-1"/>
              <w:sz w:val="24"/>
            </w:rPr>
            <w:t> </w:t>
          </w:r>
          <w:r>
            <w:rPr>
              <w:b w:val="0"/>
              <w:i w:val="0"/>
              <w:sz w:val="24"/>
            </w:rPr>
            <w:t>Система SKI-IN/SKI-</w:t>
          </w:r>
          <w:r>
            <w:rPr>
              <w:b w:val="0"/>
              <w:i w:val="0"/>
              <w:spacing w:val="-4"/>
              <w:sz w:val="24"/>
            </w:rPr>
            <w:t>OUT:</w:t>
          </w:r>
        </w:p>
        <w:p>
          <w:pPr>
            <w:pStyle w:val="TOC2"/>
            <w:tabs>
              <w:tab w:pos="9521" w:val="left" w:leader="dot"/>
            </w:tabs>
            <w:spacing w:before="1"/>
          </w:pPr>
          <w:hyperlink w:history="true" w:anchor="_TOC_250007">
            <w:r>
              <w:rPr/>
              <w:t>туристские</w:t>
            </w:r>
            <w:r>
              <w:rPr>
                <w:spacing w:val="-6"/>
              </w:rPr>
              <w:t> </w:t>
            </w:r>
            <w:r>
              <w:rPr/>
              <w:t>локации</w:t>
            </w:r>
            <w:r>
              <w:rPr>
                <w:spacing w:val="-4"/>
              </w:rPr>
              <w:t> </w:t>
            </w:r>
            <w:r>
              <w:rPr/>
              <w:t>и</w:t>
            </w:r>
            <w:r>
              <w:rPr>
                <w:spacing w:val="-5"/>
              </w:rPr>
              <w:t> </w:t>
            </w:r>
            <w:r>
              <w:rPr/>
              <w:t>гостиничные</w:t>
            </w:r>
            <w:r>
              <w:rPr>
                <w:spacing w:val="-4"/>
              </w:rPr>
              <w:t> </w:t>
            </w:r>
            <w:r>
              <w:rPr>
                <w:spacing w:val="-2"/>
              </w:rPr>
              <w:t>предприятия</w:t>
            </w:r>
            <w:r>
              <w:rPr/>
              <w:tab/>
            </w:r>
            <w:r>
              <w:rPr>
                <w:spacing w:val="-5"/>
              </w:rPr>
              <w:t>28</w:t>
            </w:r>
          </w:hyperlink>
        </w:p>
        <w:p>
          <w:pPr>
            <w:pStyle w:val="TOC3"/>
            <w:rPr>
              <w:b w:val="0"/>
              <w:i w:val="0"/>
              <w:sz w:val="24"/>
            </w:rPr>
          </w:pPr>
          <w:r>
            <w:rPr>
              <w:b w:val="0"/>
              <w:sz w:val="24"/>
            </w:rPr>
            <w:t>Тлепбаев</w:t>
          </w:r>
          <w:r>
            <w:rPr>
              <w:b w:val="0"/>
              <w:spacing w:val="-2"/>
              <w:sz w:val="24"/>
            </w:rPr>
            <w:t> </w:t>
          </w:r>
          <w:r>
            <w:rPr>
              <w:b w:val="0"/>
              <w:sz w:val="24"/>
            </w:rPr>
            <w:t>А.</w:t>
          </w:r>
          <w:r>
            <w:rPr>
              <w:b w:val="0"/>
              <w:spacing w:val="-1"/>
              <w:sz w:val="24"/>
            </w:rPr>
            <w:t> </w:t>
          </w:r>
          <w:r>
            <w:rPr>
              <w:b w:val="0"/>
              <w:sz w:val="24"/>
            </w:rPr>
            <w:t>А.</w:t>
          </w:r>
          <w:r>
            <w:rPr>
              <w:b w:val="0"/>
              <w:i w:val="0"/>
              <w:sz w:val="24"/>
            </w:rPr>
            <w:t>,</w:t>
          </w:r>
          <w:r>
            <w:rPr>
              <w:b w:val="0"/>
              <w:i w:val="0"/>
              <w:spacing w:val="-1"/>
              <w:sz w:val="24"/>
            </w:rPr>
            <w:t> </w:t>
          </w:r>
          <w:r>
            <w:rPr>
              <w:b w:val="0"/>
              <w:sz w:val="24"/>
            </w:rPr>
            <w:t>Банина</w:t>
          </w:r>
          <w:r>
            <w:rPr>
              <w:b w:val="0"/>
              <w:spacing w:val="-1"/>
              <w:sz w:val="24"/>
            </w:rPr>
            <w:t> </w:t>
          </w:r>
          <w:r>
            <w:rPr>
              <w:b w:val="0"/>
              <w:sz w:val="24"/>
            </w:rPr>
            <w:t>О.</w:t>
          </w:r>
          <w:r>
            <w:rPr>
              <w:b w:val="0"/>
              <w:spacing w:val="-1"/>
              <w:sz w:val="24"/>
            </w:rPr>
            <w:t> </w:t>
          </w:r>
          <w:r>
            <w:rPr>
              <w:b w:val="0"/>
              <w:sz w:val="24"/>
            </w:rPr>
            <w:t>Р.</w:t>
          </w:r>
          <w:r>
            <w:rPr>
              <w:b w:val="0"/>
              <w:spacing w:val="-1"/>
              <w:sz w:val="24"/>
            </w:rPr>
            <w:t> </w:t>
          </w:r>
          <w:r>
            <w:rPr>
              <w:b w:val="0"/>
              <w:i w:val="0"/>
              <w:sz w:val="24"/>
            </w:rPr>
            <w:t>Модульные</w:t>
          </w:r>
          <w:r>
            <w:rPr>
              <w:b w:val="0"/>
              <w:i w:val="0"/>
              <w:spacing w:val="-2"/>
              <w:sz w:val="24"/>
            </w:rPr>
            <w:t> технологии</w:t>
          </w:r>
        </w:p>
        <w:p>
          <w:pPr>
            <w:pStyle w:val="TOC2"/>
            <w:tabs>
              <w:tab w:pos="9521" w:val="left" w:leader="dot"/>
            </w:tabs>
          </w:pPr>
          <w:r>
            <w:rPr/>
            <w:t>как</w:t>
          </w:r>
          <w:r>
            <w:rPr>
              <w:spacing w:val="-5"/>
            </w:rPr>
            <w:t> </w:t>
          </w:r>
          <w:r>
            <w:rPr/>
            <w:t>современный</w:t>
          </w:r>
          <w:r>
            <w:rPr>
              <w:spacing w:val="-4"/>
            </w:rPr>
            <w:t> </w:t>
          </w:r>
          <w:r>
            <w:rPr/>
            <w:t>тренд</w:t>
          </w:r>
          <w:r>
            <w:rPr>
              <w:spacing w:val="53"/>
            </w:rPr>
            <w:t> </w:t>
          </w:r>
          <w:r>
            <w:rPr/>
            <w:t>индустрии</w:t>
          </w:r>
          <w:r>
            <w:rPr>
              <w:spacing w:val="-5"/>
            </w:rPr>
            <w:t> </w:t>
          </w:r>
          <w:r>
            <w:rPr>
              <w:spacing w:val="-2"/>
            </w:rPr>
            <w:t>гостеприимства</w:t>
          </w:r>
          <w:r>
            <w:rPr/>
            <w:tab/>
          </w:r>
          <w:r>
            <w:rPr>
              <w:spacing w:val="-5"/>
            </w:rPr>
            <w:t>32</w:t>
          </w:r>
        </w:p>
        <w:p>
          <w:pPr>
            <w:pStyle w:val="TOC3"/>
            <w:rPr>
              <w:b w:val="0"/>
              <w:i w:val="0"/>
              <w:sz w:val="24"/>
            </w:rPr>
          </w:pPr>
          <w:r>
            <w:rPr>
              <w:b w:val="0"/>
              <w:sz w:val="24"/>
            </w:rPr>
            <w:t>Александрова</w:t>
          </w:r>
          <w:r>
            <w:rPr>
              <w:b w:val="0"/>
              <w:spacing w:val="-9"/>
              <w:sz w:val="24"/>
            </w:rPr>
            <w:t> </w:t>
          </w:r>
          <w:r>
            <w:rPr>
              <w:b w:val="0"/>
              <w:sz w:val="24"/>
            </w:rPr>
            <w:t>К.</w:t>
          </w:r>
          <w:r>
            <w:rPr>
              <w:b w:val="0"/>
              <w:spacing w:val="-6"/>
              <w:sz w:val="24"/>
            </w:rPr>
            <w:t> </w:t>
          </w:r>
          <w:r>
            <w:rPr>
              <w:b w:val="0"/>
              <w:sz w:val="24"/>
            </w:rPr>
            <w:t>Р.</w:t>
          </w:r>
          <w:r>
            <w:rPr>
              <w:b w:val="0"/>
              <w:spacing w:val="-5"/>
              <w:sz w:val="24"/>
            </w:rPr>
            <w:t> </w:t>
          </w:r>
          <w:r>
            <w:rPr>
              <w:b w:val="0"/>
              <w:i w:val="0"/>
              <w:sz w:val="24"/>
            </w:rPr>
            <w:t>Перспективы</w:t>
          </w:r>
          <w:r>
            <w:rPr>
              <w:b w:val="0"/>
              <w:i w:val="0"/>
              <w:spacing w:val="-6"/>
              <w:sz w:val="24"/>
            </w:rPr>
            <w:t> </w:t>
          </w:r>
          <w:r>
            <w:rPr>
              <w:b w:val="0"/>
              <w:i w:val="0"/>
              <w:sz w:val="24"/>
            </w:rPr>
            <w:t>развития</w:t>
          </w:r>
          <w:r>
            <w:rPr>
              <w:b w:val="0"/>
              <w:i w:val="0"/>
              <w:spacing w:val="-7"/>
              <w:sz w:val="24"/>
            </w:rPr>
            <w:t> </w:t>
          </w:r>
          <w:r>
            <w:rPr>
              <w:b w:val="0"/>
              <w:i w:val="0"/>
              <w:sz w:val="24"/>
            </w:rPr>
            <w:t>лечебно-оздоровительного</w:t>
          </w:r>
          <w:r>
            <w:rPr>
              <w:b w:val="0"/>
              <w:i w:val="0"/>
              <w:spacing w:val="-5"/>
              <w:sz w:val="24"/>
            </w:rPr>
            <w:t> </w:t>
          </w:r>
          <w:r>
            <w:rPr>
              <w:b w:val="0"/>
              <w:i w:val="0"/>
              <w:spacing w:val="-2"/>
              <w:sz w:val="24"/>
            </w:rPr>
            <w:t>туризма</w:t>
          </w:r>
        </w:p>
        <w:p>
          <w:pPr>
            <w:pStyle w:val="TOC2"/>
            <w:tabs>
              <w:tab w:pos="9521" w:val="left" w:leader="dot"/>
            </w:tabs>
          </w:pPr>
          <w:r>
            <w:rPr/>
            <w:t>на</w:t>
          </w:r>
          <w:r>
            <w:rPr>
              <w:spacing w:val="-3"/>
            </w:rPr>
            <w:t> </w:t>
          </w:r>
          <w:r>
            <w:rPr/>
            <w:t>территории</w:t>
          </w:r>
          <w:r>
            <w:rPr>
              <w:spacing w:val="-2"/>
            </w:rPr>
            <w:t> </w:t>
          </w:r>
          <w:r>
            <w:rPr/>
            <w:t>Алексинского</w:t>
          </w:r>
          <w:r>
            <w:rPr>
              <w:spacing w:val="-3"/>
            </w:rPr>
            <w:t> </w:t>
          </w:r>
          <w:r>
            <w:rPr/>
            <w:t>района</w:t>
          </w:r>
          <w:r>
            <w:rPr>
              <w:spacing w:val="-2"/>
            </w:rPr>
            <w:t> </w:t>
          </w:r>
          <w:r>
            <w:rPr/>
            <w:t>Тульской</w:t>
          </w:r>
          <w:r>
            <w:rPr>
              <w:spacing w:val="-4"/>
            </w:rPr>
            <w:t> </w:t>
          </w:r>
          <w:r>
            <w:rPr>
              <w:spacing w:val="-2"/>
            </w:rPr>
            <w:t>области</w:t>
          </w:r>
          <w:r>
            <w:rPr/>
            <w:tab/>
          </w:r>
          <w:r>
            <w:rPr>
              <w:spacing w:val="-5"/>
            </w:rPr>
            <w:t>35</w:t>
          </w:r>
        </w:p>
        <w:p>
          <w:pPr>
            <w:pStyle w:val="TOC3"/>
            <w:rPr>
              <w:b w:val="0"/>
              <w:i w:val="0"/>
              <w:sz w:val="24"/>
            </w:rPr>
          </w:pPr>
          <w:r>
            <w:rPr>
              <w:b w:val="0"/>
              <w:sz w:val="24"/>
            </w:rPr>
            <w:t>Морозова</w:t>
          </w:r>
          <w:r>
            <w:rPr>
              <w:b w:val="0"/>
              <w:spacing w:val="-6"/>
              <w:sz w:val="24"/>
            </w:rPr>
            <w:t> </w:t>
          </w:r>
          <w:r>
            <w:rPr>
              <w:b w:val="0"/>
              <w:sz w:val="24"/>
            </w:rPr>
            <w:t>В.</w:t>
          </w:r>
          <w:r>
            <w:rPr>
              <w:b w:val="0"/>
              <w:spacing w:val="-5"/>
              <w:sz w:val="24"/>
            </w:rPr>
            <w:t> </w:t>
          </w:r>
          <w:r>
            <w:rPr>
              <w:b w:val="0"/>
              <w:sz w:val="24"/>
            </w:rPr>
            <w:t>В.</w:t>
          </w:r>
          <w:r>
            <w:rPr>
              <w:b w:val="0"/>
              <w:spacing w:val="-5"/>
              <w:sz w:val="24"/>
            </w:rPr>
            <w:t> </w:t>
          </w:r>
          <w:r>
            <w:rPr>
              <w:b w:val="0"/>
              <w:i w:val="0"/>
              <w:sz w:val="24"/>
            </w:rPr>
            <w:t>Туристско-рекреационный</w:t>
          </w:r>
          <w:r>
            <w:rPr>
              <w:b w:val="0"/>
              <w:i w:val="0"/>
              <w:spacing w:val="-5"/>
              <w:sz w:val="24"/>
            </w:rPr>
            <w:t> </w:t>
          </w:r>
          <w:r>
            <w:rPr>
              <w:b w:val="0"/>
              <w:i w:val="0"/>
              <w:sz w:val="24"/>
            </w:rPr>
            <w:t>потенциал</w:t>
          </w:r>
          <w:r>
            <w:rPr>
              <w:b w:val="0"/>
              <w:i w:val="0"/>
              <w:spacing w:val="-5"/>
              <w:sz w:val="24"/>
            </w:rPr>
            <w:t> </w:t>
          </w:r>
          <w:r>
            <w:rPr>
              <w:b w:val="0"/>
              <w:i w:val="0"/>
              <w:sz w:val="24"/>
            </w:rPr>
            <w:t>Ярославской</w:t>
          </w:r>
          <w:r>
            <w:rPr>
              <w:b w:val="0"/>
              <w:i w:val="0"/>
              <w:spacing w:val="-5"/>
              <w:sz w:val="24"/>
            </w:rPr>
            <w:t> </w:t>
          </w:r>
          <w:r>
            <w:rPr>
              <w:b w:val="0"/>
              <w:i w:val="0"/>
              <w:spacing w:val="-2"/>
              <w:sz w:val="24"/>
            </w:rPr>
            <w:t>области</w:t>
          </w:r>
        </w:p>
        <w:p>
          <w:pPr>
            <w:pStyle w:val="TOC2"/>
            <w:tabs>
              <w:tab w:pos="9521" w:val="left" w:leader="dot"/>
            </w:tabs>
          </w:pPr>
          <w:r>
            <w:rPr/>
            <w:t>как</w:t>
          </w:r>
          <w:r>
            <w:rPr>
              <w:spacing w:val="-4"/>
            </w:rPr>
            <w:t> </w:t>
          </w:r>
          <w:r>
            <w:rPr/>
            <w:t>основа</w:t>
          </w:r>
          <w:r>
            <w:rPr>
              <w:spacing w:val="-3"/>
            </w:rPr>
            <w:t> </w:t>
          </w:r>
          <w:r>
            <w:rPr/>
            <w:t>развития</w:t>
          </w:r>
          <w:r>
            <w:rPr>
              <w:spacing w:val="-3"/>
            </w:rPr>
            <w:t> </w:t>
          </w:r>
          <w:r>
            <w:rPr/>
            <w:t>активного</w:t>
          </w:r>
          <w:r>
            <w:rPr>
              <w:spacing w:val="-4"/>
            </w:rPr>
            <w:t> </w:t>
          </w:r>
          <w:r>
            <w:rPr/>
            <w:t>отдыха</w:t>
          </w:r>
          <w:r>
            <w:rPr>
              <w:spacing w:val="-3"/>
            </w:rPr>
            <w:t> </w:t>
          </w:r>
          <w:r>
            <w:rPr/>
            <w:t>и</w:t>
          </w:r>
          <w:r>
            <w:rPr>
              <w:spacing w:val="-3"/>
            </w:rPr>
            <w:t> </w:t>
          </w:r>
          <w:r>
            <w:rPr>
              <w:spacing w:val="-2"/>
            </w:rPr>
            <w:t>туризма</w:t>
          </w:r>
          <w:r>
            <w:rPr/>
            <w:tab/>
          </w:r>
          <w:r>
            <w:rPr>
              <w:spacing w:val="-5"/>
            </w:rPr>
            <w:t>38</w:t>
          </w:r>
        </w:p>
        <w:p>
          <w:pPr>
            <w:pStyle w:val="TOC3"/>
            <w:rPr>
              <w:b w:val="0"/>
              <w:i w:val="0"/>
              <w:sz w:val="24"/>
            </w:rPr>
          </w:pPr>
          <w:r>
            <w:rPr>
              <w:b w:val="0"/>
              <w:sz w:val="24"/>
            </w:rPr>
            <w:t>Ильина</w:t>
          </w:r>
          <w:r>
            <w:rPr>
              <w:b w:val="0"/>
              <w:spacing w:val="-5"/>
              <w:sz w:val="24"/>
            </w:rPr>
            <w:t> </w:t>
          </w:r>
          <w:r>
            <w:rPr>
              <w:b w:val="0"/>
              <w:sz w:val="24"/>
            </w:rPr>
            <w:t>И.</w:t>
          </w:r>
          <w:r>
            <w:rPr>
              <w:b w:val="0"/>
              <w:spacing w:val="-2"/>
              <w:sz w:val="24"/>
            </w:rPr>
            <w:t> </w:t>
          </w:r>
          <w:r>
            <w:rPr>
              <w:b w:val="0"/>
              <w:sz w:val="24"/>
            </w:rPr>
            <w:t>С.</w:t>
          </w:r>
          <w:r>
            <w:rPr>
              <w:b w:val="0"/>
              <w:i w:val="0"/>
              <w:sz w:val="24"/>
            </w:rPr>
            <w:t>,</w:t>
          </w:r>
          <w:r>
            <w:rPr>
              <w:b w:val="0"/>
              <w:i w:val="0"/>
              <w:spacing w:val="-2"/>
              <w:sz w:val="24"/>
            </w:rPr>
            <w:t> </w:t>
          </w:r>
          <w:r>
            <w:rPr>
              <w:b w:val="0"/>
              <w:sz w:val="24"/>
            </w:rPr>
            <w:t>Рудникова</w:t>
          </w:r>
          <w:r>
            <w:rPr>
              <w:b w:val="0"/>
              <w:spacing w:val="-4"/>
              <w:sz w:val="24"/>
            </w:rPr>
            <w:t> </w:t>
          </w:r>
          <w:r>
            <w:rPr>
              <w:b w:val="0"/>
              <w:sz w:val="24"/>
            </w:rPr>
            <w:t>Н.</w:t>
          </w:r>
          <w:r>
            <w:rPr>
              <w:b w:val="0"/>
              <w:spacing w:val="-2"/>
              <w:sz w:val="24"/>
            </w:rPr>
            <w:t> </w:t>
          </w:r>
          <w:r>
            <w:rPr>
              <w:b w:val="0"/>
              <w:sz w:val="24"/>
            </w:rPr>
            <w:t>П.</w:t>
          </w:r>
          <w:r>
            <w:rPr>
              <w:b w:val="0"/>
              <w:spacing w:val="-3"/>
              <w:sz w:val="24"/>
            </w:rPr>
            <w:t> </w:t>
          </w:r>
          <w:r>
            <w:rPr>
              <w:b w:val="0"/>
              <w:i w:val="0"/>
              <w:sz w:val="24"/>
            </w:rPr>
            <w:t>Экономические</w:t>
          </w:r>
          <w:r>
            <w:rPr>
              <w:b w:val="0"/>
              <w:i w:val="0"/>
              <w:spacing w:val="-2"/>
              <w:sz w:val="24"/>
            </w:rPr>
            <w:t> </w:t>
          </w:r>
          <w:r>
            <w:rPr>
              <w:b w:val="0"/>
              <w:i w:val="0"/>
              <w:sz w:val="24"/>
            </w:rPr>
            <w:t>риски</w:t>
          </w:r>
          <w:r>
            <w:rPr>
              <w:b w:val="0"/>
              <w:i w:val="0"/>
              <w:spacing w:val="-3"/>
              <w:sz w:val="24"/>
            </w:rPr>
            <w:t> </w:t>
          </w:r>
          <w:r>
            <w:rPr>
              <w:b w:val="0"/>
              <w:i w:val="0"/>
              <w:sz w:val="24"/>
            </w:rPr>
            <w:t>массового</w:t>
          </w:r>
          <w:r>
            <w:rPr>
              <w:b w:val="0"/>
              <w:i w:val="0"/>
              <w:spacing w:val="-3"/>
              <w:sz w:val="24"/>
            </w:rPr>
            <w:t> </w:t>
          </w:r>
          <w:r>
            <w:rPr>
              <w:b w:val="0"/>
              <w:i w:val="0"/>
              <w:spacing w:val="-2"/>
              <w:sz w:val="24"/>
            </w:rPr>
            <w:t>туризма</w:t>
          </w:r>
        </w:p>
        <w:p>
          <w:pPr>
            <w:pStyle w:val="TOC2"/>
            <w:tabs>
              <w:tab w:pos="9521" w:val="left" w:leader="dot"/>
            </w:tabs>
          </w:pPr>
          <w:r>
            <w:rPr/>
            <w:t>на</w:t>
          </w:r>
          <w:r>
            <w:rPr>
              <w:spacing w:val="-5"/>
            </w:rPr>
            <w:t> </w:t>
          </w:r>
          <w:r>
            <w:rPr/>
            <w:t>примере</w:t>
          </w:r>
          <w:r>
            <w:rPr>
              <w:spacing w:val="-7"/>
            </w:rPr>
            <w:t> </w:t>
          </w:r>
          <w:r>
            <w:rPr/>
            <w:t>Краснодарского</w:t>
          </w:r>
          <w:r>
            <w:rPr>
              <w:spacing w:val="-4"/>
            </w:rPr>
            <w:t> края</w:t>
          </w:r>
          <w:r>
            <w:rPr/>
            <w:tab/>
          </w:r>
          <w:r>
            <w:rPr>
              <w:spacing w:val="-5"/>
            </w:rPr>
            <w:t>44</w:t>
          </w:r>
        </w:p>
        <w:p>
          <w:pPr>
            <w:pStyle w:val="TOC2"/>
            <w:tabs>
              <w:tab w:pos="9521" w:val="left" w:leader="dot"/>
            </w:tabs>
            <w:spacing w:before="120"/>
          </w:pPr>
          <w:r>
            <w:rPr>
              <w:i/>
            </w:rPr>
            <w:t>Попова</w:t>
          </w:r>
          <w:r>
            <w:rPr>
              <w:i/>
              <w:spacing w:val="-5"/>
            </w:rPr>
            <w:t> </w:t>
          </w:r>
          <w:r>
            <w:rPr>
              <w:i/>
            </w:rPr>
            <w:t>А.</w:t>
          </w:r>
          <w:r>
            <w:rPr>
              <w:i/>
              <w:spacing w:val="-2"/>
            </w:rPr>
            <w:t> </w:t>
          </w:r>
          <w:r>
            <w:rPr>
              <w:i/>
            </w:rPr>
            <w:t>А.</w:t>
          </w:r>
          <w:r>
            <w:rPr>
              <w:i/>
              <w:spacing w:val="-2"/>
            </w:rPr>
            <w:t> </w:t>
          </w:r>
          <w:r>
            <w:rPr/>
            <w:t>Памятники</w:t>
          </w:r>
          <w:r>
            <w:rPr>
              <w:spacing w:val="-2"/>
            </w:rPr>
            <w:t> </w:t>
          </w:r>
          <w:r>
            <w:rPr/>
            <w:t>культуры</w:t>
          </w:r>
          <w:r>
            <w:rPr>
              <w:spacing w:val="-4"/>
            </w:rPr>
            <w:t> </w:t>
          </w:r>
          <w:r>
            <w:rPr/>
            <w:t>в</w:t>
          </w:r>
          <w:r>
            <w:rPr>
              <w:spacing w:val="-3"/>
            </w:rPr>
            <w:t> </w:t>
          </w:r>
          <w:r>
            <w:rPr/>
            <w:t>туризме:</w:t>
          </w:r>
          <w:r>
            <w:rPr>
              <w:spacing w:val="56"/>
            </w:rPr>
            <w:t> </w:t>
          </w:r>
          <w:r>
            <w:rPr/>
            <w:t>восстановление</w:t>
          </w:r>
          <w:r>
            <w:rPr>
              <w:spacing w:val="-3"/>
            </w:rPr>
            <w:t> </w:t>
          </w:r>
          <w:r>
            <w:rPr/>
            <w:t>и</w:t>
          </w:r>
          <w:r>
            <w:rPr>
              <w:spacing w:val="-3"/>
            </w:rPr>
            <w:t> </w:t>
          </w:r>
          <w:r>
            <w:rPr>
              <w:spacing w:val="-2"/>
            </w:rPr>
            <w:t>использование</w:t>
          </w:r>
          <w:r>
            <w:rPr/>
            <w:tab/>
          </w:r>
          <w:r>
            <w:rPr>
              <w:spacing w:val="-5"/>
            </w:rPr>
            <w:t>48</w:t>
          </w:r>
        </w:p>
        <w:p>
          <w:pPr>
            <w:pStyle w:val="TOC3"/>
            <w:tabs>
              <w:tab w:pos="9521" w:val="left" w:leader="dot"/>
            </w:tabs>
            <w:rPr>
              <w:b w:val="0"/>
              <w:i w:val="0"/>
              <w:sz w:val="24"/>
            </w:rPr>
          </w:pPr>
          <w:r>
            <w:rPr>
              <w:b w:val="0"/>
              <w:sz w:val="24"/>
            </w:rPr>
            <w:t>Баринова</w:t>
          </w:r>
          <w:r>
            <w:rPr>
              <w:b w:val="0"/>
              <w:spacing w:val="-2"/>
              <w:sz w:val="24"/>
            </w:rPr>
            <w:t> </w:t>
          </w:r>
          <w:r>
            <w:rPr>
              <w:b w:val="0"/>
              <w:sz w:val="24"/>
            </w:rPr>
            <w:t>А.</w:t>
          </w:r>
          <w:r>
            <w:rPr>
              <w:b w:val="0"/>
              <w:spacing w:val="-1"/>
              <w:sz w:val="24"/>
            </w:rPr>
            <w:t> </w:t>
          </w:r>
          <w:r>
            <w:rPr>
              <w:b w:val="0"/>
              <w:sz w:val="24"/>
            </w:rPr>
            <w:t>А.</w:t>
          </w:r>
          <w:r>
            <w:rPr>
              <w:b w:val="0"/>
              <w:spacing w:val="-1"/>
              <w:sz w:val="24"/>
            </w:rPr>
            <w:t> </w:t>
          </w:r>
          <w:r>
            <w:rPr>
              <w:b w:val="0"/>
              <w:i w:val="0"/>
              <w:sz w:val="24"/>
            </w:rPr>
            <w:t>Карта</w:t>
          </w:r>
          <w:r>
            <w:rPr>
              <w:b w:val="0"/>
              <w:i w:val="0"/>
              <w:spacing w:val="-2"/>
              <w:sz w:val="24"/>
            </w:rPr>
            <w:t> </w:t>
          </w:r>
          <w:r>
            <w:rPr>
              <w:b w:val="0"/>
              <w:i w:val="0"/>
              <w:sz w:val="24"/>
            </w:rPr>
            <w:t>туриста.</w:t>
          </w:r>
          <w:r>
            <w:rPr>
              <w:b w:val="0"/>
              <w:i w:val="0"/>
              <w:spacing w:val="-1"/>
              <w:sz w:val="24"/>
            </w:rPr>
            <w:t> </w:t>
          </w:r>
          <w:r>
            <w:rPr>
              <w:b w:val="0"/>
              <w:i w:val="0"/>
              <w:sz w:val="24"/>
            </w:rPr>
            <w:t>Уязвимости</w:t>
          </w:r>
          <w:r>
            <w:rPr>
              <w:b w:val="0"/>
              <w:i w:val="0"/>
              <w:spacing w:val="-1"/>
              <w:sz w:val="24"/>
            </w:rPr>
            <w:t> </w:t>
          </w:r>
          <w:r>
            <w:rPr>
              <w:b w:val="0"/>
              <w:i w:val="0"/>
              <w:sz w:val="24"/>
            </w:rPr>
            <w:t>и</w:t>
          </w:r>
          <w:r>
            <w:rPr>
              <w:b w:val="0"/>
              <w:i w:val="0"/>
              <w:spacing w:val="-2"/>
              <w:sz w:val="24"/>
            </w:rPr>
            <w:t> альтернативы</w:t>
          </w:r>
          <w:r>
            <w:rPr>
              <w:b w:val="0"/>
              <w:i w:val="0"/>
              <w:sz w:val="24"/>
            </w:rPr>
            <w:tab/>
          </w:r>
          <w:r>
            <w:rPr>
              <w:b w:val="0"/>
              <w:i w:val="0"/>
              <w:spacing w:val="-5"/>
              <w:sz w:val="24"/>
            </w:rPr>
            <w:t>51</w:t>
          </w:r>
        </w:p>
        <w:p>
          <w:pPr>
            <w:pStyle w:val="TOC3"/>
            <w:rPr>
              <w:b w:val="0"/>
              <w:i w:val="0"/>
              <w:sz w:val="24"/>
            </w:rPr>
          </w:pPr>
          <w:r>
            <w:rPr>
              <w:b w:val="0"/>
              <w:sz w:val="24"/>
            </w:rPr>
            <w:t>Шаргина</w:t>
          </w:r>
          <w:r>
            <w:rPr>
              <w:b w:val="0"/>
              <w:spacing w:val="-2"/>
              <w:sz w:val="24"/>
            </w:rPr>
            <w:t> </w:t>
          </w:r>
          <w:r>
            <w:rPr>
              <w:b w:val="0"/>
              <w:sz w:val="24"/>
            </w:rPr>
            <w:t>А.</w:t>
          </w:r>
          <w:r>
            <w:rPr>
              <w:b w:val="0"/>
              <w:spacing w:val="-1"/>
              <w:sz w:val="24"/>
            </w:rPr>
            <w:t> </w:t>
          </w:r>
          <w:r>
            <w:rPr>
              <w:b w:val="0"/>
              <w:sz w:val="24"/>
            </w:rPr>
            <w:t>А.</w:t>
          </w:r>
          <w:r>
            <w:rPr>
              <w:b w:val="0"/>
              <w:spacing w:val="-2"/>
              <w:sz w:val="24"/>
            </w:rPr>
            <w:t> </w:t>
          </w:r>
          <w:r>
            <w:rPr>
              <w:b w:val="0"/>
              <w:i w:val="0"/>
              <w:sz w:val="24"/>
            </w:rPr>
            <w:t>Основные</w:t>
          </w:r>
          <w:r>
            <w:rPr>
              <w:b w:val="0"/>
              <w:i w:val="0"/>
              <w:spacing w:val="-1"/>
              <w:sz w:val="24"/>
            </w:rPr>
            <w:t> </w:t>
          </w:r>
          <w:r>
            <w:rPr>
              <w:b w:val="0"/>
              <w:i w:val="0"/>
              <w:sz w:val="24"/>
            </w:rPr>
            <w:t>направления</w:t>
          </w:r>
          <w:r>
            <w:rPr>
              <w:b w:val="0"/>
              <w:i w:val="0"/>
              <w:spacing w:val="-1"/>
              <w:sz w:val="24"/>
            </w:rPr>
            <w:t> </w:t>
          </w:r>
          <w:r>
            <w:rPr>
              <w:b w:val="0"/>
              <w:i w:val="0"/>
              <w:spacing w:val="-2"/>
              <w:sz w:val="24"/>
            </w:rPr>
            <w:t>деятельности</w:t>
          </w:r>
        </w:p>
        <w:p>
          <w:pPr>
            <w:pStyle w:val="TOC2"/>
            <w:tabs>
              <w:tab w:pos="9521" w:val="left" w:leader="dot"/>
            </w:tabs>
          </w:pPr>
          <w:r>
            <w:rPr/>
            <w:t>и</w:t>
          </w:r>
          <w:r>
            <w:rPr>
              <w:spacing w:val="-6"/>
            </w:rPr>
            <w:t> </w:t>
          </w:r>
          <w:r>
            <w:rPr/>
            <w:t>проекты</w:t>
          </w:r>
          <w:r>
            <w:rPr>
              <w:spacing w:val="54"/>
            </w:rPr>
            <w:t> </w:t>
          </w:r>
          <w:r>
            <w:rPr/>
            <w:t>Русского</w:t>
          </w:r>
          <w:r>
            <w:rPr>
              <w:spacing w:val="-4"/>
            </w:rPr>
            <w:t> </w:t>
          </w:r>
          <w:r>
            <w:rPr/>
            <w:t>географического</w:t>
          </w:r>
          <w:r>
            <w:rPr>
              <w:spacing w:val="-3"/>
            </w:rPr>
            <w:t> </w:t>
          </w:r>
          <w:r>
            <w:rPr/>
            <w:t>общества</w:t>
          </w:r>
          <w:r>
            <w:rPr>
              <w:spacing w:val="-3"/>
            </w:rPr>
            <w:t> </w:t>
          </w:r>
          <w:r>
            <w:rPr/>
            <w:t>в</w:t>
          </w:r>
          <w:r>
            <w:rPr>
              <w:spacing w:val="-4"/>
            </w:rPr>
            <w:t> </w:t>
          </w:r>
          <w:r>
            <w:rPr/>
            <w:t>сфере</w:t>
          </w:r>
          <w:r>
            <w:rPr>
              <w:spacing w:val="-3"/>
            </w:rPr>
            <w:t> </w:t>
          </w:r>
          <w:r>
            <w:rPr/>
            <w:t>регионального</w:t>
          </w:r>
          <w:r>
            <w:rPr>
              <w:spacing w:val="-3"/>
            </w:rPr>
            <w:t> </w:t>
          </w:r>
          <w:r>
            <w:rPr>
              <w:spacing w:val="-2"/>
            </w:rPr>
            <w:t>туризма</w:t>
          </w:r>
          <w:r>
            <w:rPr/>
            <w:tab/>
          </w:r>
          <w:r>
            <w:rPr>
              <w:spacing w:val="-5"/>
            </w:rPr>
            <w:t>54</w:t>
          </w:r>
        </w:p>
        <w:p>
          <w:pPr>
            <w:pStyle w:val="TOC1"/>
            <w:spacing w:before="518"/>
            <w:ind w:left="133"/>
          </w:pPr>
          <w:r>
            <w:rPr/>
            <w:t>ПРОФЕССИОНАЛЬНЫЕ</w:t>
          </w:r>
          <w:r>
            <w:rPr>
              <w:spacing w:val="-1"/>
            </w:rPr>
            <w:t> </w:t>
          </w:r>
          <w:r>
            <w:rPr>
              <w:spacing w:val="-2"/>
            </w:rPr>
            <w:t>КОМПЕТЕНЦИИ</w:t>
          </w:r>
        </w:p>
        <w:p>
          <w:pPr>
            <w:pStyle w:val="TOC1"/>
            <w:tabs>
              <w:tab w:pos="9521" w:val="left" w:leader="dot"/>
            </w:tabs>
            <w:ind w:left="133"/>
            <w:rPr>
              <w:b w:val="0"/>
            </w:rPr>
          </w:pPr>
          <w:r>
            <w:rPr/>
            <w:t>И</w:t>
          </w:r>
          <w:r>
            <w:rPr>
              <w:spacing w:val="-5"/>
            </w:rPr>
            <w:t> </w:t>
          </w:r>
          <w:r>
            <w:rPr/>
            <w:t>СТАНДАРТЫ</w:t>
          </w:r>
          <w:r>
            <w:rPr>
              <w:spacing w:val="-4"/>
            </w:rPr>
            <w:t> </w:t>
          </w:r>
          <w:r>
            <w:rPr/>
            <w:t>ТУРИСТСКОЙ</w:t>
          </w:r>
          <w:r>
            <w:rPr>
              <w:spacing w:val="-4"/>
            </w:rPr>
            <w:t> </w:t>
          </w:r>
          <w:r>
            <w:rPr>
              <w:spacing w:val="-2"/>
            </w:rPr>
            <w:t>ИНДУСТРИИ</w:t>
          </w:r>
          <w:r>
            <w:rPr>
              <w:b w:val="0"/>
            </w:rPr>
            <w:tab/>
          </w:r>
          <w:r>
            <w:rPr>
              <w:b w:val="0"/>
              <w:spacing w:val="-5"/>
            </w:rPr>
            <w:t>59</w:t>
          </w:r>
        </w:p>
        <w:p>
          <w:pPr>
            <w:pStyle w:val="TOC2"/>
            <w:tabs>
              <w:tab w:pos="9521" w:val="left" w:leader="dot"/>
            </w:tabs>
            <w:spacing w:before="120"/>
            <w:ind w:right="220"/>
          </w:pPr>
          <w:r>
            <w:rPr>
              <w:i/>
            </w:rPr>
            <w:t>Морозов М. А.</w:t>
          </w:r>
          <w:r>
            <w:rPr/>
            <w:t>, </w:t>
          </w:r>
          <w:r>
            <w:rPr>
              <w:i/>
            </w:rPr>
            <w:t>Морозова Н. С. </w:t>
          </w:r>
          <w:r>
            <w:rPr/>
            <w:t>Сопряжение профессиональных и образовательных стандартов</w:t>
          </w:r>
          <w:r>
            <w:rPr>
              <w:spacing w:val="40"/>
            </w:rPr>
            <w:t> </w:t>
          </w:r>
          <w:r>
            <w:rPr/>
            <w:t>в индустрии туризма и гостеприимства: проблемы и пути решения</w:t>
            <w:tab/>
          </w:r>
          <w:r>
            <w:rPr>
              <w:spacing w:val="-6"/>
            </w:rPr>
            <w:t>59</w:t>
          </w:r>
        </w:p>
        <w:p>
          <w:pPr>
            <w:pStyle w:val="TOC3"/>
            <w:rPr>
              <w:b w:val="0"/>
              <w:i w:val="0"/>
              <w:sz w:val="24"/>
            </w:rPr>
          </w:pPr>
          <w:r>
            <w:rPr>
              <w:b w:val="0"/>
              <w:sz w:val="24"/>
            </w:rPr>
            <w:t>Киреева</w:t>
          </w:r>
          <w:r>
            <w:rPr>
              <w:b w:val="0"/>
              <w:spacing w:val="-2"/>
              <w:sz w:val="24"/>
            </w:rPr>
            <w:t> </w:t>
          </w:r>
          <w:r>
            <w:rPr>
              <w:b w:val="0"/>
              <w:sz w:val="24"/>
            </w:rPr>
            <w:t>Ю.</w:t>
          </w:r>
          <w:r>
            <w:rPr>
              <w:b w:val="0"/>
              <w:spacing w:val="-3"/>
              <w:sz w:val="24"/>
            </w:rPr>
            <w:t> </w:t>
          </w:r>
          <w:r>
            <w:rPr>
              <w:b w:val="0"/>
              <w:sz w:val="24"/>
            </w:rPr>
            <w:t>А.</w:t>
          </w:r>
          <w:r>
            <w:rPr>
              <w:b w:val="0"/>
              <w:i w:val="0"/>
              <w:sz w:val="24"/>
            </w:rPr>
            <w:t>,</w:t>
          </w:r>
          <w:r>
            <w:rPr>
              <w:b w:val="0"/>
              <w:i w:val="0"/>
              <w:spacing w:val="-2"/>
              <w:sz w:val="24"/>
            </w:rPr>
            <w:t> </w:t>
          </w:r>
          <w:r>
            <w:rPr>
              <w:b w:val="0"/>
              <w:sz w:val="24"/>
            </w:rPr>
            <w:t>Макарова</w:t>
          </w:r>
          <w:r>
            <w:rPr>
              <w:b w:val="0"/>
              <w:spacing w:val="-2"/>
              <w:sz w:val="24"/>
            </w:rPr>
            <w:t> </w:t>
          </w:r>
          <w:r>
            <w:rPr>
              <w:b w:val="0"/>
              <w:sz w:val="24"/>
            </w:rPr>
            <w:t>Д.</w:t>
          </w:r>
          <w:r>
            <w:rPr>
              <w:b w:val="0"/>
              <w:spacing w:val="-2"/>
              <w:sz w:val="24"/>
            </w:rPr>
            <w:t> </w:t>
          </w:r>
          <w:r>
            <w:rPr>
              <w:b w:val="0"/>
              <w:sz w:val="24"/>
            </w:rPr>
            <w:t>Д.</w:t>
          </w:r>
          <w:r>
            <w:rPr>
              <w:b w:val="0"/>
              <w:spacing w:val="-3"/>
              <w:sz w:val="24"/>
            </w:rPr>
            <w:t> </w:t>
          </w:r>
          <w:r>
            <w:rPr>
              <w:b w:val="0"/>
              <w:i w:val="0"/>
              <w:sz w:val="24"/>
            </w:rPr>
            <w:t>Профессиональные</w:t>
          </w:r>
          <w:r>
            <w:rPr>
              <w:b w:val="0"/>
              <w:i w:val="0"/>
              <w:spacing w:val="-1"/>
              <w:sz w:val="24"/>
            </w:rPr>
            <w:t> </w:t>
          </w:r>
          <w:r>
            <w:rPr>
              <w:b w:val="0"/>
              <w:i w:val="0"/>
              <w:sz w:val="24"/>
            </w:rPr>
            <w:t>конкурсы</w:t>
          </w:r>
          <w:r>
            <w:rPr>
              <w:b w:val="0"/>
              <w:i w:val="0"/>
              <w:spacing w:val="-3"/>
              <w:sz w:val="24"/>
            </w:rPr>
            <w:t> </w:t>
          </w:r>
          <w:r>
            <w:rPr>
              <w:b w:val="0"/>
              <w:i w:val="0"/>
              <w:sz w:val="24"/>
            </w:rPr>
            <w:t>и</w:t>
          </w:r>
          <w:r>
            <w:rPr>
              <w:b w:val="0"/>
              <w:i w:val="0"/>
              <w:spacing w:val="-2"/>
              <w:sz w:val="24"/>
            </w:rPr>
            <w:t> форумы</w:t>
          </w:r>
        </w:p>
        <w:p>
          <w:pPr>
            <w:pStyle w:val="TOC2"/>
            <w:tabs>
              <w:tab w:pos="9521" w:val="left" w:leader="dot"/>
            </w:tabs>
          </w:pPr>
          <w:hyperlink w:history="true" w:anchor="_TOC_250006">
            <w:r>
              <w:rPr/>
              <w:t>как</w:t>
            </w:r>
            <w:r>
              <w:rPr>
                <w:spacing w:val="-6"/>
              </w:rPr>
              <w:t> </w:t>
            </w:r>
            <w:r>
              <w:rPr/>
              <w:t>компонент</w:t>
            </w:r>
            <w:r>
              <w:rPr>
                <w:spacing w:val="-6"/>
              </w:rPr>
              <w:t> </w:t>
            </w:r>
            <w:r>
              <w:rPr/>
              <w:t>практико-ориентированного</w:t>
            </w:r>
            <w:r>
              <w:rPr>
                <w:spacing w:val="-6"/>
              </w:rPr>
              <w:t> </w:t>
            </w:r>
            <w:r>
              <w:rPr/>
              <w:t>обучения</w:t>
            </w:r>
            <w:r>
              <w:rPr>
                <w:spacing w:val="-5"/>
              </w:rPr>
              <w:t> </w:t>
            </w:r>
            <w:r>
              <w:rPr>
                <w:spacing w:val="-2"/>
              </w:rPr>
              <w:t>специалистов</w:t>
            </w:r>
            <w:r>
              <w:rPr/>
              <w:tab/>
            </w:r>
            <w:r>
              <w:rPr>
                <w:spacing w:val="-5"/>
              </w:rPr>
              <w:t>63</w:t>
            </w:r>
          </w:hyperlink>
        </w:p>
        <w:p>
          <w:pPr>
            <w:pStyle w:val="TOC3"/>
            <w:ind w:right="165"/>
            <w:rPr>
              <w:b w:val="0"/>
              <w:i w:val="0"/>
              <w:sz w:val="24"/>
            </w:rPr>
          </w:pPr>
          <w:r>
            <w:rPr>
              <w:b w:val="0"/>
              <w:sz w:val="24"/>
            </w:rPr>
            <w:t>Мельникова</w:t>
          </w:r>
          <w:r>
            <w:rPr>
              <w:b w:val="0"/>
              <w:spacing w:val="-5"/>
              <w:sz w:val="24"/>
            </w:rPr>
            <w:t> </w:t>
          </w:r>
          <w:r>
            <w:rPr>
              <w:b w:val="0"/>
              <w:sz w:val="24"/>
            </w:rPr>
            <w:t>И.</w:t>
          </w:r>
          <w:r>
            <w:rPr>
              <w:b w:val="0"/>
              <w:spacing w:val="-3"/>
              <w:sz w:val="24"/>
            </w:rPr>
            <w:t> </w:t>
          </w:r>
          <w:r>
            <w:rPr>
              <w:b w:val="0"/>
              <w:sz w:val="24"/>
            </w:rPr>
            <w:t>Г.</w:t>
          </w:r>
          <w:r>
            <w:rPr>
              <w:b w:val="0"/>
              <w:i w:val="0"/>
              <w:sz w:val="24"/>
            </w:rPr>
            <w:t>,</w:t>
          </w:r>
          <w:r>
            <w:rPr>
              <w:b w:val="0"/>
              <w:i w:val="0"/>
              <w:spacing w:val="-3"/>
              <w:sz w:val="24"/>
            </w:rPr>
            <w:t> </w:t>
          </w:r>
          <w:r>
            <w:rPr>
              <w:b w:val="0"/>
              <w:sz w:val="24"/>
            </w:rPr>
            <w:t>Горшков</w:t>
          </w:r>
          <w:r>
            <w:rPr>
              <w:b w:val="0"/>
              <w:spacing w:val="-3"/>
              <w:sz w:val="24"/>
            </w:rPr>
            <w:t> </w:t>
          </w:r>
          <w:r>
            <w:rPr>
              <w:b w:val="0"/>
              <w:sz w:val="24"/>
            </w:rPr>
            <w:t>И.</w:t>
          </w:r>
          <w:r>
            <w:rPr>
              <w:b w:val="0"/>
              <w:spacing w:val="-3"/>
              <w:sz w:val="24"/>
            </w:rPr>
            <w:t> </w:t>
          </w:r>
          <w:r>
            <w:rPr>
              <w:b w:val="0"/>
              <w:sz w:val="24"/>
            </w:rPr>
            <w:t>Д.</w:t>
          </w:r>
          <w:r>
            <w:rPr>
              <w:b w:val="0"/>
              <w:i w:val="0"/>
              <w:sz w:val="24"/>
            </w:rPr>
            <w:t>,</w:t>
          </w:r>
          <w:r>
            <w:rPr>
              <w:b w:val="0"/>
              <w:i w:val="0"/>
              <w:spacing w:val="-3"/>
              <w:sz w:val="24"/>
            </w:rPr>
            <w:t> </w:t>
          </w:r>
          <w:r>
            <w:rPr>
              <w:b w:val="0"/>
              <w:sz w:val="24"/>
            </w:rPr>
            <w:t>Мельников</w:t>
          </w:r>
          <w:r>
            <w:rPr>
              <w:b w:val="0"/>
              <w:spacing w:val="-3"/>
              <w:sz w:val="24"/>
            </w:rPr>
            <w:t> </w:t>
          </w:r>
          <w:r>
            <w:rPr>
              <w:b w:val="0"/>
              <w:sz w:val="24"/>
            </w:rPr>
            <w:t>Г.</w:t>
          </w:r>
          <w:r>
            <w:rPr>
              <w:b w:val="0"/>
              <w:spacing w:val="-5"/>
              <w:sz w:val="24"/>
            </w:rPr>
            <w:t> </w:t>
          </w:r>
          <w:r>
            <w:rPr>
              <w:b w:val="0"/>
              <w:sz w:val="24"/>
            </w:rPr>
            <w:t>М.</w:t>
          </w:r>
          <w:r>
            <w:rPr>
              <w:b w:val="0"/>
              <w:spacing w:val="-3"/>
              <w:sz w:val="24"/>
            </w:rPr>
            <w:t> </w:t>
          </w:r>
          <w:r>
            <w:rPr>
              <w:b w:val="0"/>
              <w:i w:val="0"/>
              <w:sz w:val="24"/>
            </w:rPr>
            <w:t>Опыт</w:t>
          </w:r>
          <w:r>
            <w:rPr>
              <w:b w:val="0"/>
              <w:i w:val="0"/>
              <w:spacing w:val="-4"/>
              <w:sz w:val="24"/>
            </w:rPr>
            <w:t> </w:t>
          </w:r>
          <w:r>
            <w:rPr>
              <w:b w:val="0"/>
              <w:i w:val="0"/>
              <w:sz w:val="24"/>
            </w:rPr>
            <w:t>применения</w:t>
          </w:r>
          <w:r>
            <w:rPr>
              <w:b w:val="0"/>
              <w:i w:val="0"/>
              <w:spacing w:val="-3"/>
              <w:sz w:val="24"/>
            </w:rPr>
            <w:t> </w:t>
          </w:r>
          <w:r>
            <w:rPr>
              <w:b w:val="0"/>
              <w:i w:val="0"/>
              <w:sz w:val="24"/>
            </w:rPr>
            <w:t>мультимедийных технологий</w:t>
          </w:r>
          <w:r>
            <w:rPr>
              <w:b w:val="0"/>
              <w:i w:val="0"/>
              <w:spacing w:val="40"/>
              <w:sz w:val="24"/>
            </w:rPr>
            <w:t> </w:t>
          </w:r>
          <w:r>
            <w:rPr>
              <w:b w:val="0"/>
              <w:i w:val="0"/>
              <w:sz w:val="24"/>
            </w:rPr>
            <w:t>в процессе подготовки бакалавров</w:t>
          </w:r>
          <w:r>
            <w:rPr>
              <w:b w:val="0"/>
              <w:i w:val="0"/>
              <w:spacing w:val="40"/>
              <w:sz w:val="24"/>
            </w:rPr>
            <w:t> </w:t>
          </w:r>
          <w:r>
            <w:rPr>
              <w:b w:val="0"/>
              <w:i w:val="0"/>
              <w:sz w:val="24"/>
            </w:rPr>
            <w:t>направления «Туризм»</w:t>
          </w:r>
        </w:p>
        <w:p>
          <w:pPr>
            <w:pStyle w:val="TOC2"/>
            <w:tabs>
              <w:tab w:pos="9521" w:val="left" w:leader="dot"/>
            </w:tabs>
          </w:pPr>
          <w:r>
            <w:rPr/>
            <w:t>в</w:t>
          </w:r>
          <w:r>
            <w:rPr>
              <w:spacing w:val="-2"/>
            </w:rPr>
            <w:t> </w:t>
          </w:r>
          <w:r>
            <w:rPr/>
            <w:t>ЯрГУ им. П. Г. </w:t>
          </w:r>
          <w:r>
            <w:rPr>
              <w:spacing w:val="-2"/>
            </w:rPr>
            <w:t>Демидова</w:t>
          </w:r>
          <w:r>
            <w:rPr/>
            <w:tab/>
          </w:r>
          <w:r>
            <w:rPr>
              <w:spacing w:val="-7"/>
            </w:rPr>
            <w:t>70</w:t>
          </w:r>
        </w:p>
        <w:p>
          <w:pPr>
            <w:pStyle w:val="TOC2"/>
            <w:spacing w:before="120"/>
            <w:ind w:right="1010"/>
          </w:pPr>
          <w:r>
            <w:rPr>
              <w:i/>
            </w:rPr>
            <w:t>Савельева</w:t>
          </w:r>
          <w:r>
            <w:rPr>
              <w:i/>
              <w:spacing w:val="-6"/>
            </w:rPr>
            <w:t> </w:t>
          </w:r>
          <w:r>
            <w:rPr>
              <w:i/>
            </w:rPr>
            <w:t>О.</w:t>
          </w:r>
          <w:r>
            <w:rPr>
              <w:i/>
              <w:spacing w:val="-6"/>
            </w:rPr>
            <w:t> </w:t>
          </w:r>
          <w:r>
            <w:rPr>
              <w:i/>
            </w:rPr>
            <w:t>В.</w:t>
          </w:r>
          <w:r>
            <w:rPr>
              <w:i/>
              <w:spacing w:val="-6"/>
            </w:rPr>
            <w:t> </w:t>
          </w:r>
          <w:r>
            <w:rPr/>
            <w:t>Актуальность</w:t>
          </w:r>
          <w:r>
            <w:rPr>
              <w:spacing w:val="-6"/>
            </w:rPr>
            <w:t> </w:t>
          </w:r>
          <w:r>
            <w:rPr/>
            <w:t>применения</w:t>
          </w:r>
          <w:r>
            <w:rPr>
              <w:spacing w:val="-6"/>
            </w:rPr>
            <w:t> </w:t>
          </w:r>
          <w:r>
            <w:rPr/>
            <w:t>современных</w:t>
          </w:r>
          <w:r>
            <w:rPr>
              <w:spacing w:val="-6"/>
            </w:rPr>
            <w:t> </w:t>
          </w:r>
          <w:r>
            <w:rPr/>
            <w:t>специализированных программ</w:t>
          </w:r>
          <w:r>
            <w:rPr>
              <w:spacing w:val="40"/>
            </w:rPr>
            <w:t> </w:t>
          </w:r>
          <w:r>
            <w:rPr/>
            <w:t>в сфере гостеприимства в учебном процессе</w:t>
          </w:r>
        </w:p>
        <w:p>
          <w:pPr>
            <w:pStyle w:val="TOC2"/>
            <w:tabs>
              <w:tab w:pos="9521" w:val="left" w:leader="dot"/>
            </w:tabs>
            <w:spacing w:after="20"/>
          </w:pPr>
          <w:hyperlink w:history="true" w:anchor="_TOC_250005">
            <w:r>
              <w:rPr/>
              <w:t>в</w:t>
            </w:r>
            <w:r>
              <w:rPr>
                <w:spacing w:val="-9"/>
              </w:rPr>
              <w:t> </w:t>
            </w:r>
            <w:r>
              <w:rPr/>
              <w:t>учреждениях</w:t>
            </w:r>
            <w:r>
              <w:rPr>
                <w:spacing w:val="-5"/>
              </w:rPr>
              <w:t> </w:t>
            </w:r>
            <w:r>
              <w:rPr/>
              <w:t>высшего</w:t>
            </w:r>
            <w:r>
              <w:rPr>
                <w:spacing w:val="-5"/>
              </w:rPr>
              <w:t> </w:t>
            </w:r>
            <w:r>
              <w:rPr>
                <w:spacing w:val="-2"/>
              </w:rPr>
              <w:t>образования</w:t>
            </w:r>
            <w:r>
              <w:rPr/>
              <w:tab/>
            </w:r>
            <w:r>
              <w:rPr>
                <w:spacing w:val="-7"/>
              </w:rPr>
              <w:t>76</w:t>
            </w:r>
          </w:hyperlink>
        </w:p>
        <w:p>
          <w:pPr>
            <w:pStyle w:val="TOC1"/>
            <w:tabs>
              <w:tab w:pos="9521" w:val="left" w:leader="dot"/>
            </w:tabs>
            <w:spacing w:line="240" w:lineRule="auto" w:before="70"/>
            <w:rPr>
              <w:b w:val="0"/>
            </w:rPr>
          </w:pPr>
          <w:hyperlink w:history="true" w:anchor="_TOC_250004">
            <w:r>
              <w:rPr/>
              <w:t>ИННОВАЦИИ</w:t>
            </w:r>
            <w:r>
              <w:rPr>
                <w:spacing w:val="-4"/>
              </w:rPr>
              <w:t> </w:t>
            </w:r>
            <w:r>
              <w:rPr/>
              <w:t>В</w:t>
            </w:r>
            <w:r>
              <w:rPr>
                <w:spacing w:val="-1"/>
              </w:rPr>
              <w:t> </w:t>
            </w:r>
            <w:r>
              <w:rPr/>
              <w:t>ЭКСКУРСИОННОЙ</w:t>
            </w:r>
            <w:r>
              <w:rPr>
                <w:spacing w:val="58"/>
              </w:rPr>
              <w:t> </w:t>
            </w:r>
            <w:r>
              <w:rPr/>
              <w:t>И</w:t>
            </w:r>
            <w:r>
              <w:rPr>
                <w:spacing w:val="-1"/>
              </w:rPr>
              <w:t> </w:t>
            </w:r>
            <w:r>
              <w:rPr/>
              <w:t>МУЗЕЙНОЙ</w:t>
            </w:r>
            <w:r>
              <w:rPr>
                <w:spacing w:val="-1"/>
              </w:rPr>
              <w:t> </w:t>
            </w:r>
            <w:r>
              <w:rPr>
                <w:spacing w:val="-2"/>
              </w:rPr>
              <w:t>РАБОТЕ</w:t>
            </w:r>
            <w:r>
              <w:rPr>
                <w:b w:val="0"/>
              </w:rPr>
              <w:tab/>
            </w:r>
            <w:r>
              <w:rPr>
                <w:b w:val="0"/>
                <w:spacing w:val="-5"/>
              </w:rPr>
              <w:t>80</w:t>
            </w:r>
          </w:hyperlink>
        </w:p>
        <w:p>
          <w:pPr>
            <w:pStyle w:val="TOC3"/>
            <w:tabs>
              <w:tab w:pos="9521" w:val="left" w:leader="dot"/>
            </w:tabs>
            <w:rPr>
              <w:b w:val="0"/>
              <w:i w:val="0"/>
              <w:sz w:val="24"/>
            </w:rPr>
          </w:pPr>
          <w:r>
            <w:rPr>
              <w:b w:val="0"/>
              <w:sz w:val="24"/>
            </w:rPr>
            <w:t>Сизинцева</w:t>
          </w:r>
          <w:r>
            <w:rPr>
              <w:b w:val="0"/>
              <w:spacing w:val="-4"/>
              <w:sz w:val="24"/>
            </w:rPr>
            <w:t> </w:t>
          </w:r>
          <w:r>
            <w:rPr>
              <w:b w:val="0"/>
              <w:sz w:val="24"/>
            </w:rPr>
            <w:t>Л.</w:t>
          </w:r>
          <w:r>
            <w:rPr>
              <w:b w:val="0"/>
              <w:spacing w:val="-2"/>
              <w:sz w:val="24"/>
            </w:rPr>
            <w:t> </w:t>
          </w:r>
          <w:r>
            <w:rPr>
              <w:b w:val="0"/>
              <w:sz w:val="24"/>
            </w:rPr>
            <w:t>И.</w:t>
          </w:r>
          <w:r>
            <w:rPr>
              <w:b w:val="0"/>
              <w:spacing w:val="-3"/>
              <w:sz w:val="24"/>
            </w:rPr>
            <w:t> </w:t>
          </w:r>
          <w:r>
            <w:rPr>
              <w:b w:val="0"/>
              <w:i w:val="0"/>
              <w:sz w:val="24"/>
            </w:rPr>
            <w:t>Сторителлинг</w:t>
          </w:r>
          <w:r>
            <w:rPr>
              <w:b w:val="0"/>
              <w:i w:val="0"/>
              <w:spacing w:val="-3"/>
              <w:sz w:val="24"/>
            </w:rPr>
            <w:t> </w:t>
          </w:r>
          <w:r>
            <w:rPr>
              <w:b w:val="0"/>
              <w:i w:val="0"/>
              <w:sz w:val="24"/>
            </w:rPr>
            <w:t>в</w:t>
          </w:r>
          <w:r>
            <w:rPr>
              <w:b w:val="0"/>
              <w:i w:val="0"/>
              <w:spacing w:val="-3"/>
              <w:sz w:val="24"/>
            </w:rPr>
            <w:t> </w:t>
          </w:r>
          <w:r>
            <w:rPr>
              <w:b w:val="0"/>
              <w:i w:val="0"/>
              <w:sz w:val="24"/>
            </w:rPr>
            <w:t>работе</w:t>
          </w:r>
          <w:r>
            <w:rPr>
              <w:b w:val="0"/>
              <w:i w:val="0"/>
              <w:spacing w:val="-2"/>
              <w:sz w:val="24"/>
            </w:rPr>
            <w:t> экскурсовода</w:t>
          </w:r>
          <w:r>
            <w:rPr>
              <w:b w:val="0"/>
              <w:i w:val="0"/>
              <w:sz w:val="24"/>
            </w:rPr>
            <w:tab/>
          </w:r>
          <w:r>
            <w:rPr>
              <w:b w:val="0"/>
              <w:i w:val="0"/>
              <w:spacing w:val="-5"/>
              <w:sz w:val="24"/>
            </w:rPr>
            <w:t>80</w:t>
          </w:r>
        </w:p>
        <w:p>
          <w:pPr>
            <w:pStyle w:val="TOC2"/>
            <w:tabs>
              <w:tab w:pos="9521" w:val="left" w:leader="dot"/>
            </w:tabs>
            <w:spacing w:before="120"/>
            <w:ind w:right="220"/>
          </w:pPr>
          <w:r>
            <w:rPr>
              <w:i/>
            </w:rPr>
            <w:t>Горланова И. Б. </w:t>
          </w:r>
          <w:r>
            <w:rPr/>
            <w:t>К вопросу об организации и проведении актуальных тематических экскурсий по Костромской области</w:t>
            <w:tab/>
          </w:r>
          <w:r>
            <w:rPr>
              <w:spacing w:val="-6"/>
            </w:rPr>
            <w:t>85</w:t>
          </w:r>
        </w:p>
        <w:p>
          <w:pPr>
            <w:pStyle w:val="TOC2"/>
            <w:spacing w:before="121"/>
          </w:pPr>
          <w:r>
            <w:rPr>
              <w:i/>
            </w:rPr>
            <w:t>Ханова</w:t>
          </w:r>
          <w:r>
            <w:rPr>
              <w:i/>
              <w:spacing w:val="-7"/>
            </w:rPr>
            <w:t> </w:t>
          </w:r>
          <w:r>
            <w:rPr>
              <w:i/>
            </w:rPr>
            <w:t>А.</w:t>
          </w:r>
          <w:r>
            <w:rPr>
              <w:i/>
              <w:spacing w:val="-3"/>
            </w:rPr>
            <w:t> </w:t>
          </w:r>
          <w:r>
            <w:rPr>
              <w:i/>
            </w:rPr>
            <w:t>Р.</w:t>
          </w:r>
          <w:r>
            <w:rPr>
              <w:i/>
              <w:spacing w:val="-3"/>
            </w:rPr>
            <w:t> </w:t>
          </w:r>
          <w:r>
            <w:rPr/>
            <w:t>Разработка</w:t>
          </w:r>
          <w:r>
            <w:rPr>
              <w:spacing w:val="-4"/>
            </w:rPr>
            <w:t> </w:t>
          </w:r>
          <w:r>
            <w:rPr/>
            <w:t>маршрута</w:t>
          </w:r>
          <w:r>
            <w:rPr>
              <w:spacing w:val="-5"/>
            </w:rPr>
            <w:t> </w:t>
          </w:r>
          <w:r>
            <w:rPr/>
            <w:t>пешеходной</w:t>
          </w:r>
          <w:r>
            <w:rPr>
              <w:spacing w:val="-3"/>
            </w:rPr>
            <w:t> </w:t>
          </w:r>
          <w:r>
            <w:rPr/>
            <w:t>тематической</w:t>
          </w:r>
          <w:r>
            <w:rPr>
              <w:spacing w:val="-3"/>
            </w:rPr>
            <w:t> </w:t>
          </w:r>
          <w:r>
            <w:rPr>
              <w:spacing w:val="-2"/>
            </w:rPr>
            <w:t>экскурсии</w:t>
          </w:r>
        </w:p>
        <w:p>
          <w:pPr>
            <w:pStyle w:val="TOC2"/>
            <w:tabs>
              <w:tab w:pos="9521" w:val="left" w:leader="dot"/>
            </w:tabs>
          </w:pPr>
          <w:r>
            <w:rPr/>
            <w:t>о</w:t>
          </w:r>
          <w:r>
            <w:rPr>
              <w:spacing w:val="-1"/>
            </w:rPr>
            <w:t> </w:t>
          </w:r>
          <w:r>
            <w:rPr/>
            <w:t>жизни</w:t>
          </w:r>
          <w:r>
            <w:rPr>
              <w:spacing w:val="-1"/>
            </w:rPr>
            <w:t> </w:t>
          </w:r>
          <w:r>
            <w:rPr/>
            <w:t>и</w:t>
          </w:r>
          <w:r>
            <w:rPr>
              <w:spacing w:val="-2"/>
            </w:rPr>
            <w:t> </w:t>
          </w:r>
          <w:r>
            <w:rPr/>
            <w:t>творчестве</w:t>
          </w:r>
          <w:r>
            <w:rPr>
              <w:spacing w:val="-1"/>
            </w:rPr>
            <w:t> </w:t>
          </w:r>
          <w:r>
            <w:rPr/>
            <w:t>Р.</w:t>
          </w:r>
          <w:r>
            <w:rPr>
              <w:spacing w:val="-1"/>
            </w:rPr>
            <w:t> </w:t>
          </w:r>
          <w:r>
            <w:rPr>
              <w:spacing w:val="-2"/>
            </w:rPr>
            <w:t>Нуреева</w:t>
          </w:r>
          <w:r>
            <w:rPr/>
            <w:tab/>
          </w:r>
          <w:r>
            <w:rPr>
              <w:spacing w:val="-5"/>
            </w:rPr>
            <w:t>90</w:t>
          </w:r>
        </w:p>
        <w:p>
          <w:pPr>
            <w:pStyle w:val="TOC2"/>
            <w:tabs>
              <w:tab w:pos="9521" w:val="left" w:leader="dot"/>
            </w:tabs>
            <w:spacing w:before="120"/>
            <w:ind w:right="221"/>
          </w:pPr>
          <w:r>
            <w:rPr>
              <w:i/>
            </w:rPr>
            <w:t>Смирнов Д. О. </w:t>
          </w:r>
          <w:r>
            <w:rPr/>
            <w:t>Неизвестное об известном: сюжеты для туристов (музейные предметы, полученные в 1920–1930 гг., на экспозиции Романовского музея)</w:t>
            <w:tab/>
          </w:r>
          <w:r>
            <w:rPr>
              <w:spacing w:val="-6"/>
            </w:rPr>
            <w:t>92</w:t>
          </w:r>
        </w:p>
        <w:p>
          <w:pPr>
            <w:pStyle w:val="TOC3"/>
            <w:rPr>
              <w:b w:val="0"/>
              <w:i w:val="0"/>
              <w:sz w:val="24"/>
            </w:rPr>
          </w:pPr>
          <w:r>
            <w:rPr>
              <w:b w:val="0"/>
              <w:sz w:val="24"/>
            </w:rPr>
            <w:t>Шарабарина</w:t>
          </w:r>
          <w:r>
            <w:rPr>
              <w:b w:val="0"/>
              <w:spacing w:val="-11"/>
              <w:sz w:val="24"/>
            </w:rPr>
            <w:t> </w:t>
          </w:r>
          <w:r>
            <w:rPr>
              <w:b w:val="0"/>
              <w:sz w:val="24"/>
            </w:rPr>
            <w:t>С.</w:t>
          </w:r>
          <w:r>
            <w:rPr>
              <w:b w:val="0"/>
              <w:spacing w:val="-9"/>
              <w:sz w:val="24"/>
            </w:rPr>
            <w:t> </w:t>
          </w:r>
          <w:r>
            <w:rPr>
              <w:b w:val="0"/>
              <w:sz w:val="24"/>
            </w:rPr>
            <w:t>Г.</w:t>
          </w:r>
          <w:r>
            <w:rPr>
              <w:b w:val="0"/>
              <w:spacing w:val="-9"/>
              <w:sz w:val="24"/>
            </w:rPr>
            <w:t> </w:t>
          </w:r>
          <w:r>
            <w:rPr>
              <w:b w:val="0"/>
              <w:i w:val="0"/>
              <w:sz w:val="24"/>
            </w:rPr>
            <w:t>Инновационные</w:t>
          </w:r>
          <w:r>
            <w:rPr>
              <w:b w:val="0"/>
              <w:i w:val="0"/>
              <w:spacing w:val="-8"/>
              <w:sz w:val="24"/>
            </w:rPr>
            <w:t> </w:t>
          </w:r>
          <w:r>
            <w:rPr>
              <w:b w:val="0"/>
              <w:i w:val="0"/>
              <w:sz w:val="24"/>
            </w:rPr>
            <w:t>подходы</w:t>
          </w:r>
          <w:r>
            <w:rPr>
              <w:b w:val="0"/>
              <w:i w:val="0"/>
              <w:spacing w:val="-10"/>
              <w:sz w:val="24"/>
            </w:rPr>
            <w:t> </w:t>
          </w:r>
          <w:r>
            <w:rPr>
              <w:b w:val="0"/>
              <w:i w:val="0"/>
              <w:sz w:val="24"/>
            </w:rPr>
            <w:t>в</w:t>
          </w:r>
          <w:r>
            <w:rPr>
              <w:b w:val="0"/>
              <w:i w:val="0"/>
              <w:spacing w:val="-8"/>
              <w:sz w:val="24"/>
            </w:rPr>
            <w:t> </w:t>
          </w:r>
          <w:r>
            <w:rPr>
              <w:b w:val="0"/>
              <w:i w:val="0"/>
              <w:spacing w:val="-2"/>
              <w:sz w:val="24"/>
            </w:rPr>
            <w:t>экскурсоведении:</w:t>
          </w:r>
        </w:p>
        <w:p>
          <w:pPr>
            <w:pStyle w:val="TOC2"/>
            <w:tabs>
              <w:tab w:pos="9521" w:val="left" w:leader="dot"/>
            </w:tabs>
          </w:pPr>
          <w:r>
            <w:rPr/>
            <w:t>применение</w:t>
          </w:r>
          <w:r>
            <w:rPr>
              <w:spacing w:val="-8"/>
            </w:rPr>
            <w:t> </w:t>
          </w:r>
          <w:r>
            <w:rPr/>
            <w:t>цифровых</w:t>
          </w:r>
          <w:r>
            <w:rPr>
              <w:spacing w:val="-6"/>
            </w:rPr>
            <w:t> </w:t>
          </w:r>
          <w:r>
            <w:rPr/>
            <w:t>технологий</w:t>
          </w:r>
          <w:r>
            <w:rPr>
              <w:spacing w:val="-8"/>
            </w:rPr>
            <w:t> </w:t>
          </w:r>
          <w:r>
            <w:rPr/>
            <w:t>при</w:t>
          </w:r>
          <w:r>
            <w:rPr>
              <w:spacing w:val="-6"/>
            </w:rPr>
            <w:t> </w:t>
          </w:r>
          <w:r>
            <w:rPr/>
            <w:t>проведении</w:t>
          </w:r>
          <w:r>
            <w:rPr>
              <w:spacing w:val="-6"/>
            </w:rPr>
            <w:t> </w:t>
          </w:r>
          <w:r>
            <w:rPr>
              <w:spacing w:val="-2"/>
            </w:rPr>
            <w:t>экскурсий</w:t>
          </w:r>
          <w:r>
            <w:rPr/>
            <w:tab/>
          </w:r>
          <w:r>
            <w:rPr>
              <w:spacing w:val="-5"/>
            </w:rPr>
            <w:t>96</w:t>
          </w:r>
        </w:p>
        <w:p>
          <w:pPr>
            <w:pStyle w:val="TOC1"/>
            <w:spacing w:before="511"/>
          </w:pPr>
          <w:r>
            <w:rPr/>
            <w:t>РЕГИОНАЛЬНЫЙ</w:t>
          </w:r>
          <w:r>
            <w:rPr>
              <w:spacing w:val="-5"/>
            </w:rPr>
            <w:t> </w:t>
          </w:r>
          <w:r>
            <w:rPr/>
            <w:t>МАРКЕТИНГ</w:t>
          </w:r>
          <w:r>
            <w:rPr>
              <w:spacing w:val="-3"/>
            </w:rPr>
            <w:t> </w:t>
          </w:r>
          <w:r>
            <w:rPr/>
            <w:t>И</w:t>
          </w:r>
          <w:r>
            <w:rPr>
              <w:spacing w:val="-2"/>
            </w:rPr>
            <w:t> БРЕНДИНГ</w:t>
          </w:r>
        </w:p>
        <w:p>
          <w:pPr>
            <w:pStyle w:val="TOC1"/>
            <w:tabs>
              <w:tab w:pos="9401" w:val="left" w:leader="dot"/>
            </w:tabs>
            <w:ind w:left="133"/>
            <w:rPr>
              <w:b w:val="0"/>
            </w:rPr>
          </w:pPr>
          <w:r>
            <w:rPr/>
            <w:t>В</w:t>
          </w:r>
          <w:r>
            <w:rPr>
              <w:spacing w:val="-4"/>
            </w:rPr>
            <w:t> </w:t>
          </w:r>
          <w:r>
            <w:rPr/>
            <w:t>ТУРИСТСКОЙ</w:t>
          </w:r>
          <w:r>
            <w:rPr>
              <w:spacing w:val="-2"/>
            </w:rPr>
            <w:t> ИНДУСТРИИ</w:t>
          </w:r>
          <w:r>
            <w:rPr>
              <w:b w:val="0"/>
            </w:rPr>
            <w:tab/>
          </w:r>
          <w:r>
            <w:rPr>
              <w:b w:val="0"/>
              <w:spacing w:val="-5"/>
            </w:rPr>
            <w:t>101</w:t>
          </w:r>
        </w:p>
        <w:p>
          <w:pPr>
            <w:pStyle w:val="TOC2"/>
            <w:tabs>
              <w:tab w:pos="9401" w:val="left" w:leader="dot"/>
            </w:tabs>
            <w:spacing w:before="120"/>
            <w:ind w:right="220"/>
          </w:pPr>
          <w:r>
            <w:rPr>
              <w:i/>
            </w:rPr>
            <w:t>Анохин А. Ю.</w:t>
          </w:r>
          <w:r>
            <w:rPr/>
            <w:t>, </w:t>
          </w:r>
          <w:r>
            <w:rPr>
              <w:i/>
            </w:rPr>
            <w:t>Долгушина Э. А. </w:t>
          </w:r>
          <w:r>
            <w:rPr/>
            <w:t>Трансформация туристического рынка и потребительского поведения</w:t>
          </w:r>
          <w:r>
            <w:rPr>
              <w:spacing w:val="40"/>
            </w:rPr>
            <w:t> </w:t>
          </w:r>
          <w:r>
            <w:rPr/>
            <w:t>в условиях экономической и политической нестабильности</w:t>
            <w:tab/>
          </w:r>
          <w:r>
            <w:rPr>
              <w:spacing w:val="-4"/>
            </w:rPr>
            <w:t>101</w:t>
          </w:r>
        </w:p>
        <w:p>
          <w:pPr>
            <w:pStyle w:val="TOC3"/>
            <w:rPr>
              <w:b w:val="0"/>
              <w:i w:val="0"/>
              <w:sz w:val="24"/>
            </w:rPr>
          </w:pPr>
          <w:r>
            <w:rPr>
              <w:b w:val="0"/>
              <w:sz w:val="24"/>
            </w:rPr>
            <w:t>Танина</w:t>
          </w:r>
          <w:r>
            <w:rPr>
              <w:b w:val="0"/>
              <w:spacing w:val="-2"/>
              <w:sz w:val="24"/>
            </w:rPr>
            <w:t> </w:t>
          </w:r>
          <w:r>
            <w:rPr>
              <w:b w:val="0"/>
              <w:sz w:val="24"/>
            </w:rPr>
            <w:t>А.</w:t>
          </w:r>
          <w:r>
            <w:rPr>
              <w:b w:val="0"/>
              <w:spacing w:val="-2"/>
              <w:sz w:val="24"/>
            </w:rPr>
            <w:t> </w:t>
          </w:r>
          <w:r>
            <w:rPr>
              <w:b w:val="0"/>
              <w:sz w:val="24"/>
            </w:rPr>
            <w:t>В.</w:t>
          </w:r>
          <w:r>
            <w:rPr>
              <w:b w:val="0"/>
              <w:spacing w:val="-2"/>
              <w:sz w:val="24"/>
            </w:rPr>
            <w:t> </w:t>
          </w:r>
          <w:r>
            <w:rPr>
              <w:b w:val="0"/>
              <w:i w:val="0"/>
              <w:sz w:val="24"/>
            </w:rPr>
            <w:t>Туристские</w:t>
          </w:r>
          <w:r>
            <w:rPr>
              <w:b w:val="0"/>
              <w:i w:val="0"/>
              <w:spacing w:val="-2"/>
              <w:sz w:val="24"/>
            </w:rPr>
            <w:t> </w:t>
          </w:r>
          <w:r>
            <w:rPr>
              <w:b w:val="0"/>
              <w:i w:val="0"/>
              <w:sz w:val="24"/>
            </w:rPr>
            <w:t>бренды</w:t>
          </w:r>
          <w:r>
            <w:rPr>
              <w:b w:val="0"/>
              <w:i w:val="0"/>
              <w:spacing w:val="-3"/>
              <w:sz w:val="24"/>
            </w:rPr>
            <w:t> </w:t>
          </w:r>
          <w:r>
            <w:rPr>
              <w:b w:val="0"/>
              <w:i w:val="0"/>
              <w:sz w:val="24"/>
            </w:rPr>
            <w:t>в</w:t>
          </w:r>
          <w:r>
            <w:rPr>
              <w:b w:val="0"/>
              <w:i w:val="0"/>
              <w:spacing w:val="-3"/>
              <w:sz w:val="24"/>
            </w:rPr>
            <w:t> </w:t>
          </w:r>
          <w:r>
            <w:rPr>
              <w:b w:val="0"/>
              <w:i w:val="0"/>
              <w:sz w:val="24"/>
            </w:rPr>
            <w:t>маркетинге</w:t>
          </w:r>
          <w:r>
            <w:rPr>
              <w:b w:val="0"/>
              <w:i w:val="0"/>
              <w:spacing w:val="-3"/>
              <w:sz w:val="24"/>
            </w:rPr>
            <w:t> </w:t>
          </w:r>
          <w:r>
            <w:rPr>
              <w:b w:val="0"/>
              <w:i w:val="0"/>
              <w:spacing w:val="-2"/>
              <w:sz w:val="24"/>
            </w:rPr>
            <w:t>территории:</w:t>
          </w:r>
        </w:p>
        <w:p>
          <w:pPr>
            <w:pStyle w:val="TOC2"/>
            <w:tabs>
              <w:tab w:pos="9401" w:val="left" w:leader="dot"/>
            </w:tabs>
          </w:pPr>
          <w:r>
            <w:rPr/>
            <w:t>опыт</w:t>
          </w:r>
          <w:r>
            <w:rPr>
              <w:spacing w:val="-4"/>
            </w:rPr>
            <w:t> </w:t>
          </w:r>
          <w:r>
            <w:rPr/>
            <w:t>Костромской</w:t>
          </w:r>
          <w:r>
            <w:rPr>
              <w:spacing w:val="-3"/>
            </w:rPr>
            <w:t> </w:t>
          </w:r>
          <w:r>
            <w:rPr>
              <w:spacing w:val="-2"/>
            </w:rPr>
            <w:t>области</w:t>
          </w:r>
          <w:r>
            <w:rPr/>
            <w:tab/>
          </w:r>
          <w:r>
            <w:rPr>
              <w:spacing w:val="-5"/>
            </w:rPr>
            <w:t>107</w:t>
          </w:r>
        </w:p>
        <w:p>
          <w:pPr>
            <w:pStyle w:val="TOC3"/>
            <w:spacing w:before="119"/>
            <w:rPr>
              <w:b w:val="0"/>
              <w:i w:val="0"/>
              <w:sz w:val="24"/>
            </w:rPr>
          </w:pPr>
          <w:r>
            <w:rPr>
              <w:b w:val="0"/>
              <w:sz w:val="24"/>
            </w:rPr>
            <w:t>Шкуропат</w:t>
          </w:r>
          <w:r>
            <w:rPr>
              <w:b w:val="0"/>
              <w:spacing w:val="-3"/>
              <w:sz w:val="24"/>
            </w:rPr>
            <w:t> </w:t>
          </w:r>
          <w:r>
            <w:rPr>
              <w:b w:val="0"/>
              <w:sz w:val="24"/>
            </w:rPr>
            <w:t>С.</w:t>
          </w:r>
          <w:r>
            <w:rPr>
              <w:b w:val="0"/>
              <w:spacing w:val="-1"/>
              <w:sz w:val="24"/>
            </w:rPr>
            <w:t> </w:t>
          </w:r>
          <w:r>
            <w:rPr>
              <w:b w:val="0"/>
              <w:sz w:val="24"/>
            </w:rPr>
            <w:t>Г. </w:t>
          </w:r>
          <w:r>
            <w:rPr>
              <w:b w:val="0"/>
              <w:i w:val="0"/>
              <w:sz w:val="24"/>
            </w:rPr>
            <w:t>Создание</w:t>
          </w:r>
          <w:r>
            <w:rPr>
              <w:b w:val="0"/>
              <w:i w:val="0"/>
              <w:spacing w:val="-1"/>
              <w:sz w:val="24"/>
            </w:rPr>
            <w:t> </w:t>
          </w:r>
          <w:r>
            <w:rPr>
              <w:b w:val="0"/>
              <w:i w:val="0"/>
              <w:sz w:val="24"/>
            </w:rPr>
            <w:t>сказочного </w:t>
          </w:r>
          <w:r>
            <w:rPr>
              <w:b w:val="0"/>
              <w:i w:val="0"/>
              <w:spacing w:val="-2"/>
              <w:sz w:val="24"/>
            </w:rPr>
            <w:t>бренда</w:t>
          </w:r>
        </w:p>
        <w:p>
          <w:pPr>
            <w:pStyle w:val="TOC2"/>
            <w:tabs>
              <w:tab w:pos="9401" w:val="left" w:leader="dot"/>
            </w:tabs>
          </w:pPr>
          <w:hyperlink w:history="true" w:anchor="_TOC_250003">
            <w:r>
              <w:rPr/>
              <w:t>как</w:t>
            </w:r>
            <w:r>
              <w:rPr>
                <w:spacing w:val="-3"/>
              </w:rPr>
              <w:t> </w:t>
            </w:r>
            <w:r>
              <w:rPr/>
              <w:t>способ</w:t>
            </w:r>
            <w:r>
              <w:rPr>
                <w:spacing w:val="-4"/>
              </w:rPr>
              <w:t> </w:t>
            </w:r>
            <w:r>
              <w:rPr/>
              <w:t>развития</w:t>
            </w:r>
            <w:r>
              <w:rPr>
                <w:spacing w:val="-3"/>
              </w:rPr>
              <w:t> </w:t>
            </w:r>
            <w:r>
              <w:rPr/>
              <w:t>туристской</w:t>
            </w:r>
            <w:r>
              <w:rPr>
                <w:spacing w:val="-1"/>
              </w:rPr>
              <w:t> </w:t>
            </w:r>
            <w:r>
              <w:rPr>
                <w:spacing w:val="-2"/>
              </w:rPr>
              <w:t>дестинации</w:t>
            </w:r>
            <w:r>
              <w:rPr/>
              <w:tab/>
            </w:r>
            <w:r>
              <w:rPr>
                <w:spacing w:val="-5"/>
              </w:rPr>
              <w:t>115</w:t>
            </w:r>
          </w:hyperlink>
        </w:p>
        <w:p>
          <w:pPr>
            <w:pStyle w:val="TOC3"/>
            <w:rPr>
              <w:b w:val="0"/>
              <w:i w:val="0"/>
              <w:sz w:val="24"/>
            </w:rPr>
          </w:pPr>
          <w:r>
            <w:rPr>
              <w:b w:val="0"/>
              <w:sz w:val="24"/>
            </w:rPr>
            <w:t>Казакова</w:t>
          </w:r>
          <w:r>
            <w:rPr>
              <w:b w:val="0"/>
              <w:spacing w:val="-5"/>
              <w:sz w:val="24"/>
            </w:rPr>
            <w:t> </w:t>
          </w:r>
          <w:r>
            <w:rPr>
              <w:b w:val="0"/>
              <w:sz w:val="24"/>
            </w:rPr>
            <w:t>М.</w:t>
          </w:r>
          <w:r>
            <w:rPr>
              <w:b w:val="0"/>
              <w:spacing w:val="-2"/>
              <w:sz w:val="24"/>
            </w:rPr>
            <w:t> </w:t>
          </w:r>
          <w:r>
            <w:rPr>
              <w:b w:val="0"/>
              <w:sz w:val="24"/>
            </w:rPr>
            <w:t>В.</w:t>
          </w:r>
          <w:r>
            <w:rPr>
              <w:b w:val="0"/>
              <w:i w:val="0"/>
              <w:sz w:val="24"/>
            </w:rPr>
            <w:t>,</w:t>
          </w:r>
          <w:r>
            <w:rPr>
              <w:b w:val="0"/>
              <w:i w:val="0"/>
              <w:spacing w:val="-1"/>
              <w:sz w:val="24"/>
            </w:rPr>
            <w:t> </w:t>
          </w:r>
          <w:r>
            <w:rPr>
              <w:b w:val="0"/>
              <w:sz w:val="24"/>
            </w:rPr>
            <w:t>Рудникова</w:t>
          </w:r>
          <w:r>
            <w:rPr>
              <w:b w:val="0"/>
              <w:spacing w:val="-3"/>
              <w:sz w:val="24"/>
            </w:rPr>
            <w:t> </w:t>
          </w:r>
          <w:r>
            <w:rPr>
              <w:b w:val="0"/>
              <w:sz w:val="24"/>
            </w:rPr>
            <w:t>Н.</w:t>
          </w:r>
          <w:r>
            <w:rPr>
              <w:b w:val="0"/>
              <w:spacing w:val="-1"/>
              <w:sz w:val="24"/>
            </w:rPr>
            <w:t> </w:t>
          </w:r>
          <w:r>
            <w:rPr>
              <w:b w:val="0"/>
              <w:sz w:val="24"/>
            </w:rPr>
            <w:t>П.</w:t>
          </w:r>
          <w:r>
            <w:rPr>
              <w:b w:val="0"/>
              <w:i w:val="0"/>
              <w:sz w:val="24"/>
            </w:rPr>
            <w:t>,</w:t>
          </w:r>
          <w:r>
            <w:rPr>
              <w:b w:val="0"/>
              <w:i w:val="0"/>
              <w:spacing w:val="-2"/>
              <w:sz w:val="24"/>
            </w:rPr>
            <w:t> </w:t>
          </w:r>
          <w:r>
            <w:rPr>
              <w:b w:val="0"/>
              <w:sz w:val="24"/>
            </w:rPr>
            <w:t>Сальникова</w:t>
          </w:r>
          <w:r>
            <w:rPr>
              <w:b w:val="0"/>
              <w:spacing w:val="-2"/>
              <w:sz w:val="24"/>
            </w:rPr>
            <w:t> </w:t>
          </w:r>
          <w:r>
            <w:rPr>
              <w:b w:val="0"/>
              <w:sz w:val="24"/>
            </w:rPr>
            <w:t>И.</w:t>
          </w:r>
          <w:r>
            <w:rPr>
              <w:b w:val="0"/>
              <w:spacing w:val="-2"/>
              <w:sz w:val="24"/>
            </w:rPr>
            <w:t> </w:t>
          </w:r>
          <w:r>
            <w:rPr>
              <w:b w:val="0"/>
              <w:sz w:val="24"/>
            </w:rPr>
            <w:t>Н.</w:t>
          </w:r>
          <w:r>
            <w:rPr>
              <w:b w:val="0"/>
              <w:spacing w:val="-1"/>
              <w:sz w:val="24"/>
            </w:rPr>
            <w:t> </w:t>
          </w:r>
          <w:r>
            <w:rPr>
              <w:b w:val="0"/>
              <w:i w:val="0"/>
              <w:sz w:val="24"/>
            </w:rPr>
            <w:t>Влияние</w:t>
          </w:r>
          <w:r>
            <w:rPr>
              <w:b w:val="0"/>
              <w:i w:val="0"/>
              <w:spacing w:val="-2"/>
              <w:sz w:val="24"/>
            </w:rPr>
            <w:t> </w:t>
          </w:r>
          <w:r>
            <w:rPr>
              <w:b w:val="0"/>
              <w:i w:val="0"/>
              <w:sz w:val="24"/>
            </w:rPr>
            <w:t>«популярной</w:t>
          </w:r>
          <w:r>
            <w:rPr>
              <w:b w:val="0"/>
              <w:i w:val="0"/>
              <w:spacing w:val="-1"/>
              <w:sz w:val="24"/>
            </w:rPr>
            <w:t> </w:t>
          </w:r>
          <w:r>
            <w:rPr>
              <w:b w:val="0"/>
              <w:i w:val="0"/>
              <w:spacing w:val="-2"/>
              <w:sz w:val="24"/>
            </w:rPr>
            <w:t>культуры»</w:t>
          </w:r>
        </w:p>
        <w:p>
          <w:pPr>
            <w:pStyle w:val="TOC2"/>
            <w:tabs>
              <w:tab w:pos="9401" w:val="left" w:leader="dot"/>
            </w:tabs>
          </w:pPr>
          <w:r>
            <w:rPr/>
            <w:t>на</w:t>
          </w:r>
          <w:r>
            <w:rPr>
              <w:spacing w:val="-1"/>
            </w:rPr>
            <w:t> </w:t>
          </w:r>
          <w:r>
            <w:rPr/>
            <w:t>туризм в</w:t>
          </w:r>
          <w:r>
            <w:rPr>
              <w:spacing w:val="-3"/>
            </w:rPr>
            <w:t> </w:t>
          </w:r>
          <w:r>
            <w:rPr/>
            <w:t>Республике </w:t>
          </w:r>
          <w:r>
            <w:rPr>
              <w:spacing w:val="-2"/>
            </w:rPr>
            <w:t>Корея</w:t>
          </w:r>
          <w:r>
            <w:rPr/>
            <w:tab/>
          </w:r>
          <w:r>
            <w:rPr>
              <w:spacing w:val="-5"/>
            </w:rPr>
            <w:t>121</w:t>
          </w:r>
        </w:p>
        <w:p>
          <w:pPr>
            <w:pStyle w:val="TOC2"/>
            <w:tabs>
              <w:tab w:pos="9401" w:val="left" w:leader="dot"/>
            </w:tabs>
            <w:spacing w:before="120"/>
          </w:pPr>
          <w:r>
            <w:rPr>
              <w:i/>
            </w:rPr>
            <w:t>Буй</w:t>
          </w:r>
          <w:r>
            <w:rPr>
              <w:i/>
              <w:spacing w:val="-7"/>
            </w:rPr>
            <w:t> </w:t>
          </w:r>
          <w:r>
            <w:rPr>
              <w:i/>
            </w:rPr>
            <w:t>Тхи</w:t>
          </w:r>
          <w:r>
            <w:rPr>
              <w:i/>
              <w:spacing w:val="-3"/>
            </w:rPr>
            <w:t> </w:t>
          </w:r>
          <w:r>
            <w:rPr>
              <w:i/>
            </w:rPr>
            <w:t>Хай</w:t>
          </w:r>
          <w:r>
            <w:rPr>
              <w:i/>
              <w:spacing w:val="-3"/>
            </w:rPr>
            <w:t> </w:t>
          </w:r>
          <w:r>
            <w:rPr>
              <w:i/>
            </w:rPr>
            <w:t>Ха</w:t>
          </w:r>
          <w:r>
            <w:rPr>
              <w:i/>
              <w:spacing w:val="-3"/>
            </w:rPr>
            <w:t> </w:t>
          </w:r>
          <w:r>
            <w:rPr/>
            <w:t>Рекомендации</w:t>
          </w:r>
          <w:r>
            <w:rPr>
              <w:spacing w:val="-3"/>
            </w:rPr>
            <w:t> </w:t>
          </w:r>
          <w:r>
            <w:rPr/>
            <w:t>по</w:t>
          </w:r>
          <w:r>
            <w:rPr>
              <w:spacing w:val="-5"/>
            </w:rPr>
            <w:t> </w:t>
          </w:r>
          <w:r>
            <w:rPr/>
            <w:t>формированию</w:t>
          </w:r>
          <w:r>
            <w:rPr>
              <w:spacing w:val="-4"/>
            </w:rPr>
            <w:t> </w:t>
          </w:r>
          <w:r>
            <w:rPr/>
            <w:t>туристского</w:t>
          </w:r>
          <w:r>
            <w:rPr>
              <w:spacing w:val="-3"/>
            </w:rPr>
            <w:t> </w:t>
          </w:r>
          <w:r>
            <w:rPr/>
            <w:t>бренда</w:t>
          </w:r>
          <w:r>
            <w:rPr>
              <w:spacing w:val="-3"/>
            </w:rPr>
            <w:t> </w:t>
          </w:r>
          <w:r>
            <w:rPr>
              <w:spacing w:val="-2"/>
            </w:rPr>
            <w:t>Вьетнама</w:t>
          </w:r>
          <w:r>
            <w:rPr/>
            <w:tab/>
          </w:r>
          <w:r>
            <w:rPr>
              <w:spacing w:val="-5"/>
            </w:rPr>
            <w:t>127</w:t>
          </w:r>
        </w:p>
        <w:p>
          <w:pPr>
            <w:pStyle w:val="TOC3"/>
            <w:tabs>
              <w:tab w:pos="9401" w:val="left" w:leader="dot"/>
            </w:tabs>
            <w:rPr>
              <w:b w:val="0"/>
              <w:i w:val="0"/>
              <w:sz w:val="24"/>
            </w:rPr>
          </w:pPr>
          <w:r>
            <w:rPr>
              <w:b w:val="0"/>
              <w:sz w:val="24"/>
            </w:rPr>
            <w:t>Милинчук</w:t>
          </w:r>
          <w:r>
            <w:rPr>
              <w:b w:val="0"/>
              <w:spacing w:val="-3"/>
              <w:sz w:val="24"/>
            </w:rPr>
            <w:t> </w:t>
          </w:r>
          <w:r>
            <w:rPr>
              <w:b w:val="0"/>
              <w:sz w:val="24"/>
            </w:rPr>
            <w:t>Е.</w:t>
          </w:r>
          <w:r>
            <w:rPr>
              <w:b w:val="0"/>
              <w:spacing w:val="-2"/>
              <w:sz w:val="24"/>
            </w:rPr>
            <w:t> </w:t>
          </w:r>
          <w:r>
            <w:rPr>
              <w:b w:val="0"/>
              <w:sz w:val="24"/>
            </w:rPr>
            <w:t>С.</w:t>
          </w:r>
          <w:r>
            <w:rPr>
              <w:b w:val="0"/>
              <w:spacing w:val="-2"/>
              <w:sz w:val="24"/>
            </w:rPr>
            <w:t> </w:t>
          </w:r>
          <w:r>
            <w:rPr>
              <w:b w:val="0"/>
              <w:i w:val="0"/>
              <w:sz w:val="24"/>
            </w:rPr>
            <w:t>Цифровой</w:t>
          </w:r>
          <w:r>
            <w:rPr>
              <w:b w:val="0"/>
              <w:i w:val="0"/>
              <w:spacing w:val="-2"/>
              <w:sz w:val="24"/>
            </w:rPr>
            <w:t> </w:t>
          </w:r>
          <w:r>
            <w:rPr>
              <w:b w:val="0"/>
              <w:i w:val="0"/>
              <w:sz w:val="24"/>
            </w:rPr>
            <w:t>брендинг</w:t>
          </w:r>
          <w:r>
            <w:rPr>
              <w:b w:val="0"/>
              <w:i w:val="0"/>
              <w:spacing w:val="-2"/>
              <w:sz w:val="24"/>
            </w:rPr>
            <w:t> </w:t>
          </w:r>
          <w:r>
            <w:rPr>
              <w:b w:val="0"/>
              <w:i w:val="0"/>
              <w:sz w:val="24"/>
            </w:rPr>
            <w:t>туристских</w:t>
          </w:r>
          <w:r>
            <w:rPr>
              <w:b w:val="0"/>
              <w:i w:val="0"/>
              <w:spacing w:val="-2"/>
              <w:sz w:val="24"/>
            </w:rPr>
            <w:t> дестинаций</w:t>
          </w:r>
          <w:r>
            <w:rPr>
              <w:b w:val="0"/>
              <w:i w:val="0"/>
              <w:sz w:val="24"/>
            </w:rPr>
            <w:tab/>
          </w:r>
          <w:r>
            <w:rPr>
              <w:b w:val="0"/>
              <w:i w:val="0"/>
              <w:spacing w:val="-5"/>
              <w:sz w:val="24"/>
            </w:rPr>
            <w:t>131</w:t>
          </w:r>
        </w:p>
        <w:p>
          <w:pPr>
            <w:pStyle w:val="TOC3"/>
            <w:rPr>
              <w:b w:val="0"/>
              <w:i w:val="0"/>
              <w:sz w:val="24"/>
            </w:rPr>
          </w:pPr>
          <w:r>
            <w:rPr>
              <w:b w:val="0"/>
              <w:sz w:val="24"/>
            </w:rPr>
            <w:t>Степанова</w:t>
          </w:r>
          <w:r>
            <w:rPr>
              <w:b w:val="0"/>
              <w:spacing w:val="-3"/>
              <w:sz w:val="24"/>
            </w:rPr>
            <w:t> </w:t>
          </w:r>
          <w:r>
            <w:rPr>
              <w:b w:val="0"/>
              <w:sz w:val="24"/>
            </w:rPr>
            <w:t>М.</w:t>
          </w:r>
          <w:r>
            <w:rPr>
              <w:b w:val="0"/>
              <w:spacing w:val="-3"/>
              <w:sz w:val="24"/>
            </w:rPr>
            <w:t> </w:t>
          </w:r>
          <w:r>
            <w:rPr>
              <w:b w:val="0"/>
              <w:sz w:val="24"/>
            </w:rPr>
            <w:t>Е.</w:t>
          </w:r>
          <w:r>
            <w:rPr>
              <w:b w:val="0"/>
              <w:spacing w:val="-4"/>
              <w:sz w:val="24"/>
            </w:rPr>
            <w:t> </w:t>
          </w:r>
          <w:r>
            <w:rPr>
              <w:b w:val="0"/>
              <w:i w:val="0"/>
              <w:sz w:val="24"/>
            </w:rPr>
            <w:t>Разработка</w:t>
          </w:r>
          <w:r>
            <w:rPr>
              <w:b w:val="0"/>
              <w:i w:val="0"/>
              <w:spacing w:val="-4"/>
              <w:sz w:val="24"/>
            </w:rPr>
            <w:t> </w:t>
          </w:r>
          <w:r>
            <w:rPr>
              <w:b w:val="0"/>
              <w:i w:val="0"/>
              <w:sz w:val="24"/>
            </w:rPr>
            <w:t>туристского</w:t>
          </w:r>
          <w:r>
            <w:rPr>
              <w:b w:val="0"/>
              <w:i w:val="0"/>
              <w:spacing w:val="-4"/>
              <w:sz w:val="24"/>
            </w:rPr>
            <w:t> </w:t>
          </w:r>
          <w:r>
            <w:rPr>
              <w:b w:val="0"/>
              <w:i w:val="0"/>
              <w:spacing w:val="-2"/>
              <w:sz w:val="24"/>
            </w:rPr>
            <w:t>кластера</w:t>
          </w:r>
        </w:p>
        <w:p>
          <w:pPr>
            <w:pStyle w:val="TOC2"/>
            <w:tabs>
              <w:tab w:pos="9401" w:val="left" w:leader="dot"/>
            </w:tabs>
          </w:pPr>
          <w:hyperlink w:history="true" w:anchor="_TOC_250002">
            <w:r>
              <w:rPr/>
              <w:t>как</w:t>
            </w:r>
            <w:r>
              <w:rPr>
                <w:spacing w:val="-6"/>
              </w:rPr>
              <w:t> </w:t>
            </w:r>
            <w:r>
              <w:rPr/>
              <w:t>средство</w:t>
            </w:r>
            <w:r>
              <w:rPr>
                <w:spacing w:val="-4"/>
              </w:rPr>
              <w:t> </w:t>
            </w:r>
            <w:r>
              <w:rPr/>
              <w:t>продвижения</w:t>
            </w:r>
            <w:r>
              <w:rPr>
                <w:spacing w:val="-4"/>
              </w:rPr>
              <w:t> </w:t>
            </w:r>
            <w:r>
              <w:rPr/>
              <w:t>бренда</w:t>
            </w:r>
            <w:r>
              <w:rPr>
                <w:spacing w:val="-6"/>
              </w:rPr>
              <w:t> </w:t>
            </w:r>
            <w:r>
              <w:rPr>
                <w:spacing w:val="-2"/>
              </w:rPr>
              <w:t>региона</w:t>
            </w:r>
            <w:r>
              <w:rPr/>
              <w:tab/>
            </w:r>
            <w:r>
              <w:rPr>
                <w:spacing w:val="-5"/>
              </w:rPr>
              <w:t>137</w:t>
            </w:r>
          </w:hyperlink>
        </w:p>
        <w:p>
          <w:pPr>
            <w:pStyle w:val="TOC3"/>
            <w:rPr>
              <w:b w:val="0"/>
              <w:i w:val="0"/>
              <w:sz w:val="24"/>
            </w:rPr>
          </w:pPr>
          <w:r>
            <w:rPr>
              <w:b w:val="0"/>
              <w:sz w:val="24"/>
            </w:rPr>
            <w:t>Рябченко</w:t>
          </w:r>
          <w:r>
            <w:rPr>
              <w:b w:val="0"/>
              <w:spacing w:val="-3"/>
              <w:sz w:val="24"/>
            </w:rPr>
            <w:t> </w:t>
          </w:r>
          <w:r>
            <w:rPr>
              <w:b w:val="0"/>
              <w:sz w:val="24"/>
            </w:rPr>
            <w:t>И.</w:t>
          </w:r>
          <w:r>
            <w:rPr>
              <w:b w:val="0"/>
              <w:spacing w:val="-1"/>
              <w:sz w:val="24"/>
            </w:rPr>
            <w:t> </w:t>
          </w:r>
          <w:r>
            <w:rPr>
              <w:b w:val="0"/>
              <w:sz w:val="24"/>
            </w:rPr>
            <w:t>С.</w:t>
          </w:r>
          <w:r>
            <w:rPr>
              <w:b w:val="0"/>
              <w:i w:val="0"/>
              <w:sz w:val="24"/>
            </w:rPr>
            <w:t>,</w:t>
          </w:r>
          <w:r>
            <w:rPr>
              <w:b w:val="0"/>
              <w:i w:val="0"/>
              <w:spacing w:val="-1"/>
              <w:sz w:val="24"/>
            </w:rPr>
            <w:t> </w:t>
          </w:r>
          <w:r>
            <w:rPr>
              <w:b w:val="0"/>
              <w:sz w:val="24"/>
            </w:rPr>
            <w:t>Рудникова</w:t>
          </w:r>
          <w:r>
            <w:rPr>
              <w:b w:val="0"/>
              <w:spacing w:val="-3"/>
              <w:sz w:val="24"/>
            </w:rPr>
            <w:t> </w:t>
          </w:r>
          <w:r>
            <w:rPr>
              <w:b w:val="0"/>
              <w:sz w:val="24"/>
            </w:rPr>
            <w:t>Н.</w:t>
          </w:r>
          <w:r>
            <w:rPr>
              <w:b w:val="0"/>
              <w:spacing w:val="-1"/>
              <w:sz w:val="24"/>
            </w:rPr>
            <w:t> </w:t>
          </w:r>
          <w:r>
            <w:rPr>
              <w:b w:val="0"/>
              <w:sz w:val="24"/>
            </w:rPr>
            <w:t>П.</w:t>
          </w:r>
          <w:r>
            <w:rPr>
              <w:b w:val="0"/>
              <w:spacing w:val="-1"/>
              <w:sz w:val="24"/>
            </w:rPr>
            <w:t> </w:t>
          </w:r>
          <w:r>
            <w:rPr>
              <w:b w:val="0"/>
              <w:i w:val="0"/>
              <w:sz w:val="24"/>
            </w:rPr>
            <w:t>Роль</w:t>
          </w:r>
          <w:r>
            <w:rPr>
              <w:b w:val="0"/>
              <w:i w:val="0"/>
              <w:spacing w:val="-3"/>
              <w:sz w:val="24"/>
            </w:rPr>
            <w:t> </w:t>
          </w:r>
          <w:r>
            <w:rPr>
              <w:b w:val="0"/>
              <w:i w:val="0"/>
              <w:sz w:val="24"/>
            </w:rPr>
            <w:t>регионального</w:t>
          </w:r>
          <w:r>
            <w:rPr>
              <w:b w:val="0"/>
              <w:i w:val="0"/>
              <w:spacing w:val="-1"/>
              <w:sz w:val="24"/>
            </w:rPr>
            <w:t> </w:t>
          </w:r>
          <w:r>
            <w:rPr>
              <w:b w:val="0"/>
              <w:i w:val="0"/>
              <w:sz w:val="24"/>
            </w:rPr>
            <w:t>маркетинга</w:t>
          </w:r>
          <w:r>
            <w:rPr>
              <w:b w:val="0"/>
              <w:i w:val="0"/>
              <w:spacing w:val="-2"/>
              <w:sz w:val="24"/>
            </w:rPr>
            <w:t> </w:t>
          </w:r>
          <w:r>
            <w:rPr>
              <w:b w:val="0"/>
              <w:i w:val="0"/>
              <w:sz w:val="24"/>
            </w:rPr>
            <w:t>и</w:t>
          </w:r>
          <w:r>
            <w:rPr>
              <w:b w:val="0"/>
              <w:i w:val="0"/>
              <w:spacing w:val="-2"/>
              <w:sz w:val="24"/>
            </w:rPr>
            <w:t> брендинга</w:t>
          </w:r>
        </w:p>
        <w:p>
          <w:pPr>
            <w:pStyle w:val="TOC2"/>
            <w:tabs>
              <w:tab w:pos="9401" w:val="left" w:leader="dot"/>
            </w:tabs>
          </w:pPr>
          <w:r>
            <w:rPr/>
            <w:t>в</w:t>
          </w:r>
          <w:r>
            <w:rPr>
              <w:spacing w:val="-5"/>
            </w:rPr>
            <w:t> </w:t>
          </w:r>
          <w:r>
            <w:rPr/>
            <w:t>развитии</w:t>
          </w:r>
          <w:r>
            <w:rPr>
              <w:spacing w:val="-2"/>
            </w:rPr>
            <w:t> туризма</w:t>
          </w:r>
          <w:r>
            <w:rPr/>
            <w:tab/>
          </w:r>
          <w:r>
            <w:rPr>
              <w:spacing w:val="-5"/>
            </w:rPr>
            <w:t>140</w:t>
          </w:r>
        </w:p>
        <w:p>
          <w:pPr>
            <w:pStyle w:val="TOC3"/>
            <w:rPr>
              <w:b w:val="0"/>
              <w:i w:val="0"/>
              <w:sz w:val="24"/>
            </w:rPr>
          </w:pPr>
          <w:r>
            <w:rPr>
              <w:b w:val="0"/>
              <w:sz w:val="24"/>
            </w:rPr>
            <w:t>Полякова</w:t>
          </w:r>
          <w:r>
            <w:rPr>
              <w:b w:val="0"/>
              <w:spacing w:val="-4"/>
              <w:sz w:val="24"/>
            </w:rPr>
            <w:t> </w:t>
          </w:r>
          <w:r>
            <w:rPr>
              <w:b w:val="0"/>
              <w:sz w:val="24"/>
            </w:rPr>
            <w:t>И.</w:t>
          </w:r>
          <w:r>
            <w:rPr>
              <w:b w:val="0"/>
              <w:spacing w:val="-3"/>
              <w:sz w:val="24"/>
            </w:rPr>
            <w:t> </w:t>
          </w:r>
          <w:r>
            <w:rPr>
              <w:b w:val="0"/>
              <w:sz w:val="24"/>
            </w:rPr>
            <w:t>Е.</w:t>
          </w:r>
          <w:r>
            <w:rPr>
              <w:b w:val="0"/>
              <w:spacing w:val="-3"/>
              <w:sz w:val="24"/>
            </w:rPr>
            <w:t> </w:t>
          </w:r>
          <w:r>
            <w:rPr>
              <w:b w:val="0"/>
              <w:i w:val="0"/>
              <w:sz w:val="24"/>
            </w:rPr>
            <w:t>Влияние</w:t>
          </w:r>
          <w:r>
            <w:rPr>
              <w:b w:val="0"/>
              <w:i w:val="0"/>
              <w:spacing w:val="-3"/>
              <w:sz w:val="24"/>
            </w:rPr>
            <w:t> </w:t>
          </w:r>
          <w:r>
            <w:rPr>
              <w:b w:val="0"/>
              <w:i w:val="0"/>
              <w:sz w:val="24"/>
            </w:rPr>
            <w:t>внешних</w:t>
          </w:r>
          <w:r>
            <w:rPr>
              <w:b w:val="0"/>
              <w:i w:val="0"/>
              <w:spacing w:val="-4"/>
              <w:sz w:val="24"/>
            </w:rPr>
            <w:t> </w:t>
          </w:r>
          <w:r>
            <w:rPr>
              <w:b w:val="0"/>
              <w:i w:val="0"/>
              <w:sz w:val="24"/>
            </w:rPr>
            <w:t>факторов</w:t>
          </w:r>
          <w:r>
            <w:rPr>
              <w:b w:val="0"/>
              <w:i w:val="0"/>
              <w:spacing w:val="-3"/>
              <w:sz w:val="24"/>
            </w:rPr>
            <w:t> </w:t>
          </w:r>
          <w:r>
            <w:rPr>
              <w:b w:val="0"/>
              <w:i w:val="0"/>
              <w:sz w:val="24"/>
            </w:rPr>
            <w:t>маркетинговой</w:t>
          </w:r>
          <w:r>
            <w:rPr>
              <w:b w:val="0"/>
              <w:i w:val="0"/>
              <w:spacing w:val="-3"/>
              <w:sz w:val="24"/>
            </w:rPr>
            <w:t> </w:t>
          </w:r>
          <w:r>
            <w:rPr>
              <w:b w:val="0"/>
              <w:i w:val="0"/>
              <w:spacing w:val="-2"/>
              <w:sz w:val="24"/>
            </w:rPr>
            <w:t>среды</w:t>
          </w:r>
        </w:p>
        <w:p>
          <w:pPr>
            <w:pStyle w:val="TOC2"/>
            <w:tabs>
              <w:tab w:pos="9401" w:val="left" w:leader="dot"/>
            </w:tabs>
          </w:pPr>
          <w:hyperlink w:history="true" w:anchor="_TOC_250001">
            <w:r>
              <w:rPr/>
              <w:t>на</w:t>
            </w:r>
            <w:r>
              <w:rPr>
                <w:spacing w:val="-5"/>
              </w:rPr>
              <w:t> </w:t>
            </w:r>
            <w:r>
              <w:rPr/>
              <w:t>функционирование</w:t>
            </w:r>
            <w:r>
              <w:rPr>
                <w:spacing w:val="-5"/>
              </w:rPr>
              <w:t> </w:t>
            </w:r>
            <w:r>
              <w:rPr/>
              <w:t>сферы</w:t>
            </w:r>
            <w:r>
              <w:rPr>
                <w:spacing w:val="-5"/>
              </w:rPr>
              <w:t> </w:t>
            </w:r>
            <w:r>
              <w:rPr/>
              <w:t>гостеприимства</w:t>
            </w:r>
            <w:r>
              <w:rPr>
                <w:spacing w:val="-5"/>
              </w:rPr>
              <w:t> </w:t>
            </w:r>
            <w:r>
              <w:rPr/>
              <w:t>в</w:t>
            </w:r>
            <w:r>
              <w:rPr>
                <w:spacing w:val="-5"/>
              </w:rPr>
              <w:t> </w:t>
            </w:r>
            <w:r>
              <w:rPr/>
              <w:t>Липецкой</w:t>
            </w:r>
            <w:r>
              <w:rPr>
                <w:spacing w:val="-4"/>
              </w:rPr>
              <w:t> </w:t>
            </w:r>
            <w:r>
              <w:rPr>
                <w:spacing w:val="-2"/>
              </w:rPr>
              <w:t>области</w:t>
            </w:r>
            <w:r>
              <w:rPr/>
              <w:tab/>
            </w:r>
            <w:r>
              <w:rPr>
                <w:spacing w:val="-5"/>
              </w:rPr>
              <w:t>144</w:t>
            </w:r>
          </w:hyperlink>
        </w:p>
        <w:p>
          <w:pPr>
            <w:pStyle w:val="TOC3"/>
            <w:rPr>
              <w:b w:val="0"/>
              <w:i w:val="0"/>
              <w:sz w:val="24"/>
            </w:rPr>
          </w:pPr>
          <w:r>
            <w:rPr>
              <w:b w:val="0"/>
              <w:sz w:val="24"/>
            </w:rPr>
            <w:t>Буравчикова</w:t>
          </w:r>
          <w:r>
            <w:rPr>
              <w:b w:val="0"/>
              <w:spacing w:val="-5"/>
              <w:sz w:val="24"/>
            </w:rPr>
            <w:t> </w:t>
          </w:r>
          <w:r>
            <w:rPr>
              <w:b w:val="0"/>
              <w:sz w:val="24"/>
            </w:rPr>
            <w:t>Т.</w:t>
          </w:r>
          <w:r>
            <w:rPr>
              <w:b w:val="0"/>
              <w:spacing w:val="-2"/>
              <w:sz w:val="24"/>
            </w:rPr>
            <w:t> </w:t>
          </w:r>
          <w:r>
            <w:rPr>
              <w:b w:val="0"/>
              <w:sz w:val="24"/>
            </w:rPr>
            <w:t>В.</w:t>
          </w:r>
          <w:r>
            <w:rPr>
              <w:b w:val="0"/>
              <w:i w:val="0"/>
              <w:sz w:val="24"/>
            </w:rPr>
            <w:t>,</w:t>
          </w:r>
          <w:r>
            <w:rPr>
              <w:b w:val="0"/>
              <w:i w:val="0"/>
              <w:spacing w:val="-2"/>
              <w:sz w:val="24"/>
            </w:rPr>
            <w:t> </w:t>
          </w:r>
          <w:r>
            <w:rPr>
              <w:b w:val="0"/>
              <w:sz w:val="24"/>
            </w:rPr>
            <w:t>Водопьянова</w:t>
          </w:r>
          <w:r>
            <w:rPr>
              <w:b w:val="0"/>
              <w:spacing w:val="-2"/>
              <w:sz w:val="24"/>
            </w:rPr>
            <w:t> </w:t>
          </w:r>
          <w:r>
            <w:rPr>
              <w:b w:val="0"/>
              <w:sz w:val="24"/>
            </w:rPr>
            <w:t>Е.</w:t>
          </w:r>
          <w:r>
            <w:rPr>
              <w:b w:val="0"/>
              <w:spacing w:val="-2"/>
              <w:sz w:val="24"/>
            </w:rPr>
            <w:t> </w:t>
          </w:r>
          <w:r>
            <w:rPr>
              <w:b w:val="0"/>
              <w:sz w:val="24"/>
            </w:rPr>
            <w:t>В.</w:t>
          </w:r>
          <w:r>
            <w:rPr>
              <w:b w:val="0"/>
              <w:spacing w:val="-2"/>
              <w:sz w:val="24"/>
            </w:rPr>
            <w:t> </w:t>
          </w:r>
          <w:r>
            <w:rPr>
              <w:b w:val="0"/>
              <w:i w:val="0"/>
              <w:sz w:val="24"/>
            </w:rPr>
            <w:t>Умная</w:t>
          </w:r>
          <w:r>
            <w:rPr>
              <w:b w:val="0"/>
              <w:i w:val="0"/>
              <w:spacing w:val="-3"/>
              <w:sz w:val="24"/>
            </w:rPr>
            <w:t> </w:t>
          </w:r>
          <w:r>
            <w:rPr>
              <w:b w:val="0"/>
              <w:i w:val="0"/>
              <w:sz w:val="24"/>
            </w:rPr>
            <w:t>эргономика</w:t>
          </w:r>
          <w:r>
            <w:rPr>
              <w:b w:val="0"/>
              <w:i w:val="0"/>
              <w:spacing w:val="56"/>
              <w:sz w:val="24"/>
            </w:rPr>
            <w:t> </w:t>
          </w:r>
          <w:r>
            <w:rPr>
              <w:b w:val="0"/>
              <w:i w:val="0"/>
              <w:sz w:val="24"/>
            </w:rPr>
            <w:t>в</w:t>
          </w:r>
          <w:r>
            <w:rPr>
              <w:b w:val="0"/>
              <w:i w:val="0"/>
              <w:spacing w:val="-3"/>
              <w:sz w:val="24"/>
            </w:rPr>
            <w:t> </w:t>
          </w:r>
          <w:r>
            <w:rPr>
              <w:b w:val="0"/>
              <w:i w:val="0"/>
              <w:sz w:val="24"/>
            </w:rPr>
            <w:t>дизайне</w:t>
          </w:r>
          <w:r>
            <w:rPr>
              <w:b w:val="0"/>
              <w:i w:val="0"/>
              <w:spacing w:val="-2"/>
              <w:sz w:val="24"/>
            </w:rPr>
            <w:t> отеля</w:t>
          </w:r>
        </w:p>
        <w:p>
          <w:pPr>
            <w:pStyle w:val="TOC2"/>
            <w:tabs>
              <w:tab w:pos="9401" w:val="left" w:leader="dot"/>
            </w:tabs>
          </w:pPr>
          <w:r>
            <w:rPr/>
            <w:t>как</w:t>
          </w:r>
          <w:r>
            <w:rPr>
              <w:spacing w:val="-7"/>
            </w:rPr>
            <w:t> </w:t>
          </w:r>
          <w:r>
            <w:rPr/>
            <w:t>элемент</w:t>
          </w:r>
          <w:r>
            <w:rPr>
              <w:spacing w:val="52"/>
            </w:rPr>
            <w:t> </w:t>
          </w:r>
          <w:r>
            <w:rPr/>
            <w:t>повышения</w:t>
          </w:r>
          <w:r>
            <w:rPr>
              <w:spacing w:val="-4"/>
            </w:rPr>
            <w:t> </w:t>
          </w:r>
          <w:r>
            <w:rPr/>
            <w:t>конкурентоспособности</w:t>
          </w:r>
          <w:r>
            <w:rPr>
              <w:spacing w:val="-4"/>
            </w:rPr>
            <w:t> </w:t>
          </w:r>
          <w:r>
            <w:rPr/>
            <w:t>на</w:t>
          </w:r>
          <w:r>
            <w:rPr>
              <w:spacing w:val="-3"/>
            </w:rPr>
            <w:t> </w:t>
          </w:r>
          <w:r>
            <w:rPr/>
            <w:t>рынке</w:t>
          </w:r>
          <w:r>
            <w:rPr>
              <w:spacing w:val="-3"/>
            </w:rPr>
            <w:t> </w:t>
          </w:r>
          <w:r>
            <w:rPr/>
            <w:t>гостиничных</w:t>
          </w:r>
          <w:r>
            <w:rPr>
              <w:spacing w:val="-5"/>
            </w:rPr>
            <w:t> </w:t>
          </w:r>
          <w:r>
            <w:rPr>
              <w:spacing w:val="-2"/>
            </w:rPr>
            <w:t>услуг</w:t>
          </w:r>
          <w:r>
            <w:rPr/>
            <w:tab/>
          </w:r>
          <w:r>
            <w:rPr>
              <w:spacing w:val="-5"/>
            </w:rPr>
            <w:t>149</w:t>
          </w:r>
        </w:p>
        <w:p>
          <w:pPr>
            <w:pStyle w:val="TOC3"/>
            <w:tabs>
              <w:tab w:pos="9401" w:val="left" w:leader="dot"/>
            </w:tabs>
            <w:rPr>
              <w:b w:val="0"/>
              <w:i w:val="0"/>
              <w:sz w:val="24"/>
            </w:rPr>
          </w:pPr>
          <w:r>
            <w:rPr>
              <w:b w:val="0"/>
              <w:sz w:val="24"/>
            </w:rPr>
            <w:t>Жестокова</w:t>
          </w:r>
          <w:r>
            <w:rPr>
              <w:b w:val="0"/>
              <w:spacing w:val="-4"/>
              <w:sz w:val="24"/>
            </w:rPr>
            <w:t> </w:t>
          </w:r>
          <w:r>
            <w:rPr>
              <w:b w:val="0"/>
              <w:sz w:val="24"/>
            </w:rPr>
            <w:t>М.</w:t>
          </w:r>
          <w:r>
            <w:rPr>
              <w:b w:val="0"/>
              <w:spacing w:val="-3"/>
              <w:sz w:val="24"/>
            </w:rPr>
            <w:t> </w:t>
          </w:r>
          <w:r>
            <w:rPr>
              <w:b w:val="0"/>
              <w:sz w:val="24"/>
            </w:rPr>
            <w:t>С.</w:t>
          </w:r>
          <w:r>
            <w:rPr>
              <w:b w:val="0"/>
              <w:spacing w:val="-3"/>
              <w:sz w:val="24"/>
            </w:rPr>
            <w:t> </w:t>
          </w:r>
          <w:r>
            <w:rPr>
              <w:b w:val="0"/>
              <w:i w:val="0"/>
              <w:sz w:val="24"/>
            </w:rPr>
            <w:t>Оценка</w:t>
          </w:r>
          <w:r>
            <w:rPr>
              <w:b w:val="0"/>
              <w:i w:val="0"/>
              <w:spacing w:val="-3"/>
              <w:sz w:val="24"/>
            </w:rPr>
            <w:t> </w:t>
          </w:r>
          <w:r>
            <w:rPr>
              <w:b w:val="0"/>
              <w:i w:val="0"/>
              <w:sz w:val="24"/>
            </w:rPr>
            <w:t>деятельности</w:t>
          </w:r>
          <w:r>
            <w:rPr>
              <w:b w:val="0"/>
              <w:i w:val="0"/>
              <w:spacing w:val="-3"/>
              <w:sz w:val="24"/>
            </w:rPr>
            <w:t> </w:t>
          </w:r>
          <w:r>
            <w:rPr>
              <w:b w:val="0"/>
              <w:i w:val="0"/>
              <w:sz w:val="24"/>
            </w:rPr>
            <w:t>персонала</w:t>
          </w:r>
          <w:r>
            <w:rPr>
              <w:b w:val="0"/>
              <w:i w:val="0"/>
              <w:spacing w:val="-2"/>
              <w:sz w:val="24"/>
            </w:rPr>
            <w:t> гостиницы</w:t>
          </w:r>
          <w:r>
            <w:rPr>
              <w:b w:val="0"/>
              <w:i w:val="0"/>
              <w:sz w:val="24"/>
            </w:rPr>
            <w:tab/>
          </w:r>
          <w:r>
            <w:rPr>
              <w:b w:val="0"/>
              <w:i w:val="0"/>
              <w:spacing w:val="-5"/>
              <w:sz w:val="24"/>
            </w:rPr>
            <w:t>155</w:t>
          </w:r>
        </w:p>
        <w:p>
          <w:pPr>
            <w:pStyle w:val="TOC3"/>
            <w:tabs>
              <w:tab w:pos="9401" w:val="left" w:leader="dot"/>
            </w:tabs>
            <w:ind w:right="220"/>
            <w:rPr>
              <w:b w:val="0"/>
              <w:i w:val="0"/>
              <w:sz w:val="24"/>
            </w:rPr>
          </w:pPr>
          <w:r>
            <w:rPr>
              <w:b w:val="0"/>
              <w:sz w:val="24"/>
            </w:rPr>
            <w:t>Ахметова А. Н.</w:t>
          </w:r>
          <w:r>
            <w:rPr>
              <w:b w:val="0"/>
              <w:i w:val="0"/>
              <w:sz w:val="24"/>
            </w:rPr>
            <w:t>, </w:t>
          </w:r>
          <w:r>
            <w:rPr>
              <w:b w:val="0"/>
              <w:sz w:val="24"/>
            </w:rPr>
            <w:t>Хабибуллина М. И. </w:t>
          </w:r>
          <w:r>
            <w:rPr>
              <w:b w:val="0"/>
              <w:i w:val="0"/>
              <w:sz w:val="24"/>
            </w:rPr>
            <w:t>Разработка системы мотивации для персонала контактных служб отеля</w:t>
            <w:tab/>
          </w:r>
          <w:r>
            <w:rPr>
              <w:b w:val="0"/>
              <w:i w:val="0"/>
              <w:spacing w:val="-4"/>
              <w:sz w:val="24"/>
            </w:rPr>
            <w:t>159</w:t>
          </w:r>
        </w:p>
        <w:p>
          <w:pPr>
            <w:pStyle w:val="TOC3"/>
            <w:rPr>
              <w:b w:val="0"/>
              <w:i w:val="0"/>
              <w:sz w:val="24"/>
            </w:rPr>
          </w:pPr>
          <w:r>
            <w:rPr>
              <w:b w:val="0"/>
              <w:sz w:val="24"/>
            </w:rPr>
            <w:t>Данилина</w:t>
          </w:r>
          <w:r>
            <w:rPr>
              <w:b w:val="0"/>
              <w:spacing w:val="-4"/>
              <w:sz w:val="24"/>
            </w:rPr>
            <w:t> </w:t>
          </w:r>
          <w:r>
            <w:rPr>
              <w:b w:val="0"/>
              <w:sz w:val="24"/>
            </w:rPr>
            <w:t>М.</w:t>
          </w:r>
          <w:r>
            <w:rPr>
              <w:b w:val="0"/>
              <w:spacing w:val="-4"/>
              <w:sz w:val="24"/>
            </w:rPr>
            <w:t> </w:t>
          </w:r>
          <w:r>
            <w:rPr>
              <w:b w:val="0"/>
              <w:sz w:val="24"/>
            </w:rPr>
            <w:t>В.</w:t>
          </w:r>
          <w:r>
            <w:rPr>
              <w:b w:val="0"/>
              <w:spacing w:val="-4"/>
              <w:sz w:val="24"/>
            </w:rPr>
            <w:t> </w:t>
          </w:r>
          <w:r>
            <w:rPr>
              <w:b w:val="0"/>
              <w:i w:val="0"/>
              <w:sz w:val="24"/>
            </w:rPr>
            <w:t>Особенности</w:t>
          </w:r>
          <w:r>
            <w:rPr>
              <w:b w:val="0"/>
              <w:i w:val="0"/>
              <w:spacing w:val="-4"/>
              <w:sz w:val="24"/>
            </w:rPr>
            <w:t> </w:t>
          </w:r>
          <w:r>
            <w:rPr>
              <w:b w:val="0"/>
              <w:i w:val="0"/>
              <w:sz w:val="24"/>
            </w:rPr>
            <w:t>процесса</w:t>
          </w:r>
          <w:r>
            <w:rPr>
              <w:b w:val="0"/>
              <w:i w:val="0"/>
              <w:spacing w:val="51"/>
              <w:sz w:val="24"/>
            </w:rPr>
            <w:t> </w:t>
          </w:r>
          <w:r>
            <w:rPr>
              <w:b w:val="0"/>
              <w:i w:val="0"/>
              <w:sz w:val="24"/>
            </w:rPr>
            <w:t>стимулирования</w:t>
          </w:r>
          <w:r>
            <w:rPr>
              <w:b w:val="0"/>
              <w:i w:val="0"/>
              <w:spacing w:val="-5"/>
              <w:sz w:val="24"/>
            </w:rPr>
            <w:t> </w:t>
          </w:r>
          <w:r>
            <w:rPr>
              <w:b w:val="0"/>
              <w:i w:val="0"/>
              <w:spacing w:val="-2"/>
              <w:sz w:val="24"/>
            </w:rPr>
            <w:t>продаж</w:t>
          </w:r>
        </w:p>
        <w:p>
          <w:pPr>
            <w:pStyle w:val="TOC2"/>
          </w:pPr>
          <w:r>
            <w:rPr/>
            <w:t>в</w:t>
          </w:r>
          <w:r>
            <w:rPr>
              <w:spacing w:val="-7"/>
            </w:rPr>
            <w:t> </w:t>
          </w:r>
          <w:r>
            <w:rPr/>
            <w:t>индустрии</w:t>
          </w:r>
          <w:r>
            <w:rPr>
              <w:spacing w:val="-3"/>
            </w:rPr>
            <w:t> </w:t>
          </w:r>
          <w:r>
            <w:rPr/>
            <w:t>гостеприимства</w:t>
          </w:r>
          <w:r>
            <w:rPr>
              <w:spacing w:val="53"/>
            </w:rPr>
            <w:t> </w:t>
          </w:r>
          <w:r>
            <w:rPr/>
            <w:t>(на</w:t>
          </w:r>
          <w:r>
            <w:rPr>
              <w:spacing w:val="-5"/>
            </w:rPr>
            <w:t> </w:t>
          </w:r>
          <w:r>
            <w:rPr/>
            <w:t>примере</w:t>
          </w:r>
          <w:r>
            <w:rPr>
              <w:spacing w:val="-3"/>
            </w:rPr>
            <w:t> </w:t>
          </w:r>
          <w:r>
            <w:rPr/>
            <w:t>предприятий</w:t>
          </w:r>
          <w:r>
            <w:rPr>
              <w:spacing w:val="-4"/>
            </w:rPr>
            <w:t> </w:t>
          </w:r>
          <w:r>
            <w:rPr/>
            <w:t>загородного</w:t>
          </w:r>
          <w:r>
            <w:rPr>
              <w:spacing w:val="-3"/>
            </w:rPr>
            <w:t> </w:t>
          </w:r>
          <w:r>
            <w:rPr>
              <w:spacing w:val="-2"/>
            </w:rPr>
            <w:t>отдыха</w:t>
          </w:r>
        </w:p>
        <w:p>
          <w:pPr>
            <w:pStyle w:val="TOC2"/>
            <w:tabs>
              <w:tab w:pos="9399" w:val="left" w:leader="dot"/>
            </w:tabs>
          </w:pPr>
          <w:r>
            <w:rPr/>
            <w:t>Костромской</w:t>
          </w:r>
          <w:r>
            <w:rPr>
              <w:spacing w:val="-10"/>
            </w:rPr>
            <w:t> </w:t>
          </w:r>
          <w:r>
            <w:rPr>
              <w:spacing w:val="-2"/>
            </w:rPr>
            <w:t>области)</w:t>
          </w:r>
          <w:r>
            <w:rPr/>
            <w:tab/>
          </w:r>
          <w:r>
            <w:rPr>
              <w:spacing w:val="-5"/>
            </w:rPr>
            <w:t>162</w:t>
          </w:r>
        </w:p>
        <w:p>
          <w:pPr>
            <w:pStyle w:val="TOC3"/>
            <w:rPr>
              <w:b w:val="0"/>
              <w:i w:val="0"/>
              <w:sz w:val="24"/>
            </w:rPr>
          </w:pPr>
          <w:r>
            <w:rPr>
              <w:b w:val="0"/>
              <w:sz w:val="24"/>
            </w:rPr>
            <w:t>Федина</w:t>
          </w:r>
          <w:r>
            <w:rPr>
              <w:b w:val="0"/>
              <w:spacing w:val="-5"/>
              <w:sz w:val="24"/>
            </w:rPr>
            <w:t> </w:t>
          </w:r>
          <w:r>
            <w:rPr>
              <w:b w:val="0"/>
              <w:sz w:val="24"/>
            </w:rPr>
            <w:t>М.</w:t>
          </w:r>
          <w:r>
            <w:rPr>
              <w:b w:val="0"/>
              <w:spacing w:val="-2"/>
              <w:sz w:val="24"/>
            </w:rPr>
            <w:t> </w:t>
          </w:r>
          <w:r>
            <w:rPr>
              <w:b w:val="0"/>
              <w:sz w:val="24"/>
            </w:rPr>
            <w:t>Н.</w:t>
          </w:r>
          <w:r>
            <w:rPr>
              <w:b w:val="0"/>
              <w:i w:val="0"/>
              <w:sz w:val="24"/>
            </w:rPr>
            <w:t>,</w:t>
          </w:r>
          <w:r>
            <w:rPr>
              <w:b w:val="0"/>
              <w:i w:val="0"/>
              <w:spacing w:val="-3"/>
              <w:sz w:val="24"/>
            </w:rPr>
            <w:t> </w:t>
          </w:r>
          <w:r>
            <w:rPr>
              <w:b w:val="0"/>
              <w:sz w:val="24"/>
            </w:rPr>
            <w:t>Рудникова</w:t>
          </w:r>
          <w:r>
            <w:rPr>
              <w:b w:val="0"/>
              <w:spacing w:val="-3"/>
              <w:sz w:val="24"/>
            </w:rPr>
            <w:t> </w:t>
          </w:r>
          <w:r>
            <w:rPr>
              <w:b w:val="0"/>
              <w:sz w:val="24"/>
            </w:rPr>
            <w:t>Н.</w:t>
          </w:r>
          <w:r>
            <w:rPr>
              <w:b w:val="0"/>
              <w:spacing w:val="-2"/>
              <w:sz w:val="24"/>
            </w:rPr>
            <w:t> </w:t>
          </w:r>
          <w:r>
            <w:rPr>
              <w:b w:val="0"/>
              <w:sz w:val="24"/>
            </w:rPr>
            <w:t>П.</w:t>
          </w:r>
          <w:r>
            <w:rPr>
              <w:b w:val="0"/>
              <w:spacing w:val="-2"/>
              <w:sz w:val="24"/>
            </w:rPr>
            <w:t> </w:t>
          </w:r>
          <w:r>
            <w:rPr>
              <w:b w:val="0"/>
              <w:i w:val="0"/>
              <w:sz w:val="24"/>
            </w:rPr>
            <w:t>Оценка</w:t>
          </w:r>
          <w:r>
            <w:rPr>
              <w:b w:val="0"/>
              <w:i w:val="0"/>
              <w:spacing w:val="-3"/>
              <w:sz w:val="24"/>
            </w:rPr>
            <w:t> </w:t>
          </w:r>
          <w:r>
            <w:rPr>
              <w:b w:val="0"/>
              <w:i w:val="0"/>
              <w:sz w:val="24"/>
            </w:rPr>
            <w:t>конкурентоспособности</w:t>
          </w:r>
          <w:r>
            <w:rPr>
              <w:b w:val="0"/>
              <w:i w:val="0"/>
              <w:spacing w:val="-2"/>
              <w:sz w:val="24"/>
            </w:rPr>
            <w:t> </w:t>
          </w:r>
          <w:r>
            <w:rPr>
              <w:b w:val="0"/>
              <w:i w:val="0"/>
              <w:sz w:val="24"/>
            </w:rPr>
            <w:t>туристских</w:t>
          </w:r>
          <w:r>
            <w:rPr>
              <w:b w:val="0"/>
              <w:i w:val="0"/>
              <w:spacing w:val="-2"/>
              <w:sz w:val="24"/>
            </w:rPr>
            <w:t> продуктов</w:t>
          </w:r>
        </w:p>
        <w:p>
          <w:pPr>
            <w:pStyle w:val="TOC2"/>
            <w:tabs>
              <w:tab w:pos="9401" w:val="left" w:leader="dot"/>
            </w:tabs>
            <w:spacing w:after="62"/>
          </w:pPr>
          <w:r>
            <w:rPr/>
            <w:t>в</w:t>
          </w:r>
          <w:r>
            <w:rPr>
              <w:spacing w:val="-1"/>
            </w:rPr>
            <w:t> </w:t>
          </w:r>
          <w:r>
            <w:rPr/>
            <w:t>области этнографического</w:t>
          </w:r>
          <w:r>
            <w:rPr>
              <w:spacing w:val="-1"/>
            </w:rPr>
            <w:t> </w:t>
          </w:r>
          <w:r>
            <w:rPr>
              <w:spacing w:val="-2"/>
            </w:rPr>
            <w:t>туризма</w:t>
          </w:r>
          <w:r>
            <w:rPr/>
            <w:tab/>
          </w:r>
          <w:r>
            <w:rPr>
              <w:spacing w:val="-5"/>
            </w:rPr>
            <w:t>167</w:t>
          </w:r>
        </w:p>
        <w:p>
          <w:pPr>
            <w:pStyle w:val="TOC1"/>
            <w:tabs>
              <w:tab w:pos="9401" w:val="left" w:leader="dot"/>
            </w:tabs>
            <w:spacing w:line="240" w:lineRule="auto" w:before="70"/>
            <w:rPr>
              <w:b w:val="0"/>
            </w:rPr>
          </w:pPr>
          <w:r>
            <w:rPr/>
            <w:t>КОМФОРТНАЯ</w:t>
          </w:r>
          <w:r>
            <w:rPr>
              <w:spacing w:val="-2"/>
            </w:rPr>
            <w:t> </w:t>
          </w:r>
          <w:r>
            <w:rPr/>
            <w:t>СРЕДА</w:t>
          </w:r>
          <w:r>
            <w:rPr>
              <w:spacing w:val="57"/>
            </w:rPr>
            <w:t> </w:t>
          </w:r>
          <w:r>
            <w:rPr/>
            <w:t>КАК</w:t>
          </w:r>
          <w:r>
            <w:rPr>
              <w:spacing w:val="-1"/>
            </w:rPr>
            <w:t> </w:t>
          </w:r>
          <w:r>
            <w:rPr/>
            <w:t>УСЛОВИЕ</w:t>
          </w:r>
          <w:r>
            <w:rPr>
              <w:spacing w:val="-1"/>
            </w:rPr>
            <w:t> </w:t>
          </w:r>
          <w:r>
            <w:rPr/>
            <w:t>РАЗВИТИЯ</w:t>
          </w:r>
          <w:r>
            <w:rPr>
              <w:spacing w:val="-2"/>
            </w:rPr>
            <w:t> ТУРИЗМА</w:t>
          </w:r>
          <w:r>
            <w:rPr>
              <w:b w:val="0"/>
            </w:rPr>
            <w:tab/>
          </w:r>
          <w:r>
            <w:rPr>
              <w:b w:val="0"/>
              <w:spacing w:val="-5"/>
            </w:rPr>
            <w:t>171</w:t>
          </w:r>
        </w:p>
        <w:p>
          <w:pPr>
            <w:pStyle w:val="TOC3"/>
            <w:rPr>
              <w:b w:val="0"/>
              <w:i w:val="0"/>
              <w:sz w:val="24"/>
            </w:rPr>
          </w:pPr>
          <w:r>
            <w:rPr>
              <w:b w:val="0"/>
              <w:sz w:val="24"/>
            </w:rPr>
            <w:t>Бутузов</w:t>
          </w:r>
          <w:r>
            <w:rPr>
              <w:b w:val="0"/>
              <w:spacing w:val="-4"/>
              <w:sz w:val="24"/>
            </w:rPr>
            <w:t> </w:t>
          </w:r>
          <w:r>
            <w:rPr>
              <w:b w:val="0"/>
              <w:sz w:val="24"/>
            </w:rPr>
            <w:t>А.</w:t>
          </w:r>
          <w:r>
            <w:rPr>
              <w:b w:val="0"/>
              <w:spacing w:val="-3"/>
              <w:sz w:val="24"/>
            </w:rPr>
            <w:t> </w:t>
          </w:r>
          <w:r>
            <w:rPr>
              <w:b w:val="0"/>
              <w:sz w:val="24"/>
            </w:rPr>
            <w:t>Г.</w:t>
          </w:r>
          <w:r>
            <w:rPr>
              <w:b w:val="0"/>
              <w:spacing w:val="-4"/>
              <w:sz w:val="24"/>
            </w:rPr>
            <w:t> </w:t>
          </w:r>
          <w:r>
            <w:rPr>
              <w:b w:val="0"/>
              <w:i w:val="0"/>
              <w:sz w:val="24"/>
            </w:rPr>
            <w:t>Эколого-этнографический</w:t>
          </w:r>
          <w:r>
            <w:rPr>
              <w:b w:val="0"/>
              <w:i w:val="0"/>
              <w:spacing w:val="-3"/>
              <w:sz w:val="24"/>
            </w:rPr>
            <w:t> </w:t>
          </w:r>
          <w:r>
            <w:rPr>
              <w:b w:val="0"/>
              <w:i w:val="0"/>
              <w:sz w:val="24"/>
            </w:rPr>
            <w:t>туризм</w:t>
          </w:r>
          <w:r>
            <w:rPr>
              <w:b w:val="0"/>
              <w:i w:val="0"/>
              <w:spacing w:val="-3"/>
              <w:sz w:val="24"/>
            </w:rPr>
            <w:t> </w:t>
          </w:r>
          <w:r>
            <w:rPr>
              <w:b w:val="0"/>
              <w:i w:val="0"/>
              <w:sz w:val="24"/>
            </w:rPr>
            <w:t>в</w:t>
          </w:r>
          <w:r>
            <w:rPr>
              <w:b w:val="0"/>
              <w:i w:val="0"/>
              <w:spacing w:val="-4"/>
              <w:sz w:val="24"/>
            </w:rPr>
            <w:t> </w:t>
          </w:r>
          <w:r>
            <w:rPr>
              <w:b w:val="0"/>
              <w:i w:val="0"/>
              <w:spacing w:val="-2"/>
              <w:sz w:val="24"/>
            </w:rPr>
            <w:t>России:</w:t>
          </w:r>
        </w:p>
        <w:p>
          <w:pPr>
            <w:pStyle w:val="TOC2"/>
            <w:tabs>
              <w:tab w:pos="9401" w:val="left" w:leader="dot"/>
            </w:tabs>
          </w:pPr>
          <w:r>
            <w:rPr/>
            <w:t>современное</w:t>
          </w:r>
          <w:r>
            <w:rPr>
              <w:spacing w:val="-4"/>
            </w:rPr>
            <w:t> </w:t>
          </w:r>
          <w:r>
            <w:rPr/>
            <w:t>состояние</w:t>
          </w:r>
          <w:r>
            <w:rPr>
              <w:spacing w:val="-5"/>
            </w:rPr>
            <w:t> </w:t>
          </w:r>
          <w:r>
            <w:rPr/>
            <w:t>и</w:t>
          </w:r>
          <w:r>
            <w:rPr>
              <w:spacing w:val="-5"/>
            </w:rPr>
            <w:t> </w:t>
          </w:r>
          <w:r>
            <w:rPr/>
            <w:t>новейшие</w:t>
          </w:r>
          <w:r>
            <w:rPr>
              <w:spacing w:val="-3"/>
            </w:rPr>
            <w:t> </w:t>
          </w:r>
          <w:r>
            <w:rPr/>
            <w:t>тенденции</w:t>
          </w:r>
          <w:r>
            <w:rPr>
              <w:spacing w:val="-3"/>
            </w:rPr>
            <w:t> </w:t>
          </w:r>
          <w:r>
            <w:rPr>
              <w:spacing w:val="-2"/>
            </w:rPr>
            <w:t>развития</w:t>
          </w:r>
          <w:r>
            <w:rPr/>
            <w:tab/>
          </w:r>
          <w:r>
            <w:rPr>
              <w:spacing w:val="-5"/>
            </w:rPr>
            <w:t>171</w:t>
          </w:r>
        </w:p>
        <w:p>
          <w:pPr>
            <w:pStyle w:val="TOC3"/>
            <w:tabs>
              <w:tab w:pos="9401" w:val="left" w:leader="dot"/>
            </w:tabs>
            <w:spacing w:before="121"/>
            <w:ind w:right="220"/>
            <w:rPr>
              <w:b w:val="0"/>
              <w:i w:val="0"/>
              <w:sz w:val="24"/>
            </w:rPr>
          </w:pPr>
          <w:r>
            <w:rPr>
              <w:b w:val="0"/>
              <w:sz w:val="24"/>
            </w:rPr>
            <w:t>Сухов Д. С.</w:t>
          </w:r>
          <w:r>
            <w:rPr>
              <w:b w:val="0"/>
              <w:i w:val="0"/>
              <w:sz w:val="24"/>
            </w:rPr>
            <w:t>, </w:t>
          </w:r>
          <w:r>
            <w:rPr>
              <w:b w:val="0"/>
              <w:sz w:val="24"/>
            </w:rPr>
            <w:t>Рудникова Н. П. </w:t>
          </w:r>
          <w:r>
            <w:rPr>
              <w:b w:val="0"/>
              <w:i w:val="0"/>
              <w:sz w:val="24"/>
            </w:rPr>
            <w:t>Управление, оптимизация и регулирование туристских потоков</w:t>
          </w:r>
          <w:r>
            <w:rPr>
              <w:b w:val="0"/>
              <w:i w:val="0"/>
              <w:spacing w:val="40"/>
              <w:sz w:val="24"/>
            </w:rPr>
            <w:t> </w:t>
          </w:r>
          <w:r>
            <w:rPr>
              <w:b w:val="0"/>
              <w:i w:val="0"/>
              <w:sz w:val="24"/>
            </w:rPr>
            <w:t>в городах туристского интереса</w:t>
            <w:tab/>
          </w:r>
          <w:r>
            <w:rPr>
              <w:b w:val="0"/>
              <w:i w:val="0"/>
              <w:spacing w:val="-4"/>
              <w:sz w:val="24"/>
            </w:rPr>
            <w:t>175</w:t>
          </w:r>
        </w:p>
        <w:p>
          <w:pPr>
            <w:pStyle w:val="TOC3"/>
            <w:rPr>
              <w:b w:val="0"/>
              <w:i w:val="0"/>
              <w:sz w:val="24"/>
            </w:rPr>
          </w:pPr>
          <w:r>
            <w:rPr>
              <w:b w:val="0"/>
              <w:sz w:val="24"/>
            </w:rPr>
            <w:t>Фролова</w:t>
          </w:r>
          <w:r>
            <w:rPr>
              <w:b w:val="0"/>
              <w:spacing w:val="-4"/>
              <w:sz w:val="24"/>
            </w:rPr>
            <w:t> </w:t>
          </w:r>
          <w:r>
            <w:rPr>
              <w:b w:val="0"/>
              <w:sz w:val="24"/>
            </w:rPr>
            <w:t>Д.</w:t>
          </w:r>
          <w:r>
            <w:rPr>
              <w:b w:val="0"/>
              <w:spacing w:val="-3"/>
              <w:sz w:val="24"/>
            </w:rPr>
            <w:t> </w:t>
          </w:r>
          <w:r>
            <w:rPr>
              <w:b w:val="0"/>
              <w:sz w:val="24"/>
            </w:rPr>
            <w:t>А.</w:t>
          </w:r>
          <w:r>
            <w:rPr>
              <w:b w:val="0"/>
              <w:spacing w:val="-2"/>
              <w:sz w:val="24"/>
            </w:rPr>
            <w:t> </w:t>
          </w:r>
          <w:r>
            <w:rPr>
              <w:b w:val="0"/>
              <w:i w:val="0"/>
              <w:sz w:val="24"/>
            </w:rPr>
            <w:t>Перспективы</w:t>
          </w:r>
          <w:r>
            <w:rPr>
              <w:b w:val="0"/>
              <w:i w:val="0"/>
              <w:spacing w:val="-2"/>
              <w:sz w:val="24"/>
            </w:rPr>
            <w:t> </w:t>
          </w:r>
          <w:r>
            <w:rPr>
              <w:b w:val="0"/>
              <w:i w:val="0"/>
              <w:sz w:val="24"/>
            </w:rPr>
            <w:t>развития</w:t>
          </w:r>
          <w:r>
            <w:rPr>
              <w:b w:val="0"/>
              <w:i w:val="0"/>
              <w:spacing w:val="-2"/>
              <w:sz w:val="24"/>
            </w:rPr>
            <w:t> </w:t>
          </w:r>
          <w:r>
            <w:rPr>
              <w:b w:val="0"/>
              <w:i w:val="0"/>
              <w:sz w:val="24"/>
            </w:rPr>
            <w:t>экологического</w:t>
          </w:r>
          <w:r>
            <w:rPr>
              <w:b w:val="0"/>
              <w:i w:val="0"/>
              <w:spacing w:val="-2"/>
              <w:sz w:val="24"/>
            </w:rPr>
            <w:t> туризма</w:t>
          </w:r>
        </w:p>
        <w:p>
          <w:pPr>
            <w:pStyle w:val="TOC2"/>
            <w:tabs>
              <w:tab w:pos="9401" w:val="left" w:leader="dot"/>
            </w:tabs>
          </w:pPr>
          <w:r>
            <w:rPr/>
            <w:t>в</w:t>
          </w:r>
          <w:r>
            <w:rPr>
              <w:spacing w:val="-6"/>
            </w:rPr>
            <w:t> </w:t>
          </w:r>
          <w:r>
            <w:rPr/>
            <w:t>Калужской</w:t>
          </w:r>
          <w:r>
            <w:rPr>
              <w:spacing w:val="-2"/>
            </w:rPr>
            <w:t> области</w:t>
          </w:r>
          <w:r>
            <w:rPr/>
            <w:tab/>
          </w:r>
          <w:r>
            <w:rPr>
              <w:spacing w:val="-5"/>
            </w:rPr>
            <w:t>179</w:t>
          </w:r>
        </w:p>
        <w:p>
          <w:pPr>
            <w:pStyle w:val="TOC3"/>
            <w:rPr>
              <w:b w:val="0"/>
              <w:i w:val="0"/>
              <w:sz w:val="24"/>
            </w:rPr>
          </w:pPr>
          <w:r>
            <w:rPr>
              <w:b w:val="0"/>
              <w:sz w:val="24"/>
            </w:rPr>
            <w:t>Барановский</w:t>
          </w:r>
          <w:r>
            <w:rPr>
              <w:b w:val="0"/>
              <w:spacing w:val="-6"/>
              <w:sz w:val="24"/>
            </w:rPr>
            <w:t> </w:t>
          </w:r>
          <w:r>
            <w:rPr>
              <w:b w:val="0"/>
              <w:sz w:val="24"/>
            </w:rPr>
            <w:t>Д.</w:t>
          </w:r>
          <w:r>
            <w:rPr>
              <w:b w:val="0"/>
              <w:spacing w:val="-4"/>
              <w:sz w:val="24"/>
            </w:rPr>
            <w:t> </w:t>
          </w:r>
          <w:r>
            <w:rPr>
              <w:b w:val="0"/>
              <w:sz w:val="24"/>
            </w:rPr>
            <w:t>А.</w:t>
          </w:r>
          <w:r>
            <w:rPr>
              <w:b w:val="0"/>
              <w:i w:val="0"/>
              <w:sz w:val="24"/>
            </w:rPr>
            <w:t>,</w:t>
          </w:r>
          <w:r>
            <w:rPr>
              <w:b w:val="0"/>
              <w:i w:val="0"/>
              <w:spacing w:val="-4"/>
              <w:sz w:val="24"/>
            </w:rPr>
            <w:t> </w:t>
          </w:r>
          <w:r>
            <w:rPr>
              <w:b w:val="0"/>
              <w:sz w:val="24"/>
            </w:rPr>
            <w:t>Рудникова</w:t>
          </w:r>
          <w:r>
            <w:rPr>
              <w:b w:val="0"/>
              <w:spacing w:val="-5"/>
              <w:sz w:val="24"/>
            </w:rPr>
            <w:t> </w:t>
          </w:r>
          <w:r>
            <w:rPr>
              <w:b w:val="0"/>
              <w:sz w:val="24"/>
            </w:rPr>
            <w:t>Н.</w:t>
          </w:r>
          <w:r>
            <w:rPr>
              <w:b w:val="0"/>
              <w:spacing w:val="-4"/>
              <w:sz w:val="24"/>
            </w:rPr>
            <w:t> </w:t>
          </w:r>
          <w:r>
            <w:rPr>
              <w:b w:val="0"/>
              <w:sz w:val="24"/>
            </w:rPr>
            <w:t>П.</w:t>
          </w:r>
          <w:r>
            <w:rPr>
              <w:b w:val="0"/>
              <w:spacing w:val="-4"/>
              <w:sz w:val="24"/>
            </w:rPr>
            <w:t> </w:t>
          </w:r>
          <w:r>
            <w:rPr>
              <w:b w:val="0"/>
              <w:i w:val="0"/>
              <w:sz w:val="24"/>
            </w:rPr>
            <w:t>Стратегический</w:t>
          </w:r>
          <w:r>
            <w:rPr>
              <w:b w:val="0"/>
              <w:i w:val="0"/>
              <w:spacing w:val="-4"/>
              <w:sz w:val="24"/>
            </w:rPr>
            <w:t> </w:t>
          </w:r>
          <w:r>
            <w:rPr>
              <w:b w:val="0"/>
              <w:i w:val="0"/>
              <w:sz w:val="24"/>
            </w:rPr>
            <w:t>потенциал</w:t>
          </w:r>
          <w:r>
            <w:rPr>
              <w:b w:val="0"/>
              <w:i w:val="0"/>
              <w:spacing w:val="-4"/>
              <w:sz w:val="24"/>
            </w:rPr>
            <w:t> </w:t>
          </w:r>
          <w:r>
            <w:rPr>
              <w:b w:val="0"/>
              <w:i w:val="0"/>
              <w:sz w:val="24"/>
            </w:rPr>
            <w:t>туристической</w:t>
          </w:r>
          <w:r>
            <w:rPr>
              <w:b w:val="0"/>
              <w:i w:val="0"/>
              <w:spacing w:val="-4"/>
              <w:sz w:val="24"/>
            </w:rPr>
            <w:t> </w:t>
          </w:r>
          <w:r>
            <w:rPr>
              <w:b w:val="0"/>
              <w:i w:val="0"/>
              <w:spacing w:val="-2"/>
              <w:sz w:val="24"/>
            </w:rPr>
            <w:t>отрасли</w:t>
          </w:r>
        </w:p>
        <w:p>
          <w:pPr>
            <w:pStyle w:val="TOC2"/>
            <w:tabs>
              <w:tab w:pos="9401" w:val="left" w:leader="dot"/>
            </w:tabs>
          </w:pPr>
          <w:hyperlink w:history="true" w:anchor="_TOC_250000">
            <w:r>
              <w:rPr/>
              <w:t>в</w:t>
            </w:r>
            <w:r>
              <w:rPr>
                <w:spacing w:val="-4"/>
              </w:rPr>
              <w:t> </w:t>
            </w:r>
            <w:r>
              <w:rPr/>
              <w:t>контексте</w:t>
            </w:r>
            <w:r>
              <w:rPr>
                <w:spacing w:val="-2"/>
              </w:rPr>
              <w:t> </w:t>
            </w:r>
            <w:r>
              <w:rPr/>
              <w:t>социально-экономического</w:t>
            </w:r>
            <w:r>
              <w:rPr>
                <w:spacing w:val="-3"/>
              </w:rPr>
              <w:t> </w:t>
            </w:r>
            <w:r>
              <w:rPr/>
              <w:t>развития</w:t>
            </w:r>
            <w:r>
              <w:rPr>
                <w:spacing w:val="-3"/>
              </w:rPr>
              <w:t> </w:t>
            </w:r>
            <w:r>
              <w:rPr/>
              <w:t>Орловской</w:t>
            </w:r>
            <w:r>
              <w:rPr>
                <w:spacing w:val="-3"/>
              </w:rPr>
              <w:t> </w:t>
            </w:r>
            <w:r>
              <w:rPr>
                <w:spacing w:val="-2"/>
              </w:rPr>
              <w:t>области</w:t>
            </w:r>
            <w:r>
              <w:rPr/>
              <w:tab/>
            </w:r>
            <w:r>
              <w:rPr>
                <w:spacing w:val="-5"/>
              </w:rPr>
              <w:t>183</w:t>
            </w:r>
          </w:hyperlink>
        </w:p>
        <w:p>
          <w:pPr>
            <w:pStyle w:val="TOC3"/>
            <w:rPr>
              <w:b w:val="0"/>
              <w:i w:val="0"/>
              <w:sz w:val="24"/>
            </w:rPr>
          </w:pPr>
          <w:r>
            <w:rPr>
              <w:b w:val="0"/>
              <w:sz w:val="24"/>
            </w:rPr>
            <w:t>Гуторова</w:t>
          </w:r>
          <w:r>
            <w:rPr>
              <w:b w:val="0"/>
              <w:spacing w:val="-5"/>
              <w:sz w:val="24"/>
            </w:rPr>
            <w:t> </w:t>
          </w:r>
          <w:r>
            <w:rPr>
              <w:b w:val="0"/>
              <w:sz w:val="24"/>
            </w:rPr>
            <w:t>К.</w:t>
          </w:r>
          <w:r>
            <w:rPr>
              <w:b w:val="0"/>
              <w:spacing w:val="-4"/>
              <w:sz w:val="24"/>
            </w:rPr>
            <w:t> </w:t>
          </w:r>
          <w:r>
            <w:rPr>
              <w:b w:val="0"/>
              <w:sz w:val="24"/>
            </w:rPr>
            <w:t>А.</w:t>
          </w:r>
          <w:r>
            <w:rPr>
              <w:b w:val="0"/>
              <w:spacing w:val="-4"/>
              <w:sz w:val="24"/>
            </w:rPr>
            <w:t> </w:t>
          </w:r>
          <w:r>
            <w:rPr>
              <w:b w:val="0"/>
              <w:i w:val="0"/>
              <w:sz w:val="24"/>
            </w:rPr>
            <w:t>Развитие</w:t>
          </w:r>
          <w:r>
            <w:rPr>
              <w:b w:val="0"/>
              <w:i w:val="0"/>
              <w:spacing w:val="-4"/>
              <w:sz w:val="24"/>
            </w:rPr>
            <w:t> </w:t>
          </w:r>
          <w:r>
            <w:rPr>
              <w:b w:val="0"/>
              <w:i w:val="0"/>
              <w:sz w:val="24"/>
            </w:rPr>
            <w:t>экологического</w:t>
          </w:r>
          <w:r>
            <w:rPr>
              <w:b w:val="0"/>
              <w:i w:val="0"/>
              <w:spacing w:val="-3"/>
              <w:sz w:val="24"/>
            </w:rPr>
            <w:t> </w:t>
          </w:r>
          <w:r>
            <w:rPr>
              <w:b w:val="0"/>
              <w:i w:val="0"/>
              <w:spacing w:val="-2"/>
              <w:sz w:val="24"/>
            </w:rPr>
            <w:t>туризма</w:t>
          </w:r>
        </w:p>
        <w:p>
          <w:pPr>
            <w:pStyle w:val="TOC2"/>
            <w:tabs>
              <w:tab w:pos="9401" w:val="left" w:leader="dot"/>
            </w:tabs>
          </w:pPr>
          <w:r>
            <w:rPr/>
            <w:t>на</w:t>
          </w:r>
          <w:r>
            <w:rPr>
              <w:spacing w:val="-5"/>
            </w:rPr>
            <w:t> </w:t>
          </w:r>
          <w:r>
            <w:rPr/>
            <w:t>территории</w:t>
          </w:r>
          <w:r>
            <w:rPr>
              <w:spacing w:val="-5"/>
            </w:rPr>
            <w:t> </w:t>
          </w:r>
          <w:r>
            <w:rPr/>
            <w:t>Нижнего</w:t>
          </w:r>
          <w:r>
            <w:rPr>
              <w:spacing w:val="-5"/>
            </w:rPr>
            <w:t> </w:t>
          </w:r>
          <w:r>
            <w:rPr>
              <w:spacing w:val="-2"/>
            </w:rPr>
            <w:t>Новгорода</w:t>
          </w:r>
          <w:r>
            <w:rPr/>
            <w:tab/>
          </w:r>
          <w:r>
            <w:rPr>
              <w:spacing w:val="-5"/>
            </w:rPr>
            <w:t>189</w:t>
          </w:r>
        </w:p>
        <w:p>
          <w:pPr>
            <w:pStyle w:val="TOC3"/>
            <w:tabs>
              <w:tab w:pos="9401" w:val="left" w:leader="dot"/>
            </w:tabs>
            <w:ind w:right="220"/>
            <w:rPr>
              <w:b w:val="0"/>
              <w:i w:val="0"/>
              <w:sz w:val="24"/>
            </w:rPr>
          </w:pPr>
          <w:r>
            <w:rPr>
              <w:b w:val="0"/>
              <w:sz w:val="24"/>
            </w:rPr>
            <w:t>Истратова А. Ю.</w:t>
          </w:r>
          <w:r>
            <w:rPr>
              <w:b w:val="0"/>
              <w:i w:val="0"/>
              <w:sz w:val="24"/>
            </w:rPr>
            <w:t>, </w:t>
          </w:r>
          <w:r>
            <w:rPr>
              <w:b w:val="0"/>
              <w:sz w:val="24"/>
            </w:rPr>
            <w:t>Рудникова Н. П. </w:t>
          </w:r>
          <w:r>
            <w:rPr>
              <w:b w:val="0"/>
              <w:i w:val="0"/>
              <w:sz w:val="24"/>
            </w:rPr>
            <w:t>Агротуризм как инструмент диверсификации туристской</w:t>
          </w:r>
          <w:r>
            <w:rPr>
              <w:b w:val="0"/>
              <w:i w:val="0"/>
              <w:spacing w:val="-7"/>
              <w:sz w:val="24"/>
            </w:rPr>
            <w:t> </w:t>
          </w:r>
          <w:r>
            <w:rPr>
              <w:b w:val="0"/>
              <w:i w:val="0"/>
              <w:spacing w:val="-2"/>
              <w:sz w:val="24"/>
            </w:rPr>
            <w:t>деятельности</w:t>
          </w:r>
          <w:r>
            <w:rPr>
              <w:b w:val="0"/>
              <w:i w:val="0"/>
              <w:sz w:val="24"/>
            </w:rPr>
            <w:tab/>
          </w:r>
          <w:r>
            <w:rPr>
              <w:b w:val="0"/>
              <w:i w:val="0"/>
              <w:spacing w:val="-5"/>
              <w:sz w:val="24"/>
            </w:rPr>
            <w:t>192</w:t>
          </w:r>
        </w:p>
        <w:p>
          <w:pPr>
            <w:pStyle w:val="TOC2"/>
            <w:tabs>
              <w:tab w:pos="9401" w:val="left" w:leader="dot"/>
            </w:tabs>
            <w:spacing w:before="120"/>
          </w:pPr>
          <w:r>
            <w:rPr>
              <w:i/>
            </w:rPr>
            <w:t>Кутыева</w:t>
          </w:r>
          <w:r>
            <w:rPr>
              <w:i/>
              <w:spacing w:val="-4"/>
            </w:rPr>
            <w:t> </w:t>
          </w:r>
          <w:r>
            <w:rPr>
              <w:i/>
            </w:rPr>
            <w:t>Э.</w:t>
          </w:r>
          <w:r>
            <w:rPr>
              <w:i/>
              <w:spacing w:val="-3"/>
            </w:rPr>
            <w:t> </w:t>
          </w:r>
          <w:r>
            <w:rPr>
              <w:i/>
            </w:rPr>
            <w:t>Р.</w:t>
          </w:r>
          <w:r>
            <w:rPr>
              <w:i/>
              <w:spacing w:val="-3"/>
            </w:rPr>
            <w:t> </w:t>
          </w:r>
          <w:r>
            <w:rPr/>
            <w:t>Формирование</w:t>
          </w:r>
          <w:r>
            <w:rPr>
              <w:spacing w:val="-2"/>
            </w:rPr>
            <w:t> </w:t>
          </w:r>
          <w:r>
            <w:rPr/>
            <w:t>туристской</w:t>
          </w:r>
          <w:r>
            <w:rPr>
              <w:spacing w:val="-3"/>
            </w:rPr>
            <w:t> </w:t>
          </w:r>
          <w:r>
            <w:rPr/>
            <w:t>экосистемы</w:t>
          </w:r>
          <w:r>
            <w:rPr>
              <w:spacing w:val="-5"/>
            </w:rPr>
            <w:t> </w:t>
          </w:r>
          <w:r>
            <w:rPr/>
            <w:t>Костромской</w:t>
          </w:r>
          <w:r>
            <w:rPr>
              <w:spacing w:val="-2"/>
            </w:rPr>
            <w:t> области</w:t>
          </w:r>
          <w:r>
            <w:rPr/>
            <w:tab/>
          </w:r>
          <w:r>
            <w:rPr>
              <w:spacing w:val="-5"/>
            </w:rPr>
            <w:t>196</w:t>
          </w:r>
        </w:p>
      </w:sdtContent>
    </w:sdt>
    <w:p>
      <w:pPr>
        <w:spacing w:after="0"/>
        <w:sectPr>
          <w:type w:val="continuous"/>
          <w:pgSz w:w="11910" w:h="16840"/>
          <w:pgMar w:header="0" w:footer="1609" w:top="1060" w:bottom="2371" w:left="1000" w:right="920"/>
        </w:sectPr>
      </w:pPr>
    </w:p>
    <w:p>
      <w:pPr>
        <w:pStyle w:val="Heading1"/>
        <w:spacing w:before="88"/>
        <w:ind w:left="2271" w:right="2348" w:hanging="2"/>
        <w:jc w:val="center"/>
      </w:pPr>
      <w:r>
        <w:rPr/>
        <w:t>ВЫЗОВЫ СОВРЕМЕННОСТИ И СТРАТЕГИИ РАЗВИТИЯ РЕГИОНАЛЬНОГО</w:t>
      </w:r>
      <w:r>
        <w:rPr>
          <w:spacing w:val="-23"/>
        </w:rPr>
        <w:t> </w:t>
      </w:r>
      <w:r>
        <w:rPr/>
        <w:t>ТУРИЗМА</w:t>
      </w:r>
    </w:p>
    <w:p>
      <w:pPr>
        <w:pStyle w:val="BodyText"/>
        <w:spacing w:before="313"/>
        <w:ind w:left="0"/>
        <w:jc w:val="left"/>
        <w:rPr>
          <w:rFonts w:ascii="Cambria"/>
          <w:b/>
        </w:rPr>
      </w:pPr>
    </w:p>
    <w:p>
      <w:pPr>
        <w:pStyle w:val="BodyText"/>
        <w:spacing w:before="1"/>
        <w:ind w:left="134"/>
        <w:jc w:val="left"/>
      </w:pPr>
      <w:r>
        <w:rPr>
          <w:spacing w:val="-9"/>
        </w:rPr>
        <w:t>УДК</w:t>
      </w:r>
      <w:r>
        <w:rPr>
          <w:spacing w:val="-8"/>
        </w:rPr>
        <w:t> </w:t>
      </w:r>
      <w:r>
        <w:rPr>
          <w:spacing w:val="-2"/>
        </w:rPr>
        <w:t>379.85</w:t>
      </w:r>
    </w:p>
    <w:p>
      <w:pPr>
        <w:pStyle w:val="Heading4"/>
        <w:spacing w:before="4"/>
        <w:ind w:right="210"/>
      </w:pPr>
      <w:r>
        <w:rPr/>
        <w:t>Данилов</w:t>
      </w:r>
      <w:r>
        <w:rPr>
          <w:spacing w:val="-14"/>
        </w:rPr>
        <w:t> </w:t>
      </w:r>
      <w:r>
        <w:rPr/>
        <w:t>Андрей</w:t>
      </w:r>
      <w:r>
        <w:rPr>
          <w:spacing w:val="-11"/>
        </w:rPr>
        <w:t> </w:t>
      </w:r>
      <w:r>
        <w:rPr>
          <w:spacing w:val="-2"/>
        </w:rPr>
        <w:t>Юрьевич</w:t>
      </w:r>
    </w:p>
    <w:p>
      <w:pPr>
        <w:spacing w:line="274" w:lineRule="exact" w:before="0"/>
        <w:ind w:left="133" w:right="210" w:firstLine="0"/>
        <w:jc w:val="right"/>
        <w:rPr>
          <w:sz w:val="24"/>
        </w:rPr>
      </w:pPr>
      <w:hyperlink r:id="rId9">
        <w:r>
          <w:rPr>
            <w:spacing w:val="-2"/>
            <w:sz w:val="24"/>
          </w:rPr>
          <w:t>obnor@mail.ru</w:t>
        </w:r>
      </w:hyperlink>
    </w:p>
    <w:p>
      <w:pPr>
        <w:spacing w:before="1"/>
        <w:ind w:left="0" w:right="209" w:firstLine="0"/>
        <w:jc w:val="right"/>
        <w:rPr>
          <w:i/>
          <w:sz w:val="24"/>
        </w:rPr>
      </w:pPr>
      <w:r>
        <w:rPr>
          <w:i/>
          <w:sz w:val="24"/>
        </w:rPr>
        <w:t>Ярославский</w:t>
      </w:r>
      <w:r>
        <w:rPr>
          <w:i/>
          <w:spacing w:val="-5"/>
          <w:sz w:val="24"/>
        </w:rPr>
        <w:t> </w:t>
      </w:r>
      <w:r>
        <w:rPr>
          <w:i/>
          <w:sz w:val="24"/>
        </w:rPr>
        <w:t>государственный</w:t>
      </w:r>
      <w:r>
        <w:rPr>
          <w:i/>
          <w:spacing w:val="-4"/>
          <w:sz w:val="24"/>
        </w:rPr>
        <w:t> </w:t>
      </w:r>
      <w:r>
        <w:rPr>
          <w:i/>
          <w:sz w:val="24"/>
        </w:rPr>
        <w:t>университет</w:t>
      </w:r>
      <w:r>
        <w:rPr>
          <w:i/>
          <w:spacing w:val="-3"/>
          <w:sz w:val="24"/>
        </w:rPr>
        <w:t> </w:t>
      </w:r>
      <w:r>
        <w:rPr>
          <w:i/>
          <w:sz w:val="24"/>
        </w:rPr>
        <w:t>им.</w:t>
      </w:r>
      <w:r>
        <w:rPr>
          <w:i/>
          <w:spacing w:val="-3"/>
          <w:sz w:val="24"/>
        </w:rPr>
        <w:t> </w:t>
      </w:r>
      <w:r>
        <w:rPr>
          <w:i/>
          <w:sz w:val="24"/>
        </w:rPr>
        <w:t>П.</w:t>
      </w:r>
      <w:r>
        <w:rPr>
          <w:i/>
          <w:spacing w:val="-3"/>
          <w:sz w:val="24"/>
        </w:rPr>
        <w:t> </w:t>
      </w:r>
      <w:r>
        <w:rPr>
          <w:i/>
          <w:sz w:val="24"/>
        </w:rPr>
        <w:t>Г.</w:t>
      </w:r>
      <w:r>
        <w:rPr>
          <w:i/>
          <w:spacing w:val="-2"/>
          <w:sz w:val="24"/>
        </w:rPr>
        <w:t> Демидова</w:t>
      </w:r>
    </w:p>
    <w:p>
      <w:pPr>
        <w:pStyle w:val="Heading3"/>
        <w:spacing w:before="243"/>
      </w:pPr>
      <w:r>
        <w:rPr/>
        <w:t>Актуальные</w:t>
      </w:r>
      <w:r>
        <w:rPr>
          <w:spacing w:val="-7"/>
        </w:rPr>
        <w:t> </w:t>
      </w:r>
      <w:r>
        <w:rPr/>
        <w:t>вопросы</w:t>
      </w:r>
      <w:r>
        <w:rPr>
          <w:spacing w:val="-8"/>
        </w:rPr>
        <w:t> </w:t>
      </w:r>
      <w:r>
        <w:rPr/>
        <w:t>аттестации</w:t>
      </w:r>
      <w:r>
        <w:rPr>
          <w:spacing w:val="-8"/>
        </w:rPr>
        <w:t> </w:t>
      </w:r>
      <w:r>
        <w:rPr/>
        <w:t>экскурсоводов</w:t>
      </w:r>
      <w:r>
        <w:rPr>
          <w:spacing w:val="-7"/>
        </w:rPr>
        <w:t> </w:t>
      </w:r>
      <w:r>
        <w:rPr/>
        <w:t>и</w:t>
      </w:r>
      <w:r>
        <w:rPr>
          <w:spacing w:val="-8"/>
        </w:rPr>
        <w:t> </w:t>
      </w:r>
      <w:r>
        <w:rPr/>
        <w:t>гидов-переводчиков в областях Золотого кольца России</w:t>
      </w:r>
    </w:p>
    <w:p>
      <w:pPr>
        <w:spacing w:before="237"/>
        <w:ind w:left="133" w:right="209" w:firstLine="709"/>
        <w:jc w:val="both"/>
        <w:rPr>
          <w:i/>
          <w:sz w:val="24"/>
        </w:rPr>
      </w:pPr>
      <w:r>
        <w:rPr>
          <w:b/>
          <w:i/>
          <w:sz w:val="24"/>
        </w:rPr>
        <w:t>Аннотация. </w:t>
      </w:r>
      <w:r>
        <w:rPr>
          <w:i/>
          <w:sz w:val="24"/>
        </w:rPr>
        <w:t>В статье анализируются результаты аттестации экскурсоводов (ги- дов)</w:t>
      </w:r>
      <w:r>
        <w:rPr>
          <w:i/>
          <w:spacing w:val="-2"/>
          <w:sz w:val="24"/>
        </w:rPr>
        <w:t> </w:t>
      </w:r>
      <w:r>
        <w:rPr>
          <w:i/>
          <w:sz w:val="24"/>
        </w:rPr>
        <w:t>и</w:t>
      </w:r>
      <w:r>
        <w:rPr>
          <w:i/>
          <w:spacing w:val="-2"/>
          <w:sz w:val="24"/>
        </w:rPr>
        <w:t> </w:t>
      </w:r>
      <w:r>
        <w:rPr>
          <w:i/>
          <w:sz w:val="24"/>
        </w:rPr>
        <w:t>гидов-переводчиков в областях, входящих в Золотое кольцо России, по итогам первого года действия данной правовой нормы. Выявляются тенденции и проблемы процесса атте- стации</w:t>
      </w:r>
      <w:r>
        <w:rPr>
          <w:i/>
          <w:spacing w:val="40"/>
          <w:sz w:val="24"/>
        </w:rPr>
        <w:t> </w:t>
      </w:r>
      <w:r>
        <w:rPr>
          <w:i/>
          <w:sz w:val="24"/>
        </w:rPr>
        <w:t>и</w:t>
      </w:r>
      <w:r>
        <w:rPr>
          <w:i/>
          <w:spacing w:val="40"/>
          <w:sz w:val="24"/>
        </w:rPr>
        <w:t> </w:t>
      </w:r>
      <w:r>
        <w:rPr>
          <w:i/>
          <w:sz w:val="24"/>
        </w:rPr>
        <w:t>работы</w:t>
      </w:r>
      <w:r>
        <w:rPr>
          <w:i/>
          <w:spacing w:val="40"/>
          <w:sz w:val="24"/>
        </w:rPr>
        <w:t> </w:t>
      </w:r>
      <w:r>
        <w:rPr>
          <w:i/>
          <w:sz w:val="24"/>
        </w:rPr>
        <w:t>комиссий</w:t>
      </w:r>
      <w:r>
        <w:rPr>
          <w:i/>
          <w:spacing w:val="40"/>
          <w:sz w:val="24"/>
        </w:rPr>
        <w:t> </w:t>
      </w:r>
      <w:r>
        <w:rPr>
          <w:i/>
          <w:sz w:val="24"/>
        </w:rPr>
        <w:t>в</w:t>
      </w:r>
      <w:r>
        <w:rPr>
          <w:i/>
          <w:spacing w:val="40"/>
          <w:sz w:val="24"/>
        </w:rPr>
        <w:t> </w:t>
      </w:r>
      <w:r>
        <w:rPr>
          <w:i/>
          <w:sz w:val="24"/>
        </w:rPr>
        <w:t>пяти</w:t>
      </w:r>
      <w:r>
        <w:rPr>
          <w:i/>
          <w:spacing w:val="40"/>
          <w:sz w:val="24"/>
        </w:rPr>
        <w:t> </w:t>
      </w:r>
      <w:r>
        <w:rPr>
          <w:i/>
          <w:sz w:val="24"/>
        </w:rPr>
        <w:t>субъектах</w:t>
      </w:r>
      <w:r>
        <w:rPr>
          <w:i/>
          <w:spacing w:val="40"/>
          <w:sz w:val="24"/>
        </w:rPr>
        <w:t> </w:t>
      </w:r>
      <w:r>
        <w:rPr>
          <w:i/>
          <w:sz w:val="24"/>
        </w:rPr>
        <w:t>РФ,</w:t>
      </w:r>
      <w:r>
        <w:rPr>
          <w:i/>
          <w:spacing w:val="40"/>
          <w:sz w:val="24"/>
        </w:rPr>
        <w:t> </w:t>
      </w:r>
      <w:r>
        <w:rPr>
          <w:i/>
          <w:sz w:val="24"/>
        </w:rPr>
        <w:t>проводится</w:t>
      </w:r>
      <w:r>
        <w:rPr>
          <w:i/>
          <w:spacing w:val="40"/>
          <w:sz w:val="24"/>
        </w:rPr>
        <w:t> </w:t>
      </w:r>
      <w:r>
        <w:rPr>
          <w:i/>
          <w:sz w:val="24"/>
        </w:rPr>
        <w:t>анализ</w:t>
      </w:r>
      <w:r>
        <w:rPr>
          <w:i/>
          <w:spacing w:val="40"/>
          <w:sz w:val="24"/>
        </w:rPr>
        <w:t> </w:t>
      </w:r>
      <w:r>
        <w:rPr>
          <w:i/>
          <w:sz w:val="24"/>
        </w:rPr>
        <w:t>состава</w:t>
      </w:r>
      <w:r>
        <w:rPr>
          <w:i/>
          <w:spacing w:val="40"/>
          <w:sz w:val="24"/>
        </w:rPr>
        <w:t> </w:t>
      </w:r>
      <w:r>
        <w:rPr>
          <w:i/>
          <w:sz w:val="24"/>
        </w:rPr>
        <w:t>комиссий и</w:t>
      </w:r>
      <w:r>
        <w:rPr>
          <w:i/>
          <w:spacing w:val="-3"/>
          <w:sz w:val="24"/>
        </w:rPr>
        <w:t> </w:t>
      </w:r>
      <w:r>
        <w:rPr>
          <w:i/>
          <w:sz w:val="24"/>
        </w:rPr>
        <w:t>результатов их деятельности. Установлена зависимость успешности проведения атте- стации от наличия в составе комиссии представителей туристской сферы, а также выяв- лены факторы, препятствующие более качественной реализации аттестации экскурсово- дов и гидов-переводчиков в макрорегионе.</w:t>
      </w:r>
    </w:p>
    <w:p>
      <w:pPr>
        <w:spacing w:before="0"/>
        <w:ind w:left="133" w:right="210" w:firstLine="709"/>
        <w:jc w:val="both"/>
        <w:rPr>
          <w:i/>
          <w:sz w:val="24"/>
        </w:rPr>
      </w:pPr>
      <w:r>
        <w:rPr>
          <w:b/>
          <w:i/>
          <w:sz w:val="24"/>
        </w:rPr>
        <w:t>Ключевые слова: </w:t>
      </w:r>
      <w:r>
        <w:rPr>
          <w:i/>
          <w:sz w:val="24"/>
        </w:rPr>
        <w:t>аттестация, экскурсоводы, гиды, гиды-переводчики, нормативно- правовое регулирование, Владимирская область, Ивановская область, Костромская об- ласть, Московская область, Ярославская область.</w:t>
      </w:r>
    </w:p>
    <w:p>
      <w:pPr>
        <w:pStyle w:val="BodyText"/>
        <w:spacing w:before="1"/>
        <w:ind w:left="0"/>
        <w:jc w:val="left"/>
        <w:rPr>
          <w:i/>
          <w:sz w:val="24"/>
        </w:rPr>
      </w:pPr>
    </w:p>
    <w:p>
      <w:pPr>
        <w:spacing w:line="275" w:lineRule="exact" w:before="0"/>
        <w:ind w:left="133" w:right="208" w:firstLine="0"/>
        <w:jc w:val="right"/>
        <w:rPr>
          <w:b/>
          <w:i/>
          <w:sz w:val="24"/>
        </w:rPr>
      </w:pPr>
      <w:r>
        <w:rPr>
          <w:b/>
          <w:i/>
          <w:sz w:val="24"/>
        </w:rPr>
        <w:t>Danilov Andrey </w:t>
      </w:r>
      <w:r>
        <w:rPr>
          <w:b/>
          <w:i/>
          <w:spacing w:val="-2"/>
          <w:sz w:val="24"/>
        </w:rPr>
        <w:t>Yurievich</w:t>
      </w:r>
    </w:p>
    <w:p>
      <w:pPr>
        <w:spacing w:line="275" w:lineRule="exact" w:before="0"/>
        <w:ind w:left="133" w:right="207" w:firstLine="0"/>
        <w:jc w:val="right"/>
        <w:rPr>
          <w:i/>
          <w:sz w:val="24"/>
        </w:rPr>
      </w:pPr>
      <w:r>
        <w:rPr>
          <w:i/>
          <w:sz w:val="24"/>
        </w:rPr>
        <w:t>Yaroslavl</w:t>
      </w:r>
      <w:r>
        <w:rPr>
          <w:i/>
          <w:spacing w:val="-1"/>
          <w:sz w:val="24"/>
        </w:rPr>
        <w:t> </w:t>
      </w:r>
      <w:r>
        <w:rPr>
          <w:i/>
          <w:sz w:val="24"/>
        </w:rPr>
        <w:t>State</w:t>
      </w:r>
      <w:r>
        <w:rPr>
          <w:i/>
          <w:spacing w:val="-1"/>
          <w:sz w:val="24"/>
        </w:rPr>
        <w:t> </w:t>
      </w:r>
      <w:r>
        <w:rPr>
          <w:i/>
          <w:sz w:val="24"/>
        </w:rPr>
        <w:t>University named</w:t>
      </w:r>
      <w:r>
        <w:rPr>
          <w:i/>
          <w:spacing w:val="-1"/>
          <w:sz w:val="24"/>
        </w:rPr>
        <w:t> </w:t>
      </w:r>
      <w:r>
        <w:rPr>
          <w:i/>
          <w:sz w:val="24"/>
        </w:rPr>
        <w:t>after</w:t>
      </w:r>
      <w:r>
        <w:rPr>
          <w:i/>
          <w:spacing w:val="-1"/>
          <w:sz w:val="24"/>
        </w:rPr>
        <w:t> </w:t>
      </w:r>
      <w:r>
        <w:rPr>
          <w:i/>
          <w:sz w:val="24"/>
        </w:rPr>
        <w:t>P.</w:t>
      </w:r>
      <w:r>
        <w:rPr>
          <w:i/>
          <w:spacing w:val="-1"/>
          <w:sz w:val="24"/>
        </w:rPr>
        <w:t> </w:t>
      </w:r>
      <w:r>
        <w:rPr>
          <w:i/>
          <w:sz w:val="24"/>
        </w:rPr>
        <w:t>G. </w:t>
      </w:r>
      <w:r>
        <w:rPr>
          <w:i/>
          <w:spacing w:val="-2"/>
          <w:sz w:val="24"/>
        </w:rPr>
        <w:t>Demidov</w:t>
      </w:r>
    </w:p>
    <w:p>
      <w:pPr>
        <w:spacing w:before="186"/>
        <w:ind w:left="1500" w:right="1578" w:firstLine="0"/>
        <w:jc w:val="center"/>
        <w:rPr>
          <w:b/>
          <w:sz w:val="24"/>
        </w:rPr>
      </w:pPr>
      <w:r>
        <w:rPr>
          <w:b/>
          <w:sz w:val="24"/>
        </w:rPr>
        <w:t>Current</w:t>
      </w:r>
      <w:r>
        <w:rPr>
          <w:b/>
          <w:spacing w:val="-4"/>
          <w:sz w:val="24"/>
        </w:rPr>
        <w:t> </w:t>
      </w:r>
      <w:r>
        <w:rPr>
          <w:b/>
          <w:sz w:val="24"/>
        </w:rPr>
        <w:t>issues</w:t>
      </w:r>
      <w:r>
        <w:rPr>
          <w:b/>
          <w:spacing w:val="-4"/>
          <w:sz w:val="24"/>
        </w:rPr>
        <w:t> </w:t>
      </w:r>
      <w:r>
        <w:rPr>
          <w:b/>
          <w:sz w:val="24"/>
        </w:rPr>
        <w:t>of</w:t>
      </w:r>
      <w:r>
        <w:rPr>
          <w:b/>
          <w:spacing w:val="-4"/>
          <w:sz w:val="24"/>
        </w:rPr>
        <w:t> </w:t>
      </w:r>
      <w:r>
        <w:rPr>
          <w:b/>
          <w:sz w:val="24"/>
        </w:rPr>
        <w:t>certification</w:t>
      </w:r>
      <w:r>
        <w:rPr>
          <w:b/>
          <w:spacing w:val="-4"/>
          <w:sz w:val="24"/>
        </w:rPr>
        <w:t> </w:t>
      </w:r>
      <w:r>
        <w:rPr>
          <w:b/>
          <w:sz w:val="24"/>
        </w:rPr>
        <w:t>of</w:t>
      </w:r>
      <w:r>
        <w:rPr>
          <w:b/>
          <w:spacing w:val="-4"/>
          <w:sz w:val="24"/>
        </w:rPr>
        <w:t> </w:t>
      </w:r>
      <w:r>
        <w:rPr>
          <w:b/>
          <w:sz w:val="24"/>
        </w:rPr>
        <w:t>tour</w:t>
      </w:r>
      <w:r>
        <w:rPr>
          <w:b/>
          <w:spacing w:val="-5"/>
          <w:sz w:val="24"/>
        </w:rPr>
        <w:t> </w:t>
      </w:r>
      <w:r>
        <w:rPr>
          <w:b/>
          <w:sz w:val="24"/>
        </w:rPr>
        <w:t>guides</w:t>
      </w:r>
      <w:r>
        <w:rPr>
          <w:b/>
          <w:spacing w:val="-5"/>
          <w:sz w:val="24"/>
        </w:rPr>
        <w:t> </w:t>
      </w:r>
      <w:r>
        <w:rPr>
          <w:b/>
          <w:sz w:val="24"/>
        </w:rPr>
        <w:t>and</w:t>
      </w:r>
      <w:r>
        <w:rPr>
          <w:b/>
          <w:spacing w:val="-5"/>
          <w:sz w:val="24"/>
        </w:rPr>
        <w:t> </w:t>
      </w:r>
      <w:r>
        <w:rPr>
          <w:b/>
          <w:sz w:val="24"/>
        </w:rPr>
        <w:t>guide-translators in the regions of the Golden Ring of Russia</w:t>
      </w:r>
    </w:p>
    <w:p>
      <w:pPr>
        <w:spacing w:before="182"/>
        <w:ind w:left="133" w:right="209" w:firstLine="708"/>
        <w:jc w:val="both"/>
        <w:rPr>
          <w:i/>
          <w:sz w:val="24"/>
        </w:rPr>
      </w:pPr>
      <w:r>
        <w:rPr>
          <w:b/>
          <w:i/>
          <w:sz w:val="24"/>
        </w:rPr>
        <w:t>Abstract. </w:t>
      </w:r>
      <w:r>
        <w:rPr>
          <w:i/>
          <w:sz w:val="24"/>
        </w:rPr>
        <w:t>The article analyzes the results of certification of tour guides (guides) and guide- translators in the regions included in the Golden Ring of Russia, based on the results of the first year of this legal norm. The tendencies and the problems in the certification process and the work</w:t>
      </w:r>
      <w:r>
        <w:rPr>
          <w:i/>
          <w:spacing w:val="40"/>
          <w:sz w:val="24"/>
        </w:rPr>
        <w:t> </w:t>
      </w:r>
      <w:r>
        <w:rPr>
          <w:i/>
          <w:sz w:val="24"/>
        </w:rPr>
        <w:t>of commissions in five constituent entities of the Russian Federation are identified, and the analysis of the commissions’ staff and the results of their activities is carried out. The dependence of the success</w:t>
      </w:r>
      <w:r>
        <w:rPr>
          <w:i/>
          <w:spacing w:val="-2"/>
          <w:sz w:val="24"/>
        </w:rPr>
        <w:t> </w:t>
      </w:r>
      <w:r>
        <w:rPr>
          <w:i/>
          <w:sz w:val="24"/>
        </w:rPr>
        <w:t>of</w:t>
      </w:r>
      <w:r>
        <w:rPr>
          <w:i/>
          <w:spacing w:val="-2"/>
          <w:sz w:val="24"/>
        </w:rPr>
        <w:t> </w:t>
      </w:r>
      <w:r>
        <w:rPr>
          <w:i/>
          <w:sz w:val="24"/>
        </w:rPr>
        <w:t>certification</w:t>
      </w:r>
      <w:r>
        <w:rPr>
          <w:i/>
          <w:spacing w:val="-2"/>
          <w:sz w:val="24"/>
        </w:rPr>
        <w:t> </w:t>
      </w:r>
      <w:r>
        <w:rPr>
          <w:i/>
          <w:sz w:val="24"/>
        </w:rPr>
        <w:t>on</w:t>
      </w:r>
      <w:r>
        <w:rPr>
          <w:i/>
          <w:spacing w:val="-2"/>
          <w:sz w:val="24"/>
        </w:rPr>
        <w:t> </w:t>
      </w:r>
      <w:r>
        <w:rPr>
          <w:i/>
          <w:sz w:val="24"/>
        </w:rPr>
        <w:t>the</w:t>
      </w:r>
      <w:r>
        <w:rPr>
          <w:i/>
          <w:spacing w:val="-2"/>
          <w:sz w:val="24"/>
        </w:rPr>
        <w:t> </w:t>
      </w:r>
      <w:r>
        <w:rPr>
          <w:i/>
          <w:sz w:val="24"/>
        </w:rPr>
        <w:t>presence</w:t>
      </w:r>
      <w:r>
        <w:rPr>
          <w:i/>
          <w:spacing w:val="-2"/>
          <w:sz w:val="24"/>
        </w:rPr>
        <w:t> </w:t>
      </w:r>
      <w:r>
        <w:rPr>
          <w:i/>
          <w:sz w:val="24"/>
        </w:rPr>
        <w:t>of</w:t>
      </w:r>
      <w:r>
        <w:rPr>
          <w:i/>
          <w:spacing w:val="-2"/>
          <w:sz w:val="24"/>
        </w:rPr>
        <w:t> </w:t>
      </w:r>
      <w:r>
        <w:rPr>
          <w:i/>
          <w:sz w:val="24"/>
        </w:rPr>
        <w:t>representatives</w:t>
      </w:r>
      <w:r>
        <w:rPr>
          <w:i/>
          <w:spacing w:val="-2"/>
          <w:sz w:val="24"/>
        </w:rPr>
        <w:t> </w:t>
      </w:r>
      <w:r>
        <w:rPr>
          <w:i/>
          <w:sz w:val="24"/>
        </w:rPr>
        <w:t>of</w:t>
      </w:r>
      <w:r>
        <w:rPr>
          <w:i/>
          <w:spacing w:val="-2"/>
          <w:sz w:val="24"/>
        </w:rPr>
        <w:t> </w:t>
      </w:r>
      <w:r>
        <w:rPr>
          <w:i/>
          <w:sz w:val="24"/>
        </w:rPr>
        <w:t>the</w:t>
      </w:r>
      <w:r>
        <w:rPr>
          <w:i/>
          <w:spacing w:val="-2"/>
          <w:sz w:val="24"/>
        </w:rPr>
        <w:t> </w:t>
      </w:r>
      <w:r>
        <w:rPr>
          <w:i/>
          <w:sz w:val="24"/>
        </w:rPr>
        <w:t>tourism</w:t>
      </w:r>
      <w:r>
        <w:rPr>
          <w:i/>
          <w:spacing w:val="-2"/>
          <w:sz w:val="24"/>
        </w:rPr>
        <w:t> </w:t>
      </w:r>
      <w:r>
        <w:rPr>
          <w:i/>
          <w:sz w:val="24"/>
        </w:rPr>
        <w:t>industry</w:t>
      </w:r>
      <w:r>
        <w:rPr>
          <w:i/>
          <w:spacing w:val="-2"/>
          <w:sz w:val="24"/>
        </w:rPr>
        <w:t> </w:t>
      </w:r>
      <w:r>
        <w:rPr>
          <w:i/>
          <w:sz w:val="24"/>
        </w:rPr>
        <w:t>in</w:t>
      </w:r>
      <w:r>
        <w:rPr>
          <w:i/>
          <w:spacing w:val="-2"/>
          <w:sz w:val="24"/>
        </w:rPr>
        <w:t> </w:t>
      </w:r>
      <w:r>
        <w:rPr>
          <w:i/>
          <w:sz w:val="24"/>
        </w:rPr>
        <w:t>the</w:t>
      </w:r>
      <w:r>
        <w:rPr>
          <w:i/>
          <w:spacing w:val="-2"/>
          <w:sz w:val="24"/>
        </w:rPr>
        <w:t> </w:t>
      </w:r>
      <w:r>
        <w:rPr>
          <w:i/>
          <w:sz w:val="24"/>
        </w:rPr>
        <w:t>commission, as well as factors that impede the better implementation of certification of tour guides and guide- translators in the macroregion have been established.</w:t>
      </w:r>
    </w:p>
    <w:p>
      <w:pPr>
        <w:spacing w:before="1"/>
        <w:ind w:left="134" w:right="210" w:firstLine="708"/>
        <w:jc w:val="both"/>
        <w:rPr>
          <w:i/>
          <w:sz w:val="24"/>
        </w:rPr>
      </w:pPr>
      <w:r>
        <w:rPr>
          <w:b/>
          <w:i/>
          <w:sz w:val="24"/>
        </w:rPr>
        <w:t>Keywords: </w:t>
      </w:r>
      <w:r>
        <w:rPr>
          <w:i/>
          <w:sz w:val="24"/>
        </w:rPr>
        <w:t>certification, tour guides, guides, guide-translators, legal regulation, Vladimir region, Ivanovo region, Kostroma region, Moscow region, Yaroslavl region.</w:t>
      </w:r>
    </w:p>
    <w:p>
      <w:pPr>
        <w:pStyle w:val="BodyText"/>
        <w:spacing w:before="44"/>
        <w:ind w:left="0"/>
        <w:jc w:val="left"/>
        <w:rPr>
          <w:i/>
          <w:sz w:val="24"/>
        </w:rPr>
      </w:pPr>
    </w:p>
    <w:p>
      <w:pPr>
        <w:pStyle w:val="BodyText"/>
        <w:ind w:right="210" w:firstLine="708"/>
      </w:pPr>
      <w:r>
        <w:rPr/>
        <w:t>В соответствии с Федеральным законом от 20.04.2021 №93-ФЗ «О внесе- нии изменений в ФЗ „Об основах туристской деятельности в Российской Феде- рации“</w:t>
      </w:r>
      <w:r>
        <w:rPr>
          <w:spacing w:val="23"/>
        </w:rPr>
        <w:t> </w:t>
      </w:r>
      <w:r>
        <w:rPr/>
        <w:t>в</w:t>
      </w:r>
      <w:r>
        <w:rPr>
          <w:spacing w:val="23"/>
        </w:rPr>
        <w:t> </w:t>
      </w:r>
      <w:r>
        <w:rPr/>
        <w:t>части</w:t>
      </w:r>
      <w:r>
        <w:rPr>
          <w:spacing w:val="24"/>
        </w:rPr>
        <w:t> </w:t>
      </w:r>
      <w:r>
        <w:rPr/>
        <w:t>правового</w:t>
      </w:r>
      <w:r>
        <w:rPr>
          <w:spacing w:val="23"/>
        </w:rPr>
        <w:t> </w:t>
      </w:r>
      <w:r>
        <w:rPr/>
        <w:t>регулирования</w:t>
      </w:r>
      <w:r>
        <w:rPr>
          <w:spacing w:val="23"/>
        </w:rPr>
        <w:t> </w:t>
      </w:r>
      <w:r>
        <w:rPr/>
        <w:t>деятельности</w:t>
      </w:r>
      <w:r>
        <w:rPr>
          <w:spacing w:val="24"/>
        </w:rPr>
        <w:t> </w:t>
      </w:r>
      <w:r>
        <w:rPr/>
        <w:t>экскурсоводов</w:t>
      </w:r>
      <w:r>
        <w:rPr>
          <w:spacing w:val="23"/>
        </w:rPr>
        <w:t> </w:t>
      </w:r>
      <w:r>
        <w:rPr>
          <w:spacing w:val="-2"/>
        </w:rPr>
        <w:t>(гидов),</w:t>
      </w:r>
    </w:p>
    <w:p>
      <w:pPr>
        <w:pStyle w:val="BodyText"/>
        <w:spacing w:before="36"/>
        <w:ind w:left="0"/>
        <w:jc w:val="left"/>
        <w:rPr>
          <w:sz w:val="20"/>
        </w:rPr>
      </w:pPr>
      <w:r>
        <w:rPr/>
        <mc:AlternateContent>
          <mc:Choice Requires="wps">
            <w:drawing>
              <wp:anchor distT="0" distB="0" distL="0" distR="0" allowOverlap="1" layoutInCell="1" locked="0" behindDoc="1" simplePos="0" relativeHeight="487589376">
                <wp:simplePos x="0" y="0"/>
                <wp:positionH relativeFrom="page">
                  <wp:posOffset>720090</wp:posOffset>
                </wp:positionH>
                <wp:positionV relativeFrom="paragraph">
                  <wp:posOffset>184520</wp:posOffset>
                </wp:positionV>
                <wp:extent cx="1828800"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4.52916pt;width:144pt;height:.72pt;mso-position-horizontal-relative:page;mso-position-vertical-relative:paragraph;z-index:-15727104;mso-wrap-distance-left:0;mso-wrap-distance-right:0" id="docshape14"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2"/>
          <w:sz w:val="20"/>
        </w:rPr>
        <w:t> </w:t>
      </w:r>
      <w:r>
        <w:rPr>
          <w:sz w:val="20"/>
        </w:rPr>
        <w:t>Данилов</w:t>
      </w:r>
      <w:r>
        <w:rPr>
          <w:spacing w:val="-3"/>
          <w:sz w:val="20"/>
        </w:rPr>
        <w:t> </w:t>
      </w:r>
      <w:r>
        <w:rPr>
          <w:sz w:val="20"/>
        </w:rPr>
        <w:t>А.</w:t>
      </w:r>
      <w:r>
        <w:rPr>
          <w:spacing w:val="-3"/>
          <w:sz w:val="20"/>
        </w:rPr>
        <w:t> </w:t>
      </w:r>
      <w:r>
        <w:rPr>
          <w:sz w:val="20"/>
        </w:rPr>
        <w:t>Ю.,</w:t>
      </w:r>
      <w:r>
        <w:rPr>
          <w:spacing w:val="-3"/>
          <w:sz w:val="20"/>
        </w:rPr>
        <w:t> </w:t>
      </w:r>
      <w:r>
        <w:rPr>
          <w:spacing w:val="-4"/>
          <w:sz w:val="20"/>
        </w:rPr>
        <w:t>2023</w:t>
      </w:r>
    </w:p>
    <w:p>
      <w:pPr>
        <w:spacing w:after="0"/>
        <w:jc w:val="left"/>
        <w:rPr>
          <w:sz w:val="20"/>
        </w:rPr>
        <w:sectPr>
          <w:footerReference w:type="default" r:id="rId8"/>
          <w:pgSz w:w="11910" w:h="16840"/>
          <w:pgMar w:header="0" w:footer="756" w:top="1780" w:bottom="940" w:left="1000" w:right="920"/>
          <w:pgNumType w:start="6"/>
        </w:sectPr>
      </w:pPr>
    </w:p>
    <w:p>
      <w:pPr>
        <w:pStyle w:val="BodyText"/>
        <w:spacing w:before="70"/>
        <w:ind w:left="134" w:right="210" w:hanging="1"/>
      </w:pPr>
      <w:r>
        <w:rPr/>
        <w:t>гидов-переводчиков и инструкторов-проводников» в Российской Федерации начался новый период развития экскурсионной деятельности [7]. Длительный период отсутствия легальной базы для осуществления деятельности экскурсо- водов в РФ, который начался после распада Советского Союза, ушел в про- </w:t>
      </w:r>
      <w:r>
        <w:rPr>
          <w:spacing w:val="-2"/>
        </w:rPr>
        <w:t>шлое.</w:t>
      </w:r>
    </w:p>
    <w:p>
      <w:pPr>
        <w:pStyle w:val="BodyText"/>
        <w:spacing w:before="1"/>
        <w:ind w:left="134" w:right="211" w:firstLine="708"/>
      </w:pPr>
      <w:r>
        <w:rPr/>
        <w:t>Поправками в Федеральный закон установлены, во-первых, синонимич- ность понятий экскурсовод и гид.</w:t>
      </w:r>
      <w:r>
        <w:rPr>
          <w:spacing w:val="40"/>
        </w:rPr>
        <w:t> </w:t>
      </w:r>
      <w:r>
        <w:rPr/>
        <w:t>Во-вторых, то, что осуществлять экскурси- онную</w:t>
      </w:r>
      <w:r>
        <w:rPr>
          <w:spacing w:val="9"/>
        </w:rPr>
        <w:t> </w:t>
      </w:r>
      <w:r>
        <w:rPr/>
        <w:t>деятельность</w:t>
      </w:r>
      <w:r>
        <w:rPr>
          <w:spacing w:val="7"/>
        </w:rPr>
        <w:t> </w:t>
      </w:r>
      <w:r>
        <w:rPr/>
        <w:t>в</w:t>
      </w:r>
      <w:r>
        <w:rPr>
          <w:spacing w:val="10"/>
        </w:rPr>
        <w:t> </w:t>
      </w:r>
      <w:r>
        <w:rPr/>
        <w:t>России</w:t>
      </w:r>
      <w:r>
        <w:rPr>
          <w:spacing w:val="9"/>
        </w:rPr>
        <w:t> </w:t>
      </w:r>
      <w:r>
        <w:rPr/>
        <w:t>может</w:t>
      </w:r>
      <w:r>
        <w:rPr>
          <w:spacing w:val="9"/>
        </w:rPr>
        <w:t> </w:t>
      </w:r>
      <w:r>
        <w:rPr/>
        <w:t>только</w:t>
      </w:r>
      <w:r>
        <w:rPr>
          <w:spacing w:val="10"/>
        </w:rPr>
        <w:t> </w:t>
      </w:r>
      <w:r>
        <w:rPr/>
        <w:t>гражданин</w:t>
      </w:r>
      <w:r>
        <w:rPr>
          <w:spacing w:val="9"/>
        </w:rPr>
        <w:t> </w:t>
      </w:r>
      <w:r>
        <w:rPr/>
        <w:t>Российской</w:t>
      </w:r>
      <w:r>
        <w:rPr>
          <w:spacing w:val="10"/>
        </w:rPr>
        <w:t> </w:t>
      </w:r>
      <w:r>
        <w:rPr>
          <w:spacing w:val="-2"/>
        </w:rPr>
        <w:t>Федерации</w:t>
      </w:r>
    </w:p>
    <w:p>
      <w:pPr>
        <w:pStyle w:val="BodyText"/>
        <w:ind w:right="210"/>
      </w:pPr>
      <w:r>
        <w:rPr/>
        <w:t>«если иное не предусмотрено международными договорами Российской Феде- рации». В-третьих, и это самое главное, с 1 июля 2022 по всей территории страны вводится обязательная аттестация лиц, которые осуществляют деятель- ность по проведению экскурсии на регулярной платной основе.</w:t>
      </w:r>
    </w:p>
    <w:p>
      <w:pPr>
        <w:pStyle w:val="BodyText"/>
        <w:spacing w:line="322" w:lineRule="exact"/>
        <w:ind w:left="841"/>
      </w:pPr>
      <w:r>
        <w:rPr/>
        <w:t>Цели</w:t>
      </w:r>
      <w:r>
        <w:rPr>
          <w:spacing w:val="-10"/>
        </w:rPr>
        <w:t> </w:t>
      </w:r>
      <w:r>
        <w:rPr/>
        <w:t>введения</w:t>
      </w:r>
      <w:r>
        <w:rPr>
          <w:spacing w:val="-9"/>
        </w:rPr>
        <w:t> </w:t>
      </w:r>
      <w:r>
        <w:rPr/>
        <w:t>аттестации</w:t>
      </w:r>
      <w:r>
        <w:rPr>
          <w:spacing w:val="-10"/>
        </w:rPr>
        <w:t> </w:t>
      </w:r>
      <w:r>
        <w:rPr/>
        <w:t>на</w:t>
      </w:r>
      <w:r>
        <w:rPr>
          <w:spacing w:val="-10"/>
        </w:rPr>
        <w:t> </w:t>
      </w:r>
      <w:r>
        <w:rPr/>
        <w:t>федеральном</w:t>
      </w:r>
      <w:r>
        <w:rPr>
          <w:spacing w:val="-12"/>
        </w:rPr>
        <w:t> </w:t>
      </w:r>
      <w:r>
        <w:rPr/>
        <w:t>уровне</w:t>
      </w:r>
      <w:r>
        <w:rPr>
          <w:spacing w:val="-11"/>
        </w:rPr>
        <w:t> </w:t>
      </w:r>
      <w:r>
        <w:rPr>
          <w:spacing w:val="-2"/>
        </w:rPr>
        <w:t>очевидны:</w:t>
      </w:r>
    </w:p>
    <w:p>
      <w:pPr>
        <w:pStyle w:val="ListParagraph"/>
        <w:numPr>
          <w:ilvl w:val="0"/>
          <w:numId w:val="1"/>
        </w:numPr>
        <w:tabs>
          <w:tab w:pos="416" w:val="left" w:leader="none"/>
          <w:tab w:pos="418" w:val="left" w:leader="none"/>
        </w:tabs>
        <w:spacing w:line="240" w:lineRule="auto" w:before="0" w:after="0"/>
        <w:ind w:left="418" w:right="210" w:hanging="285"/>
        <w:jc w:val="left"/>
        <w:rPr>
          <w:sz w:val="28"/>
        </w:rPr>
      </w:pPr>
      <w:r>
        <w:rPr>
          <w:sz w:val="28"/>
        </w:rPr>
        <w:t>повышение защиты интересов потребителей туристских услуг, в том числе за счет повышения качества экскурсионной услуги;</w:t>
      </w:r>
    </w:p>
    <w:p>
      <w:pPr>
        <w:pStyle w:val="ListParagraph"/>
        <w:numPr>
          <w:ilvl w:val="0"/>
          <w:numId w:val="1"/>
        </w:numPr>
        <w:tabs>
          <w:tab w:pos="416" w:val="left" w:leader="none"/>
        </w:tabs>
        <w:spacing w:line="322" w:lineRule="exact" w:before="0" w:after="0"/>
        <w:ind w:left="416" w:right="0" w:hanging="283"/>
        <w:jc w:val="left"/>
        <w:rPr>
          <w:sz w:val="28"/>
        </w:rPr>
      </w:pPr>
      <w:r>
        <w:rPr>
          <w:sz w:val="28"/>
        </w:rPr>
        <w:t>упорядочение</w:t>
      </w:r>
      <w:r>
        <w:rPr>
          <w:spacing w:val="-16"/>
          <w:sz w:val="28"/>
        </w:rPr>
        <w:t> </w:t>
      </w:r>
      <w:r>
        <w:rPr>
          <w:sz w:val="28"/>
        </w:rPr>
        <w:t>деятельности</w:t>
      </w:r>
      <w:r>
        <w:rPr>
          <w:spacing w:val="-13"/>
          <w:sz w:val="28"/>
        </w:rPr>
        <w:t> </w:t>
      </w:r>
      <w:r>
        <w:rPr>
          <w:sz w:val="28"/>
        </w:rPr>
        <w:t>экскурсоводов</w:t>
      </w:r>
      <w:r>
        <w:rPr>
          <w:spacing w:val="-14"/>
          <w:sz w:val="28"/>
        </w:rPr>
        <w:t> </w:t>
      </w:r>
      <w:r>
        <w:rPr>
          <w:sz w:val="28"/>
        </w:rPr>
        <w:t>(гидов)</w:t>
      </w:r>
      <w:r>
        <w:rPr>
          <w:spacing w:val="-14"/>
          <w:sz w:val="28"/>
        </w:rPr>
        <w:t> </w:t>
      </w:r>
      <w:r>
        <w:rPr>
          <w:sz w:val="28"/>
        </w:rPr>
        <w:t>и</w:t>
      </w:r>
      <w:r>
        <w:rPr>
          <w:spacing w:val="-16"/>
          <w:sz w:val="28"/>
        </w:rPr>
        <w:t> </w:t>
      </w:r>
      <w:r>
        <w:rPr>
          <w:sz w:val="28"/>
        </w:rPr>
        <w:t>гидов-</w:t>
      </w:r>
      <w:r>
        <w:rPr>
          <w:spacing w:val="-2"/>
          <w:sz w:val="28"/>
        </w:rPr>
        <w:t>переводчиков;</w:t>
      </w:r>
    </w:p>
    <w:p>
      <w:pPr>
        <w:pStyle w:val="ListParagraph"/>
        <w:numPr>
          <w:ilvl w:val="0"/>
          <w:numId w:val="1"/>
        </w:numPr>
        <w:tabs>
          <w:tab w:pos="416" w:val="left" w:leader="none"/>
        </w:tabs>
        <w:spacing w:line="322" w:lineRule="exact" w:before="0" w:after="0"/>
        <w:ind w:left="416" w:right="0" w:hanging="283"/>
        <w:jc w:val="left"/>
        <w:rPr>
          <w:sz w:val="28"/>
        </w:rPr>
      </w:pPr>
      <w:r>
        <w:rPr>
          <w:sz w:val="28"/>
        </w:rPr>
        <w:t>обеспечение</w:t>
      </w:r>
      <w:r>
        <w:rPr>
          <w:spacing w:val="-14"/>
          <w:sz w:val="28"/>
        </w:rPr>
        <w:t> </w:t>
      </w:r>
      <w:r>
        <w:rPr>
          <w:sz w:val="28"/>
        </w:rPr>
        <w:t>безопасности</w:t>
      </w:r>
      <w:r>
        <w:rPr>
          <w:spacing w:val="-13"/>
          <w:sz w:val="28"/>
        </w:rPr>
        <w:t> </w:t>
      </w:r>
      <w:r>
        <w:rPr>
          <w:sz w:val="28"/>
        </w:rPr>
        <w:t>туристов</w:t>
      </w:r>
      <w:r>
        <w:rPr>
          <w:spacing w:val="-14"/>
          <w:sz w:val="28"/>
        </w:rPr>
        <w:t> </w:t>
      </w:r>
      <w:r>
        <w:rPr>
          <w:sz w:val="28"/>
        </w:rPr>
        <w:t>при</w:t>
      </w:r>
      <w:r>
        <w:rPr>
          <w:spacing w:val="-13"/>
          <w:sz w:val="28"/>
        </w:rPr>
        <w:t> </w:t>
      </w:r>
      <w:r>
        <w:rPr>
          <w:sz w:val="28"/>
        </w:rPr>
        <w:t>оказании</w:t>
      </w:r>
      <w:r>
        <w:rPr>
          <w:spacing w:val="-13"/>
          <w:sz w:val="28"/>
        </w:rPr>
        <w:t> </w:t>
      </w:r>
      <w:r>
        <w:rPr>
          <w:spacing w:val="-2"/>
          <w:sz w:val="28"/>
        </w:rPr>
        <w:t>услуг;</w:t>
      </w:r>
    </w:p>
    <w:p>
      <w:pPr>
        <w:pStyle w:val="ListParagraph"/>
        <w:numPr>
          <w:ilvl w:val="0"/>
          <w:numId w:val="1"/>
        </w:numPr>
        <w:tabs>
          <w:tab w:pos="416" w:val="left" w:leader="none"/>
          <w:tab w:pos="418" w:val="left" w:leader="none"/>
        </w:tabs>
        <w:spacing w:line="240" w:lineRule="auto" w:before="0" w:after="0"/>
        <w:ind w:left="418" w:right="211" w:hanging="285"/>
        <w:jc w:val="left"/>
        <w:rPr>
          <w:sz w:val="28"/>
        </w:rPr>
      </w:pPr>
      <w:r>
        <w:rPr>
          <w:sz w:val="28"/>
        </w:rPr>
        <w:t>создание прозрачного и контролируемого рынка оказания экскурсионных ус- </w:t>
      </w:r>
      <w:r>
        <w:rPr>
          <w:spacing w:val="-4"/>
          <w:sz w:val="28"/>
        </w:rPr>
        <w:t>луг;</w:t>
      </w:r>
    </w:p>
    <w:p>
      <w:pPr>
        <w:pStyle w:val="ListParagraph"/>
        <w:numPr>
          <w:ilvl w:val="0"/>
          <w:numId w:val="1"/>
        </w:numPr>
        <w:tabs>
          <w:tab w:pos="416" w:val="left" w:leader="none"/>
          <w:tab w:pos="418" w:val="left" w:leader="none"/>
        </w:tabs>
        <w:spacing w:line="240" w:lineRule="auto" w:before="0" w:after="0"/>
        <w:ind w:left="418" w:right="210" w:hanging="285"/>
        <w:jc w:val="left"/>
        <w:rPr>
          <w:sz w:val="28"/>
        </w:rPr>
      </w:pPr>
      <w:r>
        <w:rPr>
          <w:sz w:val="28"/>
        </w:rPr>
        <w:t>формирование позитивного имиджа Российской Федерации как страны, бла- гоприятной и безопасной для туризма и отдыха.</w:t>
      </w:r>
    </w:p>
    <w:p>
      <w:pPr>
        <w:pStyle w:val="BodyText"/>
        <w:spacing w:before="1"/>
        <w:ind w:left="841"/>
        <w:jc w:val="left"/>
      </w:pPr>
      <w:r>
        <w:rPr/>
        <w:t>Как</w:t>
      </w:r>
      <w:r>
        <w:rPr>
          <w:spacing w:val="16"/>
        </w:rPr>
        <w:t> </w:t>
      </w:r>
      <w:r>
        <w:rPr/>
        <w:t>указано</w:t>
      </w:r>
      <w:r>
        <w:rPr>
          <w:spacing w:val="18"/>
        </w:rPr>
        <w:t> </w:t>
      </w:r>
      <w:r>
        <w:rPr/>
        <w:t>в</w:t>
      </w:r>
      <w:r>
        <w:rPr>
          <w:spacing w:val="17"/>
        </w:rPr>
        <w:t> </w:t>
      </w:r>
      <w:r>
        <w:rPr/>
        <w:t>базовом</w:t>
      </w:r>
      <w:r>
        <w:rPr>
          <w:spacing w:val="16"/>
        </w:rPr>
        <w:t> </w:t>
      </w:r>
      <w:r>
        <w:rPr/>
        <w:t>нормативном</w:t>
      </w:r>
      <w:r>
        <w:rPr>
          <w:spacing w:val="16"/>
        </w:rPr>
        <w:t> </w:t>
      </w:r>
      <w:r>
        <w:rPr/>
        <w:t>акте,</w:t>
      </w:r>
      <w:r>
        <w:rPr>
          <w:spacing w:val="18"/>
        </w:rPr>
        <w:t> </w:t>
      </w:r>
      <w:r>
        <w:rPr/>
        <w:t>его</w:t>
      </w:r>
      <w:r>
        <w:rPr>
          <w:spacing w:val="18"/>
        </w:rPr>
        <w:t> </w:t>
      </w:r>
      <w:r>
        <w:rPr/>
        <w:t>действие</w:t>
      </w:r>
      <w:r>
        <w:rPr>
          <w:spacing w:val="15"/>
        </w:rPr>
        <w:t> </w:t>
      </w:r>
      <w:r>
        <w:rPr/>
        <w:t>не</w:t>
      </w:r>
      <w:r>
        <w:rPr>
          <w:spacing w:val="17"/>
        </w:rPr>
        <w:t> </w:t>
      </w:r>
      <w:r>
        <w:rPr>
          <w:spacing w:val="-2"/>
        </w:rPr>
        <w:t>распространя-</w:t>
      </w:r>
    </w:p>
    <w:p>
      <w:pPr>
        <w:pStyle w:val="BodyText"/>
        <w:spacing w:line="321" w:lineRule="exact"/>
        <w:ind w:left="134"/>
        <w:jc w:val="left"/>
      </w:pPr>
      <w:r>
        <w:rPr>
          <w:spacing w:val="-2"/>
        </w:rPr>
        <w:t>ется:</w:t>
      </w:r>
    </w:p>
    <w:p>
      <w:pPr>
        <w:pStyle w:val="ListParagraph"/>
        <w:numPr>
          <w:ilvl w:val="0"/>
          <w:numId w:val="1"/>
        </w:numPr>
        <w:tabs>
          <w:tab w:pos="416" w:val="left" w:leader="none"/>
          <w:tab w:pos="418" w:val="left" w:leader="none"/>
        </w:tabs>
        <w:spacing w:line="240" w:lineRule="auto" w:before="0" w:after="0"/>
        <w:ind w:left="418" w:right="208" w:hanging="285"/>
        <w:jc w:val="both"/>
        <w:rPr>
          <w:sz w:val="28"/>
        </w:rPr>
      </w:pPr>
      <w:r>
        <w:rPr>
          <w:sz w:val="28"/>
        </w:rPr>
        <w:t>на лиц, осуществляющих экскурсионную деятельность без получения дохода (к таким случаям относят дружеские экскурсии, экскурсии педагогов в ходе реализации учебного процесса и т. п.);</w:t>
      </w:r>
    </w:p>
    <w:p>
      <w:pPr>
        <w:pStyle w:val="ListParagraph"/>
        <w:numPr>
          <w:ilvl w:val="0"/>
          <w:numId w:val="1"/>
        </w:numPr>
        <w:tabs>
          <w:tab w:pos="416" w:val="left" w:leader="none"/>
          <w:tab w:pos="418" w:val="left" w:leader="none"/>
        </w:tabs>
        <w:spacing w:line="240" w:lineRule="auto" w:before="0" w:after="0"/>
        <w:ind w:left="418" w:right="210" w:hanging="285"/>
        <w:jc w:val="both"/>
        <w:rPr>
          <w:sz w:val="28"/>
        </w:rPr>
      </w:pPr>
      <w:r>
        <w:rPr>
          <w:sz w:val="28"/>
        </w:rPr>
        <w:t>на</w:t>
      </w:r>
      <w:r>
        <w:rPr>
          <w:spacing w:val="29"/>
          <w:sz w:val="28"/>
        </w:rPr>
        <w:t> </w:t>
      </w:r>
      <w:r>
        <w:rPr>
          <w:sz w:val="28"/>
        </w:rPr>
        <w:t>сотрудников,</w:t>
      </w:r>
      <w:r>
        <w:rPr>
          <w:spacing w:val="30"/>
          <w:sz w:val="28"/>
        </w:rPr>
        <w:t> </w:t>
      </w:r>
      <w:r>
        <w:rPr>
          <w:sz w:val="28"/>
        </w:rPr>
        <w:t>ведущих</w:t>
      </w:r>
      <w:r>
        <w:rPr>
          <w:spacing w:val="31"/>
          <w:sz w:val="28"/>
        </w:rPr>
        <w:t> </w:t>
      </w:r>
      <w:r>
        <w:rPr>
          <w:sz w:val="28"/>
        </w:rPr>
        <w:t>экскурсии</w:t>
      </w:r>
      <w:r>
        <w:rPr>
          <w:spacing w:val="30"/>
          <w:sz w:val="28"/>
        </w:rPr>
        <w:t> </w:t>
      </w:r>
      <w:r>
        <w:rPr>
          <w:sz w:val="28"/>
        </w:rPr>
        <w:t>только</w:t>
      </w:r>
      <w:r>
        <w:rPr>
          <w:spacing w:val="31"/>
          <w:sz w:val="28"/>
        </w:rPr>
        <w:t> </w:t>
      </w:r>
      <w:r>
        <w:rPr>
          <w:sz w:val="28"/>
        </w:rPr>
        <w:t>в</w:t>
      </w:r>
      <w:r>
        <w:rPr>
          <w:spacing w:val="30"/>
          <w:sz w:val="28"/>
        </w:rPr>
        <w:t> </w:t>
      </w:r>
      <w:r>
        <w:rPr>
          <w:sz w:val="28"/>
        </w:rPr>
        <w:t>своих</w:t>
      </w:r>
      <w:r>
        <w:rPr>
          <w:spacing w:val="31"/>
          <w:sz w:val="28"/>
        </w:rPr>
        <w:t> </w:t>
      </w:r>
      <w:r>
        <w:rPr>
          <w:sz w:val="28"/>
        </w:rPr>
        <w:t>организациях</w:t>
      </w:r>
      <w:r>
        <w:rPr>
          <w:spacing w:val="31"/>
          <w:sz w:val="28"/>
        </w:rPr>
        <w:t> </w:t>
      </w:r>
      <w:r>
        <w:rPr>
          <w:sz w:val="28"/>
        </w:rPr>
        <w:t>(в</w:t>
      </w:r>
      <w:r>
        <w:rPr>
          <w:spacing w:val="30"/>
          <w:sz w:val="28"/>
        </w:rPr>
        <w:t> </w:t>
      </w:r>
      <w:r>
        <w:rPr>
          <w:sz w:val="28"/>
        </w:rPr>
        <w:t>музеях и т. п.);</w:t>
      </w:r>
    </w:p>
    <w:p>
      <w:pPr>
        <w:pStyle w:val="ListParagraph"/>
        <w:numPr>
          <w:ilvl w:val="0"/>
          <w:numId w:val="1"/>
        </w:numPr>
        <w:tabs>
          <w:tab w:pos="417" w:val="left" w:leader="none"/>
        </w:tabs>
        <w:spacing w:line="322" w:lineRule="exact" w:before="0" w:after="0"/>
        <w:ind w:left="417" w:right="0" w:hanging="283"/>
        <w:jc w:val="both"/>
        <w:rPr>
          <w:sz w:val="28"/>
        </w:rPr>
      </w:pPr>
      <w:r>
        <w:rPr>
          <w:sz w:val="28"/>
        </w:rPr>
        <w:t>на</w:t>
      </w:r>
      <w:r>
        <w:rPr>
          <w:spacing w:val="12"/>
          <w:sz w:val="28"/>
        </w:rPr>
        <w:t> </w:t>
      </w:r>
      <w:r>
        <w:rPr>
          <w:sz w:val="28"/>
        </w:rPr>
        <w:t>гидов,</w:t>
      </w:r>
      <w:r>
        <w:rPr>
          <w:spacing w:val="11"/>
          <w:sz w:val="28"/>
        </w:rPr>
        <w:t> </w:t>
      </w:r>
      <w:r>
        <w:rPr>
          <w:sz w:val="28"/>
        </w:rPr>
        <w:t>работающих</w:t>
      </w:r>
      <w:r>
        <w:rPr>
          <w:spacing w:val="13"/>
          <w:sz w:val="28"/>
        </w:rPr>
        <w:t> </w:t>
      </w:r>
      <w:r>
        <w:rPr>
          <w:sz w:val="28"/>
        </w:rPr>
        <w:t>по</w:t>
      </w:r>
      <w:r>
        <w:rPr>
          <w:spacing w:val="12"/>
          <w:sz w:val="28"/>
        </w:rPr>
        <w:t> </w:t>
      </w:r>
      <w:r>
        <w:rPr>
          <w:sz w:val="28"/>
        </w:rPr>
        <w:t>договорам</w:t>
      </w:r>
      <w:r>
        <w:rPr>
          <w:spacing w:val="11"/>
          <w:sz w:val="28"/>
        </w:rPr>
        <w:t> </w:t>
      </w:r>
      <w:r>
        <w:rPr>
          <w:sz w:val="28"/>
        </w:rPr>
        <w:t>с</w:t>
      </w:r>
      <w:r>
        <w:rPr>
          <w:spacing w:val="12"/>
          <w:sz w:val="28"/>
        </w:rPr>
        <w:t> </w:t>
      </w:r>
      <w:r>
        <w:rPr>
          <w:sz w:val="28"/>
        </w:rPr>
        <w:t>религиозными</w:t>
      </w:r>
      <w:r>
        <w:rPr>
          <w:spacing w:val="14"/>
          <w:sz w:val="28"/>
        </w:rPr>
        <w:t> </w:t>
      </w:r>
      <w:r>
        <w:rPr>
          <w:sz w:val="28"/>
        </w:rPr>
        <w:t>учреждениями</w:t>
      </w:r>
      <w:r>
        <w:rPr>
          <w:spacing w:val="15"/>
          <w:sz w:val="28"/>
        </w:rPr>
        <w:t> </w:t>
      </w:r>
      <w:r>
        <w:rPr>
          <w:spacing w:val="-2"/>
          <w:sz w:val="28"/>
        </w:rPr>
        <w:t>(палом-</w:t>
      </w:r>
    </w:p>
    <w:p>
      <w:pPr>
        <w:pStyle w:val="BodyText"/>
        <w:spacing w:line="322" w:lineRule="exact"/>
        <w:ind w:left="418"/>
      </w:pPr>
      <w:r>
        <w:rPr/>
        <w:t>нические</w:t>
      </w:r>
      <w:r>
        <w:rPr>
          <w:spacing w:val="-11"/>
        </w:rPr>
        <w:t> </w:t>
      </w:r>
      <w:r>
        <w:rPr>
          <w:spacing w:val="-2"/>
        </w:rPr>
        <w:t>экскурсии).</w:t>
      </w:r>
    </w:p>
    <w:p>
      <w:pPr>
        <w:pStyle w:val="BodyText"/>
        <w:ind w:right="210" w:firstLine="708"/>
      </w:pPr>
      <w:r>
        <w:rPr/>
        <w:t>Введение требования о наличии обязательной аттестации у всех осталь- ных лиц, осуществляющих экскурсионную деятельность, было первоначально установлено с 1 июля 2023, но в связи с тем, что ряд субъектов РФ не успевал аттестовать значительную часть действующих экскурсоводов, сроки введения этой нормы были перенесены на 1 июля 2024.</w:t>
      </w:r>
    </w:p>
    <w:p>
      <w:pPr>
        <w:pStyle w:val="BodyText"/>
        <w:ind w:left="134" w:right="211" w:firstLine="707"/>
      </w:pPr>
      <w:r>
        <w:rPr/>
        <w:t>Важными</w:t>
      </w:r>
      <w:r>
        <w:rPr>
          <w:spacing w:val="80"/>
          <w:w w:val="150"/>
        </w:rPr>
        <w:t> </w:t>
      </w:r>
      <w:r>
        <w:rPr/>
        <w:t>базовыми</w:t>
      </w:r>
      <w:r>
        <w:rPr>
          <w:spacing w:val="80"/>
          <w:w w:val="150"/>
        </w:rPr>
        <w:t> </w:t>
      </w:r>
      <w:r>
        <w:rPr/>
        <w:t>принципами</w:t>
      </w:r>
      <w:r>
        <w:rPr>
          <w:spacing w:val="80"/>
          <w:w w:val="150"/>
        </w:rPr>
        <w:t> </w:t>
      </w:r>
      <w:r>
        <w:rPr/>
        <w:t>процедуры</w:t>
      </w:r>
      <w:r>
        <w:rPr>
          <w:spacing w:val="80"/>
          <w:w w:val="150"/>
        </w:rPr>
        <w:t> </w:t>
      </w:r>
      <w:r>
        <w:rPr/>
        <w:t>аттестации,</w:t>
      </w:r>
      <w:r>
        <w:rPr>
          <w:spacing w:val="80"/>
          <w:w w:val="150"/>
        </w:rPr>
        <w:t> </w:t>
      </w:r>
      <w:r>
        <w:rPr/>
        <w:t>согласно</w:t>
      </w:r>
      <w:r>
        <w:rPr>
          <w:spacing w:val="80"/>
        </w:rPr>
        <w:t> </w:t>
      </w:r>
      <w:r>
        <w:rPr/>
        <w:t>ФЗ № 132, стали:</w:t>
      </w:r>
    </w:p>
    <w:p>
      <w:pPr>
        <w:pStyle w:val="ListParagraph"/>
        <w:numPr>
          <w:ilvl w:val="0"/>
          <w:numId w:val="1"/>
        </w:numPr>
        <w:tabs>
          <w:tab w:pos="416" w:val="left" w:leader="none"/>
          <w:tab w:pos="418" w:val="left" w:leader="none"/>
        </w:tabs>
        <w:spacing w:line="240" w:lineRule="auto" w:before="0" w:after="0"/>
        <w:ind w:left="418" w:right="209" w:hanging="285"/>
        <w:jc w:val="both"/>
        <w:rPr>
          <w:sz w:val="28"/>
        </w:rPr>
      </w:pPr>
      <w:r>
        <w:rPr>
          <w:sz w:val="28"/>
        </w:rPr>
        <w:t>региональный характер аттестации (аттестация проводится в каждом отдель- ном субъекте РФ, в ходе нее оцениваются навыки и необходимые знания для ведения экскурсии именно в этом субъекте РФ, и такая аттестация дает право ведения экскурсии только в одном субъекте РФ);</w:t>
      </w:r>
    </w:p>
    <w:p>
      <w:pPr>
        <w:pStyle w:val="ListParagraph"/>
        <w:numPr>
          <w:ilvl w:val="0"/>
          <w:numId w:val="1"/>
        </w:numPr>
        <w:tabs>
          <w:tab w:pos="416" w:val="left" w:leader="none"/>
          <w:tab w:pos="418" w:val="left" w:leader="none"/>
        </w:tabs>
        <w:spacing w:line="240" w:lineRule="auto" w:before="1" w:after="0"/>
        <w:ind w:left="418" w:right="210" w:hanging="285"/>
        <w:jc w:val="both"/>
        <w:rPr>
          <w:sz w:val="28"/>
        </w:rPr>
      </w:pPr>
      <w:r>
        <w:rPr>
          <w:sz w:val="28"/>
        </w:rPr>
        <w:t>при этом порядок и критерии аттестации устанавливаются Федеральным ор- ганом исполнительной власти, он же ведет единый федеральный реестр экс- курсоводов (гидов) и гидов-переводчиков;</w:t>
      </w:r>
    </w:p>
    <w:p>
      <w:pPr>
        <w:spacing w:after="0" w:line="240" w:lineRule="auto"/>
        <w:jc w:val="both"/>
        <w:rPr>
          <w:sz w:val="28"/>
        </w:rPr>
        <w:sectPr>
          <w:pgSz w:w="11910" w:h="16840"/>
          <w:pgMar w:header="0" w:footer="756" w:top="1060" w:bottom="940" w:left="1000" w:right="920"/>
        </w:sectPr>
      </w:pPr>
    </w:p>
    <w:p>
      <w:pPr>
        <w:pStyle w:val="ListParagraph"/>
        <w:numPr>
          <w:ilvl w:val="0"/>
          <w:numId w:val="1"/>
        </w:numPr>
        <w:tabs>
          <w:tab w:pos="417" w:val="left" w:leader="none"/>
        </w:tabs>
        <w:spacing w:line="322" w:lineRule="exact" w:before="70" w:after="0"/>
        <w:ind w:left="417" w:right="0" w:hanging="283"/>
        <w:jc w:val="both"/>
        <w:rPr>
          <w:sz w:val="28"/>
        </w:rPr>
      </w:pPr>
      <w:r>
        <w:rPr>
          <w:sz w:val="28"/>
        </w:rPr>
        <w:t>требование</w:t>
      </w:r>
      <w:r>
        <w:rPr>
          <w:spacing w:val="52"/>
          <w:sz w:val="28"/>
        </w:rPr>
        <w:t> </w:t>
      </w:r>
      <w:r>
        <w:rPr>
          <w:sz w:val="28"/>
        </w:rPr>
        <w:t>периодичности</w:t>
      </w:r>
      <w:r>
        <w:rPr>
          <w:spacing w:val="54"/>
          <w:sz w:val="28"/>
        </w:rPr>
        <w:t> </w:t>
      </w:r>
      <w:r>
        <w:rPr>
          <w:sz w:val="28"/>
        </w:rPr>
        <w:t>прохождения</w:t>
      </w:r>
      <w:r>
        <w:rPr>
          <w:spacing w:val="53"/>
          <w:sz w:val="28"/>
        </w:rPr>
        <w:t> </w:t>
      </w:r>
      <w:r>
        <w:rPr>
          <w:sz w:val="28"/>
        </w:rPr>
        <w:t>аттестации</w:t>
      </w:r>
      <w:r>
        <w:rPr>
          <w:spacing w:val="54"/>
          <w:sz w:val="28"/>
        </w:rPr>
        <w:t> </w:t>
      </w:r>
      <w:r>
        <w:rPr>
          <w:sz w:val="28"/>
        </w:rPr>
        <w:t>(аттестация</w:t>
      </w:r>
      <w:r>
        <w:rPr>
          <w:spacing w:val="53"/>
          <w:sz w:val="28"/>
        </w:rPr>
        <w:t> </w:t>
      </w:r>
      <w:r>
        <w:rPr>
          <w:spacing w:val="-2"/>
          <w:sz w:val="28"/>
        </w:rPr>
        <w:t>действует</w:t>
      </w:r>
    </w:p>
    <w:p>
      <w:pPr>
        <w:pStyle w:val="BodyText"/>
        <w:ind w:left="418"/>
      </w:pPr>
      <w:r>
        <w:rPr/>
        <w:t>5</w:t>
      </w:r>
      <w:r>
        <w:rPr>
          <w:spacing w:val="-8"/>
        </w:rPr>
        <w:t> </w:t>
      </w:r>
      <w:r>
        <w:rPr/>
        <w:t>лет,</w:t>
      </w:r>
      <w:r>
        <w:rPr>
          <w:spacing w:val="-7"/>
        </w:rPr>
        <w:t> </w:t>
      </w:r>
      <w:r>
        <w:rPr/>
        <w:t>после</w:t>
      </w:r>
      <w:r>
        <w:rPr>
          <w:spacing w:val="-7"/>
        </w:rPr>
        <w:t> </w:t>
      </w:r>
      <w:r>
        <w:rPr/>
        <w:t>чего</w:t>
      </w:r>
      <w:r>
        <w:rPr>
          <w:spacing w:val="-8"/>
        </w:rPr>
        <w:t> </w:t>
      </w:r>
      <w:r>
        <w:rPr/>
        <w:t>необходимо</w:t>
      </w:r>
      <w:r>
        <w:rPr>
          <w:spacing w:val="-7"/>
        </w:rPr>
        <w:t> </w:t>
      </w:r>
      <w:r>
        <w:rPr/>
        <w:t>ее</w:t>
      </w:r>
      <w:r>
        <w:rPr>
          <w:spacing w:val="-7"/>
        </w:rPr>
        <w:t> </w:t>
      </w:r>
      <w:r>
        <w:rPr/>
        <w:t>повторное</w:t>
      </w:r>
      <w:r>
        <w:rPr>
          <w:spacing w:val="-9"/>
        </w:rPr>
        <w:t> </w:t>
      </w:r>
      <w:r>
        <w:rPr>
          <w:spacing w:val="-2"/>
        </w:rPr>
        <w:t>прохождение).</w:t>
      </w:r>
    </w:p>
    <w:p>
      <w:pPr>
        <w:pStyle w:val="BodyText"/>
        <w:spacing w:before="1"/>
        <w:ind w:right="209" w:firstLine="707"/>
      </w:pPr>
      <w:r>
        <w:rPr/>
        <w:t>Важно отметить, что законом предусмотрена возможность прохождения аттестации на национальных и туристских маршрутах, проходящих по террито- риям двух и более субъектов Российской Федерации (межрегиональных мар- шрутах). При этом если перечень национальных маршрутов установлен феде- ральным органом исполнительной власти, то понятие межрегиональных мар- шрутов никак не прописано, что дает возможность излишне вольной их интер- претации и, соответственно, предельно широкому применению данного поло- жения закона.</w:t>
      </w:r>
    </w:p>
    <w:p>
      <w:pPr>
        <w:pStyle w:val="BodyText"/>
        <w:ind w:left="134" w:right="211" w:firstLine="708"/>
      </w:pPr>
      <w:r>
        <w:rPr/>
        <w:t>Проведение собственно процедуры аттестации согласно закону вменено</w:t>
      </w:r>
      <w:r>
        <w:rPr>
          <w:spacing w:val="80"/>
          <w:w w:val="150"/>
        </w:rPr>
        <w:t> </w:t>
      </w:r>
      <w:r>
        <w:rPr/>
        <w:t>в обязанности регионального органа исполнительной власти в сфере туризма.</w:t>
      </w:r>
    </w:p>
    <w:p>
      <w:pPr>
        <w:pStyle w:val="BodyText"/>
        <w:spacing w:line="322" w:lineRule="exact"/>
        <w:ind w:left="841"/>
      </w:pPr>
      <w:r>
        <w:rPr/>
        <w:t>Для</w:t>
      </w:r>
      <w:r>
        <w:rPr>
          <w:spacing w:val="-9"/>
        </w:rPr>
        <w:t> </w:t>
      </w:r>
      <w:r>
        <w:rPr/>
        <w:t>этого</w:t>
      </w:r>
      <w:r>
        <w:rPr>
          <w:spacing w:val="-7"/>
        </w:rPr>
        <w:t> </w:t>
      </w:r>
      <w:r>
        <w:rPr/>
        <w:t>данный</w:t>
      </w:r>
      <w:r>
        <w:rPr>
          <w:spacing w:val="-8"/>
        </w:rPr>
        <w:t> </w:t>
      </w:r>
      <w:r>
        <w:rPr>
          <w:spacing w:val="-2"/>
        </w:rPr>
        <w:t>орган:</w:t>
      </w:r>
    </w:p>
    <w:p>
      <w:pPr>
        <w:pStyle w:val="ListParagraph"/>
        <w:numPr>
          <w:ilvl w:val="0"/>
          <w:numId w:val="1"/>
        </w:numPr>
        <w:tabs>
          <w:tab w:pos="416" w:val="left" w:leader="none"/>
        </w:tabs>
        <w:spacing w:line="322" w:lineRule="exact" w:before="0" w:after="0"/>
        <w:ind w:left="416" w:right="0" w:hanging="283"/>
        <w:jc w:val="both"/>
        <w:rPr>
          <w:sz w:val="28"/>
        </w:rPr>
      </w:pPr>
      <w:r>
        <w:rPr>
          <w:spacing w:val="-2"/>
          <w:sz w:val="28"/>
        </w:rPr>
        <w:t>создает</w:t>
      </w:r>
      <w:r>
        <w:rPr>
          <w:spacing w:val="2"/>
          <w:sz w:val="28"/>
        </w:rPr>
        <w:t> </w:t>
      </w:r>
      <w:r>
        <w:rPr>
          <w:spacing w:val="-2"/>
          <w:sz w:val="28"/>
        </w:rPr>
        <w:t>аттестационную</w:t>
      </w:r>
      <w:r>
        <w:rPr>
          <w:spacing w:val="1"/>
          <w:sz w:val="28"/>
        </w:rPr>
        <w:t> </w:t>
      </w:r>
      <w:r>
        <w:rPr>
          <w:spacing w:val="-2"/>
          <w:sz w:val="28"/>
        </w:rPr>
        <w:t>комиссию;</w:t>
      </w:r>
    </w:p>
    <w:p>
      <w:pPr>
        <w:pStyle w:val="ListParagraph"/>
        <w:numPr>
          <w:ilvl w:val="0"/>
          <w:numId w:val="1"/>
        </w:numPr>
        <w:tabs>
          <w:tab w:pos="416" w:val="left" w:leader="none"/>
        </w:tabs>
        <w:spacing w:line="240" w:lineRule="auto" w:before="0" w:after="0"/>
        <w:ind w:left="416" w:right="0" w:hanging="283"/>
        <w:jc w:val="both"/>
        <w:rPr>
          <w:sz w:val="28"/>
        </w:rPr>
      </w:pPr>
      <w:r>
        <w:rPr>
          <w:sz w:val="28"/>
        </w:rPr>
        <w:t>утверждает</w:t>
      </w:r>
      <w:r>
        <w:rPr>
          <w:spacing w:val="-16"/>
          <w:sz w:val="28"/>
        </w:rPr>
        <w:t> </w:t>
      </w:r>
      <w:r>
        <w:rPr>
          <w:sz w:val="28"/>
        </w:rPr>
        <w:t>форму</w:t>
      </w:r>
      <w:r>
        <w:rPr>
          <w:spacing w:val="-14"/>
          <w:sz w:val="28"/>
        </w:rPr>
        <w:t> </w:t>
      </w:r>
      <w:r>
        <w:rPr>
          <w:sz w:val="28"/>
        </w:rPr>
        <w:t>нагрудной</w:t>
      </w:r>
      <w:r>
        <w:rPr>
          <w:spacing w:val="-15"/>
          <w:sz w:val="28"/>
        </w:rPr>
        <w:t> </w:t>
      </w:r>
      <w:r>
        <w:rPr>
          <w:sz w:val="28"/>
        </w:rPr>
        <w:t>идентификационной</w:t>
      </w:r>
      <w:r>
        <w:rPr>
          <w:spacing w:val="-16"/>
          <w:sz w:val="28"/>
        </w:rPr>
        <w:t> </w:t>
      </w:r>
      <w:r>
        <w:rPr>
          <w:sz w:val="28"/>
        </w:rPr>
        <w:t>карточки</w:t>
      </w:r>
      <w:r>
        <w:rPr>
          <w:spacing w:val="-15"/>
          <w:sz w:val="28"/>
        </w:rPr>
        <w:t> </w:t>
      </w:r>
      <w:r>
        <w:rPr>
          <w:spacing w:val="-2"/>
          <w:sz w:val="28"/>
        </w:rPr>
        <w:t>(бейджа);</w:t>
      </w:r>
    </w:p>
    <w:p>
      <w:pPr>
        <w:pStyle w:val="ListParagraph"/>
        <w:numPr>
          <w:ilvl w:val="0"/>
          <w:numId w:val="1"/>
        </w:numPr>
        <w:tabs>
          <w:tab w:pos="416" w:val="left" w:leader="none"/>
          <w:tab w:pos="418" w:val="left" w:leader="none"/>
        </w:tabs>
        <w:spacing w:line="240" w:lineRule="auto" w:before="0" w:after="0"/>
        <w:ind w:left="418" w:right="209" w:hanging="285"/>
        <w:jc w:val="both"/>
        <w:rPr>
          <w:sz w:val="28"/>
        </w:rPr>
      </w:pPr>
      <w:r>
        <w:rPr>
          <w:sz w:val="28"/>
        </w:rPr>
        <w:t>вносит сведения о прошедших аттестацию экскурсоводах (о гидах) и о гидах- переводчиках в единый федеральный реестр экскурсоводов (гидов) и гидов- </w:t>
      </w:r>
      <w:r>
        <w:rPr>
          <w:spacing w:val="-2"/>
          <w:sz w:val="28"/>
        </w:rPr>
        <w:t>переводчиков;</w:t>
      </w:r>
    </w:p>
    <w:p>
      <w:pPr>
        <w:pStyle w:val="ListParagraph"/>
        <w:numPr>
          <w:ilvl w:val="0"/>
          <w:numId w:val="1"/>
        </w:numPr>
        <w:tabs>
          <w:tab w:pos="416" w:val="left" w:leader="none"/>
          <w:tab w:pos="418" w:val="left" w:leader="none"/>
        </w:tabs>
        <w:spacing w:line="240" w:lineRule="auto" w:before="1" w:after="0"/>
        <w:ind w:left="418" w:right="210" w:hanging="285"/>
        <w:jc w:val="both"/>
        <w:rPr>
          <w:sz w:val="28"/>
        </w:rPr>
      </w:pPr>
      <w:r>
        <w:rPr>
          <w:sz w:val="28"/>
        </w:rPr>
        <w:t>осуществляет региональный надзор за деятельностью в сфере</w:t>
      </w:r>
      <w:r>
        <w:rPr>
          <w:spacing w:val="-1"/>
          <w:sz w:val="28"/>
        </w:rPr>
        <w:t> </w:t>
      </w:r>
      <w:r>
        <w:rPr>
          <w:sz w:val="28"/>
        </w:rPr>
        <w:t>экскурсионных </w:t>
      </w:r>
      <w:r>
        <w:rPr>
          <w:spacing w:val="-2"/>
          <w:sz w:val="28"/>
        </w:rPr>
        <w:t>услуг.</w:t>
      </w:r>
    </w:p>
    <w:p>
      <w:pPr>
        <w:pStyle w:val="BodyText"/>
        <w:ind w:right="209" w:firstLine="707"/>
      </w:pPr>
      <w:r>
        <w:rPr/>
        <w:t>В развитие введенных Федеральным законом №</w:t>
      </w:r>
      <w:r>
        <w:rPr>
          <w:spacing w:val="-18"/>
        </w:rPr>
        <w:t> </w:t>
      </w:r>
      <w:r>
        <w:rPr/>
        <w:t>132 требований в части аттестации экскурсоводов и гидов-переводчиков 7 мая 2022 Правительством</w:t>
      </w:r>
      <w:r>
        <w:rPr>
          <w:spacing w:val="40"/>
        </w:rPr>
        <w:t> </w:t>
      </w:r>
      <w:r>
        <w:rPr/>
        <w:t>РФ было утверждено «Положение об аттестации экскурсоводов (гидов), гидов- переводчиков» [2], которое конкретизировало требования к процедуре аттеста- ции</w:t>
      </w:r>
      <w:r>
        <w:rPr>
          <w:spacing w:val="-1"/>
        </w:rPr>
        <w:t> </w:t>
      </w:r>
      <w:r>
        <w:rPr/>
        <w:t>экскурсоводов</w:t>
      </w:r>
      <w:r>
        <w:rPr>
          <w:spacing w:val="-1"/>
        </w:rPr>
        <w:t> </w:t>
      </w:r>
      <w:r>
        <w:rPr/>
        <w:t>и</w:t>
      </w:r>
      <w:r>
        <w:rPr>
          <w:spacing w:val="-1"/>
        </w:rPr>
        <w:t> </w:t>
      </w:r>
      <w:r>
        <w:rPr/>
        <w:t>гидов-переводчиков,</w:t>
      </w:r>
      <w:r>
        <w:rPr>
          <w:spacing w:val="-1"/>
        </w:rPr>
        <w:t> </w:t>
      </w:r>
      <w:r>
        <w:rPr/>
        <w:t>а</w:t>
      </w:r>
      <w:r>
        <w:rPr>
          <w:spacing w:val="-1"/>
        </w:rPr>
        <w:t> </w:t>
      </w:r>
      <w:r>
        <w:rPr/>
        <w:t>также</w:t>
      </w:r>
      <w:r>
        <w:rPr>
          <w:spacing w:val="-1"/>
        </w:rPr>
        <w:t> </w:t>
      </w:r>
      <w:r>
        <w:rPr/>
        <w:t>требования</w:t>
      </w:r>
      <w:r>
        <w:rPr>
          <w:spacing w:val="-1"/>
        </w:rPr>
        <w:t> </w:t>
      </w:r>
      <w:r>
        <w:rPr/>
        <w:t>к аттестационной комиссии и аттестуемым. При этом ряд положений этого документа недоста- точно точно сформулирован или вызывает вопросы с точки зрения корректно- сти их правоприменения.</w:t>
      </w:r>
    </w:p>
    <w:p>
      <w:pPr>
        <w:pStyle w:val="BodyText"/>
        <w:ind w:left="134" w:right="209" w:firstLine="708"/>
      </w:pPr>
      <w:r>
        <w:rPr/>
        <w:t>Соискатели на прохождение аттестации должны иметь среднее профес- сиональное или высшее образование, дополнительное профессиональное обра- зование в области, соответствующей профилю работы экскурсовода (гида) или гида-переводчика (кроме имеющих высшее или среднее профессиональное об- разование по направлению «Туризм»); оплатить пошлину за госуслугу. Пропи- санное в «Положении об аттестации» условие соответствия соискателя «специ- альным требованиям» к экскурсоводам (гидам) и гидам-переводчикам, к сожа- лению, никак не разъяснено.</w:t>
      </w:r>
    </w:p>
    <w:p>
      <w:pPr>
        <w:pStyle w:val="BodyText"/>
        <w:ind w:left="134" w:right="209" w:firstLine="707"/>
      </w:pPr>
      <w:r>
        <w:rPr/>
        <w:t>Основные требования к составу аттестационных комиссий и процедуре</w:t>
      </w:r>
      <w:r>
        <w:rPr>
          <w:spacing w:val="40"/>
        </w:rPr>
        <w:t> </w:t>
      </w:r>
      <w:r>
        <w:rPr/>
        <w:t>их работы следующие:</w:t>
      </w:r>
    </w:p>
    <w:p>
      <w:pPr>
        <w:pStyle w:val="ListParagraph"/>
        <w:numPr>
          <w:ilvl w:val="0"/>
          <w:numId w:val="1"/>
        </w:numPr>
        <w:tabs>
          <w:tab w:pos="417" w:val="left" w:leader="none"/>
        </w:tabs>
        <w:spacing w:line="322" w:lineRule="exact" w:before="0" w:after="0"/>
        <w:ind w:left="417" w:right="0" w:hanging="283"/>
        <w:jc w:val="both"/>
        <w:rPr>
          <w:sz w:val="28"/>
        </w:rPr>
      </w:pPr>
      <w:r>
        <w:rPr>
          <w:sz w:val="28"/>
        </w:rPr>
        <w:t>состав</w:t>
      </w:r>
      <w:r>
        <w:rPr>
          <w:spacing w:val="4"/>
          <w:sz w:val="28"/>
        </w:rPr>
        <w:t> </w:t>
      </w:r>
      <w:r>
        <w:rPr>
          <w:sz w:val="28"/>
        </w:rPr>
        <w:t>комиссии:</w:t>
      </w:r>
      <w:r>
        <w:rPr>
          <w:spacing w:val="3"/>
          <w:sz w:val="28"/>
        </w:rPr>
        <w:t> </w:t>
      </w:r>
      <w:r>
        <w:rPr>
          <w:sz w:val="28"/>
        </w:rPr>
        <w:t>не</w:t>
      </w:r>
      <w:r>
        <w:rPr>
          <w:spacing w:val="2"/>
          <w:sz w:val="28"/>
        </w:rPr>
        <w:t> </w:t>
      </w:r>
      <w:r>
        <w:rPr>
          <w:sz w:val="28"/>
        </w:rPr>
        <w:t>менее</w:t>
      </w:r>
      <w:r>
        <w:rPr>
          <w:spacing w:val="2"/>
          <w:sz w:val="28"/>
        </w:rPr>
        <w:t> </w:t>
      </w:r>
      <w:r>
        <w:rPr>
          <w:sz w:val="28"/>
        </w:rPr>
        <w:t>2/3</w:t>
      </w:r>
      <w:r>
        <w:rPr>
          <w:spacing w:val="4"/>
          <w:sz w:val="28"/>
        </w:rPr>
        <w:t> </w:t>
      </w:r>
      <w:r>
        <w:rPr>
          <w:sz w:val="28"/>
        </w:rPr>
        <w:t>представителей</w:t>
      </w:r>
      <w:r>
        <w:rPr>
          <w:spacing w:val="4"/>
          <w:sz w:val="28"/>
        </w:rPr>
        <w:t> </w:t>
      </w:r>
      <w:r>
        <w:rPr>
          <w:sz w:val="28"/>
        </w:rPr>
        <w:t>профессиональных</w:t>
      </w:r>
      <w:r>
        <w:rPr>
          <w:spacing w:val="4"/>
          <w:sz w:val="28"/>
        </w:rPr>
        <w:t> </w:t>
      </w:r>
      <w:r>
        <w:rPr>
          <w:spacing w:val="-2"/>
          <w:sz w:val="28"/>
        </w:rPr>
        <w:t>сообществ</w:t>
      </w:r>
    </w:p>
    <w:p>
      <w:pPr>
        <w:pStyle w:val="BodyText"/>
        <w:spacing w:line="322" w:lineRule="exact"/>
        <w:ind w:left="418"/>
      </w:pPr>
      <w:r>
        <w:rPr/>
        <w:t>(туроператоры,</w:t>
      </w:r>
      <w:r>
        <w:rPr>
          <w:spacing w:val="-14"/>
        </w:rPr>
        <w:t> </w:t>
      </w:r>
      <w:r>
        <w:rPr/>
        <w:t>музеи,</w:t>
      </w:r>
      <w:r>
        <w:rPr>
          <w:spacing w:val="-14"/>
        </w:rPr>
        <w:t> </w:t>
      </w:r>
      <w:r>
        <w:rPr/>
        <w:t>гиды,</w:t>
      </w:r>
      <w:r>
        <w:rPr>
          <w:spacing w:val="-13"/>
        </w:rPr>
        <w:t> </w:t>
      </w:r>
      <w:r>
        <w:rPr>
          <w:spacing w:val="-2"/>
        </w:rPr>
        <w:t>вузы);</w:t>
      </w:r>
    </w:p>
    <w:p>
      <w:pPr>
        <w:pStyle w:val="ListParagraph"/>
        <w:numPr>
          <w:ilvl w:val="0"/>
          <w:numId w:val="1"/>
        </w:numPr>
        <w:tabs>
          <w:tab w:pos="417" w:val="left" w:leader="none"/>
        </w:tabs>
        <w:spacing w:line="240" w:lineRule="auto" w:before="0" w:after="0"/>
        <w:ind w:left="417" w:right="0" w:hanging="283"/>
        <w:jc w:val="both"/>
        <w:rPr>
          <w:sz w:val="28"/>
        </w:rPr>
      </w:pPr>
      <w:r>
        <w:rPr>
          <w:sz w:val="28"/>
        </w:rPr>
        <w:t>заседания</w:t>
      </w:r>
      <w:r>
        <w:rPr>
          <w:spacing w:val="-8"/>
          <w:sz w:val="28"/>
        </w:rPr>
        <w:t> </w:t>
      </w:r>
      <w:r>
        <w:rPr>
          <w:sz w:val="28"/>
        </w:rPr>
        <w:t>комиссии</w:t>
      </w:r>
      <w:r>
        <w:rPr>
          <w:spacing w:val="-6"/>
          <w:sz w:val="28"/>
        </w:rPr>
        <w:t> </w:t>
      </w:r>
      <w:r>
        <w:rPr>
          <w:sz w:val="28"/>
        </w:rPr>
        <w:t>проводятся</w:t>
      </w:r>
      <w:r>
        <w:rPr>
          <w:spacing w:val="-8"/>
          <w:sz w:val="28"/>
        </w:rPr>
        <w:t> </w:t>
      </w:r>
      <w:r>
        <w:rPr>
          <w:sz w:val="28"/>
        </w:rPr>
        <w:t>не</w:t>
      </w:r>
      <w:r>
        <w:rPr>
          <w:spacing w:val="-8"/>
          <w:sz w:val="28"/>
        </w:rPr>
        <w:t> </w:t>
      </w:r>
      <w:r>
        <w:rPr>
          <w:sz w:val="28"/>
        </w:rPr>
        <w:t>реже</w:t>
      </w:r>
      <w:r>
        <w:rPr>
          <w:spacing w:val="-9"/>
          <w:sz w:val="28"/>
        </w:rPr>
        <w:t> </w:t>
      </w:r>
      <w:r>
        <w:rPr>
          <w:sz w:val="28"/>
        </w:rPr>
        <w:t>раза</w:t>
      </w:r>
      <w:r>
        <w:rPr>
          <w:spacing w:val="-10"/>
          <w:sz w:val="28"/>
        </w:rPr>
        <w:t> </w:t>
      </w:r>
      <w:r>
        <w:rPr>
          <w:sz w:val="28"/>
        </w:rPr>
        <w:t>в</w:t>
      </w:r>
      <w:r>
        <w:rPr>
          <w:spacing w:val="-7"/>
          <w:sz w:val="28"/>
        </w:rPr>
        <w:t> </w:t>
      </w:r>
      <w:r>
        <w:rPr>
          <w:spacing w:val="-2"/>
          <w:sz w:val="28"/>
        </w:rPr>
        <w:t>квартал;</w:t>
      </w:r>
    </w:p>
    <w:p>
      <w:pPr>
        <w:pStyle w:val="ListParagraph"/>
        <w:numPr>
          <w:ilvl w:val="0"/>
          <w:numId w:val="1"/>
        </w:numPr>
        <w:tabs>
          <w:tab w:pos="416" w:val="left" w:leader="none"/>
          <w:tab w:pos="418" w:val="left" w:leader="none"/>
        </w:tabs>
        <w:spacing w:line="240" w:lineRule="auto" w:before="0" w:after="0"/>
        <w:ind w:left="418" w:right="210" w:hanging="285"/>
        <w:jc w:val="both"/>
        <w:rPr>
          <w:sz w:val="28"/>
        </w:rPr>
      </w:pPr>
      <w:r>
        <w:rPr>
          <w:sz w:val="28"/>
        </w:rPr>
        <w:t>для аттестации по межрегиональным и национальным маршрутам в комис- сию включается представитель соответствующего региона. При этом правом на такой вид аттестации обладает соискатель, имеющий опыт работы экскур- соводом 3 и более лет;</w:t>
      </w:r>
    </w:p>
    <w:p>
      <w:pPr>
        <w:spacing w:after="0" w:line="240" w:lineRule="auto"/>
        <w:jc w:val="both"/>
        <w:rPr>
          <w:sz w:val="28"/>
        </w:rPr>
        <w:sectPr>
          <w:pgSz w:w="11910" w:h="16840"/>
          <w:pgMar w:header="0" w:footer="756" w:top="1060" w:bottom="940" w:left="1000" w:right="920"/>
        </w:sectPr>
      </w:pPr>
    </w:p>
    <w:p>
      <w:pPr>
        <w:pStyle w:val="ListParagraph"/>
        <w:numPr>
          <w:ilvl w:val="0"/>
          <w:numId w:val="1"/>
        </w:numPr>
        <w:tabs>
          <w:tab w:pos="416" w:val="left" w:leader="none"/>
          <w:tab w:pos="418" w:val="left" w:leader="none"/>
        </w:tabs>
        <w:spacing w:line="240" w:lineRule="auto" w:before="70" w:after="0"/>
        <w:ind w:left="418" w:right="211" w:hanging="285"/>
        <w:jc w:val="both"/>
        <w:rPr>
          <w:sz w:val="28"/>
        </w:rPr>
      </w:pPr>
      <w:r>
        <w:rPr>
          <w:sz w:val="28"/>
        </w:rPr>
        <w:t>для аттестации гида-переводчика в комиссию привлекается эксперт с соот- ветствующим иностранным языком;</w:t>
      </w:r>
    </w:p>
    <w:p>
      <w:pPr>
        <w:pStyle w:val="ListParagraph"/>
        <w:numPr>
          <w:ilvl w:val="0"/>
          <w:numId w:val="1"/>
        </w:numPr>
        <w:tabs>
          <w:tab w:pos="416" w:val="left" w:leader="none"/>
          <w:tab w:pos="418" w:val="left" w:leader="none"/>
        </w:tabs>
        <w:spacing w:line="240" w:lineRule="auto" w:before="1" w:after="0"/>
        <w:ind w:left="418" w:right="210" w:hanging="285"/>
        <w:jc w:val="both"/>
        <w:rPr>
          <w:sz w:val="28"/>
        </w:rPr>
      </w:pPr>
      <w:r>
        <w:rPr>
          <w:sz w:val="28"/>
        </w:rPr>
        <w:t>для аттестации глухих и слабослышащих привлекается переводчик с жесто- вого языка.</w:t>
      </w:r>
    </w:p>
    <w:p>
      <w:pPr>
        <w:pStyle w:val="BodyText"/>
        <w:ind w:right="208" w:firstLine="707"/>
      </w:pPr>
      <w:r>
        <w:rPr/>
        <w:t>«Положение об аттестации» устанавливает формат квалификационного экзамена на получение аттестации. Экзамен проводится в два этапа. Первый этап</w:t>
      </w:r>
      <w:r>
        <w:rPr>
          <w:spacing w:val="-2"/>
        </w:rPr>
        <w:t> </w:t>
      </w:r>
      <w:r>
        <w:rPr/>
        <w:t>–</w:t>
      </w:r>
      <w:r>
        <w:rPr>
          <w:spacing w:val="-2"/>
        </w:rPr>
        <w:t> </w:t>
      </w:r>
      <w:r>
        <w:rPr/>
        <w:t>тестирование</w:t>
      </w:r>
      <w:r>
        <w:rPr>
          <w:spacing w:val="-4"/>
        </w:rPr>
        <w:t> </w:t>
      </w:r>
      <w:r>
        <w:rPr/>
        <w:t>в</w:t>
      </w:r>
      <w:r>
        <w:rPr>
          <w:spacing w:val="-3"/>
        </w:rPr>
        <w:t> </w:t>
      </w:r>
      <w:r>
        <w:rPr/>
        <w:t>письменной</w:t>
      </w:r>
      <w:r>
        <w:rPr>
          <w:spacing w:val="-2"/>
        </w:rPr>
        <w:t> </w:t>
      </w:r>
      <w:r>
        <w:rPr/>
        <w:t>форме,</w:t>
      </w:r>
      <w:r>
        <w:rPr>
          <w:spacing w:val="-3"/>
        </w:rPr>
        <w:t> </w:t>
      </w:r>
      <w:r>
        <w:rPr/>
        <w:t>на</w:t>
      </w:r>
      <w:r>
        <w:rPr>
          <w:spacing w:val="-3"/>
        </w:rPr>
        <w:t> </w:t>
      </w:r>
      <w:r>
        <w:rPr/>
        <w:t>которое</w:t>
      </w:r>
      <w:r>
        <w:rPr>
          <w:spacing w:val="-3"/>
        </w:rPr>
        <w:t> </w:t>
      </w:r>
      <w:r>
        <w:rPr/>
        <w:t>дается</w:t>
      </w:r>
      <w:r>
        <w:rPr>
          <w:spacing w:val="-3"/>
        </w:rPr>
        <w:t> </w:t>
      </w:r>
      <w:r>
        <w:rPr/>
        <w:t>2</w:t>
      </w:r>
      <w:r>
        <w:rPr>
          <w:spacing w:val="-2"/>
        </w:rPr>
        <w:t> </w:t>
      </w:r>
      <w:r>
        <w:rPr/>
        <w:t>часа.</w:t>
      </w:r>
      <w:r>
        <w:rPr>
          <w:spacing w:val="-3"/>
        </w:rPr>
        <w:t> </w:t>
      </w:r>
      <w:r>
        <w:rPr/>
        <w:t>За</w:t>
      </w:r>
      <w:r>
        <w:rPr>
          <w:spacing w:val="-3"/>
        </w:rPr>
        <w:t> </w:t>
      </w:r>
      <w:r>
        <w:rPr/>
        <w:t>это</w:t>
      </w:r>
      <w:r>
        <w:rPr>
          <w:spacing w:val="-2"/>
        </w:rPr>
        <w:t> </w:t>
      </w:r>
      <w:r>
        <w:rPr/>
        <w:t>время соискатель должен ответить на 30 вопросов. Для прохождения данного этапа экзамена соискатель должен правильно ответить минимум на 23 вопроса. «По- ложение» не устанавливает требований к содержанию тестовых вопросов даже в самой приблизительной форме, что на практике привело к тому, что в различ- ных субъектах РФ вопросы к тестовой части различаются кардинально.</w:t>
      </w:r>
    </w:p>
    <w:p>
      <w:pPr>
        <w:pStyle w:val="BodyText"/>
        <w:ind w:right="210" w:firstLine="708"/>
      </w:pPr>
      <w:r>
        <w:rPr/>
        <w:t>Подзаконный акт устанавливает льготы по отношению к соискателям, имеющим стаж работы 3 и более лет: они освобождаются от тестовой части эк- замена (п.</w:t>
      </w:r>
      <w:r>
        <w:rPr>
          <w:spacing w:val="-4"/>
        </w:rPr>
        <w:t> </w:t>
      </w:r>
      <w:r>
        <w:rPr/>
        <w:t>34 «Положения об аттестации»). Подобная привилегия оправдана, но при этом вызывает вопросы перечень документов, подтверждающий этот стаж (п. 14 «Положения об аттестации»).</w:t>
      </w:r>
    </w:p>
    <w:p>
      <w:pPr>
        <w:pStyle w:val="BodyText"/>
        <w:ind w:left="134" w:right="208" w:firstLine="708"/>
      </w:pPr>
      <w:r>
        <w:rPr/>
        <w:t>Вторым этапом квалификационного экзамена является выполнение прак- тического задания. Как говорится в «Положении», «практическое задание пред- ставляет собой проведение соискателем в аудитории части экскурсии по тури- стскому маршруту… и рассказ о конкретном объекте показа по выбору соиска- теля». Подобная формулировка вызвала разногласия в ходе аттестации, ибо из подзаконного акта непонятно, кто должен предлагать упомянутые в «Положе- нии» маршруты. Зачастую региональные органы исполнительной власти стали сами составлять перечни маршрутов по своим областям, что привело к сложно- стям в сдаче практической части квалификационного экзамена соискателями, поскольку зачастую предлагаемые маршруты не используются на рынке экс- курсионных услуг или реализуются крайне редко.</w:t>
      </w:r>
    </w:p>
    <w:p>
      <w:pPr>
        <w:pStyle w:val="BodyText"/>
        <w:ind w:right="209" w:firstLine="708"/>
      </w:pPr>
      <w:r>
        <w:rPr/>
        <w:t>Спорным моментом в «Положении об аттестации» стал п.</w:t>
      </w:r>
      <w:r>
        <w:rPr>
          <w:spacing w:val="-4"/>
        </w:rPr>
        <w:t> </w:t>
      </w:r>
      <w:r>
        <w:rPr/>
        <w:t>23, гласящий, что квалификационный экзамен может проводиться не только при личном при- сутствии соискателя, но и «посредством</w:t>
      </w:r>
      <w:r>
        <w:rPr>
          <w:spacing w:val="-1"/>
        </w:rPr>
        <w:t> </w:t>
      </w:r>
      <w:r>
        <w:rPr/>
        <w:t>видео-конференц-связи», о чем</w:t>
      </w:r>
      <w:r>
        <w:rPr>
          <w:spacing w:val="-1"/>
        </w:rPr>
        <w:t> </w:t>
      </w:r>
      <w:r>
        <w:rPr/>
        <w:t>соиска- тель может указать в заявлении. Последний вариант процедуры не отрегулиро- ван технически, да и обеспечить при его реализации чистоту эксперимента крайне сложно: на первом этапе невозможно проконтролировать самостоятель- ность</w:t>
      </w:r>
      <w:r>
        <w:rPr>
          <w:spacing w:val="-3"/>
        </w:rPr>
        <w:t> </w:t>
      </w:r>
      <w:r>
        <w:rPr/>
        <w:t>выполнения</w:t>
      </w:r>
      <w:r>
        <w:rPr>
          <w:spacing w:val="-3"/>
        </w:rPr>
        <w:t> </w:t>
      </w:r>
      <w:r>
        <w:rPr/>
        <w:t>тестовых</w:t>
      </w:r>
      <w:r>
        <w:rPr>
          <w:spacing w:val="-2"/>
        </w:rPr>
        <w:t> </w:t>
      </w:r>
      <w:r>
        <w:rPr/>
        <w:t>заданий,</w:t>
      </w:r>
      <w:r>
        <w:rPr>
          <w:spacing w:val="-3"/>
        </w:rPr>
        <w:t> </w:t>
      </w:r>
      <w:r>
        <w:rPr/>
        <w:t>на</w:t>
      </w:r>
      <w:r>
        <w:rPr>
          <w:spacing w:val="-3"/>
        </w:rPr>
        <w:t> </w:t>
      </w:r>
      <w:r>
        <w:rPr/>
        <w:t>втором</w:t>
      </w:r>
      <w:r>
        <w:rPr>
          <w:spacing w:val="-4"/>
        </w:rPr>
        <w:t> </w:t>
      </w:r>
      <w:r>
        <w:rPr/>
        <w:t>этапе</w:t>
      </w:r>
      <w:r>
        <w:rPr>
          <w:spacing w:val="-3"/>
        </w:rPr>
        <w:t> </w:t>
      </w:r>
      <w:r>
        <w:rPr/>
        <w:t>комиссии</w:t>
      </w:r>
      <w:r>
        <w:rPr>
          <w:spacing w:val="-2"/>
        </w:rPr>
        <w:t> </w:t>
      </w:r>
      <w:r>
        <w:rPr/>
        <w:t>сложно</w:t>
      </w:r>
      <w:r>
        <w:rPr>
          <w:spacing w:val="-2"/>
        </w:rPr>
        <w:t> </w:t>
      </w:r>
      <w:r>
        <w:rPr/>
        <w:t>оценить уровень владения соискателем методами ведения экскурсии, а также его ком- муникативные навыки.</w:t>
      </w:r>
    </w:p>
    <w:p>
      <w:pPr>
        <w:pStyle w:val="BodyText"/>
        <w:ind w:left="134" w:right="210" w:firstLine="707"/>
      </w:pPr>
      <w:r>
        <w:rPr/>
        <w:t>В соответствии с «Положением об аттестации...» летом 2022</w:t>
      </w:r>
      <w:r>
        <w:rPr>
          <w:spacing w:val="-3"/>
        </w:rPr>
        <w:t> </w:t>
      </w:r>
      <w:r>
        <w:rPr/>
        <w:t>г. приказами или распоряжениями региональных органов исполнительной власти в сфере ту- ризма в большей части субъектов РФ были образованы Аттестационные комис- сии по проведению аттестации экскурсоводов (гидов), гидов-переводчиков. Первые из них начали работу осенью 2022 г.</w:t>
      </w:r>
    </w:p>
    <w:p>
      <w:pPr>
        <w:pStyle w:val="BodyText"/>
        <w:ind w:right="210" w:firstLine="708"/>
      </w:pPr>
      <w:r>
        <w:rPr/>
        <w:t>В Ярославской области Аттестационная комиссия была утверждена При- казом Департамента туризма от 22.07.2022</w:t>
      </w:r>
      <w:r>
        <w:rPr>
          <w:spacing w:val="-3"/>
        </w:rPr>
        <w:t> </w:t>
      </w:r>
      <w:r>
        <w:rPr/>
        <w:t>г. [3]. В ее состав вошли 15 членов комиссии,</w:t>
      </w:r>
      <w:r>
        <w:rPr>
          <w:spacing w:val="29"/>
        </w:rPr>
        <w:t> </w:t>
      </w:r>
      <w:r>
        <w:rPr/>
        <w:t>включая</w:t>
      </w:r>
      <w:r>
        <w:rPr>
          <w:spacing w:val="30"/>
        </w:rPr>
        <w:t> </w:t>
      </w:r>
      <w:r>
        <w:rPr/>
        <w:t>председателя,</w:t>
      </w:r>
      <w:r>
        <w:rPr>
          <w:spacing w:val="29"/>
        </w:rPr>
        <w:t> </w:t>
      </w:r>
      <w:r>
        <w:rPr/>
        <w:t>его</w:t>
      </w:r>
      <w:r>
        <w:rPr>
          <w:spacing w:val="29"/>
        </w:rPr>
        <w:t> </w:t>
      </w:r>
      <w:r>
        <w:rPr/>
        <w:t>заместителя</w:t>
      </w:r>
      <w:r>
        <w:rPr>
          <w:spacing w:val="28"/>
        </w:rPr>
        <w:t> </w:t>
      </w:r>
      <w:r>
        <w:rPr/>
        <w:t>и</w:t>
      </w:r>
      <w:r>
        <w:rPr>
          <w:spacing w:val="29"/>
        </w:rPr>
        <w:t> </w:t>
      </w:r>
      <w:r>
        <w:rPr/>
        <w:t>секретаря.</w:t>
      </w:r>
      <w:r>
        <w:rPr>
          <w:spacing w:val="30"/>
        </w:rPr>
        <w:t> </w:t>
      </w:r>
      <w:r>
        <w:rPr/>
        <w:t>Состав</w:t>
      </w:r>
      <w:r>
        <w:rPr>
          <w:spacing w:val="30"/>
        </w:rPr>
        <w:t> </w:t>
      </w:r>
      <w:r>
        <w:rPr>
          <w:spacing w:val="-2"/>
        </w:rPr>
        <w:t>комис-</w:t>
      </w:r>
    </w:p>
    <w:p>
      <w:pPr>
        <w:spacing w:after="0"/>
        <w:sectPr>
          <w:pgSz w:w="11910" w:h="16840"/>
          <w:pgMar w:header="0" w:footer="756" w:top="1060" w:bottom="940" w:left="1000" w:right="920"/>
        </w:sectPr>
      </w:pPr>
    </w:p>
    <w:p>
      <w:pPr>
        <w:pStyle w:val="BodyText"/>
        <w:spacing w:before="70"/>
        <w:ind w:right="208"/>
      </w:pPr>
      <w:r>
        <w:rPr/>
        <w:t>сии распределился следующим образом: 3 члена (включая председателя) – представители органов власти, 2 – представители ВУЗов региона, 5 – предста- вители государственных музеев, 4 – представители туристских предприятий, создающих и реализующих турпродукты по Ярославской области, 1 – предста- витель ООПТ (национальный парк «Плещеево озеро»). При комплектовании состава комиссии было учтено то, что в Ярославской области значительный ту- ристский</w:t>
      </w:r>
      <w:r>
        <w:rPr>
          <w:spacing w:val="40"/>
        </w:rPr>
        <w:t> </w:t>
      </w:r>
      <w:r>
        <w:rPr/>
        <w:t>поток</w:t>
      </w:r>
      <w:r>
        <w:rPr>
          <w:spacing w:val="40"/>
        </w:rPr>
        <w:t> </w:t>
      </w:r>
      <w:r>
        <w:rPr/>
        <w:t>направлен</w:t>
      </w:r>
      <w:r>
        <w:rPr>
          <w:spacing w:val="40"/>
        </w:rPr>
        <w:t> </w:t>
      </w:r>
      <w:r>
        <w:rPr/>
        <w:t>в</w:t>
      </w:r>
      <w:r>
        <w:rPr>
          <w:spacing w:val="40"/>
        </w:rPr>
        <w:t> </w:t>
      </w:r>
      <w:r>
        <w:rPr/>
        <w:t>несколько</w:t>
      </w:r>
      <w:r>
        <w:rPr>
          <w:spacing w:val="40"/>
        </w:rPr>
        <w:t> </w:t>
      </w:r>
      <w:r>
        <w:rPr/>
        <w:t>городов,</w:t>
      </w:r>
      <w:r>
        <w:rPr>
          <w:spacing w:val="40"/>
        </w:rPr>
        <w:t> </w:t>
      </w:r>
      <w:r>
        <w:rPr/>
        <w:t>поэтому,</w:t>
      </w:r>
      <w:r>
        <w:rPr>
          <w:spacing w:val="40"/>
        </w:rPr>
        <w:t> </w:t>
      </w:r>
      <w:r>
        <w:rPr/>
        <w:t>помимо</w:t>
      </w:r>
      <w:r>
        <w:rPr>
          <w:spacing w:val="40"/>
        </w:rPr>
        <w:t> </w:t>
      </w:r>
      <w:r>
        <w:rPr/>
        <w:t>Ярославля, в</w:t>
      </w:r>
      <w:r>
        <w:rPr>
          <w:spacing w:val="-3"/>
        </w:rPr>
        <w:t> </w:t>
      </w:r>
      <w:r>
        <w:rPr/>
        <w:t>комиссию включены по одному представителю от Ростова, Переславля- Залесского, Углича, Рыбинска, Мышкина.</w:t>
      </w:r>
    </w:p>
    <w:p>
      <w:pPr>
        <w:pStyle w:val="BodyText"/>
        <w:spacing w:before="1"/>
        <w:ind w:right="209" w:firstLine="708"/>
      </w:pPr>
      <w:r>
        <w:rPr/>
        <w:t>В течение июля – августа 2022 года членами комиссии была проведена большая</w:t>
      </w:r>
      <w:r>
        <w:rPr>
          <w:spacing w:val="80"/>
        </w:rPr>
        <w:t> </w:t>
      </w:r>
      <w:r>
        <w:rPr/>
        <w:t>подготовительная</w:t>
      </w:r>
      <w:r>
        <w:rPr>
          <w:spacing w:val="80"/>
        </w:rPr>
        <w:t> </w:t>
      </w:r>
      <w:r>
        <w:rPr/>
        <w:t>работа</w:t>
      </w:r>
      <w:r>
        <w:rPr>
          <w:spacing w:val="80"/>
        </w:rPr>
        <w:t> </w:t>
      </w:r>
      <w:r>
        <w:rPr/>
        <w:t>к</w:t>
      </w:r>
      <w:r>
        <w:rPr>
          <w:spacing w:val="80"/>
        </w:rPr>
        <w:t> </w:t>
      </w:r>
      <w:r>
        <w:rPr/>
        <w:t>началу</w:t>
      </w:r>
      <w:r>
        <w:rPr>
          <w:spacing w:val="80"/>
        </w:rPr>
        <w:t> </w:t>
      </w:r>
      <w:r>
        <w:rPr/>
        <w:t>аттестации.</w:t>
      </w:r>
      <w:r>
        <w:rPr>
          <w:spacing w:val="80"/>
        </w:rPr>
        <w:t> </w:t>
      </w:r>
      <w:r>
        <w:rPr/>
        <w:t>Было</w:t>
      </w:r>
      <w:r>
        <w:rPr>
          <w:spacing w:val="80"/>
        </w:rPr>
        <w:t> </w:t>
      </w:r>
      <w:r>
        <w:rPr/>
        <w:t>составлено 300</w:t>
      </w:r>
      <w:r>
        <w:rPr>
          <w:spacing w:val="-2"/>
        </w:rPr>
        <w:t> </w:t>
      </w:r>
      <w:r>
        <w:rPr/>
        <w:t>вопросов</w:t>
      </w:r>
      <w:r>
        <w:rPr>
          <w:spacing w:val="40"/>
        </w:rPr>
        <w:t> </w:t>
      </w:r>
      <w:r>
        <w:rPr/>
        <w:t>к</w:t>
      </w:r>
      <w:r>
        <w:rPr>
          <w:spacing w:val="40"/>
        </w:rPr>
        <w:t> </w:t>
      </w:r>
      <w:r>
        <w:rPr/>
        <w:t>тестовой</w:t>
      </w:r>
      <w:r>
        <w:rPr>
          <w:spacing w:val="40"/>
        </w:rPr>
        <w:t> </w:t>
      </w:r>
      <w:r>
        <w:rPr/>
        <w:t>части</w:t>
      </w:r>
      <w:r>
        <w:rPr>
          <w:spacing w:val="40"/>
        </w:rPr>
        <w:t> </w:t>
      </w:r>
      <w:r>
        <w:rPr/>
        <w:t>квалификационного</w:t>
      </w:r>
      <w:r>
        <w:rPr>
          <w:spacing w:val="40"/>
        </w:rPr>
        <w:t> </w:t>
      </w:r>
      <w:r>
        <w:rPr/>
        <w:t>экзамена,</w:t>
      </w:r>
      <w:r>
        <w:rPr>
          <w:spacing w:val="40"/>
        </w:rPr>
        <w:t> </w:t>
      </w:r>
      <w:r>
        <w:rPr/>
        <w:t>состоящей</w:t>
      </w:r>
      <w:r>
        <w:rPr>
          <w:spacing w:val="40"/>
        </w:rPr>
        <w:t> </w:t>
      </w:r>
      <w:r>
        <w:rPr/>
        <w:t>из</w:t>
      </w:r>
      <w:r>
        <w:rPr>
          <w:spacing w:val="80"/>
        </w:rPr>
        <w:t> </w:t>
      </w:r>
      <w:r>
        <w:rPr/>
        <w:t>15</w:t>
      </w:r>
      <w:r>
        <w:rPr>
          <w:spacing w:val="-3"/>
        </w:rPr>
        <w:t> </w:t>
      </w:r>
      <w:r>
        <w:rPr/>
        <w:t>разделов (от правовых основ деятельности экскурсовода до краеведческих аспектов). Для сдачи практической части экзамена было решено использовать следующий</w:t>
      </w:r>
      <w:r>
        <w:rPr>
          <w:spacing w:val="79"/>
        </w:rPr>
        <w:t> </w:t>
      </w:r>
      <w:r>
        <w:rPr/>
        <w:t>принцип:</w:t>
      </w:r>
      <w:r>
        <w:rPr>
          <w:spacing w:val="78"/>
        </w:rPr>
        <w:t> </w:t>
      </w:r>
      <w:r>
        <w:rPr/>
        <w:t>на</w:t>
      </w:r>
      <w:r>
        <w:rPr>
          <w:spacing w:val="77"/>
        </w:rPr>
        <w:t> </w:t>
      </w:r>
      <w:r>
        <w:rPr/>
        <w:t>экзамен</w:t>
      </w:r>
      <w:r>
        <w:rPr>
          <w:spacing w:val="79"/>
        </w:rPr>
        <w:t> </w:t>
      </w:r>
      <w:r>
        <w:rPr/>
        <w:t>выносятся</w:t>
      </w:r>
      <w:r>
        <w:rPr>
          <w:spacing w:val="78"/>
        </w:rPr>
        <w:t> </w:t>
      </w:r>
      <w:r>
        <w:rPr/>
        <w:t>только</w:t>
      </w:r>
      <w:r>
        <w:rPr>
          <w:spacing w:val="79"/>
        </w:rPr>
        <w:t> </w:t>
      </w:r>
      <w:r>
        <w:rPr/>
        <w:t>обзорные</w:t>
      </w:r>
      <w:r>
        <w:rPr>
          <w:spacing w:val="77"/>
        </w:rPr>
        <w:t> </w:t>
      </w:r>
      <w:r>
        <w:rPr/>
        <w:t>экскурсии</w:t>
      </w:r>
      <w:r>
        <w:rPr>
          <w:spacing w:val="79"/>
        </w:rPr>
        <w:t> </w:t>
      </w:r>
      <w:r>
        <w:rPr/>
        <w:t>по 7</w:t>
      </w:r>
      <w:r>
        <w:rPr>
          <w:spacing w:val="-2"/>
        </w:rPr>
        <w:t> </w:t>
      </w:r>
      <w:r>
        <w:rPr/>
        <w:t>городам, селу Вятскому и 2 трассам области в связи с тем, что они наиболее востребованы на рынке экскурсионных услуг.</w:t>
      </w:r>
      <w:r>
        <w:rPr>
          <w:spacing w:val="40"/>
        </w:rPr>
        <w:t> </w:t>
      </w:r>
      <w:r>
        <w:rPr/>
        <w:t>Всего было составлено 15 таких маршрутов (в некоторых городах по 2: пешеходный и автобусно-пешеходный), которые были согласованы с представителями каждого из турцентров.</w:t>
      </w:r>
    </w:p>
    <w:p>
      <w:pPr>
        <w:pStyle w:val="BodyText"/>
        <w:ind w:right="209" w:firstLine="708"/>
      </w:pPr>
      <w:r>
        <w:rPr/>
        <w:t>Тогда же комиссией были определены общие принципы проведения практической части квалификационного экзамена: 10–15 минут на заслушива- ние одного аттестуемого; обязательное обеспечение соискателю возможности показа основных объектов с помощью проецирования на экран заранее ото- бранных для каждого маршрута иллюстраций; вопросы только по теме билета, который выбрал соискатель. Для большей объективизации процесса аттестации были разработаны критерии оценки аттестуемых членами Аттестационной ко- миссии: владение материалом, точность и адекватность предлагаемой инфор- мации; умение позиционировать региональные особенности; доступность, ло- гичность изложения (переходы); соблюдение тайминга при полноте раскрытия объекта; грамотность и выразительность речи; владение методами рассказа и показа; использование дополнительного материала («портфеля экскурсовода»).</w:t>
      </w:r>
    </w:p>
    <w:p>
      <w:pPr>
        <w:pStyle w:val="BodyText"/>
        <w:ind w:right="209" w:firstLine="707"/>
      </w:pPr>
      <w:r>
        <w:rPr/>
        <w:t>Комиссия по аттестации экскурсоводов (гидов) и гидов-переводчиков Ярославской области начала работать с октября 2022 года. За год ею было про- ведено 17 заседаний, причем в первой половине 2023 года в связи с наплывом заявлений заседания пришлось проводить раз в две недели. С июля 2023 года интенсивность заседаний снизилась – комиссия проводит заседания раз в пол- тора месяца.</w:t>
      </w:r>
    </w:p>
    <w:p>
      <w:pPr>
        <w:pStyle w:val="BodyText"/>
        <w:ind w:right="209" w:firstLine="708"/>
      </w:pPr>
      <w:r>
        <w:rPr/>
        <w:t>За это время комиссия приняла положительное решение о прохождении практической части квалификационного экзамена в 230 случаях. Из них 19 со- искателей сдавали межрегиональные маршруты (Костромская, Московская, Владимирская, Вологодская, Ивановская области, г. Москва), 22 аттестовыва- лись как гиды-переводчики (английский, французский, немецкий, испанский, итальянский языки). За время работы комиссии в отношении аттестуемых было вынесено 13 отрицательных решений, 5 из них позднее повторно сдали квали- фикационный экзамен положительно.</w:t>
      </w:r>
    </w:p>
    <w:p>
      <w:pPr>
        <w:spacing w:after="0"/>
        <w:sectPr>
          <w:pgSz w:w="11910" w:h="16840"/>
          <w:pgMar w:header="0" w:footer="756" w:top="1060" w:bottom="940" w:left="1000" w:right="920"/>
        </w:sectPr>
      </w:pPr>
    </w:p>
    <w:p>
      <w:pPr>
        <w:pStyle w:val="BodyText"/>
        <w:spacing w:before="70"/>
        <w:ind w:right="210" w:firstLine="708"/>
      </w:pPr>
      <w:r>
        <w:rPr/>
        <w:t>Первую часть квалификационного экзамена (тестирование) за октябрь 2022 – октябрь 2023 года сдавали 78 человек, при этом лишь 5 не прошли тес- тирование (2 позднее прошли повторно).</w:t>
      </w:r>
    </w:p>
    <w:p>
      <w:pPr>
        <w:pStyle w:val="BodyText"/>
        <w:ind w:right="208" w:firstLine="708"/>
      </w:pPr>
      <w:r>
        <w:rPr/>
        <w:t>По открытым источникам (сайты региональных органов исполнительной власти и новостные сайты) проведем сравнительный анализ некоторых аспек- тов работы Аттестационных комиссий всех областей, по чьим территориям проходит маршрут Золотое кольцо России (табл. 1). В таких источниках отра- жаются не все желаемые показатели, но все же их достаточно, чтобы выявить ряд тенденций.</w:t>
      </w:r>
    </w:p>
    <w:p>
      <w:pPr>
        <w:spacing w:before="1"/>
        <w:ind w:left="7996" w:right="75" w:firstLine="0"/>
        <w:jc w:val="center"/>
        <w:rPr>
          <w:sz w:val="24"/>
        </w:rPr>
      </w:pPr>
      <w:r>
        <w:rPr>
          <w:sz w:val="24"/>
        </w:rPr>
        <w:t>Т а б л и ц а</w:t>
      </w:r>
      <w:r>
        <w:rPr>
          <w:spacing w:val="30"/>
          <w:sz w:val="24"/>
        </w:rPr>
        <w:t>  </w:t>
      </w:r>
      <w:r>
        <w:rPr>
          <w:spacing w:val="-10"/>
          <w:sz w:val="24"/>
        </w:rPr>
        <w:t>1</w:t>
      </w:r>
    </w:p>
    <w:p>
      <w:pPr>
        <w:spacing w:before="0"/>
        <w:ind w:left="393" w:right="469" w:firstLine="0"/>
        <w:jc w:val="center"/>
        <w:rPr>
          <w:sz w:val="24"/>
        </w:rPr>
      </w:pPr>
      <w:r>
        <w:rPr>
          <w:sz w:val="24"/>
        </w:rPr>
        <w:t>Основные</w:t>
      </w:r>
      <w:r>
        <w:rPr>
          <w:spacing w:val="-7"/>
          <w:sz w:val="24"/>
        </w:rPr>
        <w:t> </w:t>
      </w:r>
      <w:r>
        <w:rPr>
          <w:sz w:val="24"/>
        </w:rPr>
        <w:t>качественные</w:t>
      </w:r>
      <w:r>
        <w:rPr>
          <w:spacing w:val="-8"/>
          <w:sz w:val="24"/>
        </w:rPr>
        <w:t> </w:t>
      </w:r>
      <w:r>
        <w:rPr>
          <w:sz w:val="24"/>
        </w:rPr>
        <w:t>характеристики</w:t>
      </w:r>
      <w:r>
        <w:rPr>
          <w:spacing w:val="-6"/>
          <w:sz w:val="24"/>
        </w:rPr>
        <w:t> </w:t>
      </w:r>
      <w:r>
        <w:rPr>
          <w:spacing w:val="-2"/>
          <w:sz w:val="24"/>
        </w:rPr>
        <w:t>деятельности</w:t>
      </w:r>
    </w:p>
    <w:p>
      <w:pPr>
        <w:spacing w:before="0"/>
        <w:ind w:left="392" w:right="469" w:firstLine="0"/>
        <w:jc w:val="center"/>
        <w:rPr>
          <w:sz w:val="24"/>
        </w:rPr>
      </w:pPr>
      <w:r>
        <w:rPr>
          <w:sz w:val="24"/>
        </w:rPr>
        <w:t>аттестационных</w:t>
      </w:r>
      <w:r>
        <w:rPr>
          <w:spacing w:val="-5"/>
          <w:sz w:val="24"/>
        </w:rPr>
        <w:t> </w:t>
      </w:r>
      <w:r>
        <w:rPr>
          <w:sz w:val="24"/>
        </w:rPr>
        <w:t>комиссий</w:t>
      </w:r>
      <w:r>
        <w:rPr>
          <w:spacing w:val="-5"/>
          <w:sz w:val="24"/>
        </w:rPr>
        <w:t> </w:t>
      </w:r>
      <w:r>
        <w:rPr>
          <w:sz w:val="24"/>
        </w:rPr>
        <w:t>областей</w:t>
      </w:r>
      <w:r>
        <w:rPr>
          <w:spacing w:val="-4"/>
          <w:sz w:val="24"/>
        </w:rPr>
        <w:t> </w:t>
      </w:r>
      <w:r>
        <w:rPr>
          <w:sz w:val="24"/>
        </w:rPr>
        <w:t>Золотого</w:t>
      </w:r>
      <w:r>
        <w:rPr>
          <w:spacing w:val="-6"/>
          <w:sz w:val="24"/>
        </w:rPr>
        <w:t> </w:t>
      </w:r>
      <w:r>
        <w:rPr>
          <w:sz w:val="24"/>
        </w:rPr>
        <w:t>кольца</w:t>
      </w:r>
      <w:r>
        <w:rPr>
          <w:spacing w:val="-4"/>
          <w:sz w:val="24"/>
        </w:rPr>
        <w:t> </w:t>
      </w:r>
      <w:r>
        <w:rPr>
          <w:sz w:val="24"/>
        </w:rPr>
        <w:t>в</w:t>
      </w:r>
      <w:r>
        <w:rPr>
          <w:spacing w:val="-6"/>
          <w:sz w:val="24"/>
        </w:rPr>
        <w:t> </w:t>
      </w:r>
      <w:r>
        <w:rPr>
          <w:sz w:val="24"/>
        </w:rPr>
        <w:t>2022–2023</w:t>
      </w:r>
      <w:r>
        <w:rPr>
          <w:spacing w:val="-4"/>
          <w:sz w:val="24"/>
        </w:rPr>
        <w:t> </w:t>
      </w:r>
      <w:r>
        <w:rPr>
          <w:spacing w:val="-5"/>
          <w:sz w:val="24"/>
        </w:rPr>
        <w:t>гг.</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2"/>
        <w:gridCol w:w="1366"/>
        <w:gridCol w:w="993"/>
        <w:gridCol w:w="709"/>
        <w:gridCol w:w="853"/>
        <w:gridCol w:w="851"/>
        <w:gridCol w:w="1135"/>
        <w:gridCol w:w="993"/>
        <w:gridCol w:w="1135"/>
      </w:tblGrid>
      <w:tr>
        <w:trPr>
          <w:trHeight w:val="1655" w:hRule="atLeast"/>
        </w:trPr>
        <w:tc>
          <w:tcPr>
            <w:tcW w:w="1612" w:type="dxa"/>
          </w:tcPr>
          <w:p>
            <w:pPr>
              <w:pStyle w:val="TableParagraph"/>
              <w:rPr>
                <w:sz w:val="24"/>
              </w:rPr>
            </w:pPr>
          </w:p>
          <w:p>
            <w:pPr>
              <w:pStyle w:val="TableParagraph"/>
              <w:spacing w:before="134"/>
              <w:rPr>
                <w:sz w:val="24"/>
              </w:rPr>
            </w:pPr>
          </w:p>
          <w:p>
            <w:pPr>
              <w:pStyle w:val="TableParagraph"/>
              <w:ind w:left="383"/>
              <w:rPr>
                <w:sz w:val="24"/>
              </w:rPr>
            </w:pPr>
            <w:r>
              <w:rPr>
                <w:spacing w:val="-2"/>
                <w:sz w:val="24"/>
              </w:rPr>
              <w:t>Область</w:t>
            </w:r>
          </w:p>
        </w:tc>
        <w:tc>
          <w:tcPr>
            <w:tcW w:w="1366" w:type="dxa"/>
          </w:tcPr>
          <w:p>
            <w:pPr>
              <w:pStyle w:val="TableParagraph"/>
              <w:spacing w:before="272"/>
              <w:rPr>
                <w:sz w:val="24"/>
              </w:rPr>
            </w:pPr>
          </w:p>
          <w:p>
            <w:pPr>
              <w:pStyle w:val="TableParagraph"/>
              <w:ind w:left="280" w:right="124" w:hanging="144"/>
              <w:rPr>
                <w:sz w:val="24"/>
              </w:rPr>
            </w:pPr>
            <w:r>
              <w:rPr>
                <w:sz w:val="24"/>
              </w:rPr>
              <w:t>Дата</w:t>
            </w:r>
            <w:r>
              <w:rPr>
                <w:spacing w:val="-15"/>
                <w:sz w:val="24"/>
              </w:rPr>
              <w:t> </w:t>
            </w:r>
            <w:r>
              <w:rPr>
                <w:sz w:val="24"/>
              </w:rPr>
              <w:t>обра- </w:t>
            </w:r>
            <w:r>
              <w:rPr>
                <w:spacing w:val="-2"/>
                <w:sz w:val="24"/>
              </w:rPr>
              <w:t>зования</w:t>
            </w:r>
          </w:p>
        </w:tc>
        <w:tc>
          <w:tcPr>
            <w:tcW w:w="993" w:type="dxa"/>
          </w:tcPr>
          <w:p>
            <w:pPr>
              <w:pStyle w:val="TableParagraph"/>
              <w:spacing w:before="272"/>
              <w:rPr>
                <w:sz w:val="24"/>
              </w:rPr>
            </w:pPr>
          </w:p>
          <w:p>
            <w:pPr>
              <w:pStyle w:val="TableParagraph"/>
              <w:ind w:left="296" w:right="161" w:hanging="126"/>
              <w:rPr>
                <w:sz w:val="24"/>
              </w:rPr>
            </w:pPr>
            <w:r>
              <w:rPr>
                <w:sz w:val="24"/>
              </w:rPr>
              <w:t>1-е</w:t>
            </w:r>
            <w:r>
              <w:rPr>
                <w:spacing w:val="-15"/>
                <w:sz w:val="24"/>
              </w:rPr>
              <w:t> </w:t>
            </w:r>
            <w:r>
              <w:rPr>
                <w:sz w:val="24"/>
              </w:rPr>
              <w:t>за- </w:t>
            </w:r>
            <w:r>
              <w:rPr>
                <w:spacing w:val="-4"/>
                <w:sz w:val="24"/>
              </w:rPr>
              <w:t>сед.</w:t>
            </w:r>
          </w:p>
        </w:tc>
        <w:tc>
          <w:tcPr>
            <w:tcW w:w="709" w:type="dxa"/>
          </w:tcPr>
          <w:p>
            <w:pPr>
              <w:pStyle w:val="TableParagraph"/>
              <w:spacing w:before="272"/>
              <w:rPr>
                <w:sz w:val="24"/>
              </w:rPr>
            </w:pPr>
          </w:p>
          <w:p>
            <w:pPr>
              <w:pStyle w:val="TableParagraph"/>
              <w:ind w:left="135" w:right="128" w:firstLine="36"/>
              <w:rPr>
                <w:sz w:val="24"/>
              </w:rPr>
            </w:pPr>
            <w:r>
              <w:rPr>
                <w:spacing w:val="-4"/>
                <w:sz w:val="24"/>
              </w:rPr>
              <w:t>Со- став</w:t>
            </w:r>
          </w:p>
        </w:tc>
        <w:tc>
          <w:tcPr>
            <w:tcW w:w="853" w:type="dxa"/>
          </w:tcPr>
          <w:p>
            <w:pPr>
              <w:pStyle w:val="TableParagraph"/>
              <w:spacing w:before="272"/>
              <w:ind w:left="92" w:right="88"/>
              <w:jc w:val="center"/>
              <w:rPr>
                <w:sz w:val="24"/>
              </w:rPr>
            </w:pPr>
            <w:r>
              <w:rPr>
                <w:spacing w:val="-6"/>
                <w:sz w:val="24"/>
              </w:rPr>
              <w:t>От </w:t>
            </w:r>
            <w:r>
              <w:rPr>
                <w:spacing w:val="-4"/>
                <w:sz w:val="24"/>
              </w:rPr>
              <w:t>тур- </w:t>
            </w:r>
            <w:r>
              <w:rPr>
                <w:spacing w:val="-2"/>
                <w:sz w:val="24"/>
              </w:rPr>
              <w:t>бизне- </w:t>
            </w:r>
            <w:r>
              <w:rPr>
                <w:sz w:val="24"/>
              </w:rPr>
              <w:t>са / %</w:t>
            </w:r>
          </w:p>
        </w:tc>
        <w:tc>
          <w:tcPr>
            <w:tcW w:w="851" w:type="dxa"/>
          </w:tcPr>
          <w:p>
            <w:pPr>
              <w:pStyle w:val="TableParagraph"/>
              <w:spacing w:before="134"/>
              <w:rPr>
                <w:sz w:val="24"/>
              </w:rPr>
            </w:pPr>
          </w:p>
          <w:p>
            <w:pPr>
              <w:pStyle w:val="TableParagraph"/>
              <w:ind w:left="63" w:right="63"/>
              <w:jc w:val="center"/>
              <w:rPr>
                <w:sz w:val="24"/>
              </w:rPr>
            </w:pPr>
            <w:r>
              <w:rPr>
                <w:spacing w:val="-2"/>
                <w:sz w:val="24"/>
              </w:rPr>
              <w:t>Кол-во засе- даний</w:t>
            </w:r>
          </w:p>
        </w:tc>
        <w:tc>
          <w:tcPr>
            <w:tcW w:w="1135" w:type="dxa"/>
          </w:tcPr>
          <w:p>
            <w:pPr>
              <w:pStyle w:val="TableParagraph"/>
              <w:spacing w:before="272"/>
              <w:ind w:left="53" w:right="55" w:firstLine="151"/>
              <w:jc w:val="both"/>
              <w:rPr>
                <w:sz w:val="24"/>
              </w:rPr>
            </w:pPr>
            <w:r>
              <w:rPr>
                <w:spacing w:val="-2"/>
                <w:sz w:val="24"/>
              </w:rPr>
              <w:t>Кол-во аттесто- ванных</w:t>
            </w:r>
            <w:r>
              <w:rPr>
                <w:spacing w:val="40"/>
                <w:sz w:val="24"/>
              </w:rPr>
              <w:t> </w:t>
            </w:r>
            <w:r>
              <w:rPr>
                <w:sz w:val="24"/>
              </w:rPr>
              <w:t>на</w:t>
            </w:r>
            <w:r>
              <w:rPr>
                <w:spacing w:val="-15"/>
                <w:sz w:val="24"/>
              </w:rPr>
              <w:t> </w:t>
            </w:r>
            <w:r>
              <w:rPr>
                <w:sz w:val="24"/>
              </w:rPr>
              <w:t>1.11.23</w:t>
            </w:r>
          </w:p>
        </w:tc>
        <w:tc>
          <w:tcPr>
            <w:tcW w:w="993" w:type="dxa"/>
          </w:tcPr>
          <w:p>
            <w:pPr>
              <w:pStyle w:val="TableParagraph"/>
              <w:spacing w:before="134"/>
              <w:rPr>
                <w:sz w:val="24"/>
              </w:rPr>
            </w:pPr>
          </w:p>
          <w:p>
            <w:pPr>
              <w:pStyle w:val="TableParagraph"/>
              <w:ind w:left="74" w:right="77" w:firstLine="37"/>
              <w:jc w:val="both"/>
              <w:rPr>
                <w:sz w:val="24"/>
              </w:rPr>
            </w:pPr>
            <w:r>
              <w:rPr>
                <w:sz w:val="24"/>
              </w:rPr>
              <w:t>В</w:t>
            </w:r>
            <w:r>
              <w:rPr>
                <w:spacing w:val="-1"/>
                <w:sz w:val="24"/>
              </w:rPr>
              <w:t> </w:t>
            </w:r>
            <w:r>
              <w:rPr>
                <w:sz w:val="24"/>
              </w:rPr>
              <w:t>сред- нем</w:t>
            </w:r>
            <w:r>
              <w:rPr>
                <w:spacing w:val="-15"/>
                <w:sz w:val="24"/>
              </w:rPr>
              <w:t> </w:t>
            </w:r>
            <w:r>
              <w:rPr>
                <w:sz w:val="24"/>
              </w:rPr>
              <w:t>за</w:t>
            </w:r>
            <w:r>
              <w:rPr>
                <w:spacing w:val="-15"/>
                <w:sz w:val="24"/>
              </w:rPr>
              <w:t> </w:t>
            </w:r>
            <w:r>
              <w:rPr>
                <w:sz w:val="24"/>
              </w:rPr>
              <w:t>1 </w:t>
            </w:r>
            <w:r>
              <w:rPr>
                <w:spacing w:val="-2"/>
                <w:sz w:val="24"/>
              </w:rPr>
              <w:t>засед.</w:t>
            </w:r>
          </w:p>
        </w:tc>
        <w:tc>
          <w:tcPr>
            <w:tcW w:w="1135" w:type="dxa"/>
          </w:tcPr>
          <w:p>
            <w:pPr>
              <w:pStyle w:val="TableParagraph"/>
              <w:ind w:left="120" w:right="125" w:hanging="2"/>
              <w:jc w:val="center"/>
              <w:rPr>
                <w:sz w:val="24"/>
              </w:rPr>
            </w:pPr>
            <w:r>
              <w:rPr>
                <w:spacing w:val="-2"/>
                <w:sz w:val="24"/>
              </w:rPr>
              <w:t>Пред- ставлен- ность городов</w:t>
            </w:r>
          </w:p>
          <w:p>
            <w:pPr>
              <w:pStyle w:val="TableParagraph"/>
              <w:spacing w:line="270" w:lineRule="atLeast"/>
              <w:ind w:left="5" w:right="10"/>
              <w:jc w:val="center"/>
              <w:rPr>
                <w:sz w:val="24"/>
              </w:rPr>
            </w:pPr>
            <w:r>
              <w:rPr>
                <w:sz w:val="24"/>
              </w:rPr>
              <w:t>в</w:t>
            </w:r>
            <w:r>
              <w:rPr>
                <w:spacing w:val="-15"/>
                <w:sz w:val="24"/>
              </w:rPr>
              <w:t> </w:t>
            </w:r>
            <w:r>
              <w:rPr>
                <w:sz w:val="24"/>
              </w:rPr>
              <w:t>комис- </w:t>
            </w:r>
            <w:r>
              <w:rPr>
                <w:spacing w:val="-4"/>
                <w:sz w:val="24"/>
              </w:rPr>
              <w:t>сии</w:t>
            </w:r>
          </w:p>
        </w:tc>
      </w:tr>
      <w:tr>
        <w:trPr>
          <w:trHeight w:val="275" w:hRule="atLeast"/>
        </w:trPr>
        <w:tc>
          <w:tcPr>
            <w:tcW w:w="1612" w:type="dxa"/>
          </w:tcPr>
          <w:p>
            <w:pPr>
              <w:pStyle w:val="TableParagraph"/>
              <w:spacing w:line="255" w:lineRule="exact"/>
              <w:ind w:left="50"/>
              <w:rPr>
                <w:sz w:val="24"/>
              </w:rPr>
            </w:pPr>
            <w:r>
              <w:rPr>
                <w:spacing w:val="-2"/>
                <w:sz w:val="24"/>
              </w:rPr>
              <w:t>Владимирская</w:t>
            </w:r>
          </w:p>
        </w:tc>
        <w:tc>
          <w:tcPr>
            <w:tcW w:w="1366" w:type="dxa"/>
          </w:tcPr>
          <w:p>
            <w:pPr>
              <w:pStyle w:val="TableParagraph"/>
              <w:spacing w:line="255" w:lineRule="exact"/>
              <w:ind w:left="6"/>
              <w:jc w:val="center"/>
              <w:rPr>
                <w:sz w:val="24"/>
              </w:rPr>
            </w:pPr>
            <w:r>
              <w:rPr>
                <w:spacing w:val="-2"/>
                <w:sz w:val="24"/>
              </w:rPr>
              <w:t>04.08.22</w:t>
            </w:r>
          </w:p>
        </w:tc>
        <w:tc>
          <w:tcPr>
            <w:tcW w:w="993" w:type="dxa"/>
          </w:tcPr>
          <w:p>
            <w:pPr>
              <w:pStyle w:val="TableParagraph"/>
              <w:spacing w:line="255" w:lineRule="exact"/>
              <w:ind w:left="7" w:right="1"/>
              <w:jc w:val="center"/>
              <w:rPr>
                <w:sz w:val="24"/>
              </w:rPr>
            </w:pPr>
            <w:r>
              <w:rPr>
                <w:spacing w:val="-2"/>
                <w:sz w:val="24"/>
              </w:rPr>
              <w:t>22.03.23</w:t>
            </w:r>
          </w:p>
        </w:tc>
        <w:tc>
          <w:tcPr>
            <w:tcW w:w="709" w:type="dxa"/>
          </w:tcPr>
          <w:p>
            <w:pPr>
              <w:pStyle w:val="TableParagraph"/>
              <w:spacing w:line="255" w:lineRule="exact"/>
              <w:ind w:left="4"/>
              <w:jc w:val="center"/>
              <w:rPr>
                <w:sz w:val="24"/>
              </w:rPr>
            </w:pPr>
            <w:r>
              <w:rPr>
                <w:spacing w:val="-5"/>
                <w:sz w:val="24"/>
              </w:rPr>
              <w:t>33</w:t>
            </w:r>
          </w:p>
        </w:tc>
        <w:tc>
          <w:tcPr>
            <w:tcW w:w="853" w:type="dxa"/>
          </w:tcPr>
          <w:p>
            <w:pPr>
              <w:pStyle w:val="TableParagraph"/>
              <w:spacing w:line="255" w:lineRule="exact"/>
              <w:ind w:left="1"/>
              <w:jc w:val="center"/>
              <w:rPr>
                <w:sz w:val="24"/>
              </w:rPr>
            </w:pPr>
            <w:r>
              <w:rPr>
                <w:sz w:val="24"/>
              </w:rPr>
              <w:t>2 </w:t>
            </w:r>
            <w:r>
              <w:rPr>
                <w:spacing w:val="-4"/>
                <w:sz w:val="24"/>
              </w:rPr>
              <w:t>/0,6</w:t>
            </w:r>
          </w:p>
        </w:tc>
        <w:tc>
          <w:tcPr>
            <w:tcW w:w="851" w:type="dxa"/>
          </w:tcPr>
          <w:p>
            <w:pPr>
              <w:pStyle w:val="TableParagraph"/>
              <w:spacing w:line="255" w:lineRule="exact"/>
              <w:ind w:left="63" w:right="63"/>
              <w:jc w:val="center"/>
              <w:rPr>
                <w:sz w:val="24"/>
              </w:rPr>
            </w:pPr>
            <w:r>
              <w:rPr>
                <w:spacing w:val="-5"/>
                <w:sz w:val="24"/>
              </w:rPr>
              <w:t>10</w:t>
            </w:r>
          </w:p>
        </w:tc>
        <w:tc>
          <w:tcPr>
            <w:tcW w:w="1135" w:type="dxa"/>
          </w:tcPr>
          <w:p>
            <w:pPr>
              <w:pStyle w:val="TableParagraph"/>
              <w:spacing w:line="255" w:lineRule="exact"/>
              <w:ind w:left="5" w:right="5"/>
              <w:jc w:val="center"/>
              <w:rPr>
                <w:sz w:val="24"/>
              </w:rPr>
            </w:pPr>
            <w:r>
              <w:rPr>
                <w:spacing w:val="-5"/>
                <w:sz w:val="24"/>
              </w:rPr>
              <w:t>174</w:t>
            </w:r>
          </w:p>
        </w:tc>
        <w:tc>
          <w:tcPr>
            <w:tcW w:w="993" w:type="dxa"/>
          </w:tcPr>
          <w:p>
            <w:pPr>
              <w:pStyle w:val="TableParagraph"/>
              <w:spacing w:line="255" w:lineRule="exact"/>
              <w:ind w:left="7" w:right="8"/>
              <w:jc w:val="center"/>
              <w:rPr>
                <w:sz w:val="24"/>
              </w:rPr>
            </w:pPr>
            <w:r>
              <w:rPr>
                <w:spacing w:val="-5"/>
                <w:sz w:val="24"/>
              </w:rPr>
              <w:t>17</w:t>
            </w:r>
          </w:p>
        </w:tc>
        <w:tc>
          <w:tcPr>
            <w:tcW w:w="1135" w:type="dxa"/>
          </w:tcPr>
          <w:p>
            <w:pPr>
              <w:pStyle w:val="TableParagraph"/>
              <w:spacing w:line="255" w:lineRule="exact"/>
              <w:ind w:left="5" w:right="10"/>
              <w:jc w:val="center"/>
              <w:rPr>
                <w:sz w:val="24"/>
              </w:rPr>
            </w:pPr>
            <w:r>
              <w:rPr>
                <w:spacing w:val="-10"/>
                <w:sz w:val="24"/>
              </w:rPr>
              <w:t>3</w:t>
            </w:r>
          </w:p>
        </w:tc>
      </w:tr>
      <w:tr>
        <w:trPr>
          <w:trHeight w:val="276" w:hRule="atLeast"/>
        </w:trPr>
        <w:tc>
          <w:tcPr>
            <w:tcW w:w="1612" w:type="dxa"/>
          </w:tcPr>
          <w:p>
            <w:pPr>
              <w:pStyle w:val="TableParagraph"/>
              <w:spacing w:line="257" w:lineRule="exact"/>
              <w:ind w:left="50"/>
              <w:rPr>
                <w:sz w:val="24"/>
              </w:rPr>
            </w:pPr>
            <w:r>
              <w:rPr>
                <w:spacing w:val="-2"/>
                <w:sz w:val="24"/>
              </w:rPr>
              <w:t>Ивановская</w:t>
            </w:r>
          </w:p>
        </w:tc>
        <w:tc>
          <w:tcPr>
            <w:tcW w:w="1366" w:type="dxa"/>
          </w:tcPr>
          <w:p>
            <w:pPr>
              <w:pStyle w:val="TableParagraph"/>
              <w:spacing w:line="257" w:lineRule="exact"/>
              <w:ind w:left="6"/>
              <w:jc w:val="center"/>
              <w:rPr>
                <w:sz w:val="24"/>
              </w:rPr>
            </w:pPr>
            <w:r>
              <w:rPr>
                <w:spacing w:val="-2"/>
                <w:sz w:val="24"/>
              </w:rPr>
              <w:t>04.07.22</w:t>
            </w:r>
          </w:p>
        </w:tc>
        <w:tc>
          <w:tcPr>
            <w:tcW w:w="993" w:type="dxa"/>
          </w:tcPr>
          <w:p>
            <w:pPr>
              <w:pStyle w:val="TableParagraph"/>
              <w:spacing w:line="257" w:lineRule="exact"/>
              <w:ind w:left="7" w:right="1"/>
              <w:jc w:val="center"/>
              <w:rPr>
                <w:sz w:val="24"/>
              </w:rPr>
            </w:pPr>
            <w:r>
              <w:rPr>
                <w:spacing w:val="-2"/>
                <w:sz w:val="24"/>
              </w:rPr>
              <w:t>12.12.22</w:t>
            </w:r>
          </w:p>
        </w:tc>
        <w:tc>
          <w:tcPr>
            <w:tcW w:w="709" w:type="dxa"/>
          </w:tcPr>
          <w:p>
            <w:pPr>
              <w:pStyle w:val="TableParagraph"/>
              <w:spacing w:line="257" w:lineRule="exact"/>
              <w:ind w:left="4"/>
              <w:jc w:val="center"/>
              <w:rPr>
                <w:sz w:val="24"/>
              </w:rPr>
            </w:pPr>
            <w:r>
              <w:rPr>
                <w:spacing w:val="-5"/>
                <w:sz w:val="24"/>
              </w:rPr>
              <w:t>14</w:t>
            </w:r>
          </w:p>
        </w:tc>
        <w:tc>
          <w:tcPr>
            <w:tcW w:w="853" w:type="dxa"/>
          </w:tcPr>
          <w:p>
            <w:pPr>
              <w:pStyle w:val="TableParagraph"/>
              <w:spacing w:line="257" w:lineRule="exact"/>
              <w:ind w:left="1"/>
              <w:jc w:val="center"/>
              <w:rPr>
                <w:sz w:val="24"/>
              </w:rPr>
            </w:pPr>
            <w:r>
              <w:rPr>
                <w:sz w:val="24"/>
              </w:rPr>
              <w:t>0 </w:t>
            </w:r>
            <w:r>
              <w:rPr>
                <w:spacing w:val="-5"/>
                <w:sz w:val="24"/>
              </w:rPr>
              <w:t>/0</w:t>
            </w:r>
          </w:p>
        </w:tc>
        <w:tc>
          <w:tcPr>
            <w:tcW w:w="851" w:type="dxa"/>
          </w:tcPr>
          <w:p>
            <w:pPr>
              <w:pStyle w:val="TableParagraph"/>
              <w:spacing w:line="257" w:lineRule="exact"/>
              <w:ind w:right="1"/>
              <w:jc w:val="center"/>
              <w:rPr>
                <w:sz w:val="24"/>
              </w:rPr>
            </w:pPr>
            <w:r>
              <w:rPr>
                <w:spacing w:val="-10"/>
                <w:sz w:val="24"/>
              </w:rPr>
              <w:t>5</w:t>
            </w:r>
          </w:p>
        </w:tc>
        <w:tc>
          <w:tcPr>
            <w:tcW w:w="1135" w:type="dxa"/>
          </w:tcPr>
          <w:p>
            <w:pPr>
              <w:pStyle w:val="TableParagraph"/>
              <w:spacing w:line="257" w:lineRule="exact"/>
              <w:ind w:left="5" w:right="5"/>
              <w:jc w:val="center"/>
              <w:rPr>
                <w:sz w:val="24"/>
              </w:rPr>
            </w:pPr>
            <w:r>
              <w:rPr>
                <w:spacing w:val="-5"/>
                <w:sz w:val="24"/>
              </w:rPr>
              <w:t>21</w:t>
            </w:r>
          </w:p>
        </w:tc>
        <w:tc>
          <w:tcPr>
            <w:tcW w:w="993" w:type="dxa"/>
          </w:tcPr>
          <w:p>
            <w:pPr>
              <w:pStyle w:val="TableParagraph"/>
              <w:spacing w:line="257" w:lineRule="exact"/>
              <w:ind w:left="7" w:right="8"/>
              <w:jc w:val="center"/>
              <w:rPr>
                <w:sz w:val="24"/>
              </w:rPr>
            </w:pPr>
            <w:r>
              <w:rPr>
                <w:spacing w:val="-10"/>
                <w:sz w:val="24"/>
              </w:rPr>
              <w:t>4</w:t>
            </w:r>
          </w:p>
        </w:tc>
        <w:tc>
          <w:tcPr>
            <w:tcW w:w="1135" w:type="dxa"/>
          </w:tcPr>
          <w:p>
            <w:pPr>
              <w:pStyle w:val="TableParagraph"/>
              <w:spacing w:line="257" w:lineRule="exact"/>
              <w:ind w:left="5" w:right="10"/>
              <w:jc w:val="center"/>
              <w:rPr>
                <w:sz w:val="24"/>
              </w:rPr>
            </w:pPr>
            <w:r>
              <w:rPr>
                <w:spacing w:val="-10"/>
                <w:sz w:val="24"/>
              </w:rPr>
              <w:t>2</w:t>
            </w:r>
          </w:p>
        </w:tc>
      </w:tr>
      <w:tr>
        <w:trPr>
          <w:trHeight w:val="275" w:hRule="atLeast"/>
        </w:trPr>
        <w:tc>
          <w:tcPr>
            <w:tcW w:w="1612" w:type="dxa"/>
          </w:tcPr>
          <w:p>
            <w:pPr>
              <w:pStyle w:val="TableParagraph"/>
              <w:spacing w:line="256" w:lineRule="exact"/>
              <w:ind w:left="50"/>
              <w:rPr>
                <w:sz w:val="24"/>
              </w:rPr>
            </w:pPr>
            <w:r>
              <w:rPr>
                <w:spacing w:val="-2"/>
                <w:sz w:val="24"/>
              </w:rPr>
              <w:t>Костромская</w:t>
            </w:r>
          </w:p>
        </w:tc>
        <w:tc>
          <w:tcPr>
            <w:tcW w:w="1366" w:type="dxa"/>
          </w:tcPr>
          <w:p>
            <w:pPr>
              <w:pStyle w:val="TableParagraph"/>
              <w:spacing w:line="256" w:lineRule="exact"/>
              <w:ind w:left="6"/>
              <w:jc w:val="center"/>
              <w:rPr>
                <w:sz w:val="24"/>
              </w:rPr>
            </w:pPr>
            <w:r>
              <w:rPr>
                <w:spacing w:val="-2"/>
                <w:sz w:val="24"/>
              </w:rPr>
              <w:t>12.09.22</w:t>
            </w:r>
          </w:p>
        </w:tc>
        <w:tc>
          <w:tcPr>
            <w:tcW w:w="993" w:type="dxa"/>
          </w:tcPr>
          <w:p>
            <w:pPr>
              <w:pStyle w:val="TableParagraph"/>
              <w:spacing w:line="256" w:lineRule="exact"/>
              <w:ind w:left="8" w:right="1"/>
              <w:jc w:val="center"/>
              <w:rPr>
                <w:sz w:val="24"/>
              </w:rPr>
            </w:pPr>
            <w:r>
              <w:rPr>
                <w:spacing w:val="-2"/>
                <w:sz w:val="24"/>
              </w:rPr>
              <w:t>22.12.22</w:t>
            </w:r>
          </w:p>
        </w:tc>
        <w:tc>
          <w:tcPr>
            <w:tcW w:w="709" w:type="dxa"/>
          </w:tcPr>
          <w:p>
            <w:pPr>
              <w:pStyle w:val="TableParagraph"/>
              <w:spacing w:line="256" w:lineRule="exact"/>
              <w:ind w:left="4"/>
              <w:jc w:val="center"/>
              <w:rPr>
                <w:sz w:val="24"/>
              </w:rPr>
            </w:pPr>
            <w:r>
              <w:rPr>
                <w:spacing w:val="-5"/>
                <w:sz w:val="24"/>
              </w:rPr>
              <w:t>11</w:t>
            </w:r>
          </w:p>
        </w:tc>
        <w:tc>
          <w:tcPr>
            <w:tcW w:w="853" w:type="dxa"/>
          </w:tcPr>
          <w:p>
            <w:pPr>
              <w:pStyle w:val="TableParagraph"/>
              <w:spacing w:line="256" w:lineRule="exact"/>
              <w:ind w:left="2"/>
              <w:jc w:val="center"/>
              <w:rPr>
                <w:sz w:val="24"/>
              </w:rPr>
            </w:pPr>
            <w:r>
              <w:rPr>
                <w:sz w:val="24"/>
              </w:rPr>
              <w:t>1 / </w:t>
            </w:r>
            <w:r>
              <w:rPr>
                <w:spacing w:val="-10"/>
                <w:sz w:val="24"/>
              </w:rPr>
              <w:t>9</w:t>
            </w:r>
          </w:p>
        </w:tc>
        <w:tc>
          <w:tcPr>
            <w:tcW w:w="851" w:type="dxa"/>
          </w:tcPr>
          <w:p>
            <w:pPr>
              <w:pStyle w:val="TableParagraph"/>
              <w:spacing w:line="256" w:lineRule="exact"/>
              <w:ind w:left="63" w:right="63"/>
              <w:jc w:val="center"/>
              <w:rPr>
                <w:sz w:val="24"/>
              </w:rPr>
            </w:pPr>
            <w:r>
              <w:rPr>
                <w:spacing w:val="-4"/>
                <w:sz w:val="24"/>
              </w:rPr>
              <w:t>13/2</w:t>
            </w:r>
          </w:p>
        </w:tc>
        <w:tc>
          <w:tcPr>
            <w:tcW w:w="1135" w:type="dxa"/>
          </w:tcPr>
          <w:p>
            <w:pPr>
              <w:pStyle w:val="TableParagraph"/>
              <w:spacing w:line="256" w:lineRule="exact"/>
              <w:ind w:left="5" w:right="6"/>
              <w:jc w:val="center"/>
              <w:rPr>
                <w:sz w:val="24"/>
              </w:rPr>
            </w:pPr>
            <w:r>
              <w:rPr>
                <w:spacing w:val="-5"/>
                <w:sz w:val="24"/>
              </w:rPr>
              <w:t>61</w:t>
            </w:r>
          </w:p>
        </w:tc>
        <w:tc>
          <w:tcPr>
            <w:tcW w:w="993" w:type="dxa"/>
          </w:tcPr>
          <w:p>
            <w:pPr>
              <w:pStyle w:val="TableParagraph"/>
              <w:spacing w:line="256" w:lineRule="exact"/>
              <w:ind w:left="7" w:right="8"/>
              <w:jc w:val="center"/>
              <w:rPr>
                <w:sz w:val="24"/>
              </w:rPr>
            </w:pPr>
            <w:r>
              <w:rPr>
                <w:spacing w:val="-10"/>
                <w:sz w:val="24"/>
              </w:rPr>
              <w:t>9</w:t>
            </w:r>
          </w:p>
        </w:tc>
        <w:tc>
          <w:tcPr>
            <w:tcW w:w="1135" w:type="dxa"/>
          </w:tcPr>
          <w:p>
            <w:pPr>
              <w:pStyle w:val="TableParagraph"/>
              <w:spacing w:line="256" w:lineRule="exact"/>
              <w:ind w:left="5" w:right="10"/>
              <w:jc w:val="center"/>
              <w:rPr>
                <w:sz w:val="24"/>
              </w:rPr>
            </w:pPr>
            <w:r>
              <w:rPr>
                <w:spacing w:val="-10"/>
                <w:sz w:val="24"/>
              </w:rPr>
              <w:t>1</w:t>
            </w:r>
          </w:p>
        </w:tc>
      </w:tr>
      <w:tr>
        <w:trPr>
          <w:trHeight w:val="275" w:hRule="atLeast"/>
        </w:trPr>
        <w:tc>
          <w:tcPr>
            <w:tcW w:w="1612" w:type="dxa"/>
          </w:tcPr>
          <w:p>
            <w:pPr>
              <w:pStyle w:val="TableParagraph"/>
              <w:spacing w:line="256" w:lineRule="exact"/>
              <w:ind w:left="50"/>
              <w:rPr>
                <w:sz w:val="24"/>
              </w:rPr>
            </w:pPr>
            <w:r>
              <w:rPr>
                <w:spacing w:val="-2"/>
                <w:sz w:val="24"/>
              </w:rPr>
              <w:t>Московская</w:t>
            </w:r>
          </w:p>
        </w:tc>
        <w:tc>
          <w:tcPr>
            <w:tcW w:w="1366" w:type="dxa"/>
          </w:tcPr>
          <w:p>
            <w:pPr>
              <w:pStyle w:val="TableParagraph"/>
              <w:spacing w:line="256" w:lineRule="exact"/>
              <w:ind w:left="6"/>
              <w:jc w:val="center"/>
              <w:rPr>
                <w:sz w:val="24"/>
              </w:rPr>
            </w:pPr>
            <w:r>
              <w:rPr>
                <w:spacing w:val="-2"/>
                <w:sz w:val="24"/>
              </w:rPr>
              <w:t>25.08.22</w:t>
            </w:r>
          </w:p>
        </w:tc>
        <w:tc>
          <w:tcPr>
            <w:tcW w:w="993" w:type="dxa"/>
          </w:tcPr>
          <w:p>
            <w:pPr>
              <w:pStyle w:val="TableParagraph"/>
              <w:spacing w:line="256" w:lineRule="exact"/>
              <w:ind w:left="8" w:right="1"/>
              <w:jc w:val="center"/>
              <w:rPr>
                <w:sz w:val="24"/>
              </w:rPr>
            </w:pPr>
            <w:r>
              <w:rPr>
                <w:spacing w:val="-2"/>
                <w:sz w:val="24"/>
              </w:rPr>
              <w:t>26.10.22</w:t>
            </w:r>
          </w:p>
        </w:tc>
        <w:tc>
          <w:tcPr>
            <w:tcW w:w="709" w:type="dxa"/>
          </w:tcPr>
          <w:p>
            <w:pPr>
              <w:pStyle w:val="TableParagraph"/>
              <w:spacing w:line="256" w:lineRule="exact"/>
              <w:ind w:left="4"/>
              <w:jc w:val="center"/>
              <w:rPr>
                <w:sz w:val="24"/>
              </w:rPr>
            </w:pPr>
            <w:r>
              <w:rPr>
                <w:spacing w:val="-5"/>
                <w:sz w:val="24"/>
              </w:rPr>
              <w:t>11</w:t>
            </w:r>
          </w:p>
        </w:tc>
        <w:tc>
          <w:tcPr>
            <w:tcW w:w="853" w:type="dxa"/>
          </w:tcPr>
          <w:p>
            <w:pPr>
              <w:pStyle w:val="TableParagraph"/>
              <w:spacing w:line="256" w:lineRule="exact"/>
              <w:ind w:left="2"/>
              <w:jc w:val="center"/>
              <w:rPr>
                <w:sz w:val="24"/>
              </w:rPr>
            </w:pPr>
            <w:r>
              <w:rPr>
                <w:sz w:val="24"/>
              </w:rPr>
              <w:t>2 / </w:t>
            </w:r>
            <w:r>
              <w:rPr>
                <w:spacing w:val="-5"/>
                <w:sz w:val="24"/>
              </w:rPr>
              <w:t>18</w:t>
            </w:r>
          </w:p>
        </w:tc>
        <w:tc>
          <w:tcPr>
            <w:tcW w:w="851" w:type="dxa"/>
          </w:tcPr>
          <w:p>
            <w:pPr>
              <w:pStyle w:val="TableParagraph"/>
              <w:spacing w:line="256" w:lineRule="exact"/>
              <w:ind w:left="63" w:right="63"/>
              <w:jc w:val="center"/>
              <w:rPr>
                <w:sz w:val="24"/>
              </w:rPr>
            </w:pPr>
            <w:r>
              <w:rPr>
                <w:spacing w:val="-10"/>
                <w:sz w:val="24"/>
              </w:rPr>
              <w:t>7</w:t>
            </w:r>
          </w:p>
        </w:tc>
        <w:tc>
          <w:tcPr>
            <w:tcW w:w="1135" w:type="dxa"/>
          </w:tcPr>
          <w:p>
            <w:pPr>
              <w:pStyle w:val="TableParagraph"/>
              <w:spacing w:line="256" w:lineRule="exact"/>
              <w:ind w:left="5" w:right="5"/>
              <w:jc w:val="center"/>
              <w:rPr>
                <w:sz w:val="24"/>
              </w:rPr>
            </w:pPr>
            <w:r>
              <w:rPr>
                <w:spacing w:val="-5"/>
                <w:sz w:val="24"/>
              </w:rPr>
              <w:t>75</w:t>
            </w:r>
          </w:p>
        </w:tc>
        <w:tc>
          <w:tcPr>
            <w:tcW w:w="993" w:type="dxa"/>
          </w:tcPr>
          <w:p>
            <w:pPr>
              <w:pStyle w:val="TableParagraph"/>
              <w:spacing w:line="256" w:lineRule="exact"/>
              <w:ind w:left="7" w:right="7"/>
              <w:jc w:val="center"/>
              <w:rPr>
                <w:sz w:val="24"/>
              </w:rPr>
            </w:pPr>
            <w:r>
              <w:rPr>
                <w:spacing w:val="-5"/>
                <w:sz w:val="24"/>
              </w:rPr>
              <w:t>11</w:t>
            </w:r>
          </w:p>
        </w:tc>
        <w:tc>
          <w:tcPr>
            <w:tcW w:w="1135" w:type="dxa"/>
          </w:tcPr>
          <w:p>
            <w:pPr>
              <w:pStyle w:val="TableParagraph"/>
              <w:spacing w:line="256" w:lineRule="exact"/>
              <w:ind w:left="5" w:right="8"/>
              <w:jc w:val="center"/>
              <w:rPr>
                <w:sz w:val="24"/>
              </w:rPr>
            </w:pPr>
            <w:r>
              <w:rPr>
                <w:spacing w:val="-10"/>
                <w:sz w:val="24"/>
              </w:rPr>
              <w:t>?</w:t>
            </w:r>
          </w:p>
        </w:tc>
      </w:tr>
      <w:tr>
        <w:trPr>
          <w:trHeight w:val="276" w:hRule="atLeast"/>
        </w:trPr>
        <w:tc>
          <w:tcPr>
            <w:tcW w:w="1612" w:type="dxa"/>
          </w:tcPr>
          <w:p>
            <w:pPr>
              <w:pStyle w:val="TableParagraph"/>
              <w:spacing w:line="257" w:lineRule="exact"/>
              <w:ind w:left="50"/>
              <w:rPr>
                <w:sz w:val="24"/>
              </w:rPr>
            </w:pPr>
            <w:r>
              <w:rPr>
                <w:spacing w:val="-2"/>
                <w:sz w:val="24"/>
              </w:rPr>
              <w:t>Ярославская</w:t>
            </w:r>
          </w:p>
        </w:tc>
        <w:tc>
          <w:tcPr>
            <w:tcW w:w="1366" w:type="dxa"/>
          </w:tcPr>
          <w:p>
            <w:pPr>
              <w:pStyle w:val="TableParagraph"/>
              <w:spacing w:line="257" w:lineRule="exact"/>
              <w:ind w:left="6"/>
              <w:jc w:val="center"/>
              <w:rPr>
                <w:sz w:val="24"/>
              </w:rPr>
            </w:pPr>
            <w:r>
              <w:rPr>
                <w:spacing w:val="-2"/>
                <w:sz w:val="24"/>
              </w:rPr>
              <w:t>16.06.22</w:t>
            </w:r>
          </w:p>
        </w:tc>
        <w:tc>
          <w:tcPr>
            <w:tcW w:w="993" w:type="dxa"/>
          </w:tcPr>
          <w:p>
            <w:pPr>
              <w:pStyle w:val="TableParagraph"/>
              <w:spacing w:line="257" w:lineRule="exact"/>
              <w:ind w:left="7" w:right="1"/>
              <w:jc w:val="center"/>
              <w:rPr>
                <w:sz w:val="24"/>
              </w:rPr>
            </w:pPr>
            <w:r>
              <w:rPr>
                <w:spacing w:val="-2"/>
                <w:sz w:val="24"/>
              </w:rPr>
              <w:t>24.10.22</w:t>
            </w:r>
          </w:p>
        </w:tc>
        <w:tc>
          <w:tcPr>
            <w:tcW w:w="709" w:type="dxa"/>
          </w:tcPr>
          <w:p>
            <w:pPr>
              <w:pStyle w:val="TableParagraph"/>
              <w:spacing w:line="257" w:lineRule="exact"/>
              <w:ind w:left="4"/>
              <w:jc w:val="center"/>
              <w:rPr>
                <w:sz w:val="24"/>
              </w:rPr>
            </w:pPr>
            <w:r>
              <w:rPr>
                <w:spacing w:val="-5"/>
                <w:sz w:val="24"/>
              </w:rPr>
              <w:t>15</w:t>
            </w:r>
          </w:p>
        </w:tc>
        <w:tc>
          <w:tcPr>
            <w:tcW w:w="853" w:type="dxa"/>
          </w:tcPr>
          <w:p>
            <w:pPr>
              <w:pStyle w:val="TableParagraph"/>
              <w:spacing w:line="257" w:lineRule="exact"/>
              <w:ind w:left="1"/>
              <w:jc w:val="center"/>
              <w:rPr>
                <w:sz w:val="24"/>
              </w:rPr>
            </w:pPr>
            <w:r>
              <w:rPr>
                <w:sz w:val="24"/>
              </w:rPr>
              <w:t>4 / </w:t>
            </w:r>
            <w:r>
              <w:rPr>
                <w:spacing w:val="-5"/>
                <w:sz w:val="24"/>
              </w:rPr>
              <w:t>26</w:t>
            </w:r>
          </w:p>
        </w:tc>
        <w:tc>
          <w:tcPr>
            <w:tcW w:w="851" w:type="dxa"/>
          </w:tcPr>
          <w:p>
            <w:pPr>
              <w:pStyle w:val="TableParagraph"/>
              <w:spacing w:line="257" w:lineRule="exact"/>
              <w:ind w:left="63" w:right="63"/>
              <w:jc w:val="center"/>
              <w:rPr>
                <w:sz w:val="24"/>
              </w:rPr>
            </w:pPr>
            <w:r>
              <w:rPr>
                <w:spacing w:val="-5"/>
                <w:sz w:val="24"/>
              </w:rPr>
              <w:t>17</w:t>
            </w:r>
          </w:p>
        </w:tc>
        <w:tc>
          <w:tcPr>
            <w:tcW w:w="1135" w:type="dxa"/>
          </w:tcPr>
          <w:p>
            <w:pPr>
              <w:pStyle w:val="TableParagraph"/>
              <w:spacing w:line="257" w:lineRule="exact"/>
              <w:ind w:left="5" w:right="6"/>
              <w:jc w:val="center"/>
              <w:rPr>
                <w:sz w:val="24"/>
              </w:rPr>
            </w:pPr>
            <w:r>
              <w:rPr>
                <w:spacing w:val="-5"/>
                <w:sz w:val="24"/>
              </w:rPr>
              <w:t>230</w:t>
            </w:r>
          </w:p>
        </w:tc>
        <w:tc>
          <w:tcPr>
            <w:tcW w:w="993" w:type="dxa"/>
          </w:tcPr>
          <w:p>
            <w:pPr>
              <w:pStyle w:val="TableParagraph"/>
              <w:spacing w:line="257" w:lineRule="exact"/>
              <w:ind w:left="7" w:right="8"/>
              <w:jc w:val="center"/>
              <w:rPr>
                <w:sz w:val="24"/>
              </w:rPr>
            </w:pPr>
            <w:r>
              <w:rPr>
                <w:spacing w:val="-5"/>
                <w:sz w:val="24"/>
              </w:rPr>
              <w:t>14</w:t>
            </w:r>
          </w:p>
        </w:tc>
        <w:tc>
          <w:tcPr>
            <w:tcW w:w="1135" w:type="dxa"/>
          </w:tcPr>
          <w:p>
            <w:pPr>
              <w:pStyle w:val="TableParagraph"/>
              <w:spacing w:line="257" w:lineRule="exact"/>
              <w:ind w:left="5" w:right="10"/>
              <w:jc w:val="center"/>
              <w:rPr>
                <w:sz w:val="24"/>
              </w:rPr>
            </w:pPr>
            <w:r>
              <w:rPr>
                <w:spacing w:val="-10"/>
                <w:sz w:val="24"/>
              </w:rPr>
              <w:t>6</w:t>
            </w:r>
          </w:p>
        </w:tc>
      </w:tr>
      <w:tr>
        <w:trPr>
          <w:trHeight w:val="275" w:hRule="atLeast"/>
        </w:trPr>
        <w:tc>
          <w:tcPr>
            <w:tcW w:w="1612" w:type="dxa"/>
          </w:tcPr>
          <w:p>
            <w:pPr>
              <w:pStyle w:val="TableParagraph"/>
              <w:spacing w:line="256" w:lineRule="exact"/>
              <w:ind w:left="50"/>
              <w:rPr>
                <w:sz w:val="24"/>
              </w:rPr>
            </w:pPr>
            <w:r>
              <w:rPr>
                <w:sz w:val="24"/>
              </w:rPr>
              <w:t>г.</w:t>
            </w:r>
            <w:r>
              <w:rPr>
                <w:spacing w:val="-1"/>
                <w:sz w:val="24"/>
              </w:rPr>
              <w:t> </w:t>
            </w:r>
            <w:r>
              <w:rPr>
                <w:spacing w:val="-2"/>
                <w:sz w:val="24"/>
              </w:rPr>
              <w:t>Москва</w:t>
            </w:r>
          </w:p>
        </w:tc>
        <w:tc>
          <w:tcPr>
            <w:tcW w:w="1366" w:type="dxa"/>
          </w:tcPr>
          <w:p>
            <w:pPr>
              <w:pStyle w:val="TableParagraph"/>
              <w:spacing w:line="256" w:lineRule="exact"/>
              <w:ind w:left="6"/>
              <w:jc w:val="center"/>
              <w:rPr>
                <w:sz w:val="24"/>
              </w:rPr>
            </w:pPr>
            <w:r>
              <w:rPr>
                <w:spacing w:val="-2"/>
                <w:sz w:val="24"/>
              </w:rPr>
              <w:t>24.08.22</w:t>
            </w:r>
          </w:p>
        </w:tc>
        <w:tc>
          <w:tcPr>
            <w:tcW w:w="993" w:type="dxa"/>
          </w:tcPr>
          <w:p>
            <w:pPr>
              <w:pStyle w:val="TableParagraph"/>
              <w:spacing w:line="256" w:lineRule="exact"/>
              <w:ind w:left="7" w:right="1"/>
              <w:jc w:val="center"/>
              <w:rPr>
                <w:sz w:val="24"/>
              </w:rPr>
            </w:pPr>
            <w:r>
              <w:rPr>
                <w:spacing w:val="-2"/>
                <w:sz w:val="24"/>
              </w:rPr>
              <w:t>07.06.23</w:t>
            </w:r>
          </w:p>
        </w:tc>
        <w:tc>
          <w:tcPr>
            <w:tcW w:w="709" w:type="dxa"/>
          </w:tcPr>
          <w:p>
            <w:pPr>
              <w:pStyle w:val="TableParagraph"/>
              <w:spacing w:line="256" w:lineRule="exact"/>
              <w:ind w:left="4"/>
              <w:jc w:val="center"/>
              <w:rPr>
                <w:sz w:val="24"/>
              </w:rPr>
            </w:pPr>
            <w:r>
              <w:rPr>
                <w:spacing w:val="-5"/>
                <w:sz w:val="24"/>
              </w:rPr>
              <w:t>22</w:t>
            </w:r>
          </w:p>
        </w:tc>
        <w:tc>
          <w:tcPr>
            <w:tcW w:w="853" w:type="dxa"/>
          </w:tcPr>
          <w:p>
            <w:pPr>
              <w:pStyle w:val="TableParagraph"/>
              <w:spacing w:line="256" w:lineRule="exact"/>
              <w:ind w:left="1"/>
              <w:jc w:val="center"/>
              <w:rPr>
                <w:sz w:val="24"/>
              </w:rPr>
            </w:pPr>
            <w:r>
              <w:rPr>
                <w:sz w:val="24"/>
              </w:rPr>
              <w:t>6 / </w:t>
            </w:r>
            <w:r>
              <w:rPr>
                <w:spacing w:val="-5"/>
                <w:sz w:val="24"/>
              </w:rPr>
              <w:t>27</w:t>
            </w:r>
          </w:p>
        </w:tc>
        <w:tc>
          <w:tcPr>
            <w:tcW w:w="851" w:type="dxa"/>
          </w:tcPr>
          <w:p>
            <w:pPr>
              <w:pStyle w:val="TableParagraph"/>
              <w:spacing w:line="256" w:lineRule="exact"/>
              <w:ind w:left="63" w:right="63"/>
              <w:jc w:val="center"/>
              <w:rPr>
                <w:sz w:val="24"/>
              </w:rPr>
            </w:pPr>
            <w:r>
              <w:rPr>
                <w:spacing w:val="-10"/>
                <w:sz w:val="24"/>
              </w:rPr>
              <w:t>5</w:t>
            </w:r>
          </w:p>
        </w:tc>
        <w:tc>
          <w:tcPr>
            <w:tcW w:w="1135" w:type="dxa"/>
          </w:tcPr>
          <w:p>
            <w:pPr>
              <w:pStyle w:val="TableParagraph"/>
              <w:spacing w:line="256" w:lineRule="exact"/>
              <w:ind w:left="5" w:right="5"/>
              <w:jc w:val="center"/>
              <w:rPr>
                <w:sz w:val="24"/>
              </w:rPr>
            </w:pPr>
            <w:r>
              <w:rPr>
                <w:spacing w:val="-5"/>
                <w:sz w:val="24"/>
              </w:rPr>
              <w:t>85</w:t>
            </w:r>
          </w:p>
        </w:tc>
        <w:tc>
          <w:tcPr>
            <w:tcW w:w="993" w:type="dxa"/>
          </w:tcPr>
          <w:p>
            <w:pPr>
              <w:pStyle w:val="TableParagraph"/>
              <w:spacing w:line="256" w:lineRule="exact"/>
              <w:ind w:left="7" w:right="8"/>
              <w:jc w:val="center"/>
              <w:rPr>
                <w:sz w:val="24"/>
              </w:rPr>
            </w:pPr>
            <w:r>
              <w:rPr>
                <w:spacing w:val="-5"/>
                <w:sz w:val="24"/>
              </w:rPr>
              <w:t>17</w:t>
            </w:r>
          </w:p>
        </w:tc>
        <w:tc>
          <w:tcPr>
            <w:tcW w:w="1135" w:type="dxa"/>
          </w:tcPr>
          <w:p>
            <w:pPr>
              <w:pStyle w:val="TableParagraph"/>
              <w:spacing w:line="256" w:lineRule="exact"/>
              <w:ind w:left="5" w:right="10"/>
              <w:jc w:val="center"/>
              <w:rPr>
                <w:sz w:val="24"/>
              </w:rPr>
            </w:pPr>
            <w:r>
              <w:rPr>
                <w:spacing w:val="-10"/>
                <w:sz w:val="24"/>
              </w:rPr>
              <w:t>1</w:t>
            </w:r>
          </w:p>
        </w:tc>
      </w:tr>
    </w:tbl>
    <w:p>
      <w:pPr>
        <w:pStyle w:val="BodyText"/>
        <w:ind w:left="0"/>
        <w:jc w:val="left"/>
        <w:rPr>
          <w:sz w:val="24"/>
        </w:rPr>
      </w:pPr>
    </w:p>
    <w:p>
      <w:pPr>
        <w:pStyle w:val="BodyText"/>
        <w:spacing w:before="1"/>
        <w:ind w:left="134" w:right="209" w:firstLine="707"/>
      </w:pPr>
      <w:r>
        <w:rPr/>
        <w:t>Большая</w:t>
      </w:r>
      <w:r>
        <w:rPr>
          <w:spacing w:val="32"/>
        </w:rPr>
        <w:t> </w:t>
      </w:r>
      <w:r>
        <w:rPr/>
        <w:t>часть</w:t>
      </w:r>
      <w:r>
        <w:rPr>
          <w:spacing w:val="31"/>
        </w:rPr>
        <w:t> </w:t>
      </w:r>
      <w:r>
        <w:rPr/>
        <w:t>комиссий</w:t>
      </w:r>
      <w:r>
        <w:rPr>
          <w:spacing w:val="32"/>
        </w:rPr>
        <w:t> </w:t>
      </w:r>
      <w:r>
        <w:rPr/>
        <w:t>была</w:t>
      </w:r>
      <w:r>
        <w:rPr>
          <w:spacing w:val="32"/>
        </w:rPr>
        <w:t> </w:t>
      </w:r>
      <w:r>
        <w:rPr/>
        <w:t>создана</w:t>
      </w:r>
      <w:r>
        <w:rPr>
          <w:spacing w:val="31"/>
        </w:rPr>
        <w:t> </w:t>
      </w:r>
      <w:r>
        <w:rPr/>
        <w:t>летом</w:t>
      </w:r>
      <w:r>
        <w:rPr>
          <w:spacing w:val="30"/>
        </w:rPr>
        <w:t> </w:t>
      </w:r>
      <w:r>
        <w:rPr/>
        <w:t>2022</w:t>
      </w:r>
      <w:r>
        <w:rPr>
          <w:spacing w:val="32"/>
        </w:rPr>
        <w:t> </w:t>
      </w:r>
      <w:r>
        <w:rPr/>
        <w:t>года</w:t>
      </w:r>
      <w:r>
        <w:rPr>
          <w:spacing w:val="30"/>
        </w:rPr>
        <w:t> </w:t>
      </w:r>
      <w:r>
        <w:rPr/>
        <w:t>и</w:t>
      </w:r>
      <w:r>
        <w:rPr>
          <w:spacing w:val="31"/>
        </w:rPr>
        <w:t> </w:t>
      </w:r>
      <w:r>
        <w:rPr/>
        <w:t>начала</w:t>
      </w:r>
      <w:r>
        <w:rPr>
          <w:spacing w:val="32"/>
        </w:rPr>
        <w:t> </w:t>
      </w:r>
      <w:r>
        <w:rPr/>
        <w:t>работу в</w:t>
      </w:r>
      <w:r>
        <w:rPr>
          <w:spacing w:val="-4"/>
        </w:rPr>
        <w:t> </w:t>
      </w:r>
      <w:r>
        <w:rPr/>
        <w:t>2022 году. Исключение составили аттестационные комиссии Владимирской области и Москвы, которые начали проводить заседания значительно позже. Аттестация в Москве началась лишь в июне 2023 года в связи с отсутствием технической оснащенности (необходимым для проведения экзамена в онлайн- формате оборудованием).</w:t>
      </w:r>
    </w:p>
    <w:p>
      <w:pPr>
        <w:pStyle w:val="BodyText"/>
        <w:ind w:right="209" w:firstLine="708"/>
      </w:pPr>
      <w:r>
        <w:rPr/>
        <w:t>Интересно проанализировать состав аттестационных комиссий. Большая часть комиссий имеют примерно равную численность членов: 11–15 человек. Несколько больше их, по понятным причинам, в комиссии г.</w:t>
      </w:r>
      <w:r>
        <w:rPr>
          <w:spacing w:val="-3"/>
        </w:rPr>
        <w:t> </w:t>
      </w:r>
      <w:r>
        <w:rPr/>
        <w:t>Москвы. Совер- шенно выбивается из общей тенденции размер комиссии Владимирской облас- ти – 33 человека, что, возможно, стало причиной переноса начала ее работы на весну 2023 года – при таком количестве членов соблюсти необходимый для за- седания комиссии кворум крайне сложно.</w:t>
      </w:r>
    </w:p>
    <w:p>
      <w:pPr>
        <w:pStyle w:val="BodyText"/>
        <w:ind w:right="205" w:firstLine="707"/>
      </w:pPr>
      <w:r>
        <w:rPr>
          <w:spacing w:val="-2"/>
        </w:rPr>
        <w:t>Наибольшее</w:t>
      </w:r>
      <w:r>
        <w:rPr>
          <w:spacing w:val="-9"/>
        </w:rPr>
        <w:t> </w:t>
      </w:r>
      <w:r>
        <w:rPr>
          <w:spacing w:val="-2"/>
        </w:rPr>
        <w:t>количество</w:t>
      </w:r>
      <w:r>
        <w:rPr>
          <w:spacing w:val="-8"/>
        </w:rPr>
        <w:t> </w:t>
      </w:r>
      <w:r>
        <w:rPr>
          <w:spacing w:val="-2"/>
        </w:rPr>
        <w:t>заседаний</w:t>
      </w:r>
      <w:r>
        <w:rPr>
          <w:spacing w:val="-10"/>
        </w:rPr>
        <w:t> </w:t>
      </w:r>
      <w:r>
        <w:rPr>
          <w:spacing w:val="-2"/>
        </w:rPr>
        <w:t>–</w:t>
      </w:r>
      <w:r>
        <w:rPr>
          <w:spacing w:val="-9"/>
        </w:rPr>
        <w:t> </w:t>
      </w:r>
      <w:r>
        <w:rPr>
          <w:spacing w:val="-2"/>
        </w:rPr>
        <w:t>17</w:t>
      </w:r>
      <w:r>
        <w:rPr>
          <w:spacing w:val="-9"/>
        </w:rPr>
        <w:t> </w:t>
      </w:r>
      <w:r>
        <w:rPr>
          <w:spacing w:val="-2"/>
        </w:rPr>
        <w:t>–</w:t>
      </w:r>
      <w:r>
        <w:rPr>
          <w:spacing w:val="-8"/>
        </w:rPr>
        <w:t> </w:t>
      </w:r>
      <w:r>
        <w:rPr>
          <w:spacing w:val="-2"/>
        </w:rPr>
        <w:t>провела</w:t>
      </w:r>
      <w:r>
        <w:rPr>
          <w:spacing w:val="-9"/>
        </w:rPr>
        <w:t> </w:t>
      </w:r>
      <w:r>
        <w:rPr>
          <w:spacing w:val="-2"/>
        </w:rPr>
        <w:t>ярославская</w:t>
      </w:r>
      <w:r>
        <w:rPr>
          <w:spacing w:val="-9"/>
        </w:rPr>
        <w:t> </w:t>
      </w:r>
      <w:r>
        <w:rPr>
          <w:spacing w:val="-2"/>
        </w:rPr>
        <w:t>аттестацион- ная</w:t>
      </w:r>
      <w:r>
        <w:rPr>
          <w:spacing w:val="-12"/>
        </w:rPr>
        <w:t> </w:t>
      </w:r>
      <w:r>
        <w:rPr>
          <w:spacing w:val="-2"/>
        </w:rPr>
        <w:t>комиссия,</w:t>
      </w:r>
      <w:r>
        <w:rPr>
          <w:spacing w:val="-12"/>
        </w:rPr>
        <w:t> </w:t>
      </w:r>
      <w:r>
        <w:rPr>
          <w:spacing w:val="-2"/>
        </w:rPr>
        <w:t>что,</w:t>
      </w:r>
      <w:r>
        <w:rPr>
          <w:spacing w:val="-13"/>
        </w:rPr>
        <w:t> </w:t>
      </w:r>
      <w:r>
        <w:rPr>
          <w:spacing w:val="-2"/>
        </w:rPr>
        <w:t>возможно,</w:t>
      </w:r>
      <w:r>
        <w:rPr>
          <w:spacing w:val="-14"/>
        </w:rPr>
        <w:t> </w:t>
      </w:r>
      <w:r>
        <w:rPr>
          <w:spacing w:val="-2"/>
        </w:rPr>
        <w:t>связано</w:t>
      </w:r>
      <w:r>
        <w:rPr>
          <w:spacing w:val="-11"/>
        </w:rPr>
        <w:t> </w:t>
      </w:r>
      <w:r>
        <w:rPr>
          <w:spacing w:val="-2"/>
        </w:rPr>
        <w:t>как</w:t>
      </w:r>
      <w:r>
        <w:rPr>
          <w:spacing w:val="-12"/>
        </w:rPr>
        <w:t> </w:t>
      </w:r>
      <w:r>
        <w:rPr>
          <w:spacing w:val="-2"/>
        </w:rPr>
        <w:t>с</w:t>
      </w:r>
      <w:r>
        <w:rPr>
          <w:spacing w:val="-12"/>
        </w:rPr>
        <w:t> </w:t>
      </w:r>
      <w:r>
        <w:rPr>
          <w:spacing w:val="-2"/>
        </w:rPr>
        <w:t>объективными</w:t>
      </w:r>
      <w:r>
        <w:rPr>
          <w:spacing w:val="-12"/>
        </w:rPr>
        <w:t> </w:t>
      </w:r>
      <w:r>
        <w:rPr>
          <w:spacing w:val="-2"/>
        </w:rPr>
        <w:t>обстоятельствами</w:t>
      </w:r>
      <w:r>
        <w:rPr>
          <w:spacing w:val="-12"/>
        </w:rPr>
        <w:t> </w:t>
      </w:r>
      <w:r>
        <w:rPr>
          <w:spacing w:val="-2"/>
        </w:rPr>
        <w:t>–</w:t>
      </w:r>
      <w:r>
        <w:rPr>
          <w:spacing w:val="-12"/>
        </w:rPr>
        <w:t> </w:t>
      </w:r>
      <w:r>
        <w:rPr>
          <w:spacing w:val="-2"/>
        </w:rPr>
        <w:t>на- </w:t>
      </w:r>
      <w:r>
        <w:rPr/>
        <w:t>личие</w:t>
      </w:r>
      <w:r>
        <w:rPr>
          <w:spacing w:val="-18"/>
        </w:rPr>
        <w:t> </w:t>
      </w:r>
      <w:r>
        <w:rPr/>
        <w:t>большого</w:t>
      </w:r>
      <w:r>
        <w:rPr>
          <w:spacing w:val="-17"/>
        </w:rPr>
        <w:t> </w:t>
      </w:r>
      <w:r>
        <w:rPr/>
        <w:t>количества</w:t>
      </w:r>
      <w:r>
        <w:rPr>
          <w:spacing w:val="-18"/>
        </w:rPr>
        <w:t> </w:t>
      </w:r>
      <w:r>
        <w:rPr/>
        <w:t>турцентров</w:t>
      </w:r>
      <w:r>
        <w:rPr>
          <w:spacing w:val="-17"/>
        </w:rPr>
        <w:t> </w:t>
      </w:r>
      <w:r>
        <w:rPr/>
        <w:t>в</w:t>
      </w:r>
      <w:r>
        <w:rPr>
          <w:spacing w:val="-18"/>
        </w:rPr>
        <w:t> </w:t>
      </w:r>
      <w:r>
        <w:rPr/>
        <w:t>регионе</w:t>
      </w:r>
      <w:r>
        <w:rPr>
          <w:spacing w:val="-17"/>
        </w:rPr>
        <w:t> </w:t>
      </w:r>
      <w:r>
        <w:rPr/>
        <w:t>–</w:t>
      </w:r>
      <w:r>
        <w:rPr>
          <w:spacing w:val="-18"/>
        </w:rPr>
        <w:t> </w:t>
      </w:r>
      <w:r>
        <w:rPr/>
        <w:t>так</w:t>
      </w:r>
      <w:r>
        <w:rPr>
          <w:spacing w:val="-17"/>
        </w:rPr>
        <w:t> </w:t>
      </w:r>
      <w:r>
        <w:rPr/>
        <w:t>и</w:t>
      </w:r>
      <w:r>
        <w:rPr>
          <w:spacing w:val="-18"/>
        </w:rPr>
        <w:t> </w:t>
      </w:r>
      <w:r>
        <w:rPr/>
        <w:t>с</w:t>
      </w:r>
      <w:r>
        <w:rPr>
          <w:spacing w:val="-17"/>
        </w:rPr>
        <w:t> </w:t>
      </w:r>
      <w:r>
        <w:rPr/>
        <w:t>субъективными</w:t>
      </w:r>
      <w:r>
        <w:rPr>
          <w:spacing w:val="-18"/>
        </w:rPr>
        <w:t> </w:t>
      </w:r>
      <w:r>
        <w:rPr/>
        <w:t>–</w:t>
      </w:r>
      <w:r>
        <w:rPr>
          <w:spacing w:val="-17"/>
        </w:rPr>
        <w:t> </w:t>
      </w:r>
      <w:r>
        <w:rPr/>
        <w:t>в</w:t>
      </w:r>
      <w:r>
        <w:rPr>
          <w:spacing w:val="-18"/>
        </w:rPr>
        <w:t> </w:t>
      </w:r>
      <w:r>
        <w:rPr/>
        <w:t>со- </w:t>
      </w:r>
      <w:r>
        <w:rPr>
          <w:spacing w:val="-2"/>
        </w:rPr>
        <w:t>став</w:t>
      </w:r>
      <w:r>
        <w:rPr>
          <w:spacing w:val="-16"/>
        </w:rPr>
        <w:t> </w:t>
      </w:r>
      <w:r>
        <w:rPr>
          <w:spacing w:val="-2"/>
        </w:rPr>
        <w:t>комиссии</w:t>
      </w:r>
      <w:r>
        <w:rPr>
          <w:spacing w:val="-15"/>
        </w:rPr>
        <w:t> </w:t>
      </w:r>
      <w:r>
        <w:rPr>
          <w:spacing w:val="-2"/>
        </w:rPr>
        <w:t>вошло</w:t>
      </w:r>
      <w:r>
        <w:rPr>
          <w:spacing w:val="-16"/>
        </w:rPr>
        <w:t> </w:t>
      </w:r>
      <w:r>
        <w:rPr>
          <w:spacing w:val="-2"/>
        </w:rPr>
        <w:t>большое</w:t>
      </w:r>
      <w:r>
        <w:rPr>
          <w:spacing w:val="-15"/>
        </w:rPr>
        <w:t> </w:t>
      </w:r>
      <w:r>
        <w:rPr>
          <w:spacing w:val="-2"/>
        </w:rPr>
        <w:t>количество</w:t>
      </w:r>
      <w:r>
        <w:rPr>
          <w:spacing w:val="-16"/>
        </w:rPr>
        <w:t> </w:t>
      </w:r>
      <w:r>
        <w:rPr>
          <w:spacing w:val="-2"/>
        </w:rPr>
        <w:t>специалистов-практиков,</w:t>
      </w:r>
      <w:r>
        <w:rPr>
          <w:spacing w:val="-15"/>
        </w:rPr>
        <w:t> </w:t>
      </w:r>
      <w:r>
        <w:rPr>
          <w:spacing w:val="-2"/>
        </w:rPr>
        <w:t>которые</w:t>
      </w:r>
      <w:r>
        <w:rPr>
          <w:spacing w:val="-16"/>
        </w:rPr>
        <w:t> </w:t>
      </w:r>
      <w:r>
        <w:rPr>
          <w:spacing w:val="-2"/>
        </w:rPr>
        <w:t>сами </w:t>
      </w:r>
      <w:r>
        <w:rPr/>
        <w:t>проводят</w:t>
      </w:r>
      <w:r>
        <w:rPr>
          <w:spacing w:val="-8"/>
        </w:rPr>
        <w:t> </w:t>
      </w:r>
      <w:r>
        <w:rPr/>
        <w:t>или</w:t>
      </w:r>
      <w:r>
        <w:rPr>
          <w:spacing w:val="-7"/>
        </w:rPr>
        <w:t> </w:t>
      </w:r>
      <w:r>
        <w:rPr/>
        <w:t>организуют</w:t>
      </w:r>
      <w:r>
        <w:rPr>
          <w:spacing w:val="-6"/>
        </w:rPr>
        <w:t> </w:t>
      </w:r>
      <w:r>
        <w:rPr/>
        <w:t>экскурсии</w:t>
      </w:r>
      <w:r>
        <w:rPr>
          <w:spacing w:val="-8"/>
        </w:rPr>
        <w:t> </w:t>
      </w:r>
      <w:r>
        <w:rPr/>
        <w:t>и</w:t>
      </w:r>
      <w:r>
        <w:rPr>
          <w:spacing w:val="-7"/>
        </w:rPr>
        <w:t> </w:t>
      </w:r>
      <w:r>
        <w:rPr/>
        <w:t>которых</w:t>
      </w:r>
      <w:r>
        <w:rPr>
          <w:spacing w:val="-6"/>
        </w:rPr>
        <w:t> </w:t>
      </w:r>
      <w:r>
        <w:rPr/>
        <w:t>знают</w:t>
      </w:r>
      <w:r>
        <w:rPr>
          <w:spacing w:val="-7"/>
        </w:rPr>
        <w:t> </w:t>
      </w:r>
      <w:r>
        <w:rPr/>
        <w:t>экскурсоводы.</w:t>
      </w:r>
      <w:r>
        <w:rPr>
          <w:spacing w:val="-8"/>
        </w:rPr>
        <w:t> </w:t>
      </w:r>
      <w:r>
        <w:rPr/>
        <w:t>Созданный и</w:t>
      </w:r>
      <w:r>
        <w:rPr>
          <w:spacing w:val="-18"/>
        </w:rPr>
        <w:t> </w:t>
      </w:r>
      <w:r>
        <w:rPr/>
        <w:t>действующий</w:t>
      </w:r>
      <w:r>
        <w:rPr>
          <w:spacing w:val="-6"/>
        </w:rPr>
        <w:t> </w:t>
      </w:r>
      <w:r>
        <w:rPr/>
        <w:t>чат «Экскурсоводы Ярославии» в коммуникаторе WhatsApp по- зволил</w:t>
      </w:r>
      <w:r>
        <w:rPr>
          <w:spacing w:val="-18"/>
        </w:rPr>
        <w:t> </w:t>
      </w:r>
      <w:r>
        <w:rPr/>
        <w:t>провести</w:t>
      </w:r>
      <w:r>
        <w:rPr>
          <w:spacing w:val="-17"/>
        </w:rPr>
        <w:t> </w:t>
      </w:r>
      <w:r>
        <w:rPr/>
        <w:t>значительную</w:t>
      </w:r>
      <w:r>
        <w:rPr>
          <w:spacing w:val="-18"/>
        </w:rPr>
        <w:t> </w:t>
      </w:r>
      <w:r>
        <w:rPr/>
        <w:t>работу</w:t>
      </w:r>
      <w:r>
        <w:rPr>
          <w:spacing w:val="-17"/>
        </w:rPr>
        <w:t> </w:t>
      </w:r>
      <w:r>
        <w:rPr/>
        <w:t>по</w:t>
      </w:r>
      <w:r>
        <w:rPr>
          <w:spacing w:val="-18"/>
        </w:rPr>
        <w:t> </w:t>
      </w:r>
      <w:r>
        <w:rPr/>
        <w:t>разъяснению</w:t>
      </w:r>
      <w:r>
        <w:rPr>
          <w:spacing w:val="-17"/>
        </w:rPr>
        <w:t> </w:t>
      </w:r>
      <w:r>
        <w:rPr/>
        <w:t>смысла</w:t>
      </w:r>
      <w:r>
        <w:rPr>
          <w:spacing w:val="-18"/>
        </w:rPr>
        <w:t> </w:t>
      </w:r>
      <w:r>
        <w:rPr/>
        <w:t>и</w:t>
      </w:r>
      <w:r>
        <w:rPr>
          <w:spacing w:val="-17"/>
        </w:rPr>
        <w:t> </w:t>
      </w:r>
      <w:r>
        <w:rPr/>
        <w:t>процедуры</w:t>
      </w:r>
      <w:r>
        <w:rPr>
          <w:spacing w:val="-18"/>
        </w:rPr>
        <w:t> </w:t>
      </w:r>
      <w:r>
        <w:rPr/>
        <w:t>атте- стации</w:t>
      </w:r>
      <w:r>
        <w:rPr>
          <w:spacing w:val="-16"/>
        </w:rPr>
        <w:t> </w:t>
      </w:r>
      <w:r>
        <w:rPr/>
        <w:t>и</w:t>
      </w:r>
      <w:r>
        <w:rPr>
          <w:spacing w:val="-15"/>
        </w:rPr>
        <w:t> </w:t>
      </w:r>
      <w:r>
        <w:rPr/>
        <w:t>созданию</w:t>
      </w:r>
      <w:r>
        <w:rPr>
          <w:spacing w:val="-16"/>
        </w:rPr>
        <w:t> </w:t>
      </w:r>
      <w:r>
        <w:rPr/>
        <w:t>позитивного</w:t>
      </w:r>
      <w:r>
        <w:rPr>
          <w:spacing w:val="-14"/>
        </w:rPr>
        <w:t> </w:t>
      </w:r>
      <w:r>
        <w:rPr/>
        <w:t>отношения</w:t>
      </w:r>
      <w:r>
        <w:rPr>
          <w:spacing w:val="-16"/>
        </w:rPr>
        <w:t> </w:t>
      </w:r>
      <w:r>
        <w:rPr/>
        <w:t>к</w:t>
      </w:r>
      <w:r>
        <w:rPr>
          <w:spacing w:val="-15"/>
        </w:rPr>
        <w:t> </w:t>
      </w:r>
      <w:r>
        <w:rPr/>
        <w:t>процессу</w:t>
      </w:r>
      <w:r>
        <w:rPr>
          <w:spacing w:val="-14"/>
        </w:rPr>
        <w:t> </w:t>
      </w:r>
      <w:r>
        <w:rPr/>
        <w:t>аттестации.</w:t>
      </w:r>
    </w:p>
    <w:p>
      <w:pPr>
        <w:spacing w:after="0"/>
        <w:sectPr>
          <w:pgSz w:w="11910" w:h="16840"/>
          <w:pgMar w:header="0" w:footer="756" w:top="1060" w:bottom="940" w:left="1000" w:right="920"/>
        </w:sectPr>
      </w:pPr>
    </w:p>
    <w:p>
      <w:pPr>
        <w:pStyle w:val="BodyText"/>
        <w:spacing w:before="70"/>
        <w:ind w:right="210" w:firstLine="708"/>
      </w:pPr>
      <w:r>
        <w:rPr/>
        <w:t>Ярославская область лидирует среди областей Золотого кольца и по ко- личеству аттестованных гидов (230) (рис.). На 2-м</w:t>
      </w:r>
      <w:r>
        <w:rPr>
          <w:spacing w:val="-1"/>
        </w:rPr>
        <w:t> </w:t>
      </w:r>
      <w:r>
        <w:rPr/>
        <w:t>месте предсказуемо находит- ся Владимирская область (174). Эти области входят в десятку лидеров по коли- честву аттестованных экскурсоводов и гидов-переводчиков в стране (3-е и</w:t>
      </w:r>
      <w:r>
        <w:rPr>
          <w:spacing w:val="-3"/>
        </w:rPr>
        <w:t> </w:t>
      </w:r>
      <w:r>
        <w:rPr/>
        <w:t>6-е места соответственно). Москва в этом рейтинге занимает 19-е место, Москов- ская область – 23-е, Костромская – 30-е, Ивановская – 56-е.</w:t>
      </w:r>
    </w:p>
    <w:p>
      <w:pPr>
        <w:pStyle w:val="BodyText"/>
        <w:spacing w:before="72"/>
        <w:ind w:left="0"/>
        <w:jc w:val="left"/>
        <w:rPr>
          <w:sz w:val="20"/>
        </w:rPr>
      </w:pPr>
      <w:r>
        <w:rPr/>
        <w:drawing>
          <wp:anchor distT="0" distB="0" distL="0" distR="0" allowOverlap="1" layoutInCell="1" locked="0" behindDoc="1" simplePos="0" relativeHeight="487589888">
            <wp:simplePos x="0" y="0"/>
            <wp:positionH relativeFrom="page">
              <wp:posOffset>1188719</wp:posOffset>
            </wp:positionH>
            <wp:positionV relativeFrom="paragraph">
              <wp:posOffset>207622</wp:posOffset>
            </wp:positionV>
            <wp:extent cx="5324856" cy="3084576"/>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5324856" cy="3084576"/>
                    </a:xfrm>
                    <a:prstGeom prst="rect">
                      <a:avLst/>
                    </a:prstGeom>
                  </pic:spPr>
                </pic:pic>
              </a:graphicData>
            </a:graphic>
          </wp:anchor>
        </w:drawing>
      </w:r>
    </w:p>
    <w:p>
      <w:pPr>
        <w:spacing w:before="1"/>
        <w:ind w:left="628" w:right="252" w:hanging="387"/>
        <w:jc w:val="left"/>
        <w:rPr>
          <w:b/>
          <w:sz w:val="24"/>
        </w:rPr>
      </w:pPr>
      <w:r>
        <w:rPr>
          <w:b/>
          <w:sz w:val="24"/>
        </w:rPr>
        <w:t>Рис.</w:t>
      </w:r>
      <w:r>
        <w:rPr>
          <w:b/>
          <w:spacing w:val="-5"/>
          <w:sz w:val="24"/>
        </w:rPr>
        <w:t> </w:t>
      </w:r>
      <w:r>
        <w:rPr>
          <w:b/>
          <w:sz w:val="24"/>
        </w:rPr>
        <w:t>Количество</w:t>
      </w:r>
      <w:r>
        <w:rPr>
          <w:b/>
          <w:spacing w:val="-5"/>
          <w:sz w:val="24"/>
        </w:rPr>
        <w:t> </w:t>
      </w:r>
      <w:r>
        <w:rPr>
          <w:b/>
          <w:sz w:val="24"/>
        </w:rPr>
        <w:t>прошедших</w:t>
      </w:r>
      <w:r>
        <w:rPr>
          <w:b/>
          <w:spacing w:val="-5"/>
          <w:sz w:val="24"/>
        </w:rPr>
        <w:t> </w:t>
      </w:r>
      <w:r>
        <w:rPr>
          <w:b/>
          <w:sz w:val="24"/>
        </w:rPr>
        <w:t>аттестацию</w:t>
      </w:r>
      <w:r>
        <w:rPr>
          <w:b/>
          <w:spacing w:val="-5"/>
          <w:sz w:val="24"/>
        </w:rPr>
        <w:t> </w:t>
      </w:r>
      <w:r>
        <w:rPr>
          <w:b/>
          <w:sz w:val="24"/>
        </w:rPr>
        <w:t>экскурсоводов</w:t>
      </w:r>
      <w:r>
        <w:rPr>
          <w:b/>
          <w:spacing w:val="-5"/>
          <w:sz w:val="24"/>
        </w:rPr>
        <w:t> </w:t>
      </w:r>
      <w:r>
        <w:rPr>
          <w:b/>
          <w:sz w:val="24"/>
        </w:rPr>
        <w:t>(гидов)</w:t>
      </w:r>
      <w:r>
        <w:rPr>
          <w:b/>
          <w:spacing w:val="-5"/>
          <w:sz w:val="24"/>
        </w:rPr>
        <w:t> </w:t>
      </w:r>
      <w:r>
        <w:rPr>
          <w:b/>
          <w:sz w:val="24"/>
        </w:rPr>
        <w:t>и</w:t>
      </w:r>
      <w:r>
        <w:rPr>
          <w:b/>
          <w:spacing w:val="-6"/>
          <w:sz w:val="24"/>
        </w:rPr>
        <w:t> </w:t>
      </w:r>
      <w:r>
        <w:rPr>
          <w:b/>
          <w:sz w:val="24"/>
        </w:rPr>
        <w:t>гидов-переводчиков в 10 лидирующих по этому показателю субъектах РФ (данные на 01.11.2023) [5]</w:t>
      </w:r>
    </w:p>
    <w:p>
      <w:pPr>
        <w:pStyle w:val="BodyText"/>
        <w:spacing w:before="43"/>
        <w:ind w:left="0"/>
        <w:jc w:val="left"/>
        <w:rPr>
          <w:b/>
          <w:sz w:val="24"/>
        </w:rPr>
      </w:pPr>
    </w:p>
    <w:p>
      <w:pPr>
        <w:pStyle w:val="BodyText"/>
        <w:spacing w:line="322" w:lineRule="exact"/>
        <w:ind w:left="841"/>
      </w:pPr>
      <w:r>
        <w:rPr/>
        <w:t>Всего</w:t>
      </w:r>
      <w:r>
        <w:rPr>
          <w:spacing w:val="37"/>
        </w:rPr>
        <w:t>  </w:t>
      </w:r>
      <w:r>
        <w:rPr/>
        <w:t>в</w:t>
      </w:r>
      <w:r>
        <w:rPr>
          <w:spacing w:val="37"/>
        </w:rPr>
        <w:t>  </w:t>
      </w:r>
      <w:r>
        <w:rPr/>
        <w:t>Российской</w:t>
      </w:r>
      <w:r>
        <w:rPr>
          <w:spacing w:val="38"/>
        </w:rPr>
        <w:t>  </w:t>
      </w:r>
      <w:r>
        <w:rPr/>
        <w:t>Федерации</w:t>
      </w:r>
      <w:r>
        <w:rPr>
          <w:spacing w:val="37"/>
        </w:rPr>
        <w:t>  </w:t>
      </w:r>
      <w:r>
        <w:rPr/>
        <w:t>на</w:t>
      </w:r>
      <w:r>
        <w:rPr>
          <w:spacing w:val="37"/>
        </w:rPr>
        <w:t>  </w:t>
      </w:r>
      <w:r>
        <w:rPr/>
        <w:t>01.11.2023</w:t>
      </w:r>
      <w:r>
        <w:rPr>
          <w:spacing w:val="-3"/>
        </w:rPr>
        <w:t> </w:t>
      </w:r>
      <w:r>
        <w:rPr/>
        <w:t>г.</w:t>
      </w:r>
      <w:r>
        <w:rPr>
          <w:spacing w:val="36"/>
        </w:rPr>
        <w:t>  </w:t>
      </w:r>
      <w:r>
        <w:rPr/>
        <w:t>было</w:t>
      </w:r>
      <w:r>
        <w:rPr>
          <w:spacing w:val="38"/>
        </w:rPr>
        <w:t>  </w:t>
      </w:r>
      <w:r>
        <w:rPr>
          <w:spacing w:val="-2"/>
        </w:rPr>
        <w:t>аттестовано</w:t>
      </w:r>
    </w:p>
    <w:p>
      <w:pPr>
        <w:pStyle w:val="BodyText"/>
      </w:pPr>
      <w:r>
        <w:rPr/>
        <w:t>5347</w:t>
      </w:r>
      <w:r>
        <w:rPr>
          <w:spacing w:val="-11"/>
        </w:rPr>
        <w:t> </w:t>
      </w:r>
      <w:r>
        <w:rPr/>
        <w:t>экскурсоводов</w:t>
      </w:r>
      <w:r>
        <w:rPr>
          <w:spacing w:val="-9"/>
        </w:rPr>
        <w:t> </w:t>
      </w:r>
      <w:r>
        <w:rPr/>
        <w:t>(гидов)</w:t>
      </w:r>
      <w:r>
        <w:rPr>
          <w:spacing w:val="-12"/>
        </w:rPr>
        <w:t> </w:t>
      </w:r>
      <w:r>
        <w:rPr/>
        <w:t>и</w:t>
      </w:r>
      <w:r>
        <w:rPr>
          <w:spacing w:val="-10"/>
        </w:rPr>
        <w:t> </w:t>
      </w:r>
      <w:r>
        <w:rPr/>
        <w:t>гидов-</w:t>
      </w:r>
      <w:r>
        <w:rPr>
          <w:spacing w:val="-2"/>
        </w:rPr>
        <w:t>переводчиков.</w:t>
      </w:r>
    </w:p>
    <w:p>
      <w:pPr>
        <w:pStyle w:val="BodyText"/>
        <w:spacing w:before="1"/>
        <w:ind w:right="209" w:firstLine="708"/>
      </w:pPr>
      <w:r>
        <w:rPr/>
        <w:t>Обращает внимание некоторая корреляция в интенсивности аттестации экскурсоводов в областях Золотого кольца и составе комиссии: чем меньшая представленность в комиссии представителей турбизнеса, тем медленнее про- ходит этот процесс в регионе. Так, наименьшее число аттестованных экскурсо- водов (21) в Ивановской области, в комиссии которой совершенно отсутствуют представители туроперейтинга и</w:t>
      </w:r>
      <w:r>
        <w:rPr>
          <w:spacing w:val="-18"/>
        </w:rPr>
        <w:t> </w:t>
      </w:r>
      <w:r>
        <w:rPr/>
        <w:t>/</w:t>
      </w:r>
      <w:r>
        <w:rPr>
          <w:spacing w:val="-17"/>
        </w:rPr>
        <w:t> </w:t>
      </w:r>
      <w:r>
        <w:rPr/>
        <w:t>или действующие экскурсоводы. На это, ве- роятно, обратили внимание и в Костромской области, состав Аттестационной комиссии которой был дополнен в феврале 2023 года представителем местной туроператорской компании [4].</w:t>
      </w:r>
    </w:p>
    <w:p>
      <w:pPr>
        <w:pStyle w:val="BodyText"/>
        <w:ind w:right="210" w:firstLine="708"/>
      </w:pPr>
      <w:r>
        <w:rPr/>
        <w:t>Важным аспектом аттестации гидов, позволяющим оценить качествен- ную составляющую данной процедуры, является принцип формирования во- просов к практической части квалификационного экзамена. Анализ практиче- ских заданий в областях Золотого кольца показал, что каждый субъект РФ ис- пользует свой принцип (табл. 2).</w:t>
      </w:r>
    </w:p>
    <w:p>
      <w:pPr>
        <w:pStyle w:val="BodyText"/>
        <w:ind w:right="210" w:firstLine="709"/>
      </w:pPr>
      <w:r>
        <w:rPr/>
        <w:t>Передвинутый на 01.07.2024</w:t>
      </w:r>
      <w:r>
        <w:rPr>
          <w:spacing w:val="-4"/>
        </w:rPr>
        <w:t> </w:t>
      </w:r>
      <w:r>
        <w:rPr/>
        <w:t>г. срок требования обязательного наличия аттестации для экскурсоводов (гидов) и гидов-переводчиков несколько замед- лил процесс аттестации в августе – ноябре, но с весны 2024</w:t>
      </w:r>
      <w:r>
        <w:rPr>
          <w:spacing w:val="-2"/>
        </w:rPr>
        <w:t> </w:t>
      </w:r>
      <w:r>
        <w:rPr/>
        <w:t>г. ожидается новый всплеск этого процесса.</w:t>
      </w:r>
    </w:p>
    <w:p>
      <w:pPr>
        <w:spacing w:after="0"/>
        <w:sectPr>
          <w:pgSz w:w="11910" w:h="16840"/>
          <w:pgMar w:header="0" w:footer="756" w:top="1060" w:bottom="940" w:left="1000" w:right="920"/>
        </w:sectPr>
      </w:pPr>
    </w:p>
    <w:p>
      <w:pPr>
        <w:spacing w:before="70"/>
        <w:ind w:left="8193" w:right="0" w:firstLine="0"/>
        <w:jc w:val="left"/>
        <w:rPr>
          <w:sz w:val="24"/>
        </w:rPr>
      </w:pPr>
      <w:r>
        <w:rPr>
          <w:sz w:val="24"/>
        </w:rPr>
        <w:t>Т а б л и ц а</w:t>
      </w:r>
      <w:r>
        <w:rPr>
          <w:spacing w:val="30"/>
          <w:sz w:val="24"/>
        </w:rPr>
        <w:t>  </w:t>
      </w:r>
      <w:r>
        <w:rPr>
          <w:spacing w:val="-10"/>
          <w:sz w:val="24"/>
        </w:rPr>
        <w:t>2</w:t>
      </w:r>
    </w:p>
    <w:p>
      <w:pPr>
        <w:spacing w:before="0"/>
        <w:ind w:left="3538" w:right="488" w:hanging="3080"/>
        <w:jc w:val="left"/>
        <w:rPr>
          <w:sz w:val="24"/>
        </w:rPr>
      </w:pPr>
      <w:r>
        <w:rPr>
          <w:sz w:val="24"/>
        </w:rPr>
        <w:t>Подходы</w:t>
      </w:r>
      <w:r>
        <w:rPr>
          <w:spacing w:val="-5"/>
          <w:sz w:val="24"/>
        </w:rPr>
        <w:t> </w:t>
      </w:r>
      <w:r>
        <w:rPr>
          <w:sz w:val="24"/>
        </w:rPr>
        <w:t>к</w:t>
      </w:r>
      <w:r>
        <w:rPr>
          <w:spacing w:val="-5"/>
          <w:sz w:val="24"/>
        </w:rPr>
        <w:t> </w:t>
      </w:r>
      <w:r>
        <w:rPr>
          <w:sz w:val="24"/>
        </w:rPr>
        <w:t>формированию</w:t>
      </w:r>
      <w:r>
        <w:rPr>
          <w:spacing w:val="-5"/>
          <w:sz w:val="24"/>
        </w:rPr>
        <w:t> </w:t>
      </w:r>
      <w:r>
        <w:rPr>
          <w:sz w:val="24"/>
        </w:rPr>
        <w:t>заданий</w:t>
      </w:r>
      <w:r>
        <w:rPr>
          <w:spacing w:val="-4"/>
          <w:sz w:val="24"/>
        </w:rPr>
        <w:t> </w:t>
      </w:r>
      <w:r>
        <w:rPr>
          <w:sz w:val="24"/>
        </w:rPr>
        <w:t>к</w:t>
      </w:r>
      <w:r>
        <w:rPr>
          <w:spacing w:val="-5"/>
          <w:sz w:val="24"/>
        </w:rPr>
        <w:t> </w:t>
      </w:r>
      <w:r>
        <w:rPr>
          <w:sz w:val="24"/>
        </w:rPr>
        <w:t>практической</w:t>
      </w:r>
      <w:r>
        <w:rPr>
          <w:spacing w:val="-4"/>
          <w:sz w:val="24"/>
        </w:rPr>
        <w:t> </w:t>
      </w:r>
      <w:r>
        <w:rPr>
          <w:sz w:val="24"/>
        </w:rPr>
        <w:t>части</w:t>
      </w:r>
      <w:r>
        <w:rPr>
          <w:spacing w:val="-6"/>
          <w:sz w:val="24"/>
        </w:rPr>
        <w:t> </w:t>
      </w:r>
      <w:r>
        <w:rPr>
          <w:sz w:val="24"/>
        </w:rPr>
        <w:t>квалификационного</w:t>
      </w:r>
      <w:r>
        <w:rPr>
          <w:spacing w:val="-4"/>
          <w:sz w:val="24"/>
        </w:rPr>
        <w:t> </w:t>
      </w:r>
      <w:r>
        <w:rPr>
          <w:sz w:val="24"/>
        </w:rPr>
        <w:t>экзамена в областях Золотого кольца</w:t>
      </w:r>
    </w:p>
    <w:p>
      <w:pPr>
        <w:pStyle w:val="BodyText"/>
        <w:spacing w:before="4"/>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4"/>
        <w:gridCol w:w="1417"/>
        <w:gridCol w:w="2178"/>
        <w:gridCol w:w="2154"/>
        <w:gridCol w:w="2196"/>
      </w:tblGrid>
      <w:tr>
        <w:trPr>
          <w:trHeight w:val="827" w:hRule="atLeast"/>
        </w:trPr>
        <w:tc>
          <w:tcPr>
            <w:tcW w:w="1694" w:type="dxa"/>
          </w:tcPr>
          <w:p>
            <w:pPr>
              <w:pStyle w:val="TableParagraph"/>
              <w:spacing w:before="272"/>
              <w:ind w:left="425"/>
              <w:rPr>
                <w:sz w:val="24"/>
              </w:rPr>
            </w:pPr>
            <w:r>
              <w:rPr>
                <w:spacing w:val="-2"/>
                <w:sz w:val="24"/>
              </w:rPr>
              <w:t>Область</w:t>
            </w:r>
          </w:p>
        </w:tc>
        <w:tc>
          <w:tcPr>
            <w:tcW w:w="1417" w:type="dxa"/>
          </w:tcPr>
          <w:p>
            <w:pPr>
              <w:pStyle w:val="TableParagraph"/>
              <w:spacing w:before="134"/>
              <w:ind w:left="237" w:hanging="130"/>
              <w:rPr>
                <w:sz w:val="24"/>
              </w:rPr>
            </w:pPr>
            <w:r>
              <w:rPr>
                <w:spacing w:val="-2"/>
                <w:sz w:val="24"/>
              </w:rPr>
              <w:t>Количество вопросов</w:t>
            </w:r>
          </w:p>
        </w:tc>
        <w:tc>
          <w:tcPr>
            <w:tcW w:w="2178" w:type="dxa"/>
          </w:tcPr>
          <w:p>
            <w:pPr>
              <w:pStyle w:val="TableParagraph"/>
              <w:ind w:left="337" w:firstLine="283"/>
              <w:rPr>
                <w:sz w:val="24"/>
              </w:rPr>
            </w:pPr>
            <w:r>
              <w:rPr>
                <w:spacing w:val="-2"/>
                <w:sz w:val="24"/>
              </w:rPr>
              <w:t>Принцип формирования</w:t>
            </w:r>
          </w:p>
          <w:p>
            <w:pPr>
              <w:pStyle w:val="TableParagraph"/>
              <w:spacing w:line="259" w:lineRule="exact"/>
              <w:ind w:left="617"/>
              <w:rPr>
                <w:sz w:val="24"/>
              </w:rPr>
            </w:pPr>
            <w:r>
              <w:rPr>
                <w:spacing w:val="-2"/>
                <w:sz w:val="24"/>
              </w:rPr>
              <w:t>вопросов</w:t>
            </w:r>
          </w:p>
        </w:tc>
        <w:tc>
          <w:tcPr>
            <w:tcW w:w="2154" w:type="dxa"/>
          </w:tcPr>
          <w:p>
            <w:pPr>
              <w:pStyle w:val="TableParagraph"/>
              <w:spacing w:before="134"/>
              <w:ind w:left="673" w:right="630" w:hanging="29"/>
              <w:rPr>
                <w:sz w:val="24"/>
              </w:rPr>
            </w:pPr>
            <w:r>
              <w:rPr>
                <w:spacing w:val="-2"/>
                <w:sz w:val="24"/>
              </w:rPr>
              <w:t>Сильная сторона</w:t>
            </w:r>
          </w:p>
        </w:tc>
        <w:tc>
          <w:tcPr>
            <w:tcW w:w="2196" w:type="dxa"/>
          </w:tcPr>
          <w:p>
            <w:pPr>
              <w:pStyle w:val="TableParagraph"/>
              <w:spacing w:before="134"/>
              <w:ind w:left="694" w:right="679" w:firstLine="39"/>
              <w:rPr>
                <w:sz w:val="24"/>
              </w:rPr>
            </w:pPr>
            <w:r>
              <w:rPr>
                <w:spacing w:val="-2"/>
                <w:sz w:val="24"/>
              </w:rPr>
              <w:t>Слабая сторона</w:t>
            </w:r>
          </w:p>
        </w:tc>
      </w:tr>
      <w:tr>
        <w:trPr>
          <w:trHeight w:val="1931" w:hRule="atLeast"/>
        </w:trPr>
        <w:tc>
          <w:tcPr>
            <w:tcW w:w="1694" w:type="dxa"/>
          </w:tcPr>
          <w:p>
            <w:pPr>
              <w:pStyle w:val="TableParagraph"/>
              <w:rPr>
                <w:sz w:val="24"/>
              </w:rPr>
            </w:pPr>
          </w:p>
          <w:p>
            <w:pPr>
              <w:pStyle w:val="TableParagraph"/>
              <w:spacing w:before="134"/>
              <w:rPr>
                <w:sz w:val="24"/>
              </w:rPr>
            </w:pPr>
          </w:p>
          <w:p>
            <w:pPr>
              <w:pStyle w:val="TableParagraph"/>
              <w:ind w:left="107"/>
              <w:rPr>
                <w:sz w:val="24"/>
              </w:rPr>
            </w:pPr>
            <w:r>
              <w:rPr>
                <w:spacing w:val="-2"/>
                <w:sz w:val="24"/>
              </w:rPr>
              <w:t>Владимирская область</w:t>
            </w:r>
          </w:p>
        </w:tc>
        <w:tc>
          <w:tcPr>
            <w:tcW w:w="1417" w:type="dxa"/>
          </w:tcPr>
          <w:p>
            <w:pPr>
              <w:pStyle w:val="TableParagraph"/>
              <w:rPr>
                <w:sz w:val="24"/>
              </w:rPr>
            </w:pPr>
          </w:p>
          <w:p>
            <w:pPr>
              <w:pStyle w:val="TableParagraph"/>
              <w:spacing w:before="272"/>
              <w:rPr>
                <w:sz w:val="24"/>
              </w:rPr>
            </w:pPr>
          </w:p>
          <w:p>
            <w:pPr>
              <w:pStyle w:val="TableParagraph"/>
              <w:ind w:left="108"/>
              <w:rPr>
                <w:sz w:val="24"/>
              </w:rPr>
            </w:pPr>
            <w:r>
              <w:rPr>
                <w:spacing w:val="-10"/>
                <w:sz w:val="24"/>
              </w:rPr>
              <w:t>7</w:t>
            </w:r>
          </w:p>
        </w:tc>
        <w:tc>
          <w:tcPr>
            <w:tcW w:w="2178" w:type="dxa"/>
          </w:tcPr>
          <w:p>
            <w:pPr>
              <w:pStyle w:val="TableParagraph"/>
              <w:ind w:left="107" w:right="122"/>
              <w:rPr>
                <w:sz w:val="24"/>
              </w:rPr>
            </w:pPr>
            <w:r>
              <w:rPr>
                <w:sz w:val="24"/>
              </w:rPr>
              <w:t>Гиду</w:t>
            </w:r>
            <w:r>
              <w:rPr>
                <w:spacing w:val="-15"/>
                <w:sz w:val="24"/>
              </w:rPr>
              <w:t> </w:t>
            </w:r>
            <w:r>
              <w:rPr>
                <w:sz w:val="24"/>
              </w:rPr>
              <w:t>предлагают- ся определенные темы экскурсии. Вопросы</w:t>
            </w:r>
            <w:r>
              <w:rPr>
                <w:spacing w:val="-15"/>
                <w:sz w:val="24"/>
              </w:rPr>
              <w:t> </w:t>
            </w:r>
            <w:r>
              <w:rPr>
                <w:sz w:val="24"/>
              </w:rPr>
              <w:t>сформу- лированы</w:t>
            </w:r>
            <w:r>
              <w:rPr>
                <w:spacing w:val="-15"/>
                <w:sz w:val="24"/>
              </w:rPr>
              <w:t> </w:t>
            </w:r>
            <w:r>
              <w:rPr>
                <w:sz w:val="24"/>
              </w:rPr>
              <w:t>без</w:t>
            </w:r>
            <w:r>
              <w:rPr>
                <w:spacing w:val="-15"/>
                <w:sz w:val="24"/>
              </w:rPr>
              <w:t> </w:t>
            </w:r>
            <w:r>
              <w:rPr>
                <w:sz w:val="24"/>
              </w:rPr>
              <w:t>гео- графической</w:t>
            </w:r>
            <w:r>
              <w:rPr>
                <w:spacing w:val="-4"/>
                <w:sz w:val="24"/>
              </w:rPr>
              <w:t> при-</w:t>
            </w:r>
          </w:p>
          <w:p>
            <w:pPr>
              <w:pStyle w:val="TableParagraph"/>
              <w:spacing w:line="258" w:lineRule="exact"/>
              <w:ind w:left="107"/>
              <w:rPr>
                <w:sz w:val="24"/>
              </w:rPr>
            </w:pPr>
            <w:r>
              <w:rPr>
                <w:spacing w:val="-2"/>
                <w:sz w:val="24"/>
              </w:rPr>
              <w:t>вязки</w:t>
            </w:r>
          </w:p>
        </w:tc>
        <w:tc>
          <w:tcPr>
            <w:tcW w:w="2154" w:type="dxa"/>
          </w:tcPr>
          <w:p>
            <w:pPr>
              <w:pStyle w:val="TableParagraph"/>
              <w:ind w:left="108" w:right="142"/>
              <w:rPr>
                <w:sz w:val="24"/>
              </w:rPr>
            </w:pPr>
            <w:r>
              <w:rPr>
                <w:sz w:val="24"/>
              </w:rPr>
              <w:t>Гид не скован конкретной</w:t>
            </w:r>
            <w:r>
              <w:rPr>
                <w:spacing w:val="-15"/>
                <w:sz w:val="24"/>
              </w:rPr>
              <w:t> </w:t>
            </w:r>
            <w:r>
              <w:rPr>
                <w:sz w:val="24"/>
              </w:rPr>
              <w:t>задан- ной комиссией </w:t>
            </w:r>
            <w:r>
              <w:rPr>
                <w:spacing w:val="-2"/>
                <w:sz w:val="24"/>
              </w:rPr>
              <w:t>географией</w:t>
            </w:r>
          </w:p>
        </w:tc>
        <w:tc>
          <w:tcPr>
            <w:tcW w:w="2196" w:type="dxa"/>
          </w:tcPr>
          <w:p>
            <w:pPr>
              <w:pStyle w:val="TableParagraph"/>
              <w:ind w:left="107" w:right="282"/>
              <w:rPr>
                <w:sz w:val="24"/>
              </w:rPr>
            </w:pPr>
            <w:r>
              <w:rPr>
                <w:sz w:val="24"/>
              </w:rPr>
              <w:t>Может</w:t>
            </w:r>
            <w:r>
              <w:rPr>
                <w:spacing w:val="-15"/>
                <w:sz w:val="24"/>
              </w:rPr>
              <w:t> </w:t>
            </w:r>
            <w:r>
              <w:rPr>
                <w:sz w:val="24"/>
              </w:rPr>
              <w:t>попасться тема, с которой гид не работает</w:t>
            </w:r>
          </w:p>
        </w:tc>
      </w:tr>
      <w:tr>
        <w:trPr>
          <w:trHeight w:val="2484" w:hRule="atLeast"/>
        </w:trPr>
        <w:tc>
          <w:tcPr>
            <w:tcW w:w="1694" w:type="dxa"/>
          </w:tcPr>
          <w:p>
            <w:pPr>
              <w:pStyle w:val="TableParagraph"/>
              <w:rPr>
                <w:sz w:val="24"/>
              </w:rPr>
            </w:pPr>
          </w:p>
          <w:p>
            <w:pPr>
              <w:pStyle w:val="TableParagraph"/>
              <w:rPr>
                <w:sz w:val="24"/>
              </w:rPr>
            </w:pPr>
          </w:p>
          <w:p>
            <w:pPr>
              <w:pStyle w:val="TableParagraph"/>
              <w:spacing w:before="135"/>
              <w:rPr>
                <w:sz w:val="24"/>
              </w:rPr>
            </w:pPr>
          </w:p>
          <w:p>
            <w:pPr>
              <w:pStyle w:val="TableParagraph"/>
              <w:spacing w:before="1"/>
              <w:ind w:left="107"/>
              <w:rPr>
                <w:sz w:val="24"/>
              </w:rPr>
            </w:pPr>
            <w:r>
              <w:rPr>
                <w:spacing w:val="-2"/>
                <w:sz w:val="24"/>
              </w:rPr>
              <w:t>Ивановская область</w:t>
            </w:r>
          </w:p>
        </w:tc>
        <w:tc>
          <w:tcPr>
            <w:tcW w:w="1417" w:type="dxa"/>
          </w:tcPr>
          <w:p>
            <w:pPr>
              <w:pStyle w:val="TableParagraph"/>
              <w:rPr>
                <w:sz w:val="24"/>
              </w:rPr>
            </w:pPr>
          </w:p>
          <w:p>
            <w:pPr>
              <w:pStyle w:val="TableParagraph"/>
              <w:rPr>
                <w:sz w:val="24"/>
              </w:rPr>
            </w:pPr>
          </w:p>
          <w:p>
            <w:pPr>
              <w:pStyle w:val="TableParagraph"/>
              <w:spacing w:before="273"/>
              <w:rPr>
                <w:sz w:val="24"/>
              </w:rPr>
            </w:pPr>
          </w:p>
          <w:p>
            <w:pPr>
              <w:pStyle w:val="TableParagraph"/>
              <w:spacing w:before="1"/>
              <w:ind w:left="108"/>
              <w:rPr>
                <w:sz w:val="24"/>
              </w:rPr>
            </w:pPr>
            <w:r>
              <w:rPr>
                <w:spacing w:val="-5"/>
                <w:sz w:val="24"/>
              </w:rPr>
              <w:t>21</w:t>
            </w:r>
          </w:p>
        </w:tc>
        <w:tc>
          <w:tcPr>
            <w:tcW w:w="2178" w:type="dxa"/>
          </w:tcPr>
          <w:p>
            <w:pPr>
              <w:pStyle w:val="TableParagraph"/>
              <w:spacing w:line="276" w:lineRule="exact"/>
              <w:ind w:left="107" w:right="122"/>
              <w:rPr>
                <w:sz w:val="24"/>
              </w:rPr>
            </w:pPr>
            <w:r>
              <w:rPr>
                <w:sz w:val="24"/>
              </w:rPr>
              <w:t>Заданы конкрет- ные тематические экскурсии с кон- кретными назва- ниями.</w:t>
            </w:r>
            <w:r>
              <w:rPr>
                <w:spacing w:val="-15"/>
                <w:sz w:val="24"/>
              </w:rPr>
              <w:t> </w:t>
            </w:r>
            <w:r>
              <w:rPr>
                <w:sz w:val="24"/>
              </w:rPr>
              <w:t>Темы</w:t>
            </w:r>
            <w:r>
              <w:rPr>
                <w:spacing w:val="-15"/>
                <w:sz w:val="24"/>
              </w:rPr>
              <w:t> </w:t>
            </w:r>
            <w:r>
              <w:rPr>
                <w:sz w:val="24"/>
              </w:rPr>
              <w:t>охва- тывают 7 нас. пунктов</w:t>
            </w:r>
            <w:r>
              <w:rPr>
                <w:spacing w:val="-1"/>
                <w:sz w:val="24"/>
              </w:rPr>
              <w:t> </w:t>
            </w:r>
            <w:r>
              <w:rPr>
                <w:sz w:val="24"/>
              </w:rPr>
              <w:t>области</w:t>
            </w:r>
            <w:r>
              <w:rPr>
                <w:spacing w:val="-1"/>
                <w:sz w:val="24"/>
              </w:rPr>
              <w:t> </w:t>
            </w:r>
            <w:r>
              <w:rPr>
                <w:sz w:val="24"/>
              </w:rPr>
              <w:t>+ 3 посвящены всей области в целом</w:t>
            </w:r>
          </w:p>
        </w:tc>
        <w:tc>
          <w:tcPr>
            <w:tcW w:w="2154" w:type="dxa"/>
          </w:tcPr>
          <w:p>
            <w:pPr>
              <w:pStyle w:val="TableParagraph"/>
              <w:ind w:left="108" w:right="122"/>
              <w:rPr>
                <w:sz w:val="24"/>
              </w:rPr>
            </w:pPr>
            <w:r>
              <w:rPr>
                <w:sz w:val="24"/>
              </w:rPr>
              <w:t>География охва- тывает всю об- ласть,</w:t>
            </w:r>
            <w:r>
              <w:rPr>
                <w:spacing w:val="-15"/>
                <w:sz w:val="24"/>
              </w:rPr>
              <w:t> </w:t>
            </w:r>
            <w:r>
              <w:rPr>
                <w:sz w:val="24"/>
              </w:rPr>
              <w:t>комбинация </w:t>
            </w:r>
            <w:r>
              <w:rPr>
                <w:spacing w:val="-2"/>
                <w:sz w:val="24"/>
              </w:rPr>
              <w:t>тематического</w:t>
            </w:r>
          </w:p>
          <w:p>
            <w:pPr>
              <w:pStyle w:val="TableParagraph"/>
              <w:ind w:left="108" w:right="119"/>
              <w:rPr>
                <w:sz w:val="24"/>
              </w:rPr>
            </w:pPr>
            <w:r>
              <w:rPr>
                <w:sz w:val="24"/>
              </w:rPr>
              <w:t>и</w:t>
            </w:r>
            <w:r>
              <w:rPr>
                <w:spacing w:val="-15"/>
                <w:sz w:val="24"/>
              </w:rPr>
              <w:t> </w:t>
            </w:r>
            <w:r>
              <w:rPr>
                <w:sz w:val="24"/>
              </w:rPr>
              <w:t>географического </w:t>
            </w:r>
            <w:r>
              <w:rPr>
                <w:spacing w:val="-2"/>
                <w:sz w:val="24"/>
              </w:rPr>
              <w:t>принципов</w:t>
            </w:r>
          </w:p>
        </w:tc>
        <w:tc>
          <w:tcPr>
            <w:tcW w:w="2196" w:type="dxa"/>
          </w:tcPr>
          <w:p>
            <w:pPr>
              <w:pStyle w:val="TableParagraph"/>
              <w:ind w:left="107" w:right="282"/>
              <w:rPr>
                <w:sz w:val="24"/>
              </w:rPr>
            </w:pPr>
            <w:r>
              <w:rPr>
                <w:sz w:val="24"/>
              </w:rPr>
              <w:t>Может</w:t>
            </w:r>
            <w:r>
              <w:rPr>
                <w:spacing w:val="-15"/>
                <w:sz w:val="24"/>
              </w:rPr>
              <w:t> </w:t>
            </w:r>
            <w:r>
              <w:rPr>
                <w:sz w:val="24"/>
              </w:rPr>
              <w:t>попасться тема или город,</w:t>
            </w:r>
          </w:p>
          <w:p>
            <w:pPr>
              <w:pStyle w:val="TableParagraph"/>
              <w:ind w:left="107" w:right="120"/>
              <w:rPr>
                <w:sz w:val="24"/>
              </w:rPr>
            </w:pPr>
            <w:r>
              <w:rPr>
                <w:sz w:val="24"/>
              </w:rPr>
              <w:t>с</w:t>
            </w:r>
            <w:r>
              <w:rPr>
                <w:spacing w:val="-13"/>
                <w:sz w:val="24"/>
              </w:rPr>
              <w:t> </w:t>
            </w:r>
            <w:r>
              <w:rPr>
                <w:sz w:val="24"/>
              </w:rPr>
              <w:t>которыми</w:t>
            </w:r>
            <w:r>
              <w:rPr>
                <w:spacing w:val="-14"/>
                <w:sz w:val="24"/>
              </w:rPr>
              <w:t> </w:t>
            </w:r>
            <w:r>
              <w:rPr>
                <w:sz w:val="24"/>
              </w:rPr>
              <w:t>гид</w:t>
            </w:r>
            <w:r>
              <w:rPr>
                <w:spacing w:val="-13"/>
                <w:sz w:val="24"/>
              </w:rPr>
              <w:t> </w:t>
            </w:r>
            <w:r>
              <w:rPr>
                <w:sz w:val="24"/>
              </w:rPr>
              <w:t>не </w:t>
            </w:r>
            <w:r>
              <w:rPr>
                <w:spacing w:val="-2"/>
                <w:sz w:val="24"/>
              </w:rPr>
              <w:t>работает</w:t>
            </w:r>
          </w:p>
        </w:tc>
      </w:tr>
      <w:tr>
        <w:trPr>
          <w:trHeight w:val="2483" w:hRule="atLeast"/>
        </w:trPr>
        <w:tc>
          <w:tcPr>
            <w:tcW w:w="1694" w:type="dxa"/>
          </w:tcPr>
          <w:p>
            <w:pPr>
              <w:pStyle w:val="TableParagraph"/>
              <w:rPr>
                <w:sz w:val="24"/>
              </w:rPr>
            </w:pPr>
          </w:p>
          <w:p>
            <w:pPr>
              <w:pStyle w:val="TableParagraph"/>
              <w:rPr>
                <w:sz w:val="24"/>
              </w:rPr>
            </w:pPr>
          </w:p>
          <w:p>
            <w:pPr>
              <w:pStyle w:val="TableParagraph"/>
              <w:spacing w:before="134"/>
              <w:rPr>
                <w:sz w:val="24"/>
              </w:rPr>
            </w:pPr>
          </w:p>
          <w:p>
            <w:pPr>
              <w:pStyle w:val="TableParagraph"/>
              <w:ind w:left="107"/>
              <w:rPr>
                <w:sz w:val="24"/>
              </w:rPr>
            </w:pPr>
            <w:r>
              <w:rPr>
                <w:spacing w:val="-2"/>
                <w:sz w:val="24"/>
              </w:rPr>
              <w:t>Костромская область</w:t>
            </w:r>
          </w:p>
        </w:tc>
        <w:tc>
          <w:tcPr>
            <w:tcW w:w="1417" w:type="dxa"/>
          </w:tcPr>
          <w:p>
            <w:pPr>
              <w:pStyle w:val="TableParagraph"/>
              <w:rPr>
                <w:sz w:val="24"/>
              </w:rPr>
            </w:pPr>
          </w:p>
          <w:p>
            <w:pPr>
              <w:pStyle w:val="TableParagraph"/>
              <w:rPr>
                <w:sz w:val="24"/>
              </w:rPr>
            </w:pPr>
          </w:p>
          <w:p>
            <w:pPr>
              <w:pStyle w:val="TableParagraph"/>
              <w:spacing w:before="272"/>
              <w:rPr>
                <w:sz w:val="24"/>
              </w:rPr>
            </w:pPr>
          </w:p>
          <w:p>
            <w:pPr>
              <w:pStyle w:val="TableParagraph"/>
              <w:ind w:left="108"/>
              <w:rPr>
                <w:sz w:val="24"/>
              </w:rPr>
            </w:pPr>
            <w:r>
              <w:rPr>
                <w:spacing w:val="-5"/>
                <w:sz w:val="24"/>
              </w:rPr>
              <w:t>40</w:t>
            </w:r>
          </w:p>
        </w:tc>
        <w:tc>
          <w:tcPr>
            <w:tcW w:w="2178" w:type="dxa"/>
          </w:tcPr>
          <w:p>
            <w:pPr>
              <w:pStyle w:val="TableParagraph"/>
              <w:ind w:left="107" w:right="122"/>
              <w:rPr>
                <w:sz w:val="24"/>
              </w:rPr>
            </w:pPr>
            <w:r>
              <w:rPr>
                <w:sz w:val="24"/>
              </w:rPr>
              <w:t>Задания практиче- ской части сфор- мулированы как ответы</w:t>
            </w:r>
            <w:r>
              <w:rPr>
                <w:spacing w:val="-15"/>
                <w:sz w:val="24"/>
              </w:rPr>
              <w:t> </w:t>
            </w:r>
            <w:r>
              <w:rPr>
                <w:sz w:val="24"/>
              </w:rPr>
              <w:t>на</w:t>
            </w:r>
            <w:r>
              <w:rPr>
                <w:spacing w:val="-15"/>
                <w:sz w:val="24"/>
              </w:rPr>
              <w:t> </w:t>
            </w:r>
            <w:r>
              <w:rPr>
                <w:sz w:val="24"/>
              </w:rPr>
              <w:t>вопросы по определенной </w:t>
            </w:r>
            <w:r>
              <w:rPr>
                <w:spacing w:val="-2"/>
                <w:sz w:val="24"/>
              </w:rPr>
              <w:t>историко-геогра- </w:t>
            </w:r>
            <w:r>
              <w:rPr>
                <w:sz w:val="24"/>
              </w:rPr>
              <w:t>фической теме.</w:t>
            </w:r>
          </w:p>
          <w:p>
            <w:pPr>
              <w:pStyle w:val="TableParagraph"/>
              <w:ind w:left="107"/>
              <w:rPr>
                <w:sz w:val="24"/>
              </w:rPr>
            </w:pPr>
            <w:r>
              <w:rPr>
                <w:sz w:val="24"/>
              </w:rPr>
              <w:t>Большинство</w:t>
            </w:r>
            <w:r>
              <w:rPr>
                <w:spacing w:val="-10"/>
                <w:sz w:val="24"/>
              </w:rPr>
              <w:t> –</w:t>
            </w:r>
          </w:p>
          <w:p>
            <w:pPr>
              <w:pStyle w:val="TableParagraph"/>
              <w:spacing w:line="259" w:lineRule="exact"/>
              <w:ind w:left="107"/>
              <w:rPr>
                <w:sz w:val="24"/>
              </w:rPr>
            </w:pPr>
            <w:r>
              <w:rPr>
                <w:sz w:val="24"/>
              </w:rPr>
              <w:t>о </w:t>
            </w:r>
            <w:r>
              <w:rPr>
                <w:spacing w:val="-2"/>
                <w:sz w:val="24"/>
              </w:rPr>
              <w:t>Костроме</w:t>
            </w:r>
          </w:p>
        </w:tc>
        <w:tc>
          <w:tcPr>
            <w:tcW w:w="2154" w:type="dxa"/>
          </w:tcPr>
          <w:p>
            <w:pPr>
              <w:pStyle w:val="TableParagraph"/>
              <w:ind w:left="108" w:right="272"/>
              <w:rPr>
                <w:sz w:val="24"/>
              </w:rPr>
            </w:pPr>
            <w:r>
              <w:rPr>
                <w:sz w:val="24"/>
              </w:rPr>
              <w:t>Готовясь, атте- стуемый доско- нально изучает историю</w:t>
            </w:r>
            <w:r>
              <w:rPr>
                <w:spacing w:val="-15"/>
                <w:sz w:val="24"/>
              </w:rPr>
              <w:t> </w:t>
            </w:r>
            <w:r>
              <w:rPr>
                <w:sz w:val="24"/>
              </w:rPr>
              <w:t>Костро- </w:t>
            </w:r>
            <w:r>
              <w:rPr>
                <w:spacing w:val="-6"/>
                <w:sz w:val="24"/>
              </w:rPr>
              <w:t>мы</w:t>
            </w:r>
          </w:p>
        </w:tc>
        <w:tc>
          <w:tcPr>
            <w:tcW w:w="2196" w:type="dxa"/>
          </w:tcPr>
          <w:p>
            <w:pPr>
              <w:pStyle w:val="TableParagraph"/>
              <w:ind w:left="107" w:right="192"/>
              <w:rPr>
                <w:sz w:val="24"/>
              </w:rPr>
            </w:pPr>
            <w:r>
              <w:rPr>
                <w:sz w:val="24"/>
              </w:rPr>
              <w:t>Отсекаются гиды малых городов, вопросы</w:t>
            </w:r>
            <w:r>
              <w:rPr>
                <w:spacing w:val="-15"/>
                <w:sz w:val="24"/>
              </w:rPr>
              <w:t> </w:t>
            </w:r>
            <w:r>
              <w:rPr>
                <w:sz w:val="24"/>
              </w:rPr>
              <w:t>содержат слишком частные </w:t>
            </w:r>
            <w:r>
              <w:rPr>
                <w:spacing w:val="-2"/>
                <w:sz w:val="24"/>
              </w:rPr>
              <w:t>формулировки</w:t>
            </w:r>
          </w:p>
        </w:tc>
      </w:tr>
      <w:tr>
        <w:trPr>
          <w:trHeight w:val="2483" w:hRule="atLeast"/>
        </w:trPr>
        <w:tc>
          <w:tcPr>
            <w:tcW w:w="1694" w:type="dxa"/>
          </w:tcPr>
          <w:p>
            <w:pPr>
              <w:pStyle w:val="TableParagraph"/>
              <w:rPr>
                <w:sz w:val="24"/>
              </w:rPr>
            </w:pPr>
          </w:p>
          <w:p>
            <w:pPr>
              <w:pStyle w:val="TableParagraph"/>
              <w:rPr>
                <w:sz w:val="24"/>
              </w:rPr>
            </w:pPr>
          </w:p>
          <w:p>
            <w:pPr>
              <w:pStyle w:val="TableParagraph"/>
              <w:spacing w:before="134"/>
              <w:rPr>
                <w:sz w:val="24"/>
              </w:rPr>
            </w:pPr>
          </w:p>
          <w:p>
            <w:pPr>
              <w:pStyle w:val="TableParagraph"/>
              <w:ind w:left="107"/>
              <w:rPr>
                <w:sz w:val="24"/>
              </w:rPr>
            </w:pPr>
            <w:r>
              <w:rPr>
                <w:spacing w:val="-2"/>
                <w:sz w:val="24"/>
              </w:rPr>
              <w:t>Московская область</w:t>
            </w:r>
          </w:p>
        </w:tc>
        <w:tc>
          <w:tcPr>
            <w:tcW w:w="1417" w:type="dxa"/>
          </w:tcPr>
          <w:p>
            <w:pPr>
              <w:pStyle w:val="TableParagraph"/>
              <w:rPr>
                <w:sz w:val="24"/>
              </w:rPr>
            </w:pPr>
          </w:p>
          <w:p>
            <w:pPr>
              <w:pStyle w:val="TableParagraph"/>
              <w:rPr>
                <w:sz w:val="24"/>
              </w:rPr>
            </w:pPr>
          </w:p>
          <w:p>
            <w:pPr>
              <w:pStyle w:val="TableParagraph"/>
              <w:spacing w:before="272"/>
              <w:rPr>
                <w:sz w:val="24"/>
              </w:rPr>
            </w:pPr>
          </w:p>
          <w:p>
            <w:pPr>
              <w:pStyle w:val="TableParagraph"/>
              <w:ind w:left="108"/>
              <w:rPr>
                <w:sz w:val="24"/>
              </w:rPr>
            </w:pPr>
            <w:r>
              <w:rPr>
                <w:spacing w:val="-5"/>
                <w:sz w:val="24"/>
              </w:rPr>
              <w:t>33</w:t>
            </w:r>
          </w:p>
        </w:tc>
        <w:tc>
          <w:tcPr>
            <w:tcW w:w="2178" w:type="dxa"/>
          </w:tcPr>
          <w:p>
            <w:pPr>
              <w:pStyle w:val="TableParagraph"/>
              <w:ind w:left="107" w:right="150"/>
              <w:rPr>
                <w:sz w:val="24"/>
              </w:rPr>
            </w:pPr>
            <w:r>
              <w:rPr>
                <w:sz w:val="24"/>
              </w:rPr>
              <w:t>Гид должен пред- ложить</w:t>
            </w:r>
            <w:r>
              <w:rPr>
                <w:spacing w:val="-15"/>
                <w:sz w:val="24"/>
              </w:rPr>
              <w:t> </w:t>
            </w:r>
            <w:r>
              <w:rPr>
                <w:sz w:val="24"/>
              </w:rPr>
              <w:t>экскурсию по определенным заданным комис- сией параметрам</w:t>
            </w:r>
          </w:p>
        </w:tc>
        <w:tc>
          <w:tcPr>
            <w:tcW w:w="2154" w:type="dxa"/>
          </w:tcPr>
          <w:p>
            <w:pPr>
              <w:pStyle w:val="TableParagraph"/>
              <w:ind w:left="108" w:right="112"/>
              <w:rPr>
                <w:sz w:val="24"/>
              </w:rPr>
            </w:pPr>
            <w:r>
              <w:rPr>
                <w:spacing w:val="-2"/>
                <w:sz w:val="24"/>
              </w:rPr>
              <w:t>Возможность </w:t>
            </w:r>
            <w:r>
              <w:rPr>
                <w:sz w:val="24"/>
              </w:rPr>
              <w:t>варьировать гео- графией</w:t>
            </w:r>
            <w:r>
              <w:rPr>
                <w:spacing w:val="-15"/>
                <w:sz w:val="24"/>
              </w:rPr>
              <w:t> </w:t>
            </w:r>
            <w:r>
              <w:rPr>
                <w:sz w:val="24"/>
              </w:rPr>
              <w:t>маршрута</w:t>
            </w:r>
          </w:p>
        </w:tc>
        <w:tc>
          <w:tcPr>
            <w:tcW w:w="2196" w:type="dxa"/>
          </w:tcPr>
          <w:p>
            <w:pPr>
              <w:pStyle w:val="TableParagraph"/>
              <w:ind w:left="107" w:right="412"/>
              <w:rPr>
                <w:sz w:val="24"/>
              </w:rPr>
            </w:pPr>
            <w:r>
              <w:rPr>
                <w:sz w:val="24"/>
              </w:rPr>
              <w:t>Параметры экс- курсий заданы крайне</w:t>
            </w:r>
            <w:r>
              <w:rPr>
                <w:spacing w:val="-15"/>
                <w:sz w:val="24"/>
              </w:rPr>
              <w:t> </w:t>
            </w:r>
            <w:r>
              <w:rPr>
                <w:sz w:val="24"/>
              </w:rPr>
              <w:t>частные, в большинстве</w:t>
            </w:r>
          </w:p>
          <w:p>
            <w:pPr>
              <w:pStyle w:val="TableParagraph"/>
              <w:spacing w:line="270" w:lineRule="atLeast"/>
              <w:ind w:left="107" w:right="120"/>
              <w:rPr>
                <w:sz w:val="24"/>
              </w:rPr>
            </w:pPr>
            <w:r>
              <w:rPr>
                <w:sz w:val="24"/>
              </w:rPr>
              <w:t>случаев гид нико- гда может не столкнуться с по- добной</w:t>
            </w:r>
            <w:r>
              <w:rPr>
                <w:spacing w:val="-15"/>
                <w:sz w:val="24"/>
              </w:rPr>
              <w:t> </w:t>
            </w:r>
            <w:r>
              <w:rPr>
                <w:sz w:val="24"/>
              </w:rPr>
              <w:t>экскурсией на практике</w:t>
            </w:r>
          </w:p>
        </w:tc>
      </w:tr>
      <w:tr>
        <w:trPr>
          <w:trHeight w:val="1379" w:hRule="atLeast"/>
        </w:trPr>
        <w:tc>
          <w:tcPr>
            <w:tcW w:w="1694" w:type="dxa"/>
          </w:tcPr>
          <w:p>
            <w:pPr>
              <w:pStyle w:val="TableParagraph"/>
              <w:spacing w:before="134"/>
              <w:rPr>
                <w:sz w:val="24"/>
              </w:rPr>
            </w:pPr>
          </w:p>
          <w:p>
            <w:pPr>
              <w:pStyle w:val="TableParagraph"/>
              <w:ind w:left="107"/>
              <w:rPr>
                <w:sz w:val="24"/>
              </w:rPr>
            </w:pPr>
            <w:r>
              <w:rPr>
                <w:spacing w:val="-2"/>
                <w:sz w:val="24"/>
              </w:rPr>
              <w:t>Ярославская область</w:t>
            </w:r>
          </w:p>
        </w:tc>
        <w:tc>
          <w:tcPr>
            <w:tcW w:w="1417" w:type="dxa"/>
          </w:tcPr>
          <w:p>
            <w:pPr>
              <w:pStyle w:val="TableParagraph"/>
              <w:spacing w:before="272"/>
              <w:rPr>
                <w:sz w:val="24"/>
              </w:rPr>
            </w:pPr>
          </w:p>
          <w:p>
            <w:pPr>
              <w:pStyle w:val="TableParagraph"/>
              <w:ind w:left="108"/>
              <w:rPr>
                <w:sz w:val="24"/>
              </w:rPr>
            </w:pPr>
            <w:r>
              <w:rPr>
                <w:spacing w:val="-5"/>
                <w:sz w:val="24"/>
              </w:rPr>
              <w:t>80</w:t>
            </w:r>
          </w:p>
        </w:tc>
        <w:tc>
          <w:tcPr>
            <w:tcW w:w="2178" w:type="dxa"/>
          </w:tcPr>
          <w:p>
            <w:pPr>
              <w:pStyle w:val="TableParagraph"/>
              <w:ind w:left="107" w:right="218"/>
              <w:rPr>
                <w:sz w:val="24"/>
              </w:rPr>
            </w:pPr>
            <w:r>
              <w:rPr>
                <w:sz w:val="24"/>
              </w:rPr>
              <w:t>Предложены об- зорные</w:t>
            </w:r>
            <w:r>
              <w:rPr>
                <w:spacing w:val="-15"/>
                <w:sz w:val="24"/>
              </w:rPr>
              <w:t> </w:t>
            </w:r>
            <w:r>
              <w:rPr>
                <w:sz w:val="24"/>
              </w:rPr>
              <w:t>экскурсии по 8 населенным</w:t>
            </w:r>
          </w:p>
          <w:p>
            <w:pPr>
              <w:pStyle w:val="TableParagraph"/>
              <w:spacing w:line="270" w:lineRule="atLeast"/>
              <w:ind w:left="107"/>
              <w:rPr>
                <w:sz w:val="24"/>
              </w:rPr>
            </w:pPr>
            <w:r>
              <w:rPr>
                <w:sz w:val="24"/>
              </w:rPr>
              <w:t>пунктам</w:t>
            </w:r>
            <w:r>
              <w:rPr>
                <w:spacing w:val="-12"/>
                <w:sz w:val="24"/>
              </w:rPr>
              <w:t> </w:t>
            </w:r>
            <w:r>
              <w:rPr>
                <w:sz w:val="24"/>
              </w:rPr>
              <w:t>и</w:t>
            </w:r>
            <w:r>
              <w:rPr>
                <w:spacing w:val="-13"/>
                <w:sz w:val="24"/>
              </w:rPr>
              <w:t> </w:t>
            </w:r>
            <w:r>
              <w:rPr>
                <w:sz w:val="24"/>
              </w:rPr>
              <w:t>2</w:t>
            </w:r>
            <w:r>
              <w:rPr>
                <w:spacing w:val="-14"/>
                <w:sz w:val="24"/>
              </w:rPr>
              <w:t> </w:t>
            </w:r>
            <w:r>
              <w:rPr>
                <w:sz w:val="24"/>
              </w:rPr>
              <w:t>трас- </w:t>
            </w:r>
            <w:r>
              <w:rPr>
                <w:spacing w:val="-4"/>
                <w:sz w:val="24"/>
              </w:rPr>
              <w:t>сам</w:t>
            </w:r>
          </w:p>
        </w:tc>
        <w:tc>
          <w:tcPr>
            <w:tcW w:w="2154" w:type="dxa"/>
          </w:tcPr>
          <w:p>
            <w:pPr>
              <w:pStyle w:val="TableParagraph"/>
              <w:ind w:left="108" w:right="194"/>
              <w:rPr>
                <w:sz w:val="24"/>
              </w:rPr>
            </w:pPr>
            <w:r>
              <w:rPr>
                <w:sz w:val="24"/>
              </w:rPr>
              <w:t>Гид имеет воз- можность</w:t>
            </w:r>
            <w:r>
              <w:rPr>
                <w:spacing w:val="-15"/>
                <w:sz w:val="24"/>
              </w:rPr>
              <w:t> </w:t>
            </w:r>
            <w:r>
              <w:rPr>
                <w:sz w:val="24"/>
              </w:rPr>
              <w:t>заранее выбрать населен- ный пункт</w:t>
            </w:r>
          </w:p>
        </w:tc>
        <w:tc>
          <w:tcPr>
            <w:tcW w:w="2196" w:type="dxa"/>
          </w:tcPr>
          <w:p>
            <w:pPr>
              <w:pStyle w:val="TableParagraph"/>
              <w:ind w:left="107" w:right="429"/>
              <w:rPr>
                <w:sz w:val="24"/>
              </w:rPr>
            </w:pPr>
            <w:r>
              <w:rPr>
                <w:sz w:val="24"/>
              </w:rPr>
              <w:t>Не</w:t>
            </w:r>
            <w:r>
              <w:rPr>
                <w:spacing w:val="-15"/>
                <w:sz w:val="24"/>
              </w:rPr>
              <w:t> </w:t>
            </w:r>
            <w:r>
              <w:rPr>
                <w:sz w:val="24"/>
              </w:rPr>
              <w:t>соблюдается </w:t>
            </w:r>
            <w:r>
              <w:rPr>
                <w:spacing w:val="-2"/>
                <w:sz w:val="24"/>
              </w:rPr>
              <w:t>принцип региональности аттестации</w:t>
            </w:r>
          </w:p>
        </w:tc>
      </w:tr>
    </w:tbl>
    <w:p>
      <w:pPr>
        <w:pStyle w:val="BodyText"/>
        <w:spacing w:before="46"/>
        <w:ind w:left="0"/>
        <w:jc w:val="left"/>
        <w:rPr>
          <w:sz w:val="24"/>
        </w:rPr>
      </w:pPr>
    </w:p>
    <w:p>
      <w:pPr>
        <w:pStyle w:val="BodyText"/>
        <w:spacing w:before="1"/>
        <w:ind w:left="134" w:right="208" w:firstLine="707"/>
      </w:pPr>
      <w:r>
        <w:rPr/>
        <w:t>Между тем за год работы комиссий выявился ряд проблем в сфере регу- лирования процесса аттестации и правоприменения установленных норм, кото- рые необходимо решать в ближайшее время. Об этом начали вести разговор</w:t>
      </w:r>
      <w:r>
        <w:rPr>
          <w:spacing w:val="40"/>
        </w:rPr>
        <w:t> </w:t>
      </w:r>
      <w:r>
        <w:rPr/>
        <w:t>еще</w:t>
      </w:r>
      <w:r>
        <w:rPr>
          <w:spacing w:val="13"/>
        </w:rPr>
        <w:t> </w:t>
      </w:r>
      <w:r>
        <w:rPr/>
        <w:t>в</w:t>
      </w:r>
      <w:r>
        <w:rPr>
          <w:spacing w:val="15"/>
        </w:rPr>
        <w:t> </w:t>
      </w:r>
      <w:r>
        <w:rPr/>
        <w:t>марте</w:t>
      </w:r>
      <w:r>
        <w:rPr>
          <w:spacing w:val="13"/>
        </w:rPr>
        <w:t> </w:t>
      </w:r>
      <w:r>
        <w:rPr/>
        <w:t>2023</w:t>
      </w:r>
      <w:r>
        <w:rPr>
          <w:spacing w:val="15"/>
        </w:rPr>
        <w:t> </w:t>
      </w:r>
      <w:r>
        <w:rPr/>
        <w:t>года,</w:t>
      </w:r>
      <w:r>
        <w:rPr>
          <w:spacing w:val="15"/>
        </w:rPr>
        <w:t> </w:t>
      </w:r>
      <w:r>
        <w:rPr/>
        <w:t>во</w:t>
      </w:r>
      <w:r>
        <w:rPr>
          <w:spacing w:val="15"/>
        </w:rPr>
        <w:t> </w:t>
      </w:r>
      <w:r>
        <w:rPr/>
        <w:t>время</w:t>
      </w:r>
      <w:r>
        <w:rPr>
          <w:spacing w:val="14"/>
        </w:rPr>
        <w:t> </w:t>
      </w:r>
      <w:r>
        <w:rPr/>
        <w:t>работы</w:t>
      </w:r>
      <w:r>
        <w:rPr>
          <w:spacing w:val="14"/>
        </w:rPr>
        <w:t> </w:t>
      </w:r>
      <w:r>
        <w:rPr/>
        <w:t>Международной</w:t>
      </w:r>
      <w:r>
        <w:rPr>
          <w:spacing w:val="14"/>
        </w:rPr>
        <w:t> </w:t>
      </w:r>
      <w:r>
        <w:rPr/>
        <w:t>туристской</w:t>
      </w:r>
      <w:r>
        <w:rPr>
          <w:spacing w:val="14"/>
        </w:rPr>
        <w:t> </w:t>
      </w:r>
      <w:r>
        <w:rPr>
          <w:spacing w:val="-2"/>
        </w:rPr>
        <w:t>выставки</w:t>
      </w:r>
    </w:p>
    <w:p>
      <w:pPr>
        <w:pStyle w:val="BodyText"/>
        <w:spacing w:line="322" w:lineRule="exact"/>
        <w:ind w:left="134"/>
      </w:pPr>
      <w:r>
        <w:rPr/>
        <w:t>«Интурмаркет»</w:t>
      </w:r>
      <w:r>
        <w:rPr>
          <w:spacing w:val="-4"/>
        </w:rPr>
        <w:t> </w:t>
      </w:r>
      <w:r>
        <w:rPr/>
        <w:t>(где</w:t>
      </w:r>
      <w:r>
        <w:rPr>
          <w:spacing w:val="-5"/>
        </w:rPr>
        <w:t> </w:t>
      </w:r>
      <w:r>
        <w:rPr/>
        <w:t>было</w:t>
      </w:r>
      <w:r>
        <w:rPr>
          <w:spacing w:val="-4"/>
        </w:rPr>
        <w:t> </w:t>
      </w:r>
      <w:r>
        <w:rPr/>
        <w:t>проведено</w:t>
      </w:r>
      <w:r>
        <w:rPr>
          <w:spacing w:val="-4"/>
        </w:rPr>
        <w:t> </w:t>
      </w:r>
      <w:r>
        <w:rPr/>
        <w:t>специальное</w:t>
      </w:r>
      <w:r>
        <w:rPr>
          <w:spacing w:val="-5"/>
        </w:rPr>
        <w:t> </w:t>
      </w:r>
      <w:r>
        <w:rPr/>
        <w:t>совещание</w:t>
      </w:r>
      <w:r>
        <w:rPr>
          <w:spacing w:val="-5"/>
        </w:rPr>
        <w:t> </w:t>
      </w:r>
      <w:r>
        <w:rPr/>
        <w:t>по</w:t>
      </w:r>
      <w:r>
        <w:rPr>
          <w:spacing w:val="-4"/>
        </w:rPr>
        <w:t> </w:t>
      </w:r>
      <w:r>
        <w:rPr/>
        <w:t>аттестации),</w:t>
      </w:r>
      <w:r>
        <w:rPr>
          <w:spacing w:val="-4"/>
        </w:rPr>
        <w:t> </w:t>
      </w:r>
      <w:r>
        <w:rPr>
          <w:spacing w:val="-5"/>
        </w:rPr>
        <w:t>на</w:t>
      </w:r>
    </w:p>
    <w:p>
      <w:pPr>
        <w:spacing w:after="0" w:line="322" w:lineRule="exact"/>
        <w:sectPr>
          <w:pgSz w:w="11910" w:h="16840"/>
          <w:pgMar w:header="0" w:footer="756" w:top="1060" w:bottom="940" w:left="1000" w:right="920"/>
        </w:sectPr>
      </w:pPr>
    </w:p>
    <w:p>
      <w:pPr>
        <w:pStyle w:val="BodyText"/>
        <w:spacing w:before="70"/>
        <w:ind w:left="134" w:right="207"/>
      </w:pPr>
      <w:r>
        <w:rPr/>
        <w:t>рабочих совещаниях Федеральной ассоциации региональных гидов (ФАРГ), на совещаниях специальных комитетов Российского союза туриндустрии. На этих мероприятиях обозначаются два основных стратегических подхода к совершен- ствованию</w:t>
      </w:r>
      <w:r>
        <w:rPr>
          <w:spacing w:val="-7"/>
        </w:rPr>
        <w:t> </w:t>
      </w:r>
      <w:r>
        <w:rPr/>
        <w:t>процедуры</w:t>
      </w:r>
      <w:r>
        <w:rPr>
          <w:spacing w:val="-7"/>
        </w:rPr>
        <w:t> </w:t>
      </w:r>
      <w:r>
        <w:rPr/>
        <w:t>аттестации</w:t>
      </w:r>
      <w:r>
        <w:rPr>
          <w:spacing w:val="-6"/>
        </w:rPr>
        <w:t> </w:t>
      </w:r>
      <w:r>
        <w:rPr/>
        <w:t>в</w:t>
      </w:r>
      <w:r>
        <w:rPr>
          <w:spacing w:val="-7"/>
        </w:rPr>
        <w:t> </w:t>
      </w:r>
      <w:r>
        <w:rPr/>
        <w:t>стране:</w:t>
      </w:r>
      <w:r>
        <w:rPr>
          <w:spacing w:val="-7"/>
        </w:rPr>
        <w:t> </w:t>
      </w:r>
      <w:r>
        <w:rPr/>
        <w:t>радикальный</w:t>
      </w:r>
      <w:r>
        <w:rPr>
          <w:spacing w:val="-6"/>
        </w:rPr>
        <w:t> </w:t>
      </w:r>
      <w:r>
        <w:rPr/>
        <w:t>(подготовка</w:t>
      </w:r>
      <w:r>
        <w:rPr>
          <w:spacing w:val="-8"/>
        </w:rPr>
        <w:t> </w:t>
      </w:r>
      <w:r>
        <w:rPr/>
        <w:t>предложе- ний по внесению изменений в уже существующее законодательство по аттеста- ции)</w:t>
      </w:r>
      <w:r>
        <w:rPr>
          <w:spacing w:val="-11"/>
        </w:rPr>
        <w:t> </w:t>
      </w:r>
      <w:r>
        <w:rPr/>
        <w:t>и</w:t>
      </w:r>
      <w:r>
        <w:rPr>
          <w:spacing w:val="-11"/>
        </w:rPr>
        <w:t> </w:t>
      </w:r>
      <w:r>
        <w:rPr/>
        <w:t>умеренно-консервативный</w:t>
      </w:r>
      <w:r>
        <w:rPr>
          <w:spacing w:val="-10"/>
        </w:rPr>
        <w:t> </w:t>
      </w:r>
      <w:r>
        <w:rPr/>
        <w:t>(направление</w:t>
      </w:r>
      <w:r>
        <w:rPr>
          <w:spacing w:val="-10"/>
        </w:rPr>
        <w:t> </w:t>
      </w:r>
      <w:r>
        <w:rPr/>
        <w:t>писем</w:t>
      </w:r>
      <w:r>
        <w:rPr>
          <w:spacing w:val="-11"/>
        </w:rPr>
        <w:t> </w:t>
      </w:r>
      <w:r>
        <w:rPr/>
        <w:t>в</w:t>
      </w:r>
      <w:r>
        <w:rPr>
          <w:spacing w:val="-10"/>
        </w:rPr>
        <w:t> </w:t>
      </w:r>
      <w:r>
        <w:rPr/>
        <w:t>Министерство</w:t>
      </w:r>
      <w:r>
        <w:rPr>
          <w:spacing w:val="-10"/>
        </w:rPr>
        <w:t> </w:t>
      </w:r>
      <w:r>
        <w:rPr/>
        <w:t>экономи- ческого развития РФ с просьбой о разъяснениях ряда вариативно трактуемых положений законодательства без изменения самого законодательства). К сожа- лению,</w:t>
      </w:r>
      <w:r>
        <w:rPr>
          <w:spacing w:val="-2"/>
        </w:rPr>
        <w:t> </w:t>
      </w:r>
      <w:r>
        <w:rPr/>
        <w:t>несмотря</w:t>
      </w:r>
      <w:r>
        <w:rPr>
          <w:spacing w:val="-4"/>
        </w:rPr>
        <w:t> </w:t>
      </w:r>
      <w:r>
        <w:rPr/>
        <w:t>на</w:t>
      </w:r>
      <w:r>
        <w:rPr>
          <w:spacing w:val="-2"/>
        </w:rPr>
        <w:t> </w:t>
      </w:r>
      <w:r>
        <w:rPr/>
        <w:t>неоднократное</w:t>
      </w:r>
      <w:r>
        <w:rPr>
          <w:spacing w:val="-2"/>
        </w:rPr>
        <w:t> </w:t>
      </w:r>
      <w:r>
        <w:rPr/>
        <w:t>направление</w:t>
      </w:r>
      <w:r>
        <w:rPr>
          <w:spacing w:val="-2"/>
        </w:rPr>
        <w:t> </w:t>
      </w:r>
      <w:r>
        <w:rPr/>
        <w:t>соответствующих</w:t>
      </w:r>
      <w:r>
        <w:rPr>
          <w:spacing w:val="-1"/>
        </w:rPr>
        <w:t> </w:t>
      </w:r>
      <w:r>
        <w:rPr/>
        <w:t>писем</w:t>
      </w:r>
      <w:r>
        <w:rPr>
          <w:spacing w:val="-3"/>
        </w:rPr>
        <w:t> </w:t>
      </w:r>
      <w:r>
        <w:rPr/>
        <w:t>(начи- ная с апреля 2023</w:t>
      </w:r>
      <w:r>
        <w:rPr>
          <w:spacing w:val="-13"/>
        </w:rPr>
        <w:t> </w:t>
      </w:r>
      <w:r>
        <w:rPr/>
        <w:t>г.), никаких разъяснений от регулятора процесса аттестации экскурсоводов</w:t>
      </w:r>
      <w:r>
        <w:rPr>
          <w:spacing w:val="-3"/>
        </w:rPr>
        <w:t> </w:t>
      </w:r>
      <w:r>
        <w:rPr/>
        <w:t>(гидов)</w:t>
      </w:r>
      <w:r>
        <w:rPr>
          <w:spacing w:val="-2"/>
        </w:rPr>
        <w:t> </w:t>
      </w:r>
      <w:r>
        <w:rPr/>
        <w:t>и</w:t>
      </w:r>
      <w:r>
        <w:rPr>
          <w:spacing w:val="-1"/>
        </w:rPr>
        <w:t> </w:t>
      </w:r>
      <w:r>
        <w:rPr/>
        <w:t>гидов-переводчиков</w:t>
      </w:r>
      <w:r>
        <w:rPr>
          <w:spacing w:val="-2"/>
        </w:rPr>
        <w:t> </w:t>
      </w:r>
      <w:r>
        <w:rPr/>
        <w:t>на</w:t>
      </w:r>
      <w:r>
        <w:rPr>
          <w:spacing w:val="-2"/>
        </w:rPr>
        <w:t> </w:t>
      </w:r>
      <w:r>
        <w:rPr/>
        <w:t>данный</w:t>
      </w:r>
      <w:r>
        <w:rPr>
          <w:spacing w:val="-1"/>
        </w:rPr>
        <w:t> </w:t>
      </w:r>
      <w:r>
        <w:rPr/>
        <w:t>момент</w:t>
      </w:r>
      <w:r>
        <w:rPr>
          <w:spacing w:val="-1"/>
        </w:rPr>
        <w:t> </w:t>
      </w:r>
      <w:r>
        <w:rPr/>
        <w:t>не</w:t>
      </w:r>
      <w:r>
        <w:rPr>
          <w:spacing w:val="-1"/>
        </w:rPr>
        <w:t> </w:t>
      </w:r>
      <w:r>
        <w:rPr/>
        <w:t>получено.</w:t>
      </w:r>
    </w:p>
    <w:p>
      <w:pPr>
        <w:pStyle w:val="BodyText"/>
        <w:ind w:left="134" w:right="211" w:firstLine="707"/>
      </w:pPr>
      <w:r>
        <w:rPr/>
        <w:t>Наиболее проблемными областями процесса аттестации, выявленными за год ее реализации на практике, являются следующие [1, с. 261]:</w:t>
      </w:r>
    </w:p>
    <w:p>
      <w:pPr>
        <w:pStyle w:val="ListParagraph"/>
        <w:numPr>
          <w:ilvl w:val="0"/>
          <w:numId w:val="2"/>
        </w:numPr>
        <w:tabs>
          <w:tab w:pos="390" w:val="left" w:leader="none"/>
          <w:tab w:pos="418" w:val="left" w:leader="none"/>
        </w:tabs>
        <w:spacing w:line="240" w:lineRule="auto" w:before="0" w:after="0"/>
        <w:ind w:left="418" w:right="209" w:hanging="285"/>
        <w:jc w:val="both"/>
        <w:rPr>
          <w:sz w:val="28"/>
        </w:rPr>
      </w:pPr>
      <w:r>
        <w:rPr>
          <w:sz w:val="28"/>
        </w:rPr>
        <w:t>Неопределенность формулировок в «Положении об аттестации» о виде до- полнительного профобразования, требуемого для подачи документов на ат- тестацию (повышение квалификации или переподготовка). Необходимо вве- сти требования по минимальному количеству часов в дополнительном про- фобразовании для начинающих гидов, а также сформулировать дифференци- рованный подход по требованиям профпереподготовки или повышения ква- лификации в зависимости от базового образования соискателя.</w:t>
      </w:r>
    </w:p>
    <w:p>
      <w:pPr>
        <w:pStyle w:val="ListParagraph"/>
        <w:numPr>
          <w:ilvl w:val="0"/>
          <w:numId w:val="2"/>
        </w:numPr>
        <w:tabs>
          <w:tab w:pos="372" w:val="left" w:leader="none"/>
          <w:tab w:pos="418" w:val="left" w:leader="none"/>
        </w:tabs>
        <w:spacing w:line="240" w:lineRule="auto" w:before="0" w:after="0"/>
        <w:ind w:left="418" w:right="209" w:hanging="285"/>
        <w:jc w:val="both"/>
        <w:rPr>
          <w:sz w:val="28"/>
        </w:rPr>
      </w:pPr>
      <w:r>
        <w:rPr>
          <w:sz w:val="28"/>
        </w:rPr>
        <w:t>Состав комиссий, обусловленный ее неточной формулировкой в п.</w:t>
      </w:r>
      <w:r>
        <w:rPr>
          <w:spacing w:val="-4"/>
          <w:sz w:val="28"/>
        </w:rPr>
        <w:t> </w:t>
      </w:r>
      <w:r>
        <w:rPr>
          <w:sz w:val="28"/>
        </w:rPr>
        <w:t>4 «Поло- жения об аттестации», зачастую состоит исключительно из представителей органов государственной власти, а также музеев и учебных заведений. Необ- ходимо уточнить требование обязательного участия в составе комиссий представителей туристского бизнеса и экскурсоводов вне зависимости от на- личия в регионе их профессиональных объединений.</w:t>
      </w:r>
    </w:p>
    <w:p>
      <w:pPr>
        <w:pStyle w:val="ListParagraph"/>
        <w:numPr>
          <w:ilvl w:val="0"/>
          <w:numId w:val="2"/>
        </w:numPr>
        <w:tabs>
          <w:tab w:pos="405" w:val="left" w:leader="none"/>
          <w:tab w:pos="418" w:val="left" w:leader="none"/>
        </w:tabs>
        <w:spacing w:line="240" w:lineRule="auto" w:before="0" w:after="0"/>
        <w:ind w:left="418" w:right="210" w:hanging="285"/>
        <w:jc w:val="both"/>
        <w:rPr>
          <w:sz w:val="28"/>
        </w:rPr>
      </w:pPr>
      <w:r>
        <w:rPr>
          <w:sz w:val="28"/>
        </w:rPr>
        <w:t>Разрешение сдачи квалификационного экзамена посредством видео-конфе- ренц-связи. Данная форма не позволяет качественно оценить навыки атте- стуемого и должна быть оставлена только в виде исключений, четко пропи- санных в нормативных актах.</w:t>
      </w:r>
    </w:p>
    <w:p>
      <w:pPr>
        <w:pStyle w:val="ListParagraph"/>
        <w:numPr>
          <w:ilvl w:val="0"/>
          <w:numId w:val="2"/>
        </w:numPr>
        <w:tabs>
          <w:tab w:pos="368" w:val="left" w:leader="none"/>
          <w:tab w:pos="418" w:val="left" w:leader="none"/>
        </w:tabs>
        <w:spacing w:line="240" w:lineRule="auto" w:before="0" w:after="0"/>
        <w:ind w:left="418" w:right="209" w:hanging="285"/>
        <w:jc w:val="both"/>
        <w:rPr>
          <w:sz w:val="28"/>
        </w:rPr>
      </w:pPr>
      <w:r>
        <w:rPr>
          <w:sz w:val="28"/>
        </w:rPr>
        <w:t>Отсутствие требований к перечню вопросов тестовой части породило разно- бой в подходах в разных регионах: огромное их количество, излишне част- ный их характер и т.</w:t>
      </w:r>
      <w:r>
        <w:rPr>
          <w:spacing w:val="-4"/>
          <w:sz w:val="28"/>
        </w:rPr>
        <w:t> </w:t>
      </w:r>
      <w:r>
        <w:rPr>
          <w:sz w:val="28"/>
        </w:rPr>
        <w:t>д. Необходимо создание унифицированной общей части вопросов, посвященных правовым аспектам аттестации, терминологии и ме- тодике</w:t>
      </w:r>
      <w:r>
        <w:rPr>
          <w:spacing w:val="80"/>
          <w:sz w:val="28"/>
        </w:rPr>
        <w:t> </w:t>
      </w:r>
      <w:r>
        <w:rPr>
          <w:sz w:val="28"/>
        </w:rPr>
        <w:t>экскурсионной</w:t>
      </w:r>
      <w:r>
        <w:rPr>
          <w:spacing w:val="80"/>
          <w:sz w:val="28"/>
        </w:rPr>
        <w:t> </w:t>
      </w:r>
      <w:r>
        <w:rPr>
          <w:sz w:val="28"/>
        </w:rPr>
        <w:t>деятельности,</w:t>
      </w:r>
      <w:r>
        <w:rPr>
          <w:spacing w:val="80"/>
          <w:sz w:val="28"/>
        </w:rPr>
        <w:t> </w:t>
      </w:r>
      <w:r>
        <w:rPr>
          <w:sz w:val="28"/>
        </w:rPr>
        <w:t>вопросам</w:t>
      </w:r>
      <w:r>
        <w:rPr>
          <w:spacing w:val="80"/>
          <w:sz w:val="28"/>
        </w:rPr>
        <w:t> </w:t>
      </w:r>
      <w:r>
        <w:rPr>
          <w:sz w:val="28"/>
        </w:rPr>
        <w:t>обеспечения</w:t>
      </w:r>
      <w:r>
        <w:rPr>
          <w:spacing w:val="80"/>
          <w:sz w:val="28"/>
        </w:rPr>
        <w:t> </w:t>
      </w:r>
      <w:r>
        <w:rPr>
          <w:sz w:val="28"/>
        </w:rPr>
        <w:t>безопасности и</w:t>
      </w:r>
      <w:r>
        <w:rPr>
          <w:spacing w:val="-3"/>
          <w:sz w:val="28"/>
        </w:rPr>
        <w:t> </w:t>
      </w:r>
      <w:r>
        <w:rPr>
          <w:sz w:val="28"/>
        </w:rPr>
        <w:t>работы с инклюзивными группами экскурсантов. Вторая часть теста (при- мерно 70 %) должна быть оставлена за краеведческими вопросами.</w:t>
      </w:r>
    </w:p>
    <w:p>
      <w:pPr>
        <w:pStyle w:val="ListParagraph"/>
        <w:numPr>
          <w:ilvl w:val="0"/>
          <w:numId w:val="2"/>
        </w:numPr>
        <w:tabs>
          <w:tab w:pos="375" w:val="left" w:leader="none"/>
          <w:tab w:pos="418" w:val="left" w:leader="none"/>
        </w:tabs>
        <w:spacing w:line="240" w:lineRule="auto" w:before="0" w:after="0"/>
        <w:ind w:left="418" w:right="209" w:hanging="285"/>
        <w:jc w:val="both"/>
        <w:rPr>
          <w:sz w:val="28"/>
        </w:rPr>
      </w:pPr>
      <w:r>
        <w:rPr>
          <w:sz w:val="28"/>
        </w:rPr>
        <w:t>Требования к практической части экзамена также недостаточно четко сфор- мулированы в нормативных документах. Необходимо уточнение, что прак- тическая часть экзамена призвана установить уровень владения аттестуемым практическими навыками ведения экскурсии, так</w:t>
      </w:r>
      <w:r>
        <w:rPr>
          <w:spacing w:val="-3"/>
          <w:sz w:val="28"/>
        </w:rPr>
        <w:t> </w:t>
      </w:r>
      <w:r>
        <w:rPr>
          <w:sz w:val="28"/>
        </w:rPr>
        <w:t>как в ряде регионов прак- тическая часть даже по форме не отличается от теоретического экзамена (ат- тестуемый сидя отвечает на вопрос, проверяется исключительно знаниевая составляющая). Необходимо установить критерии оценивания сдающего практическую</w:t>
      </w:r>
      <w:r>
        <w:rPr>
          <w:spacing w:val="-1"/>
          <w:sz w:val="28"/>
        </w:rPr>
        <w:t> </w:t>
      </w:r>
      <w:r>
        <w:rPr>
          <w:sz w:val="28"/>
        </w:rPr>
        <w:t>часть,</w:t>
      </w:r>
      <w:r>
        <w:rPr>
          <w:spacing w:val="-1"/>
          <w:sz w:val="28"/>
        </w:rPr>
        <w:t> </w:t>
      </w:r>
      <w:r>
        <w:rPr>
          <w:sz w:val="28"/>
        </w:rPr>
        <w:t>а</w:t>
      </w:r>
      <w:r>
        <w:rPr>
          <w:spacing w:val="-1"/>
          <w:sz w:val="28"/>
        </w:rPr>
        <w:t> </w:t>
      </w:r>
      <w:r>
        <w:rPr>
          <w:sz w:val="28"/>
        </w:rPr>
        <w:t>также уточнить форму сдачи практической части (стоя</w:t>
      </w:r>
    </w:p>
    <w:p>
      <w:pPr>
        <w:spacing w:after="0" w:line="240" w:lineRule="auto"/>
        <w:jc w:val="both"/>
        <w:rPr>
          <w:sz w:val="28"/>
        </w:rPr>
        <w:sectPr>
          <w:pgSz w:w="11910" w:h="16840"/>
          <w:pgMar w:header="0" w:footer="756" w:top="1060" w:bottom="940" w:left="1000" w:right="920"/>
        </w:sectPr>
      </w:pPr>
    </w:p>
    <w:p>
      <w:pPr>
        <w:pStyle w:val="BodyText"/>
        <w:spacing w:before="70"/>
        <w:ind w:left="418" w:right="209"/>
      </w:pPr>
      <w:r>
        <w:rPr/>
        <w:t>перед экраном, на котором проецируется объект показа, с обязательной оценкой методики показа и коммуникативных навыков). Предлагается отка- заться от навязывания соискателю знания конкретных тематических экскур- сий, для этого рекомендуется взять за основу владимирский (максимально общие формулировки с самостоятельным выбором географии маршрута) или ярославский (включение в задания исключительно обзорных экскурсий) под- ходы к комплектованию заданий практической части.</w:t>
      </w:r>
    </w:p>
    <w:p>
      <w:pPr>
        <w:pStyle w:val="ListParagraph"/>
        <w:numPr>
          <w:ilvl w:val="0"/>
          <w:numId w:val="2"/>
        </w:numPr>
        <w:tabs>
          <w:tab w:pos="386" w:val="left" w:leader="none"/>
          <w:tab w:pos="418" w:val="left" w:leader="none"/>
        </w:tabs>
        <w:spacing w:line="240" w:lineRule="auto" w:before="0" w:after="0"/>
        <w:ind w:left="418" w:right="209" w:hanging="285"/>
        <w:jc w:val="both"/>
        <w:rPr>
          <w:sz w:val="28"/>
        </w:rPr>
      </w:pPr>
      <w:r>
        <w:rPr>
          <w:sz w:val="28"/>
        </w:rPr>
        <w:t>Серьезного уточнения требует процедура приема аттестационного экзамена по межрегиональным маршрутам. Неопределенность самого понятия, отсут- ствие четких требований к объему материала при сдаче межрегионального маршрута, недостаточная проработка взаимодействия между различными комиссиями</w:t>
      </w:r>
      <w:r>
        <w:rPr>
          <w:spacing w:val="80"/>
          <w:sz w:val="28"/>
        </w:rPr>
        <w:t> </w:t>
      </w:r>
      <w:r>
        <w:rPr>
          <w:sz w:val="28"/>
        </w:rPr>
        <w:t>при</w:t>
      </w:r>
      <w:r>
        <w:rPr>
          <w:spacing w:val="80"/>
          <w:sz w:val="28"/>
        </w:rPr>
        <w:t> </w:t>
      </w:r>
      <w:r>
        <w:rPr>
          <w:sz w:val="28"/>
        </w:rPr>
        <w:t>оценивании</w:t>
      </w:r>
      <w:r>
        <w:rPr>
          <w:spacing w:val="80"/>
          <w:sz w:val="28"/>
        </w:rPr>
        <w:t> </w:t>
      </w:r>
      <w:r>
        <w:rPr>
          <w:sz w:val="28"/>
        </w:rPr>
        <w:t>соискателя</w:t>
      </w:r>
      <w:r>
        <w:rPr>
          <w:spacing w:val="80"/>
          <w:sz w:val="28"/>
        </w:rPr>
        <w:t> </w:t>
      </w:r>
      <w:r>
        <w:rPr>
          <w:sz w:val="28"/>
        </w:rPr>
        <w:t>по</w:t>
      </w:r>
      <w:r>
        <w:rPr>
          <w:spacing w:val="80"/>
          <w:sz w:val="28"/>
        </w:rPr>
        <w:t> </w:t>
      </w:r>
      <w:r>
        <w:rPr>
          <w:sz w:val="28"/>
        </w:rPr>
        <w:t>таким</w:t>
      </w:r>
      <w:r>
        <w:rPr>
          <w:spacing w:val="80"/>
          <w:sz w:val="28"/>
        </w:rPr>
        <w:t> </w:t>
      </w:r>
      <w:r>
        <w:rPr>
          <w:sz w:val="28"/>
        </w:rPr>
        <w:t>маршрутам</w:t>
      </w:r>
      <w:r>
        <w:rPr>
          <w:spacing w:val="80"/>
          <w:sz w:val="28"/>
        </w:rPr>
        <w:t> </w:t>
      </w:r>
      <w:r>
        <w:rPr>
          <w:sz w:val="28"/>
        </w:rPr>
        <w:t>приводит</w:t>
      </w:r>
      <w:r>
        <w:rPr>
          <w:spacing w:val="40"/>
          <w:sz w:val="28"/>
        </w:rPr>
        <w:t> </w:t>
      </w:r>
      <w:r>
        <w:rPr>
          <w:sz w:val="28"/>
        </w:rPr>
        <w:t>к</w:t>
      </w:r>
      <w:r>
        <w:rPr>
          <w:spacing w:val="-4"/>
          <w:sz w:val="28"/>
        </w:rPr>
        <w:t> </w:t>
      </w:r>
      <w:r>
        <w:rPr>
          <w:sz w:val="28"/>
        </w:rPr>
        <w:t>конфликтным ситуациям. Этому аспекту аттестации будет посвящена от- дельная работа автора.</w:t>
      </w:r>
    </w:p>
    <w:p>
      <w:pPr>
        <w:pStyle w:val="ListParagraph"/>
        <w:numPr>
          <w:ilvl w:val="0"/>
          <w:numId w:val="2"/>
        </w:numPr>
        <w:tabs>
          <w:tab w:pos="393" w:val="left" w:leader="none"/>
          <w:tab w:pos="418" w:val="left" w:leader="none"/>
        </w:tabs>
        <w:spacing w:line="240" w:lineRule="auto" w:before="0" w:after="0"/>
        <w:ind w:left="418" w:right="209" w:hanging="285"/>
        <w:jc w:val="both"/>
        <w:rPr>
          <w:sz w:val="28"/>
        </w:rPr>
      </w:pPr>
      <w:r>
        <w:rPr>
          <w:sz w:val="28"/>
        </w:rPr>
        <w:t>Наконец, не завершен процесс установления государственного контроля за исполнением законодательства в части соблюдения требований об обяза- тельном наличии аттестации у осуществляющего экскурсионную деятель- ность. Действующим законодательством Российской Федерации ответствен- ность за нарушения в указанной сфере на момент написания статьи не уста- новлена,</w:t>
      </w:r>
      <w:r>
        <w:rPr>
          <w:spacing w:val="80"/>
          <w:sz w:val="28"/>
        </w:rPr>
        <w:t> </w:t>
      </w:r>
      <w:r>
        <w:rPr>
          <w:sz w:val="28"/>
        </w:rPr>
        <w:t>что</w:t>
      </w:r>
      <w:r>
        <w:rPr>
          <w:spacing w:val="80"/>
          <w:sz w:val="28"/>
        </w:rPr>
        <w:t> </w:t>
      </w:r>
      <w:r>
        <w:rPr>
          <w:sz w:val="28"/>
        </w:rPr>
        <w:t>снижает</w:t>
      </w:r>
      <w:r>
        <w:rPr>
          <w:spacing w:val="80"/>
          <w:sz w:val="28"/>
        </w:rPr>
        <w:t> </w:t>
      </w:r>
      <w:r>
        <w:rPr>
          <w:sz w:val="28"/>
        </w:rPr>
        <w:t>мотивацию</w:t>
      </w:r>
      <w:r>
        <w:rPr>
          <w:spacing w:val="80"/>
          <w:sz w:val="28"/>
        </w:rPr>
        <w:t> </w:t>
      </w:r>
      <w:r>
        <w:rPr>
          <w:sz w:val="28"/>
        </w:rPr>
        <w:t>к</w:t>
      </w:r>
      <w:r>
        <w:rPr>
          <w:spacing w:val="80"/>
          <w:sz w:val="28"/>
        </w:rPr>
        <w:t> </w:t>
      </w:r>
      <w:r>
        <w:rPr>
          <w:sz w:val="28"/>
        </w:rPr>
        <w:t>прохождению</w:t>
      </w:r>
      <w:r>
        <w:rPr>
          <w:spacing w:val="80"/>
          <w:sz w:val="28"/>
        </w:rPr>
        <w:t> </w:t>
      </w:r>
      <w:r>
        <w:rPr>
          <w:sz w:val="28"/>
        </w:rPr>
        <w:t>процедуры</w:t>
      </w:r>
      <w:r>
        <w:rPr>
          <w:spacing w:val="80"/>
          <w:sz w:val="28"/>
        </w:rPr>
        <w:t> </w:t>
      </w:r>
      <w:r>
        <w:rPr>
          <w:sz w:val="28"/>
        </w:rPr>
        <w:t>аттестации у части действующих экскурсоводов.</w:t>
      </w:r>
    </w:p>
    <w:p>
      <w:pPr>
        <w:pStyle w:val="BodyText"/>
        <w:spacing w:before="1"/>
        <w:ind w:left="134" w:right="208" w:firstLine="707"/>
      </w:pPr>
      <w:r>
        <w:rPr/>
        <w:t>Изучение</w:t>
      </w:r>
      <w:r>
        <w:rPr>
          <w:spacing w:val="80"/>
        </w:rPr>
        <w:t> </w:t>
      </w:r>
      <w:r>
        <w:rPr/>
        <w:t>ситуации</w:t>
      </w:r>
      <w:r>
        <w:rPr>
          <w:spacing w:val="80"/>
        </w:rPr>
        <w:t> </w:t>
      </w:r>
      <w:r>
        <w:rPr/>
        <w:t>с</w:t>
      </w:r>
      <w:r>
        <w:rPr>
          <w:spacing w:val="80"/>
        </w:rPr>
        <w:t> </w:t>
      </w:r>
      <w:r>
        <w:rPr/>
        <w:t>проведением</w:t>
      </w:r>
      <w:r>
        <w:rPr>
          <w:spacing w:val="80"/>
        </w:rPr>
        <w:t> </w:t>
      </w:r>
      <w:r>
        <w:rPr/>
        <w:t>аттестации</w:t>
      </w:r>
      <w:r>
        <w:rPr>
          <w:spacing w:val="80"/>
        </w:rPr>
        <w:t> </w:t>
      </w:r>
      <w:r>
        <w:rPr/>
        <w:t>экскурсоводов</w:t>
      </w:r>
      <w:r>
        <w:rPr>
          <w:spacing w:val="80"/>
        </w:rPr>
        <w:t> </w:t>
      </w:r>
      <w:r>
        <w:rPr/>
        <w:t>(гидов)</w:t>
      </w:r>
      <w:r>
        <w:rPr>
          <w:spacing w:val="40"/>
        </w:rPr>
        <w:t> </w:t>
      </w:r>
      <w:r>
        <w:rPr/>
        <w:t>и</w:t>
      </w:r>
      <w:r>
        <w:rPr>
          <w:spacing w:val="-3"/>
        </w:rPr>
        <w:t> </w:t>
      </w:r>
      <w:r>
        <w:rPr/>
        <w:t>гидов-переводчиков в областях Золотого кольца России показало высокую интенсивность</w:t>
      </w:r>
      <w:r>
        <w:rPr>
          <w:spacing w:val="34"/>
        </w:rPr>
        <w:t> </w:t>
      </w:r>
      <w:r>
        <w:rPr/>
        <w:t>(за</w:t>
      </w:r>
      <w:r>
        <w:rPr>
          <w:spacing w:val="33"/>
        </w:rPr>
        <w:t> </w:t>
      </w:r>
      <w:r>
        <w:rPr/>
        <w:t>исключением</w:t>
      </w:r>
      <w:r>
        <w:rPr>
          <w:spacing w:val="33"/>
        </w:rPr>
        <w:t> </w:t>
      </w:r>
      <w:r>
        <w:rPr/>
        <w:t>Ивановской</w:t>
      </w:r>
      <w:r>
        <w:rPr>
          <w:spacing w:val="35"/>
        </w:rPr>
        <w:t> </w:t>
      </w:r>
      <w:r>
        <w:rPr/>
        <w:t>области)</w:t>
      </w:r>
      <w:r>
        <w:rPr>
          <w:spacing w:val="34"/>
        </w:rPr>
        <w:t> </w:t>
      </w:r>
      <w:r>
        <w:rPr/>
        <w:t>реализации</w:t>
      </w:r>
      <w:r>
        <w:rPr>
          <w:spacing w:val="34"/>
        </w:rPr>
        <w:t> </w:t>
      </w:r>
      <w:r>
        <w:rPr/>
        <w:t>этой</w:t>
      </w:r>
      <w:r>
        <w:rPr>
          <w:spacing w:val="34"/>
        </w:rPr>
        <w:t> </w:t>
      </w:r>
      <w:r>
        <w:rPr/>
        <w:t>нормы в</w:t>
      </w:r>
      <w:r>
        <w:rPr>
          <w:spacing w:val="-3"/>
        </w:rPr>
        <w:t> </w:t>
      </w:r>
      <w:r>
        <w:rPr/>
        <w:t>макрорегионе. К подобному же выводу приходит З.</w:t>
      </w:r>
      <w:r>
        <w:rPr>
          <w:spacing w:val="-3"/>
        </w:rPr>
        <w:t> </w:t>
      </w:r>
      <w:r>
        <w:rPr/>
        <w:t>А.</w:t>
      </w:r>
      <w:r>
        <w:rPr>
          <w:spacing w:val="-3"/>
        </w:rPr>
        <w:t> </w:t>
      </w:r>
      <w:r>
        <w:rPr/>
        <w:t>Трифонова, которая определяла обеспеченность аттестованными экскурсоводами туристского рын- ка, коррелируя количество аттестованных с размером турпотока в соответст- вующем</w:t>
      </w:r>
      <w:r>
        <w:rPr>
          <w:spacing w:val="31"/>
        </w:rPr>
        <w:t> </w:t>
      </w:r>
      <w:r>
        <w:rPr/>
        <w:t>регионе.</w:t>
      </w:r>
      <w:r>
        <w:rPr>
          <w:spacing w:val="31"/>
        </w:rPr>
        <w:t> </w:t>
      </w:r>
      <w:r>
        <w:rPr/>
        <w:t>Она</w:t>
      </w:r>
      <w:r>
        <w:rPr>
          <w:spacing w:val="31"/>
        </w:rPr>
        <w:t> </w:t>
      </w:r>
      <w:r>
        <w:rPr/>
        <w:t>оценила</w:t>
      </w:r>
      <w:r>
        <w:rPr>
          <w:spacing w:val="30"/>
        </w:rPr>
        <w:t> </w:t>
      </w:r>
      <w:r>
        <w:rPr/>
        <w:t>обеспеченность</w:t>
      </w:r>
      <w:r>
        <w:rPr>
          <w:spacing w:val="33"/>
        </w:rPr>
        <w:t> </w:t>
      </w:r>
      <w:r>
        <w:rPr/>
        <w:t>аттестованными</w:t>
      </w:r>
      <w:r>
        <w:rPr>
          <w:spacing w:val="32"/>
        </w:rPr>
        <w:t> </w:t>
      </w:r>
      <w:r>
        <w:rPr/>
        <w:t>гидами</w:t>
      </w:r>
      <w:r>
        <w:rPr>
          <w:spacing w:val="32"/>
        </w:rPr>
        <w:t> </w:t>
      </w:r>
      <w:r>
        <w:rPr/>
        <w:t>в</w:t>
      </w:r>
      <w:r>
        <w:rPr>
          <w:spacing w:val="31"/>
        </w:rPr>
        <w:t> </w:t>
      </w:r>
      <w:r>
        <w:rPr/>
        <w:t>3</w:t>
      </w:r>
      <w:r>
        <w:rPr>
          <w:spacing w:val="32"/>
        </w:rPr>
        <w:t> </w:t>
      </w:r>
      <w:r>
        <w:rPr/>
        <w:t>из 5</w:t>
      </w:r>
      <w:r>
        <w:rPr>
          <w:spacing w:val="-3"/>
        </w:rPr>
        <w:t> </w:t>
      </w:r>
      <w:r>
        <w:rPr/>
        <w:t>субъектов РФ Золотого кольца (Ярославская, Владимирская, Костромская об- ласти) как высокую [6, с. 96].</w:t>
      </w:r>
    </w:p>
    <w:p>
      <w:pPr>
        <w:pStyle w:val="BodyText"/>
        <w:ind w:right="211" w:firstLine="708"/>
      </w:pPr>
      <w:r>
        <w:rPr/>
        <w:t>В то же время в результате данного исследования выявлена значительная вариативность в подходах к проведению аттестации даже в смежных и обла- дающих схожими туристской специализацией и историко-культурными про- цессами областях Золотого кольца, что является фактором, снижающим эффек- тивность</w:t>
      </w:r>
      <w:r>
        <w:rPr>
          <w:spacing w:val="-1"/>
        </w:rPr>
        <w:t> </w:t>
      </w:r>
      <w:r>
        <w:rPr/>
        <w:t>реализации</w:t>
      </w:r>
      <w:r>
        <w:rPr>
          <w:spacing w:val="-1"/>
        </w:rPr>
        <w:t> </w:t>
      </w:r>
      <w:r>
        <w:rPr/>
        <w:t>всего процесса.</w:t>
      </w:r>
      <w:r>
        <w:rPr>
          <w:spacing w:val="-1"/>
        </w:rPr>
        <w:t> </w:t>
      </w:r>
      <w:r>
        <w:rPr/>
        <w:t>Успешность</w:t>
      </w:r>
      <w:r>
        <w:rPr>
          <w:spacing w:val="-2"/>
        </w:rPr>
        <w:t> </w:t>
      </w:r>
      <w:r>
        <w:rPr/>
        <w:t>следующего</w:t>
      </w:r>
      <w:r>
        <w:rPr>
          <w:spacing w:val="-1"/>
        </w:rPr>
        <w:t> </w:t>
      </w:r>
      <w:r>
        <w:rPr/>
        <w:t>этапа</w:t>
      </w:r>
      <w:r>
        <w:rPr>
          <w:spacing w:val="-1"/>
        </w:rPr>
        <w:t> </w:t>
      </w:r>
      <w:r>
        <w:rPr/>
        <w:t>аттестации будет зависеть от уточнения Федеральными властями нормативно-правовой ба- зы этой процедуры, а также усиления координации в проведении аттестации экскурсоводов (гидов) и гидов-переводчиков между субъектами РФ.</w:t>
      </w:r>
    </w:p>
    <w:p>
      <w:pPr>
        <w:spacing w:before="321"/>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3"/>
        </w:numPr>
        <w:tabs>
          <w:tab w:pos="418" w:val="left" w:leader="none"/>
          <w:tab w:pos="481" w:val="left" w:leader="none"/>
        </w:tabs>
        <w:spacing w:line="240" w:lineRule="auto" w:before="0" w:after="0"/>
        <w:ind w:left="418" w:right="209" w:hanging="285"/>
        <w:jc w:val="both"/>
        <w:rPr>
          <w:sz w:val="24"/>
        </w:rPr>
      </w:pPr>
      <w:r>
        <w:rPr>
          <w:sz w:val="24"/>
        </w:rPr>
        <w:tab/>
        <w:t>Данилов А.</w:t>
      </w:r>
      <w:r>
        <w:rPr>
          <w:spacing w:val="-2"/>
          <w:sz w:val="24"/>
        </w:rPr>
        <w:t> </w:t>
      </w:r>
      <w:r>
        <w:rPr>
          <w:sz w:val="24"/>
        </w:rPr>
        <w:t>Ю., Молчанова О.</w:t>
      </w:r>
      <w:r>
        <w:rPr>
          <w:spacing w:val="-2"/>
          <w:sz w:val="24"/>
        </w:rPr>
        <w:t> </w:t>
      </w:r>
      <w:r>
        <w:rPr>
          <w:sz w:val="24"/>
        </w:rPr>
        <w:t>И. Актуальные проблемы аттестации экскурсоводов (гидов), гидов-переводчиков в РФ (на примере Ярославской области) // Перспективные научные исследования: опыт, проблемы и перспективы развития : сб. науч. ст. по материалам X Междунар. науч.-практ. конф. (г. Уфа, 4 апреля 2023 г.). : в 3 ч. Ч.</w:t>
      </w:r>
      <w:r>
        <w:rPr>
          <w:spacing w:val="-1"/>
          <w:sz w:val="24"/>
        </w:rPr>
        <w:t> </w:t>
      </w:r>
      <w:r>
        <w:rPr>
          <w:sz w:val="24"/>
        </w:rPr>
        <w:t>1. Уфа</w:t>
      </w:r>
      <w:r>
        <w:rPr>
          <w:spacing w:val="-3"/>
          <w:sz w:val="24"/>
        </w:rPr>
        <w:t> </w:t>
      </w:r>
      <w:r>
        <w:rPr>
          <w:sz w:val="24"/>
        </w:rPr>
        <w:t>: Вестник науки, 2023. С. 259–264.</w:t>
      </w:r>
    </w:p>
    <w:p>
      <w:pPr>
        <w:spacing w:after="0" w:line="240" w:lineRule="auto"/>
        <w:jc w:val="both"/>
        <w:rPr>
          <w:sz w:val="24"/>
        </w:rPr>
        <w:sectPr>
          <w:pgSz w:w="11910" w:h="16840"/>
          <w:pgMar w:header="0" w:footer="756" w:top="1060" w:bottom="940" w:left="1000" w:right="920"/>
        </w:sectPr>
      </w:pPr>
    </w:p>
    <w:p>
      <w:pPr>
        <w:pStyle w:val="ListParagraph"/>
        <w:numPr>
          <w:ilvl w:val="0"/>
          <w:numId w:val="3"/>
        </w:numPr>
        <w:tabs>
          <w:tab w:pos="407" w:val="left" w:leader="none"/>
          <w:tab w:pos="418" w:val="left" w:leader="none"/>
        </w:tabs>
        <w:spacing w:line="240" w:lineRule="auto" w:before="70" w:after="0"/>
        <w:ind w:left="418" w:right="211" w:hanging="285"/>
        <w:jc w:val="both"/>
        <w:rPr>
          <w:sz w:val="24"/>
        </w:rPr>
      </w:pPr>
      <w:r>
        <w:rPr>
          <w:sz w:val="24"/>
        </w:rPr>
        <w:t>Постановление Правительства РФ от 07.05.2022 №</w:t>
      </w:r>
      <w:r>
        <w:rPr>
          <w:spacing w:val="-3"/>
          <w:sz w:val="24"/>
        </w:rPr>
        <w:t> </w:t>
      </w:r>
      <w:r>
        <w:rPr>
          <w:sz w:val="24"/>
        </w:rPr>
        <w:t>833 «Об утверждении Положения об аттестации экскурсоводов (гидов), гидов-переводчиков» // Правительство России : офиц. сайт. URL: </w:t>
      </w:r>
      <w:hyperlink r:id="rId11">
        <w:r>
          <w:rPr>
            <w:sz w:val="24"/>
          </w:rPr>
          <w:t>http://government.ru/docs/all/140904</w:t>
        </w:r>
      </w:hyperlink>
      <w:r>
        <w:rPr>
          <w:sz w:val="24"/>
        </w:rPr>
        <w:t> (дата обращения: 25.10.2023).</w:t>
      </w:r>
    </w:p>
    <w:p>
      <w:pPr>
        <w:pStyle w:val="ListParagraph"/>
        <w:numPr>
          <w:ilvl w:val="0"/>
          <w:numId w:val="3"/>
        </w:numPr>
        <w:tabs>
          <w:tab w:pos="377" w:val="left" w:leader="none"/>
          <w:tab w:pos="418" w:val="left" w:leader="none"/>
        </w:tabs>
        <w:spacing w:line="240" w:lineRule="auto" w:before="1" w:after="0"/>
        <w:ind w:left="418" w:right="209" w:hanging="285"/>
        <w:jc w:val="both"/>
        <w:rPr>
          <w:sz w:val="24"/>
        </w:rPr>
      </w:pPr>
      <w:r>
        <w:rPr>
          <w:sz w:val="24"/>
        </w:rPr>
        <w:t>Приказ Департамента туризма Ярославской области от 22.07.2022 № 1-н «Об утверждении Положения об аттестационной комиссии по проведению аттестации экскурсоводов (ги- дов), гидов-переводчиков в Ярославской области» // Портал органов власти Ярославской области; Министерство туризма Ярославской области. URL: </w:t>
      </w:r>
      <w:hyperlink r:id="rId12">
        <w:r>
          <w:rPr>
            <w:sz w:val="24"/>
          </w:rPr>
          <w:t>ttps://www.yarregion.ru/</w:t>
        </w:r>
      </w:hyperlink>
      <w:r>
        <w:rPr>
          <w:sz w:val="24"/>
        </w:rPr>
        <w:t> depts/Tourism/Pages/att.aspx (дата обращения: 25.10.2023).</w:t>
      </w:r>
    </w:p>
    <w:p>
      <w:pPr>
        <w:pStyle w:val="ListParagraph"/>
        <w:numPr>
          <w:ilvl w:val="0"/>
          <w:numId w:val="3"/>
        </w:numPr>
        <w:tabs>
          <w:tab w:pos="407" w:val="left" w:leader="none"/>
        </w:tabs>
        <w:spacing w:line="240" w:lineRule="auto" w:before="0" w:after="0"/>
        <w:ind w:left="407" w:right="0" w:hanging="274"/>
        <w:jc w:val="both"/>
        <w:rPr>
          <w:sz w:val="24"/>
        </w:rPr>
      </w:pPr>
      <w:r>
        <w:rPr>
          <w:sz w:val="24"/>
        </w:rPr>
        <w:t>Приказ</w:t>
      </w:r>
      <w:r>
        <w:rPr>
          <w:spacing w:val="28"/>
          <w:sz w:val="24"/>
        </w:rPr>
        <w:t> </w:t>
      </w:r>
      <w:r>
        <w:rPr>
          <w:sz w:val="24"/>
        </w:rPr>
        <w:t>департамента</w:t>
      </w:r>
      <w:r>
        <w:rPr>
          <w:spacing w:val="31"/>
          <w:sz w:val="24"/>
        </w:rPr>
        <w:t> </w:t>
      </w:r>
      <w:r>
        <w:rPr>
          <w:sz w:val="24"/>
        </w:rPr>
        <w:t>экономического</w:t>
      </w:r>
      <w:r>
        <w:rPr>
          <w:spacing w:val="32"/>
          <w:sz w:val="24"/>
        </w:rPr>
        <w:t> </w:t>
      </w:r>
      <w:r>
        <w:rPr>
          <w:sz w:val="24"/>
        </w:rPr>
        <w:t>развития</w:t>
      </w:r>
      <w:r>
        <w:rPr>
          <w:spacing w:val="30"/>
          <w:sz w:val="24"/>
        </w:rPr>
        <w:t> </w:t>
      </w:r>
      <w:r>
        <w:rPr>
          <w:sz w:val="24"/>
        </w:rPr>
        <w:t>Костромской</w:t>
      </w:r>
      <w:r>
        <w:rPr>
          <w:spacing w:val="32"/>
          <w:sz w:val="24"/>
        </w:rPr>
        <w:t> </w:t>
      </w:r>
      <w:r>
        <w:rPr>
          <w:sz w:val="24"/>
        </w:rPr>
        <w:t>области</w:t>
      </w:r>
      <w:r>
        <w:rPr>
          <w:spacing w:val="30"/>
          <w:sz w:val="24"/>
        </w:rPr>
        <w:t> </w:t>
      </w:r>
      <w:r>
        <w:rPr>
          <w:sz w:val="24"/>
        </w:rPr>
        <w:t>от</w:t>
      </w:r>
      <w:r>
        <w:rPr>
          <w:spacing w:val="31"/>
          <w:sz w:val="24"/>
        </w:rPr>
        <w:t> </w:t>
      </w:r>
      <w:r>
        <w:rPr>
          <w:sz w:val="24"/>
        </w:rPr>
        <w:t>16.02.2023</w:t>
      </w:r>
      <w:r>
        <w:rPr>
          <w:spacing w:val="30"/>
          <w:sz w:val="24"/>
        </w:rPr>
        <w:t> </w:t>
      </w:r>
      <w:r>
        <w:rPr>
          <w:sz w:val="24"/>
        </w:rPr>
        <w:t>№</w:t>
      </w:r>
      <w:r>
        <w:rPr>
          <w:spacing w:val="30"/>
          <w:sz w:val="24"/>
        </w:rPr>
        <w:t> </w:t>
      </w:r>
      <w:r>
        <w:rPr>
          <w:spacing w:val="-10"/>
          <w:sz w:val="24"/>
        </w:rPr>
        <w:t>1</w:t>
      </w:r>
    </w:p>
    <w:p>
      <w:pPr>
        <w:spacing w:before="0"/>
        <w:ind w:left="418" w:right="210" w:firstLine="0"/>
        <w:jc w:val="both"/>
        <w:rPr>
          <w:sz w:val="24"/>
        </w:rPr>
      </w:pPr>
      <w:r>
        <w:rPr>
          <w:sz w:val="24"/>
        </w:rPr>
        <w:t>«О внесении изменений в приказ департамента экономического развития Костромской области от 12.09.2022 № 14» // Костромская область : офиц. сайт. URL: </w:t>
      </w:r>
      <w:hyperlink r:id="rId13">
        <w:r>
          <w:rPr>
            <w:sz w:val="24"/>
          </w:rPr>
          <w:t>http://adm44.ru</w:t>
        </w:r>
      </w:hyperlink>
      <w:r>
        <w:rPr>
          <w:sz w:val="24"/>
        </w:rPr>
        <w:t> (да- та обращения: 27.10.2023).</w:t>
      </w:r>
    </w:p>
    <w:p>
      <w:pPr>
        <w:pStyle w:val="ListParagraph"/>
        <w:numPr>
          <w:ilvl w:val="0"/>
          <w:numId w:val="3"/>
        </w:numPr>
        <w:tabs>
          <w:tab w:pos="418" w:val="left" w:leader="none"/>
        </w:tabs>
        <w:spacing w:line="240" w:lineRule="auto" w:before="0" w:after="0"/>
        <w:ind w:left="418" w:right="208" w:hanging="285"/>
        <w:jc w:val="both"/>
        <w:rPr>
          <w:sz w:val="24"/>
        </w:rPr>
      </w:pPr>
      <w:r>
        <w:rPr>
          <w:sz w:val="24"/>
        </w:rPr>
        <w:t>Реестр экскурсоводов (гидов) и гидов-переводчиков // Министерство экономического раз- вития РФ. URL: </w:t>
      </w:r>
      <w:hyperlink r:id="rId14">
        <w:r>
          <w:rPr>
            <w:sz w:val="24"/>
          </w:rPr>
          <w:t>https://www.econo</w:t>
        </w:r>
      </w:hyperlink>
      <w:r>
        <w:rPr>
          <w:sz w:val="24"/>
        </w:rPr>
        <w:t>m</w:t>
      </w:r>
      <w:hyperlink r:id="rId14">
        <w:r>
          <w:rPr>
            <w:sz w:val="24"/>
          </w:rPr>
          <w:t>y.gov.ru/m</w:t>
        </w:r>
      </w:hyperlink>
      <w:r>
        <w:rPr>
          <w:sz w:val="24"/>
        </w:rPr>
        <w:t>a</w:t>
      </w:r>
      <w:hyperlink r:id="rId14">
        <w:r>
          <w:rPr>
            <w:sz w:val="24"/>
          </w:rPr>
          <w:t>terial/directions/turizm/reestry_turizm</w:t>
        </w:r>
      </w:hyperlink>
      <w:r>
        <w:rPr>
          <w:sz w:val="24"/>
        </w:rPr>
        <w:t>/</w:t>
      </w:r>
      <w:hyperlink r:id="rId14">
        <w:r>
          <w:rPr>
            <w:sz w:val="24"/>
          </w:rPr>
          <w:t>reestr_</w:t>
        </w:r>
      </w:hyperlink>
      <w:r>
        <w:rPr>
          <w:sz w:val="24"/>
        </w:rPr>
        <w:t> ekskursovodov_i_gidov_perevodchikov (дата обращения: 01.11.2023).</w:t>
      </w:r>
    </w:p>
    <w:p>
      <w:pPr>
        <w:pStyle w:val="ListParagraph"/>
        <w:numPr>
          <w:ilvl w:val="0"/>
          <w:numId w:val="3"/>
        </w:numPr>
        <w:tabs>
          <w:tab w:pos="418" w:val="left" w:leader="none"/>
        </w:tabs>
        <w:spacing w:line="240" w:lineRule="auto" w:before="0" w:after="0"/>
        <w:ind w:left="418" w:right="209" w:hanging="285"/>
        <w:jc w:val="both"/>
        <w:rPr>
          <w:sz w:val="24"/>
        </w:rPr>
      </w:pPr>
      <w:r>
        <w:rPr>
          <w:sz w:val="24"/>
        </w:rPr>
        <w:t>Трифонова З. А. Экскурсоводы как креативное сообщество региональной туриндустрии: территориальный анализ первичных результатов аттестации // Сервис в России и за рубе- жом. 2023. Т. 17, № 3. С. 92–103.</w:t>
      </w:r>
    </w:p>
    <w:p>
      <w:pPr>
        <w:pStyle w:val="ListParagraph"/>
        <w:numPr>
          <w:ilvl w:val="0"/>
          <w:numId w:val="3"/>
        </w:numPr>
        <w:tabs>
          <w:tab w:pos="418" w:val="left" w:leader="none"/>
        </w:tabs>
        <w:spacing w:line="240" w:lineRule="auto" w:before="0" w:after="0"/>
        <w:ind w:left="418" w:right="209" w:hanging="285"/>
        <w:jc w:val="both"/>
        <w:rPr>
          <w:sz w:val="24"/>
        </w:rPr>
      </w:pPr>
      <w:r>
        <w:rPr>
          <w:sz w:val="24"/>
        </w:rPr>
        <w:t>Федеральный закон от 20.04.2021 № 93-ФЗ «О внесении изменений в ФЗ „Об основах ту- ристской деятельности в Российской Федерации“ в части правового регулирования дея- тельности экскурсоводов (гидов), гидов-переводчиков и инструкторов-проводников» // СПС</w:t>
      </w:r>
      <w:r>
        <w:rPr>
          <w:spacing w:val="-15"/>
          <w:sz w:val="24"/>
        </w:rPr>
        <w:t> </w:t>
      </w:r>
      <w:r>
        <w:rPr>
          <w:sz w:val="24"/>
        </w:rPr>
        <w:t>«КонсультантПлюс».</w:t>
      </w:r>
      <w:r>
        <w:rPr>
          <w:spacing w:val="-15"/>
          <w:sz w:val="24"/>
        </w:rPr>
        <w:t> </w:t>
      </w:r>
      <w:r>
        <w:rPr>
          <w:sz w:val="24"/>
        </w:rPr>
        <w:t>URL:</w:t>
      </w:r>
      <w:r>
        <w:rPr>
          <w:spacing w:val="-15"/>
          <w:sz w:val="24"/>
        </w:rPr>
        <w:t> </w:t>
      </w:r>
      <w:hyperlink r:id="rId15">
        <w:r>
          <w:rPr>
            <w:sz w:val="24"/>
          </w:rPr>
          <w:t>https://www.consultant.ru/document/cons_doc_LA</w:t>
        </w:r>
      </w:hyperlink>
      <w:r>
        <w:rPr>
          <w:sz w:val="24"/>
        </w:rPr>
        <w:t>W_382527 (дата обращения: 25.10.2023).</w:t>
      </w:r>
    </w:p>
    <w:p>
      <w:pPr>
        <w:pStyle w:val="BodyText"/>
        <w:ind w:left="0"/>
        <w:jc w:val="left"/>
        <w:rPr>
          <w:sz w:val="24"/>
        </w:rPr>
      </w:pPr>
    </w:p>
    <w:p>
      <w:pPr>
        <w:pStyle w:val="BodyText"/>
        <w:spacing w:before="41"/>
        <w:ind w:left="0"/>
        <w:jc w:val="left"/>
        <w:rPr>
          <w:sz w:val="24"/>
        </w:rPr>
      </w:pPr>
    </w:p>
    <w:p>
      <w:pPr>
        <w:spacing w:before="0"/>
        <w:ind w:left="134" w:right="0" w:firstLine="0"/>
        <w:jc w:val="left"/>
        <w:rPr>
          <w:sz w:val="24"/>
        </w:rPr>
      </w:pPr>
      <w:r>
        <w:rPr>
          <w:sz w:val="24"/>
        </w:rPr>
        <w:t>УДК</w:t>
      </w:r>
      <w:r>
        <w:rPr>
          <w:spacing w:val="-3"/>
          <w:sz w:val="24"/>
        </w:rPr>
        <w:t> </w:t>
      </w:r>
      <w:r>
        <w:rPr>
          <w:spacing w:val="-2"/>
          <w:sz w:val="24"/>
        </w:rPr>
        <w:t>379.85</w:t>
      </w:r>
    </w:p>
    <w:p>
      <w:pPr>
        <w:pStyle w:val="Heading4"/>
        <w:spacing w:before="8"/>
        <w:ind w:left="0" w:right="209"/>
      </w:pPr>
      <w:r>
        <w:rPr/>
        <w:t>Карпов</w:t>
      </w:r>
      <w:r>
        <w:rPr>
          <w:spacing w:val="-12"/>
        </w:rPr>
        <w:t> </w:t>
      </w:r>
      <w:r>
        <w:rPr/>
        <w:t>Павел</w:t>
      </w:r>
      <w:r>
        <w:rPr>
          <w:spacing w:val="-10"/>
        </w:rPr>
        <w:t> </w:t>
      </w:r>
      <w:r>
        <w:rPr>
          <w:spacing w:val="-2"/>
        </w:rPr>
        <w:t>Алексеевич</w:t>
      </w:r>
    </w:p>
    <w:p>
      <w:pPr>
        <w:spacing w:line="274" w:lineRule="exact" w:before="0"/>
        <w:ind w:left="133" w:right="208" w:firstLine="0"/>
        <w:jc w:val="right"/>
        <w:rPr>
          <w:sz w:val="24"/>
        </w:rPr>
      </w:pPr>
      <w:hyperlink r:id="rId16">
        <w:r>
          <w:rPr>
            <w:spacing w:val="-2"/>
            <w:sz w:val="24"/>
          </w:rPr>
          <w:t>trd192argutis@gmail.com</w:t>
        </w:r>
      </w:hyperlink>
    </w:p>
    <w:p>
      <w:pPr>
        <w:pStyle w:val="Heading4"/>
        <w:spacing w:before="4"/>
        <w:ind w:right="212"/>
      </w:pPr>
      <w:r>
        <w:rPr/>
        <w:t>Головина</w:t>
      </w:r>
      <w:r>
        <w:rPr>
          <w:spacing w:val="-14"/>
        </w:rPr>
        <w:t> </w:t>
      </w:r>
      <w:r>
        <w:rPr/>
        <w:t>Елизавета</w:t>
      </w:r>
      <w:r>
        <w:rPr>
          <w:spacing w:val="-13"/>
        </w:rPr>
        <w:t> </w:t>
      </w:r>
      <w:r>
        <w:rPr>
          <w:spacing w:val="-2"/>
        </w:rPr>
        <w:t>Николаевна</w:t>
      </w:r>
    </w:p>
    <w:p>
      <w:pPr>
        <w:spacing w:line="274" w:lineRule="exact" w:before="0"/>
        <w:ind w:left="0" w:right="209" w:firstLine="0"/>
        <w:jc w:val="right"/>
        <w:rPr>
          <w:sz w:val="24"/>
        </w:rPr>
      </w:pPr>
      <w:hyperlink r:id="rId17">
        <w:r>
          <w:rPr>
            <w:spacing w:val="-2"/>
            <w:sz w:val="24"/>
          </w:rPr>
          <w:t>Liza14.05@mail.ru</w:t>
        </w:r>
      </w:hyperlink>
    </w:p>
    <w:p>
      <w:pPr>
        <w:pStyle w:val="Heading4"/>
        <w:spacing w:line="321" w:lineRule="exact"/>
      </w:pPr>
      <w:r>
        <w:rPr/>
        <w:t>Киреева</w:t>
      </w:r>
      <w:r>
        <w:rPr>
          <w:spacing w:val="-8"/>
        </w:rPr>
        <w:t> </w:t>
      </w:r>
      <w:r>
        <w:rPr/>
        <w:t>Юлия</w:t>
      </w:r>
      <w:r>
        <w:rPr>
          <w:spacing w:val="-10"/>
        </w:rPr>
        <w:t> </w:t>
      </w:r>
      <w:r>
        <w:rPr>
          <w:spacing w:val="-2"/>
        </w:rPr>
        <w:t>Александровна</w:t>
      </w:r>
    </w:p>
    <w:p>
      <w:pPr>
        <w:spacing w:line="275" w:lineRule="exact" w:before="0"/>
        <w:ind w:left="0" w:right="209" w:firstLine="0"/>
        <w:jc w:val="right"/>
        <w:rPr>
          <w:sz w:val="24"/>
        </w:rPr>
      </w:pPr>
      <w:hyperlink r:id="rId18">
        <w:r>
          <w:rPr>
            <w:spacing w:val="-2"/>
            <w:sz w:val="24"/>
          </w:rPr>
          <w:t>kireeva.ya@mail.ru</w:t>
        </w:r>
      </w:hyperlink>
    </w:p>
    <w:p>
      <w:pPr>
        <w:spacing w:before="1"/>
        <w:ind w:left="133" w:right="208" w:firstLine="0"/>
        <w:jc w:val="right"/>
        <w:rPr>
          <w:i/>
          <w:sz w:val="24"/>
        </w:rPr>
      </w:pPr>
      <w:r>
        <w:rPr>
          <w:i/>
          <w:sz w:val="24"/>
        </w:rPr>
        <w:t>Российский</w:t>
      </w:r>
      <w:r>
        <w:rPr>
          <w:i/>
          <w:spacing w:val="-5"/>
          <w:sz w:val="24"/>
        </w:rPr>
        <w:t> </w:t>
      </w:r>
      <w:r>
        <w:rPr>
          <w:i/>
          <w:sz w:val="24"/>
        </w:rPr>
        <w:t>государственный</w:t>
      </w:r>
      <w:r>
        <w:rPr>
          <w:i/>
          <w:spacing w:val="-4"/>
          <w:sz w:val="24"/>
        </w:rPr>
        <w:t> </w:t>
      </w:r>
      <w:r>
        <w:rPr>
          <w:i/>
          <w:sz w:val="24"/>
        </w:rPr>
        <w:t>университет</w:t>
      </w:r>
      <w:r>
        <w:rPr>
          <w:i/>
          <w:spacing w:val="-4"/>
          <w:sz w:val="24"/>
        </w:rPr>
        <w:t> </w:t>
      </w:r>
      <w:r>
        <w:rPr>
          <w:i/>
          <w:sz w:val="24"/>
        </w:rPr>
        <w:t>туризма</w:t>
      </w:r>
      <w:r>
        <w:rPr>
          <w:i/>
          <w:spacing w:val="-4"/>
          <w:sz w:val="24"/>
        </w:rPr>
        <w:t> </w:t>
      </w:r>
      <w:r>
        <w:rPr>
          <w:i/>
          <w:sz w:val="24"/>
        </w:rPr>
        <w:t>и</w:t>
      </w:r>
      <w:r>
        <w:rPr>
          <w:i/>
          <w:spacing w:val="-2"/>
          <w:sz w:val="24"/>
        </w:rPr>
        <w:t> сервиса</w:t>
      </w:r>
    </w:p>
    <w:p>
      <w:pPr>
        <w:pStyle w:val="Heading3"/>
        <w:spacing w:before="243"/>
        <w:ind w:left="393"/>
      </w:pPr>
      <w:r>
        <w:rPr/>
        <w:t>Трэвел-журналистика:</w:t>
      </w:r>
      <w:r>
        <w:rPr>
          <w:spacing w:val="-16"/>
        </w:rPr>
        <w:t> </w:t>
      </w:r>
      <w:r>
        <w:rPr/>
        <w:t>понятие,</w:t>
      </w:r>
      <w:r>
        <w:rPr>
          <w:spacing w:val="-15"/>
        </w:rPr>
        <w:t> </w:t>
      </w:r>
      <w:r>
        <w:rPr/>
        <w:t>особенности</w:t>
      </w:r>
      <w:r>
        <w:rPr>
          <w:spacing w:val="-14"/>
        </w:rPr>
        <w:t> </w:t>
      </w:r>
      <w:r>
        <w:rPr/>
        <w:t>и</w:t>
      </w:r>
      <w:r>
        <w:rPr>
          <w:spacing w:val="-16"/>
        </w:rPr>
        <w:t> </w:t>
      </w:r>
      <w:r>
        <w:rPr>
          <w:spacing w:val="-2"/>
        </w:rPr>
        <w:t>проблемы</w:t>
      </w:r>
    </w:p>
    <w:p>
      <w:pPr>
        <w:spacing w:before="236"/>
        <w:ind w:left="134" w:right="205" w:firstLine="709"/>
        <w:jc w:val="both"/>
        <w:rPr>
          <w:i/>
          <w:sz w:val="24"/>
        </w:rPr>
      </w:pPr>
      <w:r>
        <w:rPr>
          <w:b/>
          <w:i/>
          <w:sz w:val="24"/>
        </w:rPr>
        <w:t>Аннотация.</w:t>
      </w:r>
      <w:r>
        <w:rPr>
          <w:b/>
          <w:i/>
          <w:spacing w:val="-10"/>
          <w:sz w:val="24"/>
        </w:rPr>
        <w:t> </w:t>
      </w:r>
      <w:r>
        <w:rPr>
          <w:i/>
          <w:sz w:val="24"/>
        </w:rPr>
        <w:t>В</w:t>
      </w:r>
      <w:r>
        <w:rPr>
          <w:i/>
          <w:spacing w:val="-9"/>
          <w:sz w:val="24"/>
        </w:rPr>
        <w:t> </w:t>
      </w:r>
      <w:r>
        <w:rPr>
          <w:i/>
          <w:sz w:val="24"/>
        </w:rPr>
        <w:t>данной</w:t>
      </w:r>
      <w:r>
        <w:rPr>
          <w:i/>
          <w:spacing w:val="-7"/>
          <w:sz w:val="24"/>
        </w:rPr>
        <w:t> </w:t>
      </w:r>
      <w:r>
        <w:rPr>
          <w:i/>
          <w:sz w:val="24"/>
        </w:rPr>
        <w:t>статье</w:t>
      </w:r>
      <w:r>
        <w:rPr>
          <w:i/>
          <w:spacing w:val="-9"/>
          <w:sz w:val="24"/>
        </w:rPr>
        <w:t> </w:t>
      </w:r>
      <w:r>
        <w:rPr>
          <w:i/>
          <w:sz w:val="24"/>
        </w:rPr>
        <w:t>анализируется</w:t>
      </w:r>
      <w:r>
        <w:rPr>
          <w:i/>
          <w:spacing w:val="-8"/>
          <w:sz w:val="24"/>
        </w:rPr>
        <w:t> </w:t>
      </w:r>
      <w:r>
        <w:rPr>
          <w:i/>
          <w:sz w:val="24"/>
        </w:rPr>
        <w:t>отдельное</w:t>
      </w:r>
      <w:r>
        <w:rPr>
          <w:i/>
          <w:spacing w:val="-9"/>
          <w:sz w:val="24"/>
        </w:rPr>
        <w:t> </w:t>
      </w:r>
      <w:r>
        <w:rPr>
          <w:i/>
          <w:sz w:val="24"/>
        </w:rPr>
        <w:t>направление</w:t>
      </w:r>
      <w:r>
        <w:rPr>
          <w:i/>
          <w:spacing w:val="-9"/>
          <w:sz w:val="24"/>
        </w:rPr>
        <w:t> </w:t>
      </w:r>
      <w:r>
        <w:rPr>
          <w:i/>
          <w:sz w:val="24"/>
        </w:rPr>
        <w:t>журналистики</w:t>
      </w:r>
      <w:r>
        <w:rPr>
          <w:i/>
          <w:spacing w:val="-9"/>
          <w:sz w:val="24"/>
        </w:rPr>
        <w:t> </w:t>
      </w:r>
      <w:r>
        <w:rPr>
          <w:sz w:val="24"/>
        </w:rPr>
        <w:t>– </w:t>
      </w:r>
      <w:r>
        <w:rPr>
          <w:i/>
          <w:sz w:val="24"/>
        </w:rPr>
        <w:t>журналистика</w:t>
      </w:r>
      <w:r>
        <w:rPr>
          <w:i/>
          <w:spacing w:val="35"/>
          <w:sz w:val="24"/>
        </w:rPr>
        <w:t> </w:t>
      </w:r>
      <w:r>
        <w:rPr>
          <w:i/>
          <w:sz w:val="24"/>
        </w:rPr>
        <w:t>путешествий.</w:t>
      </w:r>
      <w:r>
        <w:rPr>
          <w:i/>
          <w:spacing w:val="36"/>
          <w:sz w:val="24"/>
        </w:rPr>
        <w:t> </w:t>
      </w:r>
      <w:r>
        <w:rPr>
          <w:i/>
          <w:sz w:val="24"/>
        </w:rPr>
        <w:t>Несмотря</w:t>
      </w:r>
      <w:r>
        <w:rPr>
          <w:i/>
          <w:spacing w:val="36"/>
          <w:sz w:val="24"/>
        </w:rPr>
        <w:t> </w:t>
      </w:r>
      <w:r>
        <w:rPr>
          <w:i/>
          <w:sz w:val="24"/>
        </w:rPr>
        <w:t>на</w:t>
      </w:r>
      <w:r>
        <w:rPr>
          <w:i/>
          <w:spacing w:val="36"/>
          <w:sz w:val="24"/>
        </w:rPr>
        <w:t> </w:t>
      </w:r>
      <w:r>
        <w:rPr>
          <w:i/>
          <w:sz w:val="24"/>
        </w:rPr>
        <w:t>серьезное</w:t>
      </w:r>
      <w:r>
        <w:rPr>
          <w:i/>
          <w:spacing w:val="36"/>
          <w:sz w:val="24"/>
        </w:rPr>
        <w:t> </w:t>
      </w:r>
      <w:r>
        <w:rPr>
          <w:i/>
          <w:sz w:val="24"/>
        </w:rPr>
        <w:t>место</w:t>
      </w:r>
      <w:r>
        <w:rPr>
          <w:i/>
          <w:spacing w:val="36"/>
          <w:sz w:val="24"/>
        </w:rPr>
        <w:t> </w:t>
      </w:r>
      <w:r>
        <w:rPr>
          <w:i/>
          <w:sz w:val="24"/>
        </w:rPr>
        <w:t>журналистики</w:t>
      </w:r>
      <w:r>
        <w:rPr>
          <w:i/>
          <w:spacing w:val="36"/>
          <w:sz w:val="24"/>
        </w:rPr>
        <w:t> </w:t>
      </w:r>
      <w:r>
        <w:rPr>
          <w:i/>
          <w:sz w:val="24"/>
        </w:rPr>
        <w:t>путешествий в</w:t>
      </w:r>
      <w:r>
        <w:rPr>
          <w:i/>
          <w:spacing w:val="-15"/>
          <w:sz w:val="24"/>
        </w:rPr>
        <w:t> </w:t>
      </w:r>
      <w:r>
        <w:rPr>
          <w:i/>
          <w:sz w:val="24"/>
        </w:rPr>
        <w:t>современном</w:t>
      </w:r>
      <w:r>
        <w:rPr>
          <w:i/>
          <w:spacing w:val="-15"/>
          <w:sz w:val="24"/>
        </w:rPr>
        <w:t> </w:t>
      </w:r>
      <w:r>
        <w:rPr>
          <w:i/>
          <w:sz w:val="24"/>
        </w:rPr>
        <w:t>обществе,</w:t>
      </w:r>
      <w:r>
        <w:rPr>
          <w:i/>
          <w:spacing w:val="-15"/>
          <w:sz w:val="24"/>
        </w:rPr>
        <w:t> </w:t>
      </w:r>
      <w:r>
        <w:rPr>
          <w:i/>
          <w:sz w:val="24"/>
        </w:rPr>
        <w:t>данная</w:t>
      </w:r>
      <w:r>
        <w:rPr>
          <w:i/>
          <w:spacing w:val="-15"/>
          <w:sz w:val="24"/>
        </w:rPr>
        <w:t> </w:t>
      </w:r>
      <w:r>
        <w:rPr>
          <w:i/>
          <w:sz w:val="24"/>
        </w:rPr>
        <w:t>область</w:t>
      </w:r>
      <w:r>
        <w:rPr>
          <w:i/>
          <w:spacing w:val="-15"/>
          <w:sz w:val="24"/>
        </w:rPr>
        <w:t> </w:t>
      </w:r>
      <w:r>
        <w:rPr>
          <w:i/>
          <w:sz w:val="24"/>
        </w:rPr>
        <w:t>остается</w:t>
      </w:r>
      <w:r>
        <w:rPr>
          <w:i/>
          <w:spacing w:val="-12"/>
          <w:sz w:val="24"/>
        </w:rPr>
        <w:t> </w:t>
      </w:r>
      <w:r>
        <w:rPr>
          <w:i/>
          <w:sz w:val="24"/>
        </w:rPr>
        <w:t>еще</w:t>
      </w:r>
      <w:r>
        <w:rPr>
          <w:i/>
          <w:spacing w:val="-12"/>
          <w:sz w:val="24"/>
        </w:rPr>
        <w:t> </w:t>
      </w:r>
      <w:r>
        <w:rPr>
          <w:i/>
          <w:sz w:val="24"/>
        </w:rPr>
        <w:t>малоизученной.</w:t>
      </w:r>
      <w:r>
        <w:rPr>
          <w:i/>
          <w:spacing w:val="-12"/>
          <w:sz w:val="24"/>
        </w:rPr>
        <w:t> </w:t>
      </w:r>
      <w:r>
        <w:rPr>
          <w:i/>
          <w:sz w:val="24"/>
        </w:rPr>
        <w:t>В</w:t>
      </w:r>
      <w:r>
        <w:rPr>
          <w:i/>
          <w:spacing w:val="-13"/>
          <w:sz w:val="24"/>
        </w:rPr>
        <w:t> </w:t>
      </w:r>
      <w:r>
        <w:rPr>
          <w:i/>
          <w:sz w:val="24"/>
        </w:rPr>
        <w:t>статье</w:t>
      </w:r>
      <w:r>
        <w:rPr>
          <w:i/>
          <w:spacing w:val="-12"/>
          <w:sz w:val="24"/>
        </w:rPr>
        <w:t> </w:t>
      </w:r>
      <w:r>
        <w:rPr>
          <w:i/>
          <w:sz w:val="24"/>
        </w:rPr>
        <w:t>затрагива- </w:t>
      </w:r>
      <w:r>
        <w:rPr>
          <w:i/>
          <w:spacing w:val="-2"/>
          <w:sz w:val="24"/>
        </w:rPr>
        <w:t>ются</w:t>
      </w:r>
      <w:r>
        <w:rPr>
          <w:i/>
          <w:spacing w:val="-8"/>
          <w:sz w:val="24"/>
        </w:rPr>
        <w:t> </w:t>
      </w:r>
      <w:r>
        <w:rPr>
          <w:i/>
          <w:spacing w:val="-2"/>
          <w:sz w:val="24"/>
        </w:rPr>
        <w:t>вопросы</w:t>
      </w:r>
      <w:r>
        <w:rPr>
          <w:i/>
          <w:spacing w:val="-8"/>
          <w:sz w:val="24"/>
        </w:rPr>
        <w:t> </w:t>
      </w:r>
      <w:r>
        <w:rPr>
          <w:i/>
          <w:spacing w:val="-2"/>
          <w:sz w:val="24"/>
        </w:rPr>
        <w:t>происхождения</w:t>
      </w:r>
      <w:r>
        <w:rPr>
          <w:i/>
          <w:spacing w:val="-8"/>
          <w:sz w:val="24"/>
        </w:rPr>
        <w:t> </w:t>
      </w:r>
      <w:r>
        <w:rPr>
          <w:i/>
          <w:spacing w:val="-2"/>
          <w:sz w:val="24"/>
        </w:rPr>
        <w:t>и</w:t>
      </w:r>
      <w:r>
        <w:rPr>
          <w:i/>
          <w:spacing w:val="-8"/>
          <w:sz w:val="24"/>
        </w:rPr>
        <w:t> </w:t>
      </w:r>
      <w:r>
        <w:rPr>
          <w:i/>
          <w:spacing w:val="-2"/>
          <w:sz w:val="24"/>
        </w:rPr>
        <w:t>терминологии</w:t>
      </w:r>
      <w:r>
        <w:rPr>
          <w:i/>
          <w:spacing w:val="-7"/>
          <w:sz w:val="24"/>
        </w:rPr>
        <w:t> </w:t>
      </w:r>
      <w:r>
        <w:rPr>
          <w:i/>
          <w:spacing w:val="-2"/>
          <w:sz w:val="24"/>
        </w:rPr>
        <w:t>различных</w:t>
      </w:r>
      <w:r>
        <w:rPr>
          <w:i/>
          <w:spacing w:val="-9"/>
          <w:sz w:val="24"/>
        </w:rPr>
        <w:t> </w:t>
      </w:r>
      <w:r>
        <w:rPr>
          <w:i/>
          <w:spacing w:val="-2"/>
          <w:sz w:val="24"/>
        </w:rPr>
        <w:t>авторов,</w:t>
      </w:r>
      <w:r>
        <w:rPr>
          <w:i/>
          <w:spacing w:val="-8"/>
          <w:sz w:val="24"/>
        </w:rPr>
        <w:t> </w:t>
      </w:r>
      <w:r>
        <w:rPr>
          <w:i/>
          <w:spacing w:val="-2"/>
          <w:sz w:val="24"/>
        </w:rPr>
        <w:t>специфики</w:t>
      </w:r>
      <w:r>
        <w:rPr>
          <w:i/>
          <w:spacing w:val="-9"/>
          <w:sz w:val="24"/>
        </w:rPr>
        <w:t> </w:t>
      </w:r>
      <w:r>
        <w:rPr>
          <w:i/>
          <w:spacing w:val="-2"/>
          <w:sz w:val="24"/>
        </w:rPr>
        <w:t>данного</w:t>
      </w:r>
      <w:r>
        <w:rPr>
          <w:i/>
          <w:spacing w:val="-8"/>
          <w:sz w:val="24"/>
        </w:rPr>
        <w:t> </w:t>
      </w:r>
      <w:r>
        <w:rPr>
          <w:i/>
          <w:spacing w:val="-2"/>
          <w:sz w:val="24"/>
        </w:rPr>
        <w:t>направ- ления,</w:t>
      </w:r>
      <w:r>
        <w:rPr>
          <w:i/>
          <w:spacing w:val="-6"/>
          <w:sz w:val="24"/>
        </w:rPr>
        <w:t> </w:t>
      </w:r>
      <w:r>
        <w:rPr>
          <w:i/>
          <w:spacing w:val="-2"/>
          <w:sz w:val="24"/>
        </w:rPr>
        <w:t>а</w:t>
      </w:r>
      <w:r>
        <w:rPr>
          <w:i/>
          <w:spacing w:val="-5"/>
          <w:sz w:val="24"/>
        </w:rPr>
        <w:t> </w:t>
      </w:r>
      <w:r>
        <w:rPr>
          <w:i/>
          <w:spacing w:val="-2"/>
          <w:sz w:val="24"/>
        </w:rPr>
        <w:t>также</w:t>
      </w:r>
      <w:r>
        <w:rPr>
          <w:i/>
          <w:spacing w:val="-6"/>
          <w:sz w:val="24"/>
        </w:rPr>
        <w:t> </w:t>
      </w:r>
      <w:r>
        <w:rPr>
          <w:i/>
          <w:spacing w:val="-2"/>
          <w:sz w:val="24"/>
        </w:rPr>
        <w:t>проблемы,</w:t>
      </w:r>
      <w:r>
        <w:rPr>
          <w:i/>
          <w:spacing w:val="-5"/>
          <w:sz w:val="24"/>
        </w:rPr>
        <w:t> </w:t>
      </w:r>
      <w:r>
        <w:rPr>
          <w:i/>
          <w:spacing w:val="-2"/>
          <w:sz w:val="24"/>
        </w:rPr>
        <w:t>с</w:t>
      </w:r>
      <w:r>
        <w:rPr>
          <w:i/>
          <w:spacing w:val="-6"/>
          <w:sz w:val="24"/>
        </w:rPr>
        <w:t> </w:t>
      </w:r>
      <w:r>
        <w:rPr>
          <w:i/>
          <w:spacing w:val="-2"/>
          <w:sz w:val="24"/>
        </w:rPr>
        <w:t>которыми</w:t>
      </w:r>
      <w:r>
        <w:rPr>
          <w:i/>
          <w:spacing w:val="-6"/>
          <w:sz w:val="24"/>
        </w:rPr>
        <w:t> </w:t>
      </w:r>
      <w:r>
        <w:rPr>
          <w:i/>
          <w:spacing w:val="-2"/>
          <w:sz w:val="24"/>
        </w:rPr>
        <w:t>сталкивается</w:t>
      </w:r>
      <w:r>
        <w:rPr>
          <w:i/>
          <w:spacing w:val="-6"/>
          <w:sz w:val="24"/>
        </w:rPr>
        <w:t> </w:t>
      </w:r>
      <w:r>
        <w:rPr>
          <w:i/>
          <w:spacing w:val="-2"/>
          <w:sz w:val="24"/>
        </w:rPr>
        <w:t>современная</w:t>
      </w:r>
      <w:r>
        <w:rPr>
          <w:i/>
          <w:spacing w:val="-6"/>
          <w:sz w:val="24"/>
        </w:rPr>
        <w:t> </w:t>
      </w:r>
      <w:r>
        <w:rPr>
          <w:i/>
          <w:spacing w:val="-2"/>
          <w:sz w:val="24"/>
        </w:rPr>
        <w:t>трэвел-журналистика.</w:t>
      </w:r>
    </w:p>
    <w:p>
      <w:pPr>
        <w:spacing w:before="1"/>
        <w:ind w:left="133" w:right="211" w:firstLine="709"/>
        <w:jc w:val="both"/>
        <w:rPr>
          <w:i/>
          <w:sz w:val="24"/>
        </w:rPr>
      </w:pPr>
      <w:r>
        <w:rPr>
          <w:b/>
          <w:i/>
          <w:sz w:val="24"/>
        </w:rPr>
        <w:t>Ключевые слова: </w:t>
      </w:r>
      <w:r>
        <w:rPr>
          <w:i/>
          <w:sz w:val="24"/>
        </w:rPr>
        <w:t>трэвел-журналистика, трэвел, туризм, путешествия, жанры трэ- вел-журналистики, пресс-тур.</w:t>
      </w:r>
    </w:p>
    <w:p>
      <w:pPr>
        <w:pStyle w:val="BodyText"/>
        <w:spacing w:before="1"/>
        <w:ind w:left="0"/>
        <w:jc w:val="left"/>
        <w:rPr>
          <w:i/>
          <w:sz w:val="24"/>
        </w:rPr>
      </w:pPr>
    </w:p>
    <w:p>
      <w:pPr>
        <w:spacing w:before="0"/>
        <w:ind w:left="6707" w:right="209" w:firstLine="505"/>
        <w:jc w:val="right"/>
        <w:rPr>
          <w:b/>
          <w:i/>
          <w:sz w:val="24"/>
        </w:rPr>
      </w:pPr>
      <w:r>
        <w:rPr>
          <w:b/>
          <w:i/>
          <w:sz w:val="24"/>
        </w:rPr>
        <w:t>Karpov</w:t>
      </w:r>
      <w:r>
        <w:rPr>
          <w:b/>
          <w:i/>
          <w:spacing w:val="-15"/>
          <w:sz w:val="24"/>
        </w:rPr>
        <w:t> </w:t>
      </w:r>
      <w:r>
        <w:rPr>
          <w:b/>
          <w:i/>
          <w:sz w:val="24"/>
        </w:rPr>
        <w:t>Pavel</w:t>
      </w:r>
      <w:r>
        <w:rPr>
          <w:b/>
          <w:i/>
          <w:spacing w:val="-15"/>
          <w:sz w:val="24"/>
        </w:rPr>
        <w:t> </w:t>
      </w:r>
      <w:r>
        <w:rPr>
          <w:b/>
          <w:i/>
          <w:sz w:val="24"/>
        </w:rPr>
        <w:t>Alekseevich Golovina</w:t>
      </w:r>
      <w:r>
        <w:rPr>
          <w:b/>
          <w:i/>
          <w:spacing w:val="-15"/>
          <w:sz w:val="24"/>
        </w:rPr>
        <w:t> </w:t>
      </w:r>
      <w:r>
        <w:rPr>
          <w:b/>
          <w:i/>
          <w:sz w:val="24"/>
        </w:rPr>
        <w:t>Elizaveta</w:t>
      </w:r>
      <w:r>
        <w:rPr>
          <w:b/>
          <w:i/>
          <w:spacing w:val="-15"/>
          <w:sz w:val="24"/>
        </w:rPr>
        <w:t> </w:t>
      </w:r>
      <w:r>
        <w:rPr>
          <w:b/>
          <w:i/>
          <w:sz w:val="24"/>
        </w:rPr>
        <w:t>Nikolaevna Kireeva Yulia Aleksandrovna</w:t>
      </w:r>
    </w:p>
    <w:p>
      <w:pPr>
        <w:spacing w:line="275" w:lineRule="exact" w:before="0"/>
        <w:ind w:left="133" w:right="211" w:firstLine="0"/>
        <w:jc w:val="right"/>
        <w:rPr>
          <w:i/>
          <w:sz w:val="24"/>
        </w:rPr>
      </w:pPr>
      <w:r>
        <w:rPr>
          <w:i/>
          <w:sz w:val="24"/>
        </w:rPr>
        <w:t>Russian</w:t>
      </w:r>
      <w:r>
        <w:rPr>
          <w:i/>
          <w:spacing w:val="-5"/>
          <w:sz w:val="24"/>
        </w:rPr>
        <w:t> </w:t>
      </w:r>
      <w:r>
        <w:rPr>
          <w:i/>
          <w:sz w:val="24"/>
        </w:rPr>
        <w:t>State</w:t>
      </w:r>
      <w:r>
        <w:rPr>
          <w:i/>
          <w:spacing w:val="-2"/>
          <w:sz w:val="24"/>
        </w:rPr>
        <w:t> </w:t>
      </w:r>
      <w:r>
        <w:rPr>
          <w:i/>
          <w:sz w:val="24"/>
        </w:rPr>
        <w:t>University</w:t>
      </w:r>
      <w:r>
        <w:rPr>
          <w:i/>
          <w:spacing w:val="-4"/>
          <w:sz w:val="24"/>
        </w:rPr>
        <w:t> </w:t>
      </w:r>
      <w:r>
        <w:rPr>
          <w:i/>
          <w:sz w:val="24"/>
        </w:rPr>
        <w:t>of</w:t>
      </w:r>
      <w:r>
        <w:rPr>
          <w:i/>
          <w:spacing w:val="-3"/>
          <w:sz w:val="24"/>
        </w:rPr>
        <w:t> </w:t>
      </w:r>
      <w:r>
        <w:rPr>
          <w:i/>
          <w:sz w:val="24"/>
        </w:rPr>
        <w:t>Tourism</w:t>
      </w:r>
      <w:r>
        <w:rPr>
          <w:i/>
          <w:spacing w:val="-2"/>
          <w:sz w:val="24"/>
        </w:rPr>
        <w:t> </w:t>
      </w:r>
      <w:r>
        <w:rPr>
          <w:i/>
          <w:sz w:val="24"/>
        </w:rPr>
        <w:t>and</w:t>
      </w:r>
      <w:r>
        <w:rPr>
          <w:i/>
          <w:spacing w:val="-3"/>
          <w:sz w:val="24"/>
        </w:rPr>
        <w:t> </w:t>
      </w:r>
      <w:r>
        <w:rPr>
          <w:i/>
          <w:spacing w:val="-2"/>
          <w:sz w:val="24"/>
        </w:rPr>
        <w:t>Service</w:t>
      </w:r>
    </w:p>
    <w:p>
      <w:pPr>
        <w:pStyle w:val="BodyText"/>
        <w:spacing w:before="1"/>
        <w:ind w:left="0"/>
        <w:jc w:val="left"/>
        <w:rPr>
          <w:i/>
          <w:sz w:val="24"/>
        </w:rPr>
      </w:pPr>
    </w:p>
    <w:p>
      <w:pPr>
        <w:spacing w:before="1"/>
        <w:ind w:left="393" w:right="469" w:firstLine="0"/>
        <w:jc w:val="center"/>
        <w:rPr>
          <w:b/>
          <w:sz w:val="24"/>
        </w:rPr>
      </w:pPr>
      <w:r>
        <w:rPr>
          <w:b/>
          <w:sz w:val="24"/>
        </w:rPr>
        <w:t>Travel</w:t>
      </w:r>
      <w:r>
        <w:rPr>
          <w:b/>
          <w:spacing w:val="-6"/>
          <w:sz w:val="24"/>
        </w:rPr>
        <w:t> </w:t>
      </w:r>
      <w:r>
        <w:rPr>
          <w:b/>
          <w:sz w:val="24"/>
        </w:rPr>
        <w:t>journalism:</w:t>
      </w:r>
      <w:r>
        <w:rPr>
          <w:b/>
          <w:spacing w:val="-6"/>
          <w:sz w:val="24"/>
        </w:rPr>
        <w:t> </w:t>
      </w:r>
      <w:r>
        <w:rPr>
          <w:b/>
          <w:sz w:val="24"/>
        </w:rPr>
        <w:t>concept,</w:t>
      </w:r>
      <w:r>
        <w:rPr>
          <w:b/>
          <w:spacing w:val="-6"/>
          <w:sz w:val="24"/>
        </w:rPr>
        <w:t> </w:t>
      </w:r>
      <w:r>
        <w:rPr>
          <w:b/>
          <w:sz w:val="24"/>
        </w:rPr>
        <w:t>features</w:t>
      </w:r>
      <w:r>
        <w:rPr>
          <w:b/>
          <w:spacing w:val="-6"/>
          <w:sz w:val="24"/>
        </w:rPr>
        <w:t> </w:t>
      </w:r>
      <w:r>
        <w:rPr>
          <w:b/>
          <w:sz w:val="24"/>
        </w:rPr>
        <w:t>and</w:t>
      </w:r>
      <w:r>
        <w:rPr>
          <w:b/>
          <w:spacing w:val="-6"/>
          <w:sz w:val="24"/>
        </w:rPr>
        <w:t> </w:t>
      </w:r>
      <w:r>
        <w:rPr>
          <w:b/>
          <w:spacing w:val="-2"/>
          <w:sz w:val="24"/>
        </w:rPr>
        <w:t>problems</w:t>
      </w:r>
    </w:p>
    <w:p>
      <w:pPr>
        <w:pStyle w:val="BodyText"/>
        <w:spacing w:before="14"/>
        <w:ind w:left="0"/>
        <w:jc w:val="left"/>
        <w:rPr>
          <w:b/>
          <w:sz w:val="20"/>
        </w:rPr>
      </w:pPr>
      <w:r>
        <w:rPr/>
        <mc:AlternateContent>
          <mc:Choice Requires="wps">
            <w:drawing>
              <wp:anchor distT="0" distB="0" distL="0" distR="0" allowOverlap="1" layoutInCell="1" locked="0" behindDoc="1" simplePos="0" relativeHeight="487590400">
                <wp:simplePos x="0" y="0"/>
                <wp:positionH relativeFrom="page">
                  <wp:posOffset>720090</wp:posOffset>
                </wp:positionH>
                <wp:positionV relativeFrom="paragraph">
                  <wp:posOffset>170406</wp:posOffset>
                </wp:positionV>
                <wp:extent cx="1828800"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3.417855pt;width:144pt;height:.72pt;mso-position-horizontal-relative:page;mso-position-vertical-relative:paragraph;z-index:-15726080;mso-wrap-distance-left:0;mso-wrap-distance-right:0" id="docshape15"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2"/>
          <w:sz w:val="20"/>
        </w:rPr>
        <w:t> </w:t>
      </w:r>
      <w:r>
        <w:rPr>
          <w:sz w:val="20"/>
        </w:rPr>
        <w:t>Карпов</w:t>
      </w:r>
      <w:r>
        <w:rPr>
          <w:spacing w:val="-3"/>
          <w:sz w:val="20"/>
        </w:rPr>
        <w:t> </w:t>
      </w:r>
      <w:r>
        <w:rPr>
          <w:sz w:val="20"/>
        </w:rPr>
        <w:t>П.</w:t>
      </w:r>
      <w:r>
        <w:rPr>
          <w:spacing w:val="-4"/>
          <w:sz w:val="20"/>
        </w:rPr>
        <w:t> </w:t>
      </w:r>
      <w:r>
        <w:rPr>
          <w:sz w:val="20"/>
        </w:rPr>
        <w:t>А.,</w:t>
      </w:r>
      <w:r>
        <w:rPr>
          <w:spacing w:val="-3"/>
          <w:sz w:val="20"/>
        </w:rPr>
        <w:t> </w:t>
      </w:r>
      <w:r>
        <w:rPr>
          <w:sz w:val="20"/>
        </w:rPr>
        <w:t>Головина</w:t>
      </w:r>
      <w:r>
        <w:rPr>
          <w:spacing w:val="-3"/>
          <w:sz w:val="20"/>
        </w:rPr>
        <w:t> </w:t>
      </w:r>
      <w:r>
        <w:rPr>
          <w:sz w:val="20"/>
        </w:rPr>
        <w:t>Е.</w:t>
      </w:r>
      <w:r>
        <w:rPr>
          <w:spacing w:val="-2"/>
          <w:sz w:val="20"/>
        </w:rPr>
        <w:t> </w:t>
      </w:r>
      <w:r>
        <w:rPr>
          <w:sz w:val="20"/>
        </w:rPr>
        <w:t>Н.,</w:t>
      </w:r>
      <w:r>
        <w:rPr>
          <w:spacing w:val="-3"/>
          <w:sz w:val="20"/>
        </w:rPr>
        <w:t> </w:t>
      </w:r>
      <w:r>
        <w:rPr>
          <w:sz w:val="20"/>
        </w:rPr>
        <w:t>Киреева</w:t>
      </w:r>
      <w:r>
        <w:rPr>
          <w:spacing w:val="-4"/>
          <w:sz w:val="20"/>
        </w:rPr>
        <w:t> </w:t>
      </w:r>
      <w:r>
        <w:rPr>
          <w:sz w:val="20"/>
        </w:rPr>
        <w:t>Ю.</w:t>
      </w:r>
      <w:r>
        <w:rPr>
          <w:spacing w:val="-3"/>
          <w:sz w:val="20"/>
        </w:rPr>
        <w:t> </w:t>
      </w:r>
      <w:r>
        <w:rPr>
          <w:sz w:val="20"/>
        </w:rPr>
        <w:t>А.,</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spacing w:before="72"/>
        <w:ind w:left="134" w:right="209" w:firstLine="709"/>
        <w:jc w:val="both"/>
        <w:rPr>
          <w:i/>
          <w:sz w:val="24"/>
        </w:rPr>
      </w:pPr>
      <w:r>
        <w:rPr>
          <w:b/>
          <w:i/>
          <w:sz w:val="24"/>
        </w:rPr>
        <w:t>Abstract. </w:t>
      </w:r>
      <w:r>
        <w:rPr>
          <w:i/>
          <w:sz w:val="24"/>
        </w:rPr>
        <w:t>This article analyzes a certain area of journalism - travel journalism. Despite the serious place of travel journalism in modern society, this area remains poorly studied. The article raises the issues of origin and terminology of various authors. The article touches upon the specif- ics of this direction, as well as the problems faced by modern travel journalism.</w:t>
      </w:r>
    </w:p>
    <w:p>
      <w:pPr>
        <w:spacing w:before="0"/>
        <w:ind w:left="843" w:right="0" w:firstLine="0"/>
        <w:jc w:val="both"/>
        <w:rPr>
          <w:i/>
          <w:sz w:val="24"/>
        </w:rPr>
      </w:pPr>
      <w:r>
        <w:rPr>
          <w:b/>
          <w:i/>
          <w:sz w:val="24"/>
        </w:rPr>
        <w:t>Keywords:</w:t>
      </w:r>
      <w:r>
        <w:rPr>
          <w:b/>
          <w:i/>
          <w:spacing w:val="-3"/>
          <w:sz w:val="24"/>
        </w:rPr>
        <w:t> </w:t>
      </w:r>
      <w:r>
        <w:rPr>
          <w:i/>
          <w:sz w:val="24"/>
        </w:rPr>
        <w:t>travel</w:t>
      </w:r>
      <w:r>
        <w:rPr>
          <w:i/>
          <w:spacing w:val="-2"/>
          <w:sz w:val="24"/>
        </w:rPr>
        <w:t> </w:t>
      </w:r>
      <w:r>
        <w:rPr>
          <w:i/>
          <w:sz w:val="24"/>
        </w:rPr>
        <w:t>journalism,</w:t>
      </w:r>
      <w:r>
        <w:rPr>
          <w:i/>
          <w:spacing w:val="-2"/>
          <w:sz w:val="24"/>
        </w:rPr>
        <w:t> </w:t>
      </w:r>
      <w:r>
        <w:rPr>
          <w:i/>
          <w:sz w:val="24"/>
        </w:rPr>
        <w:t>travel,</w:t>
      </w:r>
      <w:r>
        <w:rPr>
          <w:i/>
          <w:spacing w:val="-3"/>
          <w:sz w:val="24"/>
        </w:rPr>
        <w:t> </w:t>
      </w:r>
      <w:r>
        <w:rPr>
          <w:i/>
          <w:sz w:val="24"/>
        </w:rPr>
        <w:t>tourism,</w:t>
      </w:r>
      <w:r>
        <w:rPr>
          <w:i/>
          <w:spacing w:val="-1"/>
          <w:sz w:val="24"/>
        </w:rPr>
        <w:t> </w:t>
      </w:r>
      <w:r>
        <w:rPr>
          <w:i/>
          <w:sz w:val="24"/>
        </w:rPr>
        <w:t>travel,</w:t>
      </w:r>
      <w:r>
        <w:rPr>
          <w:i/>
          <w:spacing w:val="-1"/>
          <w:sz w:val="24"/>
        </w:rPr>
        <w:t> </w:t>
      </w:r>
      <w:r>
        <w:rPr>
          <w:i/>
          <w:sz w:val="24"/>
        </w:rPr>
        <w:t>genres</w:t>
      </w:r>
      <w:r>
        <w:rPr>
          <w:i/>
          <w:spacing w:val="-1"/>
          <w:sz w:val="24"/>
        </w:rPr>
        <w:t> </w:t>
      </w:r>
      <w:r>
        <w:rPr>
          <w:i/>
          <w:sz w:val="24"/>
        </w:rPr>
        <w:t>of</w:t>
      </w:r>
      <w:r>
        <w:rPr>
          <w:i/>
          <w:spacing w:val="-2"/>
          <w:sz w:val="24"/>
        </w:rPr>
        <w:t> </w:t>
      </w:r>
      <w:r>
        <w:rPr>
          <w:i/>
          <w:sz w:val="24"/>
        </w:rPr>
        <w:t>travel</w:t>
      </w:r>
      <w:r>
        <w:rPr>
          <w:i/>
          <w:spacing w:val="-1"/>
          <w:sz w:val="24"/>
        </w:rPr>
        <w:t> </w:t>
      </w:r>
      <w:r>
        <w:rPr>
          <w:i/>
          <w:sz w:val="24"/>
        </w:rPr>
        <w:t>journalism,</w:t>
      </w:r>
      <w:r>
        <w:rPr>
          <w:i/>
          <w:spacing w:val="-2"/>
          <w:sz w:val="24"/>
        </w:rPr>
        <w:t> </w:t>
      </w:r>
      <w:r>
        <w:rPr>
          <w:i/>
          <w:sz w:val="24"/>
        </w:rPr>
        <w:t>press</w:t>
      </w:r>
      <w:r>
        <w:rPr>
          <w:i/>
          <w:spacing w:val="-2"/>
          <w:sz w:val="24"/>
        </w:rPr>
        <w:t> tour.</w:t>
      </w:r>
    </w:p>
    <w:p>
      <w:pPr>
        <w:pStyle w:val="BodyText"/>
        <w:spacing w:before="274"/>
        <w:ind w:right="210" w:firstLine="709"/>
      </w:pPr>
      <w:r>
        <w:rPr/>
        <w:t>Такое направление, как трэвел-журналистика, является еще довольно мо- лодой и малоизученной сферой. Несмотря на то, что это довольно серьезный пласт в массовой культуре, ей уделяют недостаточно внимания, а некоторые не воспринимают трезвел-журналистику всерьез. Во многом именно от проявле- ния различных видов трэвел-журналистики зависит желание у туриста поехать</w:t>
      </w:r>
      <w:r>
        <w:rPr>
          <w:spacing w:val="40"/>
        </w:rPr>
        <w:t> </w:t>
      </w:r>
      <w:r>
        <w:rPr/>
        <w:t>в ту или иную страну, регион или город.</w:t>
      </w:r>
    </w:p>
    <w:p>
      <w:pPr>
        <w:pStyle w:val="BodyText"/>
        <w:spacing w:before="1"/>
        <w:ind w:right="209" w:firstLine="709"/>
      </w:pPr>
      <w:r>
        <w:rPr>
          <w:i/>
        </w:rPr>
        <w:t>Терминология. </w:t>
      </w:r>
      <w:r>
        <w:rPr/>
        <w:t>Наибольшее распространение трэвел-журналистика полу- чает именно в наше время, в XXI веке. Благодаря интернету и новым техноло- гиям можно расширить ее возможности и потенциал. Все преимущества посто- янно развивающегося мира запустили новый виток эволюции и породили трэ- вел-журналистику, которую мы можем видеть сегодня. Она стала не только профессиональной (раньше все-таки только профессионалы создавали контент</w:t>
      </w:r>
      <w:r>
        <w:rPr>
          <w:spacing w:val="40"/>
        </w:rPr>
        <w:t> </w:t>
      </w:r>
      <w:r>
        <w:rPr/>
        <w:t>о путешествиях), но и пользовательской, которую уже полноценно можно вы- делить в отдельный жанр – трэвел-блогинг.</w:t>
      </w:r>
    </w:p>
    <w:p>
      <w:pPr>
        <w:pStyle w:val="BodyText"/>
        <w:ind w:right="210" w:firstLine="709"/>
      </w:pPr>
      <w:r>
        <w:rPr/>
        <w:t>Данное направление начинает зарождаться, как только люди научились </w:t>
      </w:r>
      <w:r>
        <w:rPr>
          <w:spacing w:val="-2"/>
        </w:rPr>
        <w:t>путешествовать.</w:t>
      </w:r>
      <w:r>
        <w:rPr>
          <w:spacing w:val="-6"/>
        </w:rPr>
        <w:t> </w:t>
      </w:r>
      <w:r>
        <w:rPr>
          <w:spacing w:val="-2"/>
        </w:rPr>
        <w:t>Некоторые</w:t>
      </w:r>
      <w:r>
        <w:rPr>
          <w:spacing w:val="-6"/>
        </w:rPr>
        <w:t> </w:t>
      </w:r>
      <w:r>
        <w:rPr>
          <w:spacing w:val="-2"/>
        </w:rPr>
        <w:t>из</w:t>
      </w:r>
      <w:r>
        <w:rPr>
          <w:spacing w:val="-5"/>
        </w:rPr>
        <w:t> </w:t>
      </w:r>
      <w:r>
        <w:rPr>
          <w:spacing w:val="-2"/>
        </w:rPr>
        <w:t>текстов,</w:t>
      </w:r>
      <w:r>
        <w:rPr>
          <w:spacing w:val="-4"/>
        </w:rPr>
        <w:t> </w:t>
      </w:r>
      <w:r>
        <w:rPr>
          <w:spacing w:val="-2"/>
        </w:rPr>
        <w:t>описывающих</w:t>
      </w:r>
      <w:r>
        <w:rPr>
          <w:spacing w:val="-3"/>
        </w:rPr>
        <w:t> </w:t>
      </w:r>
      <w:r>
        <w:rPr>
          <w:spacing w:val="-2"/>
        </w:rPr>
        <w:t>странствия,</w:t>
      </w:r>
      <w:r>
        <w:rPr>
          <w:spacing w:val="-6"/>
        </w:rPr>
        <w:t> </w:t>
      </w:r>
      <w:r>
        <w:rPr>
          <w:spacing w:val="-2"/>
        </w:rPr>
        <w:t>так</w:t>
      </w:r>
      <w:r>
        <w:rPr>
          <w:spacing w:val="-4"/>
        </w:rPr>
        <w:t> </w:t>
      </w:r>
      <w:r>
        <w:rPr>
          <w:spacing w:val="-2"/>
        </w:rPr>
        <w:t>и</w:t>
      </w:r>
      <w:r>
        <w:rPr>
          <w:spacing w:val="-5"/>
        </w:rPr>
        <w:t> </w:t>
      </w:r>
      <w:r>
        <w:rPr>
          <w:spacing w:val="-2"/>
        </w:rPr>
        <w:t>остались </w:t>
      </w:r>
      <w:r>
        <w:rPr/>
        <w:t>путевыми заметками,</w:t>
      </w:r>
      <w:r>
        <w:rPr>
          <w:spacing w:val="-2"/>
        </w:rPr>
        <w:t> </w:t>
      </w:r>
      <w:r>
        <w:rPr/>
        <w:t>а</w:t>
      </w:r>
      <w:r>
        <w:rPr>
          <w:spacing w:val="-2"/>
        </w:rPr>
        <w:t> </w:t>
      </w:r>
      <w:r>
        <w:rPr/>
        <w:t>некоторые</w:t>
      </w:r>
      <w:r>
        <w:rPr>
          <w:spacing w:val="-2"/>
        </w:rPr>
        <w:t> </w:t>
      </w:r>
      <w:r>
        <w:rPr/>
        <w:t>нашли</w:t>
      </w:r>
      <w:r>
        <w:rPr>
          <w:spacing w:val="-1"/>
        </w:rPr>
        <w:t> </w:t>
      </w:r>
      <w:r>
        <w:rPr/>
        <w:t>отражение</w:t>
      </w:r>
      <w:r>
        <w:rPr>
          <w:spacing w:val="-2"/>
        </w:rPr>
        <w:t> </w:t>
      </w:r>
      <w:r>
        <w:rPr/>
        <w:t>в мировой</w:t>
      </w:r>
      <w:r>
        <w:rPr>
          <w:spacing w:val="-1"/>
        </w:rPr>
        <w:t> </w:t>
      </w:r>
      <w:r>
        <w:rPr/>
        <w:t>литературе:</w:t>
      </w:r>
    </w:p>
    <w:p>
      <w:pPr>
        <w:pStyle w:val="ListParagraph"/>
        <w:numPr>
          <w:ilvl w:val="0"/>
          <w:numId w:val="4"/>
        </w:numPr>
        <w:tabs>
          <w:tab w:pos="416" w:val="left" w:leader="none"/>
          <w:tab w:pos="418" w:val="left" w:leader="none"/>
        </w:tabs>
        <w:spacing w:line="240" w:lineRule="auto" w:before="0" w:after="0"/>
        <w:ind w:left="418" w:right="210" w:hanging="285"/>
        <w:jc w:val="both"/>
        <w:rPr>
          <w:sz w:val="28"/>
        </w:rPr>
      </w:pPr>
      <w:r>
        <w:rPr>
          <w:sz w:val="28"/>
        </w:rPr>
        <w:t>«Книга чудес света» (имеет несколько названий – «Путешествия Марко По- ло», «Книга о разнообразии мира», «Книга Марко Поло») – книга, о приклю- чениях знаменитого мореплавателя по Африке и Азии;</w:t>
      </w:r>
    </w:p>
    <w:p>
      <w:pPr>
        <w:pStyle w:val="ListParagraph"/>
        <w:numPr>
          <w:ilvl w:val="0"/>
          <w:numId w:val="4"/>
        </w:numPr>
        <w:tabs>
          <w:tab w:pos="416" w:val="left" w:leader="none"/>
          <w:tab w:pos="418" w:val="left" w:leader="none"/>
        </w:tabs>
        <w:spacing w:line="240" w:lineRule="auto" w:before="0" w:after="0"/>
        <w:ind w:left="418" w:right="209" w:hanging="285"/>
        <w:jc w:val="both"/>
        <w:rPr>
          <w:sz w:val="28"/>
        </w:rPr>
      </w:pPr>
      <w:r>
        <w:rPr>
          <w:sz w:val="28"/>
        </w:rPr>
        <w:t>«Приключения сэра Джона Мандевиля» – книга, которая повествует о при- ключении Мандевиля по ряду зарубежных стран (Турция, Сирия, Аравия, Русь, Персия и других странах) длиною в 33 года. Произведение Мандевиля оказало влияние на реальные отчеты о путешествиях, в том числе и на днев- ник Христофора Колумба;</w:t>
      </w:r>
    </w:p>
    <w:p>
      <w:pPr>
        <w:pStyle w:val="ListParagraph"/>
        <w:numPr>
          <w:ilvl w:val="0"/>
          <w:numId w:val="4"/>
        </w:numPr>
        <w:tabs>
          <w:tab w:pos="416" w:val="left" w:leader="none"/>
          <w:tab w:pos="418" w:val="left" w:leader="none"/>
        </w:tabs>
        <w:spacing w:line="240" w:lineRule="auto" w:before="0" w:after="0"/>
        <w:ind w:left="418" w:right="210" w:hanging="285"/>
        <w:jc w:val="both"/>
        <w:rPr>
          <w:sz w:val="28"/>
        </w:rPr>
      </w:pPr>
      <w:r>
        <w:rPr>
          <w:sz w:val="28"/>
        </w:rPr>
        <w:t>«Хождение за три моря» – книга в формате путевых заметок (записей) твер- ского купца Афанасия Никитина. Первое произведение, ставшее впоследст- вии памятником древнерусской литературы, которое точно описало нерели- гиозное путешествие русского человека.</w:t>
      </w:r>
    </w:p>
    <w:p>
      <w:pPr>
        <w:pStyle w:val="BodyText"/>
        <w:ind w:right="209" w:firstLine="709"/>
      </w:pPr>
      <w:r>
        <w:rPr/>
        <w:t>Тем не менее, современные тексты трэвел-журналистики далеки от тех, что были в XIII–XIV веках. Сейчас журналистикой путешествий и туризма за- нимаются И.</w:t>
      </w:r>
      <w:r>
        <w:rPr>
          <w:spacing w:val="-3"/>
        </w:rPr>
        <w:t> </w:t>
      </w:r>
      <w:r>
        <w:rPr/>
        <w:t>В.</w:t>
      </w:r>
      <w:r>
        <w:rPr>
          <w:spacing w:val="-3"/>
        </w:rPr>
        <w:t> </w:t>
      </w:r>
      <w:r>
        <w:rPr/>
        <w:t>Показаньева, С.</w:t>
      </w:r>
      <w:r>
        <w:rPr>
          <w:spacing w:val="-3"/>
        </w:rPr>
        <w:t> </w:t>
      </w:r>
      <w:r>
        <w:rPr/>
        <w:t>Ю.</w:t>
      </w:r>
      <w:r>
        <w:rPr>
          <w:spacing w:val="-3"/>
        </w:rPr>
        <w:t> </w:t>
      </w:r>
      <w:r>
        <w:rPr/>
        <w:t>Лучинская, П.</w:t>
      </w:r>
      <w:r>
        <w:rPr>
          <w:spacing w:val="-3"/>
        </w:rPr>
        <w:t> </w:t>
      </w:r>
      <w:r>
        <w:rPr/>
        <w:t>А.</w:t>
      </w:r>
      <w:r>
        <w:rPr>
          <w:spacing w:val="-3"/>
        </w:rPr>
        <w:t> </w:t>
      </w:r>
      <w:r>
        <w:rPr/>
        <w:t>Киселева, Т.</w:t>
      </w:r>
      <w:r>
        <w:rPr>
          <w:spacing w:val="-2"/>
        </w:rPr>
        <w:t> </w:t>
      </w:r>
      <w:r>
        <w:rPr/>
        <w:t>Ю.</w:t>
      </w:r>
      <w:r>
        <w:rPr>
          <w:spacing w:val="-4"/>
        </w:rPr>
        <w:t> </w:t>
      </w:r>
      <w:r>
        <w:rPr/>
        <w:t>Редькина, Ю.</w:t>
      </w:r>
      <w:r>
        <w:rPr>
          <w:spacing w:val="-3"/>
        </w:rPr>
        <w:t> </w:t>
      </w:r>
      <w:r>
        <w:rPr/>
        <w:t>В.</w:t>
      </w:r>
      <w:r>
        <w:rPr>
          <w:spacing w:val="-3"/>
        </w:rPr>
        <w:t> </w:t>
      </w:r>
      <w:r>
        <w:rPr/>
        <w:t>Ростовская. Данное направление находится в переходной стадии. Данная тенденция порождает ряд различных понятий, которые так или иначе призваны отразить сущность современной трэвел-журналистики. Большинство из них но- сят обобщенный характер и требуют более точной формулировки. Некоторые</w:t>
      </w:r>
      <w:r>
        <w:rPr>
          <w:spacing w:val="40"/>
        </w:rPr>
        <w:t> </w:t>
      </w:r>
      <w:r>
        <w:rPr/>
        <w:t>из них представлены в таблице 1.</w:t>
      </w:r>
    </w:p>
    <w:p>
      <w:pPr>
        <w:pStyle w:val="BodyText"/>
        <w:spacing w:line="322" w:lineRule="exact"/>
        <w:ind w:right="210"/>
        <w:jc w:val="right"/>
      </w:pPr>
      <w:r>
        <w:rPr/>
        <w:t>На</w:t>
      </w:r>
      <w:r>
        <w:rPr>
          <w:spacing w:val="-1"/>
        </w:rPr>
        <w:t> </w:t>
      </w:r>
      <w:r>
        <w:rPr/>
        <w:t>основе</w:t>
      </w:r>
      <w:r>
        <w:rPr>
          <w:spacing w:val="1"/>
        </w:rPr>
        <w:t> </w:t>
      </w:r>
      <w:r>
        <w:rPr/>
        <w:t>этих</w:t>
      </w:r>
      <w:r>
        <w:rPr>
          <w:spacing w:val="1"/>
        </w:rPr>
        <w:t> </w:t>
      </w:r>
      <w:r>
        <w:rPr/>
        <w:t>данных</w:t>
      </w:r>
      <w:r>
        <w:rPr>
          <w:spacing w:val="1"/>
        </w:rPr>
        <w:t> </w:t>
      </w:r>
      <w:r>
        <w:rPr/>
        <w:t>можно</w:t>
      </w:r>
      <w:r>
        <w:rPr>
          <w:spacing w:val="1"/>
        </w:rPr>
        <w:t> </w:t>
      </w:r>
      <w:r>
        <w:rPr/>
        <w:t>сказать,</w:t>
      </w:r>
      <w:r>
        <w:rPr>
          <w:spacing w:val="2"/>
        </w:rPr>
        <w:t> </w:t>
      </w:r>
      <w:r>
        <w:rPr/>
        <w:t>что</w:t>
      </w:r>
      <w:r>
        <w:rPr>
          <w:spacing w:val="1"/>
        </w:rPr>
        <w:t> </w:t>
      </w:r>
      <w:r>
        <w:rPr/>
        <w:t>трэвел-журналистика сейчас</w:t>
      </w:r>
      <w:r>
        <w:rPr>
          <w:spacing w:val="1"/>
        </w:rPr>
        <w:t> </w:t>
      </w:r>
      <w:r>
        <w:rPr>
          <w:spacing w:val="-10"/>
        </w:rPr>
        <w:t>–</w:t>
      </w:r>
    </w:p>
    <w:p>
      <w:pPr>
        <w:pStyle w:val="BodyText"/>
        <w:ind w:right="210"/>
        <w:jc w:val="right"/>
      </w:pPr>
      <w:r>
        <w:rPr/>
        <w:t>своего</w:t>
      </w:r>
      <w:r>
        <w:rPr>
          <w:spacing w:val="63"/>
          <w:w w:val="150"/>
        </w:rPr>
        <w:t> </w:t>
      </w:r>
      <w:r>
        <w:rPr/>
        <w:t>рода</w:t>
      </w:r>
      <w:r>
        <w:rPr>
          <w:spacing w:val="63"/>
          <w:w w:val="150"/>
        </w:rPr>
        <w:t> </w:t>
      </w:r>
      <w:r>
        <w:rPr/>
        <w:t>проводник,</w:t>
      </w:r>
      <w:r>
        <w:rPr>
          <w:spacing w:val="64"/>
          <w:w w:val="150"/>
        </w:rPr>
        <w:t> </w:t>
      </w:r>
      <w:r>
        <w:rPr/>
        <w:t>экскурсовод</w:t>
      </w:r>
      <w:r>
        <w:rPr>
          <w:spacing w:val="63"/>
          <w:w w:val="150"/>
        </w:rPr>
        <w:t> </w:t>
      </w:r>
      <w:r>
        <w:rPr/>
        <w:t>в</w:t>
      </w:r>
      <w:r>
        <w:rPr>
          <w:spacing w:val="64"/>
          <w:w w:val="150"/>
        </w:rPr>
        <w:t> </w:t>
      </w:r>
      <w:r>
        <w:rPr/>
        <w:t>географию</w:t>
      </w:r>
      <w:r>
        <w:rPr>
          <w:spacing w:val="63"/>
          <w:w w:val="150"/>
        </w:rPr>
        <w:t> </w:t>
      </w:r>
      <w:r>
        <w:rPr/>
        <w:t>и</w:t>
      </w:r>
      <w:r>
        <w:rPr>
          <w:spacing w:val="66"/>
          <w:w w:val="150"/>
        </w:rPr>
        <w:t> </w:t>
      </w:r>
      <w:r>
        <w:rPr/>
        <w:t>историю</w:t>
      </w:r>
      <w:r>
        <w:rPr>
          <w:spacing w:val="64"/>
          <w:w w:val="150"/>
        </w:rPr>
        <w:t> </w:t>
      </w:r>
      <w:r>
        <w:rPr>
          <w:spacing w:val="-2"/>
        </w:rPr>
        <w:t>территории,</w:t>
      </w:r>
    </w:p>
    <w:p>
      <w:pPr>
        <w:spacing w:after="0"/>
        <w:jc w:val="right"/>
        <w:sectPr>
          <w:pgSz w:w="11910" w:h="16840"/>
          <w:pgMar w:header="0" w:footer="756" w:top="1060" w:bottom="940" w:left="1000" w:right="920"/>
        </w:sectPr>
      </w:pPr>
    </w:p>
    <w:p>
      <w:pPr>
        <w:pStyle w:val="BodyText"/>
        <w:spacing w:before="70"/>
        <w:jc w:val="left"/>
      </w:pPr>
      <w:r>
        <w:rPr/>
        <w:t>в</w:t>
      </w:r>
      <w:r>
        <w:rPr>
          <w:spacing w:val="-3"/>
        </w:rPr>
        <w:t> </w:t>
      </w:r>
      <w:r>
        <w:rPr/>
        <w:t>культуру и кухню различных поселений, в традиции и обычаи коренных на-</w:t>
      </w:r>
      <w:r>
        <w:rPr>
          <w:spacing w:val="40"/>
        </w:rPr>
        <w:t> </w:t>
      </w:r>
      <w:r>
        <w:rPr/>
        <w:t>родов, их искусство и архитектуру. Ваш персональный путеводитель по миру.</w:t>
      </w:r>
    </w:p>
    <w:p>
      <w:pPr>
        <w:spacing w:before="1"/>
        <w:ind w:left="8193" w:right="0" w:firstLine="0"/>
        <w:jc w:val="left"/>
        <w:rPr>
          <w:sz w:val="24"/>
        </w:rPr>
      </w:pPr>
      <w:r>
        <w:rPr>
          <w:sz w:val="24"/>
        </w:rPr>
        <w:t>Т а б л и ц а</w:t>
      </w:r>
      <w:r>
        <w:rPr>
          <w:spacing w:val="30"/>
          <w:sz w:val="24"/>
        </w:rPr>
        <w:t>  </w:t>
      </w:r>
      <w:r>
        <w:rPr>
          <w:spacing w:val="-10"/>
          <w:sz w:val="24"/>
        </w:rPr>
        <w:t>1</w:t>
      </w:r>
    </w:p>
    <w:p>
      <w:pPr>
        <w:spacing w:before="229"/>
        <w:ind w:left="393" w:right="469" w:firstLine="0"/>
        <w:jc w:val="center"/>
        <w:rPr>
          <w:sz w:val="24"/>
        </w:rPr>
      </w:pPr>
      <w:r>
        <w:rPr>
          <w:sz w:val="24"/>
        </w:rPr>
        <w:t>Понятия</w:t>
      </w:r>
      <w:r>
        <w:rPr>
          <w:spacing w:val="-9"/>
          <w:sz w:val="24"/>
        </w:rPr>
        <w:t> </w:t>
      </w:r>
      <w:r>
        <w:rPr>
          <w:sz w:val="24"/>
        </w:rPr>
        <w:t>трэвел-</w:t>
      </w:r>
      <w:r>
        <w:rPr>
          <w:spacing w:val="-2"/>
          <w:sz w:val="24"/>
        </w:rPr>
        <w:t>журналистики</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9"/>
        <w:gridCol w:w="4820"/>
      </w:tblGrid>
      <w:tr>
        <w:trPr>
          <w:trHeight w:val="552" w:hRule="atLeast"/>
        </w:trPr>
        <w:tc>
          <w:tcPr>
            <w:tcW w:w="4819" w:type="dxa"/>
          </w:tcPr>
          <w:p>
            <w:pPr>
              <w:pStyle w:val="TableParagraph"/>
              <w:spacing w:line="276" w:lineRule="exact"/>
              <w:ind w:left="1298" w:right="1279" w:hanging="8"/>
              <w:rPr>
                <w:sz w:val="24"/>
              </w:rPr>
            </w:pPr>
            <w:r>
              <w:rPr>
                <w:sz w:val="24"/>
              </w:rPr>
              <w:t>Определение</w:t>
            </w:r>
            <w:r>
              <w:rPr>
                <w:spacing w:val="-15"/>
                <w:sz w:val="24"/>
              </w:rPr>
              <w:t> </w:t>
            </w:r>
            <w:r>
              <w:rPr>
                <w:sz w:val="24"/>
              </w:rPr>
              <w:t>понятия </w:t>
            </w:r>
            <w:r>
              <w:rPr>
                <w:spacing w:val="-2"/>
                <w:sz w:val="24"/>
              </w:rPr>
              <w:t>трэвел-журналистики</w:t>
            </w:r>
          </w:p>
        </w:tc>
        <w:tc>
          <w:tcPr>
            <w:tcW w:w="4820" w:type="dxa"/>
          </w:tcPr>
          <w:p>
            <w:pPr>
              <w:pStyle w:val="TableParagraph"/>
              <w:spacing w:before="135"/>
              <w:ind w:left="7"/>
              <w:jc w:val="center"/>
              <w:rPr>
                <w:sz w:val="24"/>
              </w:rPr>
            </w:pPr>
            <w:r>
              <w:rPr>
                <w:spacing w:val="-2"/>
                <w:sz w:val="24"/>
              </w:rPr>
              <w:t>Автор</w:t>
            </w:r>
          </w:p>
        </w:tc>
      </w:tr>
      <w:tr>
        <w:trPr>
          <w:trHeight w:val="827" w:hRule="atLeast"/>
        </w:trPr>
        <w:tc>
          <w:tcPr>
            <w:tcW w:w="4819" w:type="dxa"/>
          </w:tcPr>
          <w:p>
            <w:pPr>
              <w:pStyle w:val="TableParagraph"/>
              <w:spacing w:before="134"/>
              <w:ind w:left="107"/>
              <w:rPr>
                <w:sz w:val="24"/>
              </w:rPr>
            </w:pPr>
            <w:r>
              <w:rPr>
                <w:sz w:val="24"/>
              </w:rPr>
              <w:t>Представляет</w:t>
            </w:r>
            <w:r>
              <w:rPr>
                <w:spacing w:val="40"/>
                <w:sz w:val="24"/>
              </w:rPr>
              <w:t> </w:t>
            </w:r>
            <w:r>
              <w:rPr>
                <w:sz w:val="24"/>
              </w:rPr>
              <w:t>собой</w:t>
            </w:r>
            <w:r>
              <w:rPr>
                <w:spacing w:val="40"/>
                <w:sz w:val="24"/>
              </w:rPr>
              <w:t> </w:t>
            </w:r>
            <w:r>
              <w:rPr>
                <w:sz w:val="24"/>
              </w:rPr>
              <w:t>гибрид</w:t>
            </w:r>
            <w:r>
              <w:rPr>
                <w:spacing w:val="40"/>
                <w:sz w:val="24"/>
              </w:rPr>
              <w:t> </w:t>
            </w:r>
            <w:r>
              <w:rPr>
                <w:sz w:val="24"/>
              </w:rPr>
              <w:t>путевых</w:t>
            </w:r>
            <w:r>
              <w:rPr>
                <w:spacing w:val="40"/>
                <w:sz w:val="24"/>
              </w:rPr>
              <w:t> </w:t>
            </w:r>
            <w:r>
              <w:rPr>
                <w:sz w:val="24"/>
              </w:rPr>
              <w:t>заме- ток и популярного страноведения</w:t>
            </w:r>
          </w:p>
        </w:tc>
        <w:tc>
          <w:tcPr>
            <w:tcW w:w="4820" w:type="dxa"/>
          </w:tcPr>
          <w:p>
            <w:pPr>
              <w:pStyle w:val="TableParagraph"/>
              <w:spacing w:line="273" w:lineRule="exact"/>
              <w:ind w:left="108"/>
              <w:rPr>
                <w:sz w:val="24"/>
              </w:rPr>
            </w:pPr>
            <w:r>
              <w:rPr>
                <w:sz w:val="24"/>
              </w:rPr>
              <w:t>Г.</w:t>
            </w:r>
            <w:r>
              <w:rPr>
                <w:spacing w:val="41"/>
                <w:sz w:val="24"/>
              </w:rPr>
              <w:t> </w:t>
            </w:r>
            <w:r>
              <w:rPr>
                <w:sz w:val="24"/>
              </w:rPr>
              <w:t>С.</w:t>
            </w:r>
            <w:r>
              <w:rPr>
                <w:spacing w:val="42"/>
                <w:sz w:val="24"/>
              </w:rPr>
              <w:t> </w:t>
            </w:r>
            <w:r>
              <w:rPr>
                <w:sz w:val="24"/>
              </w:rPr>
              <w:t>Кубатьян</w:t>
            </w:r>
            <w:r>
              <w:rPr>
                <w:spacing w:val="42"/>
                <w:sz w:val="24"/>
              </w:rPr>
              <w:t> </w:t>
            </w:r>
            <w:r>
              <w:rPr>
                <w:sz w:val="24"/>
              </w:rPr>
              <w:t>–</w:t>
            </w:r>
            <w:r>
              <w:rPr>
                <w:spacing w:val="42"/>
                <w:sz w:val="24"/>
              </w:rPr>
              <w:t> </w:t>
            </w:r>
            <w:r>
              <w:rPr>
                <w:sz w:val="24"/>
              </w:rPr>
              <w:t>российский</w:t>
            </w:r>
            <w:r>
              <w:rPr>
                <w:spacing w:val="42"/>
                <w:sz w:val="24"/>
              </w:rPr>
              <w:t> </w:t>
            </w:r>
            <w:r>
              <w:rPr>
                <w:spacing w:val="-2"/>
                <w:sz w:val="24"/>
              </w:rPr>
              <w:t>путешествен-</w:t>
            </w:r>
          </w:p>
          <w:p>
            <w:pPr>
              <w:pStyle w:val="TableParagraph"/>
              <w:spacing w:line="270" w:lineRule="atLeast"/>
              <w:ind w:left="107"/>
              <w:rPr>
                <w:sz w:val="24"/>
              </w:rPr>
            </w:pPr>
            <w:r>
              <w:rPr>
                <w:sz w:val="24"/>
              </w:rPr>
              <w:t>ник и журналист, автор блога «Жизнь в до- </w:t>
            </w:r>
            <w:r>
              <w:rPr>
                <w:spacing w:val="-2"/>
                <w:sz w:val="24"/>
              </w:rPr>
              <w:t>роге»</w:t>
            </w:r>
          </w:p>
        </w:tc>
      </w:tr>
      <w:tr>
        <w:trPr>
          <w:trHeight w:val="1379" w:hRule="atLeast"/>
        </w:trPr>
        <w:tc>
          <w:tcPr>
            <w:tcW w:w="4819" w:type="dxa"/>
          </w:tcPr>
          <w:p>
            <w:pPr>
              <w:pStyle w:val="TableParagraph"/>
              <w:ind w:left="107" w:right="95"/>
              <w:jc w:val="both"/>
              <w:rPr>
                <w:sz w:val="24"/>
              </w:rPr>
            </w:pPr>
            <w:r>
              <w:rPr>
                <w:sz w:val="24"/>
              </w:rPr>
              <w:t>Особое направление журналистики, которое предоставляет массовому потребителю ин- формацию</w:t>
            </w:r>
            <w:r>
              <w:rPr>
                <w:spacing w:val="40"/>
                <w:sz w:val="24"/>
              </w:rPr>
              <w:t> </w:t>
            </w:r>
            <w:r>
              <w:rPr>
                <w:sz w:val="24"/>
              </w:rPr>
              <w:t>о</w:t>
            </w:r>
            <w:r>
              <w:rPr>
                <w:spacing w:val="42"/>
                <w:sz w:val="24"/>
              </w:rPr>
              <w:t> </w:t>
            </w:r>
            <w:r>
              <w:rPr>
                <w:sz w:val="24"/>
              </w:rPr>
              <w:t>путешествиях,</w:t>
            </w:r>
            <w:r>
              <w:rPr>
                <w:spacing w:val="41"/>
                <w:sz w:val="24"/>
              </w:rPr>
              <w:t> </w:t>
            </w:r>
            <w:r>
              <w:rPr>
                <w:sz w:val="24"/>
              </w:rPr>
              <w:t>затрагивает</w:t>
            </w:r>
            <w:r>
              <w:rPr>
                <w:spacing w:val="41"/>
                <w:sz w:val="24"/>
              </w:rPr>
              <w:t> </w:t>
            </w:r>
            <w:r>
              <w:rPr>
                <w:spacing w:val="-5"/>
                <w:sz w:val="24"/>
              </w:rPr>
              <w:t>те-</w:t>
            </w:r>
          </w:p>
          <w:p>
            <w:pPr>
              <w:pStyle w:val="TableParagraph"/>
              <w:spacing w:line="270" w:lineRule="atLeast"/>
              <w:ind w:left="107" w:right="95"/>
              <w:jc w:val="both"/>
              <w:rPr>
                <w:sz w:val="24"/>
              </w:rPr>
            </w:pPr>
            <w:r>
              <w:rPr>
                <w:sz w:val="24"/>
              </w:rPr>
              <w:t>мы истории, географии, культуры, искусст- ва, туризма, этики, философии и другие [3]</w:t>
            </w:r>
          </w:p>
        </w:tc>
        <w:tc>
          <w:tcPr>
            <w:tcW w:w="4820" w:type="dxa"/>
          </w:tcPr>
          <w:p>
            <w:pPr>
              <w:pStyle w:val="TableParagraph"/>
              <w:spacing w:before="134"/>
              <w:ind w:left="108" w:right="91"/>
              <w:jc w:val="both"/>
              <w:rPr>
                <w:sz w:val="24"/>
              </w:rPr>
            </w:pPr>
            <w:r>
              <w:rPr>
                <w:sz w:val="24"/>
              </w:rPr>
              <w:t>И. В. Показаньева – кафедра телерадиожур- налистики факультета журналистики Санкт- Петербургского</w:t>
            </w:r>
            <w:r>
              <w:rPr>
                <w:spacing w:val="-15"/>
                <w:sz w:val="24"/>
              </w:rPr>
              <w:t> </w:t>
            </w:r>
            <w:r>
              <w:rPr>
                <w:sz w:val="24"/>
              </w:rPr>
              <w:t>государственного</w:t>
            </w:r>
            <w:r>
              <w:rPr>
                <w:spacing w:val="-15"/>
                <w:sz w:val="24"/>
              </w:rPr>
              <w:t> </w:t>
            </w:r>
            <w:r>
              <w:rPr>
                <w:sz w:val="24"/>
              </w:rPr>
              <w:t>универси- тета, РФ, г. Санкт-Петербург</w:t>
            </w:r>
          </w:p>
        </w:tc>
      </w:tr>
      <w:tr>
        <w:trPr>
          <w:trHeight w:val="1103" w:hRule="atLeast"/>
        </w:trPr>
        <w:tc>
          <w:tcPr>
            <w:tcW w:w="4819" w:type="dxa"/>
          </w:tcPr>
          <w:p>
            <w:pPr>
              <w:pStyle w:val="TableParagraph"/>
              <w:ind w:left="107" w:right="95"/>
              <w:jc w:val="both"/>
              <w:rPr>
                <w:sz w:val="24"/>
              </w:rPr>
            </w:pPr>
            <w:r>
              <w:rPr>
                <w:sz w:val="24"/>
              </w:rPr>
              <w:t>Широкая специализация, которая включает</w:t>
            </w:r>
            <w:r>
              <w:rPr>
                <w:spacing w:val="40"/>
                <w:sz w:val="24"/>
              </w:rPr>
              <w:t> </w:t>
            </w:r>
            <w:r>
              <w:rPr>
                <w:sz w:val="24"/>
              </w:rPr>
              <w:t>в себя большой объем различных дисцип- лин</w:t>
            </w:r>
            <w:r>
              <w:rPr>
                <w:spacing w:val="26"/>
                <w:sz w:val="24"/>
              </w:rPr>
              <w:t>  </w:t>
            </w:r>
            <w:r>
              <w:rPr>
                <w:sz w:val="24"/>
              </w:rPr>
              <w:t>(искусство,</w:t>
            </w:r>
            <w:r>
              <w:rPr>
                <w:spacing w:val="26"/>
                <w:sz w:val="24"/>
              </w:rPr>
              <w:t>  </w:t>
            </w:r>
            <w:r>
              <w:rPr>
                <w:sz w:val="24"/>
              </w:rPr>
              <w:t>история,</w:t>
            </w:r>
            <w:r>
              <w:rPr>
                <w:spacing w:val="27"/>
                <w:sz w:val="24"/>
              </w:rPr>
              <w:t>  </w:t>
            </w:r>
            <w:r>
              <w:rPr>
                <w:sz w:val="24"/>
              </w:rPr>
              <w:t>гастрономия,</w:t>
            </w:r>
            <w:r>
              <w:rPr>
                <w:spacing w:val="26"/>
                <w:sz w:val="24"/>
              </w:rPr>
              <w:t>  </w:t>
            </w:r>
            <w:r>
              <w:rPr>
                <w:spacing w:val="-10"/>
                <w:sz w:val="24"/>
              </w:rPr>
              <w:t>и</w:t>
            </w:r>
          </w:p>
          <w:p>
            <w:pPr>
              <w:pStyle w:val="TableParagraph"/>
              <w:spacing w:line="259" w:lineRule="exact"/>
              <w:ind w:left="107"/>
              <w:jc w:val="both"/>
              <w:rPr>
                <w:sz w:val="24"/>
              </w:rPr>
            </w:pPr>
            <w:r>
              <w:rPr>
                <w:sz w:val="24"/>
              </w:rPr>
              <w:t>другие</w:t>
            </w:r>
            <w:r>
              <w:rPr>
                <w:spacing w:val="-2"/>
                <w:sz w:val="24"/>
              </w:rPr>
              <w:t> направления)</w:t>
            </w:r>
          </w:p>
        </w:tc>
        <w:tc>
          <w:tcPr>
            <w:tcW w:w="4820" w:type="dxa"/>
          </w:tcPr>
          <w:p>
            <w:pPr>
              <w:pStyle w:val="TableParagraph"/>
              <w:spacing w:before="134"/>
              <w:rPr>
                <w:sz w:val="24"/>
              </w:rPr>
            </w:pPr>
          </w:p>
          <w:p>
            <w:pPr>
              <w:pStyle w:val="TableParagraph"/>
              <w:ind w:left="107"/>
              <w:rPr>
                <w:sz w:val="24"/>
              </w:rPr>
            </w:pPr>
            <w:r>
              <w:rPr>
                <w:sz w:val="24"/>
              </w:rPr>
              <w:t>М.</w:t>
            </w:r>
            <w:r>
              <w:rPr>
                <w:spacing w:val="-3"/>
                <w:sz w:val="24"/>
              </w:rPr>
              <w:t> </w:t>
            </w:r>
            <w:r>
              <w:rPr>
                <w:sz w:val="24"/>
              </w:rPr>
              <w:t>Желиховская</w:t>
            </w:r>
            <w:r>
              <w:rPr>
                <w:spacing w:val="-2"/>
                <w:sz w:val="24"/>
              </w:rPr>
              <w:t> </w:t>
            </w:r>
            <w:r>
              <w:rPr>
                <w:sz w:val="24"/>
              </w:rPr>
              <w:t>–</w:t>
            </w:r>
            <w:r>
              <w:rPr>
                <w:spacing w:val="-2"/>
                <w:sz w:val="24"/>
              </w:rPr>
              <w:t> </w:t>
            </w:r>
            <w:r>
              <w:rPr>
                <w:sz w:val="24"/>
              </w:rPr>
              <w:t>трэвел-</w:t>
            </w:r>
            <w:r>
              <w:rPr>
                <w:spacing w:val="-2"/>
                <w:sz w:val="24"/>
              </w:rPr>
              <w:t>журналист</w:t>
            </w:r>
          </w:p>
        </w:tc>
      </w:tr>
      <w:tr>
        <w:trPr>
          <w:trHeight w:val="828" w:hRule="atLeast"/>
        </w:trPr>
        <w:tc>
          <w:tcPr>
            <w:tcW w:w="4819" w:type="dxa"/>
          </w:tcPr>
          <w:p>
            <w:pPr>
              <w:pStyle w:val="TableParagraph"/>
              <w:spacing w:line="276" w:lineRule="exact"/>
              <w:ind w:left="107" w:right="95"/>
              <w:jc w:val="both"/>
              <w:rPr>
                <w:sz w:val="24"/>
              </w:rPr>
            </w:pPr>
            <w:r>
              <w:rPr>
                <w:sz w:val="24"/>
              </w:rPr>
              <w:t>Специфический жанр, который находится</w:t>
            </w:r>
            <w:r>
              <w:rPr>
                <w:spacing w:val="40"/>
                <w:sz w:val="24"/>
              </w:rPr>
              <w:t> </w:t>
            </w:r>
            <w:r>
              <w:rPr>
                <w:sz w:val="24"/>
              </w:rPr>
              <w:t>на стыке серьезной журналистики и про- стых дневниковых записей [1]</w:t>
            </w:r>
          </w:p>
        </w:tc>
        <w:tc>
          <w:tcPr>
            <w:tcW w:w="4820" w:type="dxa"/>
          </w:tcPr>
          <w:p>
            <w:pPr>
              <w:pStyle w:val="TableParagraph"/>
              <w:spacing w:before="135"/>
              <w:ind w:left="108"/>
              <w:rPr>
                <w:sz w:val="24"/>
              </w:rPr>
            </w:pPr>
            <w:r>
              <w:rPr>
                <w:sz w:val="24"/>
              </w:rPr>
              <w:t>Н.</w:t>
            </w:r>
            <w:r>
              <w:rPr>
                <w:spacing w:val="40"/>
                <w:sz w:val="24"/>
              </w:rPr>
              <w:t> </w:t>
            </w:r>
            <w:r>
              <w:rPr>
                <w:sz w:val="24"/>
              </w:rPr>
              <w:t>С.</w:t>
            </w:r>
            <w:r>
              <w:rPr>
                <w:spacing w:val="40"/>
                <w:sz w:val="24"/>
              </w:rPr>
              <w:t> </w:t>
            </w:r>
            <w:r>
              <w:rPr>
                <w:sz w:val="24"/>
              </w:rPr>
              <w:t>Гегелова</w:t>
            </w:r>
            <w:r>
              <w:rPr>
                <w:spacing w:val="40"/>
                <w:sz w:val="24"/>
              </w:rPr>
              <w:t> </w:t>
            </w:r>
            <w:r>
              <w:rPr>
                <w:sz w:val="24"/>
              </w:rPr>
              <w:t>–</w:t>
            </w:r>
            <w:r>
              <w:rPr>
                <w:spacing w:val="40"/>
                <w:sz w:val="24"/>
              </w:rPr>
              <w:t> </w:t>
            </w:r>
            <w:r>
              <w:rPr>
                <w:sz w:val="24"/>
              </w:rPr>
              <w:t>Российский</w:t>
            </w:r>
            <w:r>
              <w:rPr>
                <w:spacing w:val="40"/>
                <w:sz w:val="24"/>
              </w:rPr>
              <w:t> </w:t>
            </w:r>
            <w:r>
              <w:rPr>
                <w:sz w:val="24"/>
              </w:rPr>
              <w:t>университет дружбы народов</w:t>
            </w:r>
          </w:p>
        </w:tc>
      </w:tr>
      <w:tr>
        <w:trPr>
          <w:trHeight w:val="1379" w:hRule="atLeast"/>
        </w:trPr>
        <w:tc>
          <w:tcPr>
            <w:tcW w:w="4819" w:type="dxa"/>
          </w:tcPr>
          <w:p>
            <w:pPr>
              <w:pStyle w:val="TableParagraph"/>
              <w:spacing w:before="272"/>
              <w:ind w:left="107" w:right="95"/>
              <w:jc w:val="both"/>
              <w:rPr>
                <w:sz w:val="24"/>
              </w:rPr>
            </w:pPr>
            <w:r>
              <w:rPr>
                <w:sz w:val="24"/>
              </w:rPr>
              <w:t>Направление, которое может включать в се- бя разнообразные публикации, главная тема которых – путешествия</w:t>
            </w:r>
          </w:p>
        </w:tc>
        <w:tc>
          <w:tcPr>
            <w:tcW w:w="4820" w:type="dxa"/>
          </w:tcPr>
          <w:p>
            <w:pPr>
              <w:pStyle w:val="TableParagraph"/>
              <w:ind w:left="108" w:right="95"/>
              <w:jc w:val="both"/>
              <w:rPr>
                <w:sz w:val="24"/>
              </w:rPr>
            </w:pPr>
            <w:r>
              <w:rPr>
                <w:sz w:val="24"/>
              </w:rPr>
              <w:t>Я. Борм– директор французского института арктических исследований Университета Версаль-Сент-Кентен-ан-Ивлин, автор кни- ги:</w:t>
            </w:r>
            <w:r>
              <w:rPr>
                <w:spacing w:val="42"/>
                <w:sz w:val="24"/>
              </w:rPr>
              <w:t> </w:t>
            </w:r>
            <w:r>
              <w:rPr>
                <w:sz w:val="24"/>
              </w:rPr>
              <w:t>German</w:t>
            </w:r>
            <w:r>
              <w:rPr>
                <w:spacing w:val="42"/>
                <w:sz w:val="24"/>
              </w:rPr>
              <w:t> </w:t>
            </w:r>
            <w:r>
              <w:rPr>
                <w:sz w:val="24"/>
              </w:rPr>
              <w:t>Representations</w:t>
            </w:r>
            <w:r>
              <w:rPr>
                <w:spacing w:val="42"/>
                <w:sz w:val="24"/>
              </w:rPr>
              <w:t> </w:t>
            </w:r>
            <w:r>
              <w:rPr>
                <w:sz w:val="24"/>
              </w:rPr>
              <w:t>of</w:t>
            </w:r>
            <w:r>
              <w:rPr>
                <w:spacing w:val="42"/>
                <w:sz w:val="24"/>
              </w:rPr>
              <w:t> </w:t>
            </w:r>
            <w:r>
              <w:rPr>
                <w:sz w:val="24"/>
              </w:rPr>
              <w:t>the</w:t>
            </w:r>
            <w:r>
              <w:rPr>
                <w:spacing w:val="42"/>
                <w:sz w:val="24"/>
              </w:rPr>
              <w:t> </w:t>
            </w:r>
            <w:r>
              <w:rPr>
                <w:sz w:val="24"/>
              </w:rPr>
              <w:t>Far</w:t>
            </w:r>
            <w:r>
              <w:rPr>
                <w:spacing w:val="43"/>
                <w:sz w:val="24"/>
              </w:rPr>
              <w:t> </w:t>
            </w:r>
            <w:r>
              <w:rPr>
                <w:spacing w:val="-2"/>
                <w:sz w:val="24"/>
              </w:rPr>
              <w:t>North</w:t>
            </w:r>
          </w:p>
          <w:p>
            <w:pPr>
              <w:pStyle w:val="TableParagraph"/>
              <w:spacing w:line="259" w:lineRule="exact"/>
              <w:ind w:left="108"/>
              <w:jc w:val="both"/>
              <w:rPr>
                <w:sz w:val="24"/>
              </w:rPr>
            </w:pPr>
            <w:r>
              <w:rPr>
                <w:sz w:val="24"/>
              </w:rPr>
              <w:t>(17th–19th</w:t>
            </w:r>
            <w:r>
              <w:rPr>
                <w:spacing w:val="-4"/>
                <w:sz w:val="24"/>
              </w:rPr>
              <w:t> </w:t>
            </w:r>
            <w:r>
              <w:rPr>
                <w:sz w:val="24"/>
              </w:rPr>
              <w:t>Centuries):</w:t>
            </w:r>
            <w:r>
              <w:rPr>
                <w:spacing w:val="-2"/>
                <w:sz w:val="24"/>
              </w:rPr>
              <w:t> </w:t>
            </w:r>
            <w:r>
              <w:rPr>
                <w:sz w:val="24"/>
              </w:rPr>
              <w:t>Writing</w:t>
            </w:r>
            <w:r>
              <w:rPr>
                <w:spacing w:val="-2"/>
                <w:sz w:val="24"/>
              </w:rPr>
              <w:t> </w:t>
            </w:r>
            <w:r>
              <w:rPr>
                <w:sz w:val="24"/>
              </w:rPr>
              <w:t>the</w:t>
            </w:r>
            <w:r>
              <w:rPr>
                <w:spacing w:val="-1"/>
                <w:sz w:val="24"/>
              </w:rPr>
              <w:t> </w:t>
            </w:r>
            <w:r>
              <w:rPr>
                <w:spacing w:val="-2"/>
                <w:sz w:val="24"/>
              </w:rPr>
              <w:t>Arctic</w:t>
            </w:r>
          </w:p>
        </w:tc>
      </w:tr>
      <w:tr>
        <w:trPr>
          <w:trHeight w:val="2207" w:hRule="atLeast"/>
        </w:trPr>
        <w:tc>
          <w:tcPr>
            <w:tcW w:w="4819" w:type="dxa"/>
          </w:tcPr>
          <w:p>
            <w:pPr>
              <w:pStyle w:val="TableParagraph"/>
              <w:ind w:left="107" w:right="94"/>
              <w:jc w:val="both"/>
              <w:rPr>
                <w:sz w:val="24"/>
              </w:rPr>
            </w:pPr>
            <w:r>
              <w:rPr>
                <w:sz w:val="24"/>
              </w:rPr>
              <w:t>Представляет</w:t>
            </w:r>
            <w:r>
              <w:rPr>
                <w:spacing w:val="80"/>
                <w:sz w:val="24"/>
              </w:rPr>
              <w:t>  </w:t>
            </w:r>
            <w:r>
              <w:rPr>
                <w:sz w:val="24"/>
              </w:rPr>
              <w:t>собой</w:t>
            </w:r>
            <w:r>
              <w:rPr>
                <w:spacing w:val="80"/>
                <w:sz w:val="24"/>
              </w:rPr>
              <w:t>  </w:t>
            </w:r>
            <w:r>
              <w:rPr>
                <w:sz w:val="24"/>
              </w:rPr>
              <w:t>политематическое</w:t>
            </w:r>
            <w:r>
              <w:rPr>
                <w:spacing w:val="40"/>
                <w:sz w:val="24"/>
              </w:rPr>
              <w:t> </w:t>
            </w:r>
            <w:r>
              <w:rPr>
                <w:sz w:val="24"/>
              </w:rPr>
              <w:t>и</w:t>
            </w:r>
            <w:r>
              <w:rPr>
                <w:spacing w:val="-5"/>
                <w:sz w:val="24"/>
              </w:rPr>
              <w:t> </w:t>
            </w:r>
            <w:r>
              <w:rPr>
                <w:sz w:val="24"/>
              </w:rPr>
              <w:t>многожанровое, комплексное направле- ние, которое опирается на специальный предмет</w:t>
            </w:r>
            <w:r>
              <w:rPr>
                <w:spacing w:val="40"/>
                <w:sz w:val="24"/>
              </w:rPr>
              <w:t> </w:t>
            </w:r>
            <w:r>
              <w:rPr>
                <w:sz w:val="24"/>
              </w:rPr>
              <w:t>рассмотрения,</w:t>
            </w:r>
            <w:r>
              <w:rPr>
                <w:spacing w:val="40"/>
                <w:sz w:val="24"/>
              </w:rPr>
              <w:t> </w:t>
            </w:r>
            <w:r>
              <w:rPr>
                <w:sz w:val="24"/>
              </w:rPr>
              <w:t>описания,</w:t>
            </w:r>
            <w:r>
              <w:rPr>
                <w:spacing w:val="40"/>
                <w:sz w:val="24"/>
              </w:rPr>
              <w:t> </w:t>
            </w:r>
            <w:r>
              <w:rPr>
                <w:sz w:val="24"/>
              </w:rPr>
              <w:t>анализа,</w:t>
            </w:r>
            <w:r>
              <w:rPr>
                <w:spacing w:val="40"/>
                <w:sz w:val="24"/>
              </w:rPr>
              <w:t> </w:t>
            </w:r>
            <w:r>
              <w:rPr>
                <w:sz w:val="24"/>
              </w:rPr>
              <w:t>а</w:t>
            </w:r>
            <w:r>
              <w:rPr>
                <w:spacing w:val="-5"/>
                <w:sz w:val="24"/>
              </w:rPr>
              <w:t> </w:t>
            </w:r>
            <w:r>
              <w:rPr>
                <w:sz w:val="24"/>
              </w:rPr>
              <w:t>именно, на информацию, связанную с пу- тешествиями</w:t>
            </w:r>
            <w:r>
              <w:rPr>
                <w:spacing w:val="29"/>
                <w:sz w:val="24"/>
              </w:rPr>
              <w:t> </w:t>
            </w:r>
            <w:r>
              <w:rPr>
                <w:sz w:val="24"/>
              </w:rPr>
              <w:t>и</w:t>
            </w:r>
            <w:r>
              <w:rPr>
                <w:spacing w:val="31"/>
                <w:sz w:val="24"/>
              </w:rPr>
              <w:t> </w:t>
            </w:r>
            <w:r>
              <w:rPr>
                <w:sz w:val="24"/>
              </w:rPr>
              <w:t>туризмом,</w:t>
            </w:r>
            <w:r>
              <w:rPr>
                <w:spacing w:val="31"/>
                <w:sz w:val="24"/>
              </w:rPr>
              <w:t> </w:t>
            </w:r>
            <w:r>
              <w:rPr>
                <w:sz w:val="24"/>
              </w:rPr>
              <w:t>и,</w:t>
            </w:r>
            <w:r>
              <w:rPr>
                <w:spacing w:val="31"/>
                <w:sz w:val="24"/>
              </w:rPr>
              <w:t> </w:t>
            </w:r>
            <w:r>
              <w:rPr>
                <w:sz w:val="24"/>
              </w:rPr>
              <w:t>как</w:t>
            </w:r>
            <w:r>
              <w:rPr>
                <w:spacing w:val="30"/>
                <w:sz w:val="24"/>
              </w:rPr>
              <w:t> </w:t>
            </w:r>
            <w:r>
              <w:rPr>
                <w:spacing w:val="-2"/>
                <w:sz w:val="24"/>
              </w:rPr>
              <w:t>следствие,</w:t>
            </w:r>
          </w:p>
          <w:p>
            <w:pPr>
              <w:pStyle w:val="TableParagraph"/>
              <w:spacing w:line="270" w:lineRule="atLeast"/>
              <w:ind w:left="107" w:right="96"/>
              <w:jc w:val="both"/>
              <w:rPr>
                <w:sz w:val="24"/>
              </w:rPr>
            </w:pPr>
            <w:r>
              <w:rPr>
                <w:sz w:val="24"/>
              </w:rPr>
              <w:t>аудиторию, соответственно заинтересован- ную в этой тематике [2]</w:t>
            </w:r>
          </w:p>
        </w:tc>
        <w:tc>
          <w:tcPr>
            <w:tcW w:w="4820" w:type="dxa"/>
          </w:tcPr>
          <w:p>
            <w:pPr>
              <w:pStyle w:val="TableParagraph"/>
              <w:rPr>
                <w:sz w:val="24"/>
              </w:rPr>
            </w:pPr>
          </w:p>
          <w:p>
            <w:pPr>
              <w:pStyle w:val="TableParagraph"/>
              <w:spacing w:before="272"/>
              <w:rPr>
                <w:sz w:val="24"/>
              </w:rPr>
            </w:pPr>
          </w:p>
          <w:p>
            <w:pPr>
              <w:pStyle w:val="TableParagraph"/>
              <w:ind w:left="108"/>
              <w:rPr>
                <w:sz w:val="24"/>
              </w:rPr>
            </w:pPr>
            <w:r>
              <w:rPr>
                <w:sz w:val="24"/>
              </w:rPr>
              <w:t>Н. В. Кривцов – кандидат исторических на- ук, трэвел-журналист</w:t>
            </w:r>
          </w:p>
        </w:tc>
      </w:tr>
    </w:tbl>
    <w:p>
      <w:pPr>
        <w:pStyle w:val="BodyText"/>
        <w:spacing w:before="47"/>
        <w:ind w:left="0"/>
        <w:jc w:val="left"/>
        <w:rPr>
          <w:sz w:val="24"/>
        </w:rPr>
      </w:pPr>
    </w:p>
    <w:p>
      <w:pPr>
        <w:pStyle w:val="BodyText"/>
        <w:ind w:right="210" w:firstLine="709"/>
      </w:pPr>
      <w:r>
        <w:rPr>
          <w:i/>
        </w:rPr>
        <w:t>Характерные особенности. </w:t>
      </w:r>
      <w:r>
        <w:rPr/>
        <w:t>Обращая внимание на специфику трэвел- журналистики,</w:t>
      </w:r>
      <w:r>
        <w:rPr>
          <w:spacing w:val="80"/>
        </w:rPr>
        <w:t> </w:t>
      </w:r>
      <w:r>
        <w:rPr/>
        <w:t>необходимо</w:t>
      </w:r>
      <w:r>
        <w:rPr>
          <w:spacing w:val="80"/>
        </w:rPr>
        <w:t> </w:t>
      </w:r>
      <w:r>
        <w:rPr/>
        <w:t>отметить</w:t>
      </w:r>
      <w:r>
        <w:rPr>
          <w:spacing w:val="80"/>
        </w:rPr>
        <w:t> </w:t>
      </w:r>
      <w:r>
        <w:rPr/>
        <w:t>тот</w:t>
      </w:r>
      <w:r>
        <w:rPr>
          <w:spacing w:val="80"/>
        </w:rPr>
        <w:t> </w:t>
      </w:r>
      <w:r>
        <w:rPr/>
        <w:t>факт,</w:t>
      </w:r>
      <w:r>
        <w:rPr>
          <w:spacing w:val="80"/>
        </w:rPr>
        <w:t> </w:t>
      </w:r>
      <w:r>
        <w:rPr/>
        <w:t>что</w:t>
      </w:r>
      <w:r>
        <w:rPr>
          <w:spacing w:val="80"/>
        </w:rPr>
        <w:t> </w:t>
      </w:r>
      <w:r>
        <w:rPr/>
        <w:t>она</w:t>
      </w:r>
      <w:r>
        <w:rPr>
          <w:spacing w:val="80"/>
        </w:rPr>
        <w:t> </w:t>
      </w:r>
      <w:r>
        <w:rPr/>
        <w:t>может</w:t>
      </w:r>
      <w:r>
        <w:rPr>
          <w:spacing w:val="80"/>
        </w:rPr>
        <w:t> </w:t>
      </w:r>
      <w:r>
        <w:rPr/>
        <w:t>проявляться в</w:t>
      </w:r>
      <w:r>
        <w:rPr>
          <w:spacing w:val="-3"/>
        </w:rPr>
        <w:t> </w:t>
      </w:r>
      <w:r>
        <w:rPr/>
        <w:t>различных жанрообразующих формах, представленных в таблице 2. И если раньше, каждый жанр можно было довольно просто отличить друг от друга, то сейчас редко их можно встретить в чистом виде.</w:t>
      </w:r>
    </w:p>
    <w:p>
      <w:pPr>
        <w:spacing w:before="0"/>
        <w:ind w:left="7996" w:right="75" w:firstLine="0"/>
        <w:jc w:val="center"/>
        <w:rPr>
          <w:sz w:val="24"/>
        </w:rPr>
      </w:pPr>
      <w:r>
        <w:rPr>
          <w:sz w:val="24"/>
        </w:rPr>
        <w:t>Т а б л и ц а</w:t>
      </w:r>
      <w:r>
        <w:rPr>
          <w:spacing w:val="30"/>
          <w:sz w:val="24"/>
        </w:rPr>
        <w:t>  </w:t>
      </w:r>
      <w:r>
        <w:rPr>
          <w:spacing w:val="-10"/>
          <w:sz w:val="24"/>
        </w:rPr>
        <w:t>2</w:t>
      </w:r>
    </w:p>
    <w:p>
      <w:pPr>
        <w:spacing w:before="0"/>
        <w:ind w:left="394" w:right="469" w:firstLine="0"/>
        <w:jc w:val="center"/>
        <w:rPr>
          <w:sz w:val="24"/>
        </w:rPr>
      </w:pPr>
      <w:r>
        <w:rPr>
          <w:sz w:val="24"/>
        </w:rPr>
        <w:t>Основные</w:t>
      </w:r>
      <w:r>
        <w:rPr>
          <w:spacing w:val="-3"/>
          <w:sz w:val="24"/>
        </w:rPr>
        <w:t> </w:t>
      </w:r>
      <w:r>
        <w:rPr>
          <w:sz w:val="24"/>
        </w:rPr>
        <w:t>жанры</w:t>
      </w:r>
      <w:r>
        <w:rPr>
          <w:spacing w:val="-4"/>
          <w:sz w:val="24"/>
        </w:rPr>
        <w:t> </w:t>
      </w:r>
      <w:r>
        <w:rPr>
          <w:sz w:val="24"/>
        </w:rPr>
        <w:t>трэвел-</w:t>
      </w:r>
      <w:r>
        <w:rPr>
          <w:spacing w:val="-2"/>
          <w:sz w:val="24"/>
        </w:rPr>
        <w:t>журналистики</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6"/>
        <w:gridCol w:w="7963"/>
      </w:tblGrid>
      <w:tr>
        <w:trPr>
          <w:trHeight w:val="275" w:hRule="atLeast"/>
        </w:trPr>
        <w:tc>
          <w:tcPr>
            <w:tcW w:w="1676" w:type="dxa"/>
          </w:tcPr>
          <w:p>
            <w:pPr>
              <w:pStyle w:val="TableParagraph"/>
              <w:spacing w:line="256" w:lineRule="exact"/>
              <w:ind w:left="552"/>
              <w:rPr>
                <w:sz w:val="24"/>
              </w:rPr>
            </w:pPr>
            <w:r>
              <w:rPr>
                <w:spacing w:val="-4"/>
                <w:sz w:val="24"/>
              </w:rPr>
              <w:t>Жанр</w:t>
            </w:r>
          </w:p>
        </w:tc>
        <w:tc>
          <w:tcPr>
            <w:tcW w:w="7963" w:type="dxa"/>
          </w:tcPr>
          <w:p>
            <w:pPr>
              <w:pStyle w:val="TableParagraph"/>
              <w:spacing w:line="256" w:lineRule="exact"/>
              <w:ind w:left="9"/>
              <w:jc w:val="center"/>
              <w:rPr>
                <w:sz w:val="24"/>
              </w:rPr>
            </w:pPr>
            <w:r>
              <w:rPr>
                <w:spacing w:val="-2"/>
                <w:sz w:val="24"/>
              </w:rPr>
              <w:t>Характеристика</w:t>
            </w:r>
          </w:p>
        </w:tc>
      </w:tr>
      <w:tr>
        <w:trPr>
          <w:trHeight w:val="1104" w:hRule="atLeast"/>
        </w:trPr>
        <w:tc>
          <w:tcPr>
            <w:tcW w:w="1676" w:type="dxa"/>
          </w:tcPr>
          <w:p>
            <w:pPr>
              <w:pStyle w:val="TableParagraph"/>
              <w:spacing w:before="273"/>
              <w:ind w:left="545" w:right="390" w:hanging="142"/>
              <w:rPr>
                <w:sz w:val="24"/>
              </w:rPr>
            </w:pPr>
            <w:r>
              <w:rPr>
                <w:spacing w:val="-2"/>
                <w:sz w:val="24"/>
              </w:rPr>
              <w:t>Путевой очерк</w:t>
            </w:r>
          </w:p>
        </w:tc>
        <w:tc>
          <w:tcPr>
            <w:tcW w:w="7963" w:type="dxa"/>
          </w:tcPr>
          <w:p>
            <w:pPr>
              <w:pStyle w:val="TableParagraph"/>
              <w:spacing w:line="276" w:lineRule="exact"/>
              <w:ind w:left="108" w:right="94"/>
              <w:jc w:val="both"/>
              <w:rPr>
                <w:sz w:val="24"/>
              </w:rPr>
            </w:pPr>
            <w:r>
              <w:rPr>
                <w:sz w:val="24"/>
              </w:rPr>
              <w:t>Теоретик-журналист А.</w:t>
            </w:r>
            <w:r>
              <w:rPr>
                <w:spacing w:val="-4"/>
                <w:sz w:val="24"/>
              </w:rPr>
              <w:t> </w:t>
            </w:r>
            <w:r>
              <w:rPr>
                <w:sz w:val="24"/>
              </w:rPr>
              <w:t>А.</w:t>
            </w:r>
            <w:r>
              <w:rPr>
                <w:spacing w:val="-4"/>
                <w:sz w:val="24"/>
              </w:rPr>
              <w:t> </w:t>
            </w:r>
            <w:r>
              <w:rPr>
                <w:sz w:val="24"/>
              </w:rPr>
              <w:t>Тертычный характеризует данный жанр как со- вокупность различных событий, встреч, все, с чем автор встречается в хо- де своего приключения. Характерная особенность путевого очерка – тес- ная связь …с художественной литературой</w:t>
            </w:r>
          </w:p>
        </w:tc>
      </w:tr>
      <w:tr>
        <w:trPr>
          <w:trHeight w:val="551" w:hRule="atLeast"/>
        </w:trPr>
        <w:tc>
          <w:tcPr>
            <w:tcW w:w="1676" w:type="dxa"/>
          </w:tcPr>
          <w:p>
            <w:pPr>
              <w:pStyle w:val="TableParagraph"/>
              <w:spacing w:line="273" w:lineRule="exact"/>
              <w:ind w:left="394"/>
              <w:rPr>
                <w:sz w:val="24"/>
              </w:rPr>
            </w:pPr>
            <w:r>
              <w:rPr>
                <w:spacing w:val="-2"/>
                <w:sz w:val="24"/>
              </w:rPr>
              <w:t>Путевые</w:t>
            </w:r>
          </w:p>
          <w:p>
            <w:pPr>
              <w:pStyle w:val="TableParagraph"/>
              <w:spacing w:line="259" w:lineRule="exact"/>
              <w:ind w:left="432"/>
              <w:rPr>
                <w:sz w:val="24"/>
              </w:rPr>
            </w:pPr>
            <w:r>
              <w:rPr>
                <w:spacing w:val="-2"/>
                <w:sz w:val="24"/>
              </w:rPr>
              <w:t>заметки</w:t>
            </w:r>
          </w:p>
        </w:tc>
        <w:tc>
          <w:tcPr>
            <w:tcW w:w="7963" w:type="dxa"/>
          </w:tcPr>
          <w:p>
            <w:pPr>
              <w:pStyle w:val="TableParagraph"/>
              <w:spacing w:line="273" w:lineRule="exact"/>
              <w:ind w:left="108"/>
              <w:rPr>
                <w:sz w:val="24"/>
              </w:rPr>
            </w:pPr>
            <w:r>
              <w:rPr>
                <w:sz w:val="24"/>
              </w:rPr>
              <w:t>Данный</w:t>
            </w:r>
            <w:r>
              <w:rPr>
                <w:spacing w:val="74"/>
                <w:w w:val="150"/>
                <w:sz w:val="24"/>
              </w:rPr>
              <w:t> </w:t>
            </w:r>
            <w:r>
              <w:rPr>
                <w:sz w:val="24"/>
              </w:rPr>
              <w:t>жанр</w:t>
            </w:r>
            <w:r>
              <w:rPr>
                <w:spacing w:val="75"/>
                <w:w w:val="150"/>
                <w:sz w:val="24"/>
              </w:rPr>
              <w:t> </w:t>
            </w:r>
            <w:r>
              <w:rPr>
                <w:sz w:val="24"/>
              </w:rPr>
              <w:t>публицистики</w:t>
            </w:r>
            <w:r>
              <w:rPr>
                <w:spacing w:val="74"/>
                <w:w w:val="150"/>
                <w:sz w:val="24"/>
              </w:rPr>
              <w:t> </w:t>
            </w:r>
            <w:r>
              <w:rPr>
                <w:sz w:val="24"/>
              </w:rPr>
              <w:t>отличается</w:t>
            </w:r>
            <w:r>
              <w:rPr>
                <w:spacing w:val="74"/>
                <w:w w:val="150"/>
                <w:sz w:val="24"/>
              </w:rPr>
              <w:t> </w:t>
            </w:r>
            <w:r>
              <w:rPr>
                <w:sz w:val="24"/>
              </w:rPr>
              <w:t>своими</w:t>
            </w:r>
            <w:r>
              <w:rPr>
                <w:spacing w:val="75"/>
                <w:w w:val="150"/>
                <w:sz w:val="24"/>
              </w:rPr>
              <w:t> </w:t>
            </w:r>
            <w:r>
              <w:rPr>
                <w:sz w:val="24"/>
              </w:rPr>
              <w:t>короткими</w:t>
            </w:r>
            <w:r>
              <w:rPr>
                <w:spacing w:val="74"/>
                <w:w w:val="150"/>
                <w:sz w:val="24"/>
              </w:rPr>
              <w:t> </w:t>
            </w:r>
            <w:r>
              <w:rPr>
                <w:spacing w:val="-2"/>
                <w:sz w:val="24"/>
              </w:rPr>
              <w:t>записями</w:t>
            </w:r>
          </w:p>
          <w:p>
            <w:pPr>
              <w:pStyle w:val="TableParagraph"/>
              <w:spacing w:line="259" w:lineRule="exact"/>
              <w:ind w:left="108"/>
              <w:rPr>
                <w:sz w:val="24"/>
              </w:rPr>
            </w:pPr>
            <w:r>
              <w:rPr>
                <w:sz w:val="24"/>
              </w:rPr>
              <w:t>о </w:t>
            </w:r>
            <w:r>
              <w:rPr>
                <w:spacing w:val="-2"/>
                <w:sz w:val="24"/>
              </w:rPr>
              <w:t>приключениях</w:t>
            </w:r>
          </w:p>
        </w:tc>
      </w:tr>
    </w:tbl>
    <w:p>
      <w:pPr>
        <w:spacing w:after="0" w:line="259" w:lineRule="exact"/>
        <w:rPr>
          <w:sz w:val="24"/>
        </w:rPr>
        <w:sectPr>
          <w:pgSz w:w="11910" w:h="16840"/>
          <w:pgMar w:header="0" w:footer="756" w:top="1060" w:bottom="940" w:left="1000" w:right="920"/>
        </w:sectPr>
      </w:pPr>
    </w:p>
    <w:p>
      <w:pPr>
        <w:spacing w:before="70" w:after="4"/>
        <w:ind w:left="133" w:right="271" w:firstLine="0"/>
        <w:jc w:val="right"/>
        <w:rPr>
          <w:sz w:val="24"/>
        </w:rPr>
      </w:pPr>
      <w:r>
        <w:rPr>
          <w:sz w:val="24"/>
        </w:rPr>
        <w:t>О к о н ч а н и е</w:t>
      </w:r>
      <w:r>
        <w:rPr>
          <w:spacing w:val="30"/>
          <w:sz w:val="24"/>
        </w:rPr>
        <w:t>  </w:t>
      </w:r>
      <w:r>
        <w:rPr>
          <w:sz w:val="24"/>
        </w:rPr>
        <w:t>т а б л .</w:t>
      </w:r>
      <w:r>
        <w:rPr>
          <w:spacing w:val="30"/>
          <w:sz w:val="24"/>
        </w:rPr>
        <w:t>  </w:t>
      </w:r>
      <w:r>
        <w:rPr>
          <w:spacing w:val="-10"/>
          <w:sz w:val="24"/>
        </w:rPr>
        <w:t>2</w:t>
      </w: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6"/>
        <w:gridCol w:w="7963"/>
      </w:tblGrid>
      <w:tr>
        <w:trPr>
          <w:trHeight w:val="275" w:hRule="atLeast"/>
        </w:trPr>
        <w:tc>
          <w:tcPr>
            <w:tcW w:w="1676" w:type="dxa"/>
          </w:tcPr>
          <w:p>
            <w:pPr>
              <w:pStyle w:val="TableParagraph"/>
              <w:spacing w:line="256" w:lineRule="exact"/>
              <w:ind w:left="10" w:right="1"/>
              <w:jc w:val="center"/>
              <w:rPr>
                <w:sz w:val="24"/>
              </w:rPr>
            </w:pPr>
            <w:r>
              <w:rPr>
                <w:spacing w:val="-4"/>
                <w:sz w:val="24"/>
              </w:rPr>
              <w:t>Жанр</w:t>
            </w:r>
          </w:p>
        </w:tc>
        <w:tc>
          <w:tcPr>
            <w:tcW w:w="7963" w:type="dxa"/>
          </w:tcPr>
          <w:p>
            <w:pPr>
              <w:pStyle w:val="TableParagraph"/>
              <w:spacing w:line="256" w:lineRule="exact"/>
              <w:ind w:left="9"/>
              <w:jc w:val="center"/>
              <w:rPr>
                <w:sz w:val="24"/>
              </w:rPr>
            </w:pPr>
            <w:r>
              <w:rPr>
                <w:spacing w:val="-2"/>
                <w:sz w:val="24"/>
              </w:rPr>
              <w:t>Характеристика</w:t>
            </w:r>
          </w:p>
        </w:tc>
      </w:tr>
      <w:tr>
        <w:trPr>
          <w:trHeight w:val="2207" w:hRule="atLeast"/>
        </w:trPr>
        <w:tc>
          <w:tcPr>
            <w:tcW w:w="1676" w:type="dxa"/>
          </w:tcPr>
          <w:p>
            <w:pPr>
              <w:pStyle w:val="TableParagraph"/>
              <w:rPr>
                <w:sz w:val="24"/>
              </w:rPr>
            </w:pPr>
          </w:p>
          <w:p>
            <w:pPr>
              <w:pStyle w:val="TableParagraph"/>
              <w:rPr>
                <w:sz w:val="24"/>
              </w:rPr>
            </w:pPr>
          </w:p>
          <w:p>
            <w:pPr>
              <w:pStyle w:val="TableParagraph"/>
              <w:spacing w:before="135"/>
              <w:rPr>
                <w:sz w:val="24"/>
              </w:rPr>
            </w:pPr>
          </w:p>
          <w:p>
            <w:pPr>
              <w:pStyle w:val="TableParagraph"/>
              <w:spacing w:before="1"/>
              <w:ind w:left="10"/>
              <w:jc w:val="center"/>
              <w:rPr>
                <w:sz w:val="24"/>
              </w:rPr>
            </w:pPr>
            <w:r>
              <w:rPr>
                <w:spacing w:val="-2"/>
                <w:sz w:val="24"/>
              </w:rPr>
              <w:t>Репортаж</w:t>
            </w:r>
          </w:p>
        </w:tc>
        <w:tc>
          <w:tcPr>
            <w:tcW w:w="7963" w:type="dxa"/>
          </w:tcPr>
          <w:p>
            <w:pPr>
              <w:pStyle w:val="TableParagraph"/>
              <w:ind w:left="108" w:right="91"/>
              <w:jc w:val="both"/>
              <w:rPr>
                <w:sz w:val="24"/>
              </w:rPr>
            </w:pPr>
            <w:r>
              <w:rPr>
                <w:sz w:val="24"/>
              </w:rPr>
              <w:t>Характерную особенность данного жанра хорошо раскрывают слова луч- шего travel-журналиста 2003 года Орхан Джемаля: «Если вы едете в Таи- ланд в качестве репортера, то вы не описываете все, что видите. У вас все- гда</w:t>
            </w:r>
            <w:r>
              <w:rPr>
                <w:spacing w:val="-1"/>
                <w:sz w:val="24"/>
              </w:rPr>
              <w:t> </w:t>
            </w:r>
            <w:r>
              <w:rPr>
                <w:sz w:val="24"/>
              </w:rPr>
              <w:t>есть задача,</w:t>
            </w:r>
            <w:r>
              <w:rPr>
                <w:spacing w:val="-1"/>
                <w:sz w:val="24"/>
              </w:rPr>
              <w:t> </w:t>
            </w:r>
            <w:r>
              <w:rPr>
                <w:sz w:val="24"/>
              </w:rPr>
              <w:t>например,</w:t>
            </w:r>
            <w:r>
              <w:rPr>
                <w:spacing w:val="-1"/>
                <w:sz w:val="24"/>
              </w:rPr>
              <w:t> </w:t>
            </w:r>
            <w:r>
              <w:rPr>
                <w:sz w:val="24"/>
              </w:rPr>
              <w:t>написать</w:t>
            </w:r>
            <w:r>
              <w:rPr>
                <w:spacing w:val="-1"/>
                <w:sz w:val="24"/>
              </w:rPr>
              <w:t> </w:t>
            </w:r>
            <w:r>
              <w:rPr>
                <w:sz w:val="24"/>
              </w:rPr>
              <w:t>о тайском</w:t>
            </w:r>
            <w:r>
              <w:rPr>
                <w:spacing w:val="-1"/>
                <w:sz w:val="24"/>
              </w:rPr>
              <w:t> </w:t>
            </w:r>
            <w:r>
              <w:rPr>
                <w:sz w:val="24"/>
              </w:rPr>
              <w:t>боксе. Все ваши</w:t>
            </w:r>
            <w:r>
              <w:rPr>
                <w:spacing w:val="-1"/>
                <w:sz w:val="24"/>
              </w:rPr>
              <w:t> </w:t>
            </w:r>
            <w:r>
              <w:rPr>
                <w:sz w:val="24"/>
              </w:rPr>
              <w:t>передвиже- ния,</w:t>
            </w:r>
            <w:r>
              <w:rPr>
                <w:spacing w:val="-11"/>
                <w:sz w:val="24"/>
              </w:rPr>
              <w:t> </w:t>
            </w:r>
            <w:r>
              <w:rPr>
                <w:sz w:val="24"/>
              </w:rPr>
              <w:t>встречи,</w:t>
            </w:r>
            <w:r>
              <w:rPr>
                <w:spacing w:val="-11"/>
                <w:sz w:val="24"/>
              </w:rPr>
              <w:t> </w:t>
            </w:r>
            <w:r>
              <w:rPr>
                <w:sz w:val="24"/>
              </w:rPr>
              <w:t>контакты</w:t>
            </w:r>
            <w:r>
              <w:rPr>
                <w:spacing w:val="-11"/>
                <w:sz w:val="24"/>
              </w:rPr>
              <w:t> </w:t>
            </w:r>
            <w:r>
              <w:rPr>
                <w:sz w:val="24"/>
              </w:rPr>
              <w:t>должны</w:t>
            </w:r>
            <w:r>
              <w:rPr>
                <w:spacing w:val="-12"/>
                <w:sz w:val="24"/>
              </w:rPr>
              <w:t> </w:t>
            </w:r>
            <w:r>
              <w:rPr>
                <w:sz w:val="24"/>
              </w:rPr>
              <w:t>быть</w:t>
            </w:r>
            <w:r>
              <w:rPr>
                <w:spacing w:val="-11"/>
                <w:sz w:val="24"/>
              </w:rPr>
              <w:t> </w:t>
            </w:r>
            <w:r>
              <w:rPr>
                <w:sz w:val="24"/>
              </w:rPr>
              <w:t>подчинены</w:t>
            </w:r>
            <w:r>
              <w:rPr>
                <w:spacing w:val="-12"/>
                <w:sz w:val="24"/>
              </w:rPr>
              <w:t> </w:t>
            </w:r>
            <w:r>
              <w:rPr>
                <w:sz w:val="24"/>
              </w:rPr>
              <w:t>этой</w:t>
            </w:r>
            <w:r>
              <w:rPr>
                <w:spacing w:val="-11"/>
                <w:sz w:val="24"/>
              </w:rPr>
              <w:t> </w:t>
            </w:r>
            <w:r>
              <w:rPr>
                <w:sz w:val="24"/>
              </w:rPr>
              <w:t>задаче.</w:t>
            </w:r>
            <w:r>
              <w:rPr>
                <w:spacing w:val="-11"/>
                <w:sz w:val="24"/>
              </w:rPr>
              <w:t> </w:t>
            </w:r>
            <w:r>
              <w:rPr>
                <w:sz w:val="24"/>
              </w:rPr>
              <w:t>В</w:t>
            </w:r>
            <w:r>
              <w:rPr>
                <w:spacing w:val="-12"/>
                <w:sz w:val="24"/>
              </w:rPr>
              <w:t> </w:t>
            </w:r>
            <w:r>
              <w:rPr>
                <w:sz w:val="24"/>
              </w:rPr>
              <w:t>данном</w:t>
            </w:r>
            <w:r>
              <w:rPr>
                <w:spacing w:val="-11"/>
                <w:sz w:val="24"/>
              </w:rPr>
              <w:t> </w:t>
            </w:r>
            <w:r>
              <w:rPr>
                <w:sz w:val="24"/>
              </w:rPr>
              <w:t>слу- чае вы пишите</w:t>
            </w:r>
            <w:r>
              <w:rPr>
                <w:spacing w:val="1"/>
                <w:sz w:val="24"/>
              </w:rPr>
              <w:t> </w:t>
            </w:r>
            <w:r>
              <w:rPr>
                <w:sz w:val="24"/>
              </w:rPr>
              <w:t>о</w:t>
            </w:r>
            <w:r>
              <w:rPr>
                <w:spacing w:val="1"/>
                <w:sz w:val="24"/>
              </w:rPr>
              <w:t> </w:t>
            </w:r>
            <w:r>
              <w:rPr>
                <w:sz w:val="24"/>
              </w:rPr>
              <w:t>тотализаторе, о</w:t>
            </w:r>
            <w:r>
              <w:rPr>
                <w:spacing w:val="1"/>
                <w:sz w:val="24"/>
              </w:rPr>
              <w:t> </w:t>
            </w:r>
            <w:r>
              <w:rPr>
                <w:sz w:val="24"/>
              </w:rPr>
              <w:t>спортсменах,</w:t>
            </w:r>
            <w:r>
              <w:rPr>
                <w:spacing w:val="-1"/>
                <w:sz w:val="24"/>
              </w:rPr>
              <w:t> </w:t>
            </w:r>
            <w:r>
              <w:rPr>
                <w:sz w:val="24"/>
              </w:rPr>
              <w:t>о</w:t>
            </w:r>
            <w:r>
              <w:rPr>
                <w:spacing w:val="1"/>
                <w:sz w:val="24"/>
              </w:rPr>
              <w:t> </w:t>
            </w:r>
            <w:r>
              <w:rPr>
                <w:sz w:val="24"/>
              </w:rPr>
              <w:t>бизнесе,</w:t>
            </w:r>
            <w:r>
              <w:rPr>
                <w:spacing w:val="2"/>
                <w:sz w:val="24"/>
              </w:rPr>
              <w:t> </w:t>
            </w:r>
            <w:r>
              <w:rPr>
                <w:spacing w:val="-2"/>
                <w:sz w:val="24"/>
              </w:rPr>
              <w:t>сопровождающем</w:t>
            </w:r>
          </w:p>
          <w:p>
            <w:pPr>
              <w:pStyle w:val="TableParagraph"/>
              <w:spacing w:line="274" w:lineRule="exact"/>
              <w:ind w:left="108" w:right="94"/>
              <w:jc w:val="both"/>
              <w:rPr>
                <w:sz w:val="24"/>
              </w:rPr>
            </w:pPr>
            <w:r>
              <w:rPr>
                <w:sz w:val="24"/>
              </w:rPr>
              <w:t>тайский</w:t>
            </w:r>
            <w:r>
              <w:rPr>
                <w:spacing w:val="-4"/>
                <w:sz w:val="24"/>
              </w:rPr>
              <w:t> </w:t>
            </w:r>
            <w:r>
              <w:rPr>
                <w:sz w:val="24"/>
              </w:rPr>
              <w:t>бокс».</w:t>
            </w:r>
            <w:r>
              <w:rPr>
                <w:spacing w:val="-4"/>
                <w:sz w:val="24"/>
              </w:rPr>
              <w:t> </w:t>
            </w:r>
            <w:r>
              <w:rPr>
                <w:sz w:val="24"/>
              </w:rPr>
              <w:t>Специфика</w:t>
            </w:r>
            <w:r>
              <w:rPr>
                <w:spacing w:val="-5"/>
                <w:sz w:val="24"/>
              </w:rPr>
              <w:t> </w:t>
            </w:r>
            <w:r>
              <w:rPr>
                <w:sz w:val="24"/>
              </w:rPr>
              <w:t>данного</w:t>
            </w:r>
            <w:r>
              <w:rPr>
                <w:spacing w:val="-5"/>
                <w:sz w:val="24"/>
              </w:rPr>
              <w:t> </w:t>
            </w:r>
            <w:r>
              <w:rPr>
                <w:sz w:val="24"/>
              </w:rPr>
              <w:t>жанра</w:t>
            </w:r>
            <w:r>
              <w:rPr>
                <w:spacing w:val="-5"/>
                <w:sz w:val="24"/>
              </w:rPr>
              <w:t> </w:t>
            </w:r>
            <w:r>
              <w:rPr>
                <w:sz w:val="24"/>
              </w:rPr>
              <w:t>проявляется</w:t>
            </w:r>
            <w:r>
              <w:rPr>
                <w:spacing w:val="-5"/>
                <w:sz w:val="24"/>
              </w:rPr>
              <w:t> </w:t>
            </w:r>
            <w:r>
              <w:rPr>
                <w:sz w:val="24"/>
              </w:rPr>
              <w:t>именно</w:t>
            </w:r>
            <w:r>
              <w:rPr>
                <w:spacing w:val="-4"/>
                <w:sz w:val="24"/>
              </w:rPr>
              <w:t> </w:t>
            </w:r>
            <w:r>
              <w:rPr>
                <w:sz w:val="24"/>
              </w:rPr>
              <w:t>в</w:t>
            </w:r>
            <w:r>
              <w:rPr>
                <w:spacing w:val="-6"/>
                <w:sz w:val="24"/>
              </w:rPr>
              <w:t> </w:t>
            </w:r>
            <w:r>
              <w:rPr>
                <w:sz w:val="24"/>
              </w:rPr>
              <w:t>конкретно поставленной</w:t>
            </w:r>
            <w:r>
              <w:rPr>
                <w:spacing w:val="-1"/>
                <w:sz w:val="24"/>
              </w:rPr>
              <w:t> </w:t>
            </w:r>
            <w:r>
              <w:rPr>
                <w:sz w:val="24"/>
              </w:rPr>
              <w:t>задаче</w:t>
            </w:r>
            <w:r>
              <w:rPr>
                <w:spacing w:val="-1"/>
                <w:sz w:val="24"/>
              </w:rPr>
              <w:t> </w:t>
            </w:r>
            <w:r>
              <w:rPr>
                <w:sz w:val="24"/>
              </w:rPr>
              <w:t>и в</w:t>
            </w:r>
            <w:r>
              <w:rPr>
                <w:spacing w:val="-2"/>
                <w:sz w:val="24"/>
              </w:rPr>
              <w:t> </w:t>
            </w:r>
            <w:r>
              <w:rPr>
                <w:sz w:val="24"/>
              </w:rPr>
              <w:t>его</w:t>
            </w:r>
            <w:r>
              <w:rPr>
                <w:spacing w:val="-1"/>
                <w:sz w:val="24"/>
              </w:rPr>
              <w:t> </w:t>
            </w:r>
            <w:r>
              <w:rPr>
                <w:sz w:val="24"/>
              </w:rPr>
              <w:t>эмоциональном и энергичном стиле</w:t>
            </w:r>
          </w:p>
        </w:tc>
      </w:tr>
      <w:tr>
        <w:trPr>
          <w:trHeight w:val="1104" w:hRule="atLeast"/>
        </w:trPr>
        <w:tc>
          <w:tcPr>
            <w:tcW w:w="1676" w:type="dxa"/>
          </w:tcPr>
          <w:p>
            <w:pPr>
              <w:pStyle w:val="TableParagraph"/>
              <w:spacing w:before="135"/>
              <w:rPr>
                <w:sz w:val="24"/>
              </w:rPr>
            </w:pPr>
          </w:p>
          <w:p>
            <w:pPr>
              <w:pStyle w:val="TableParagraph"/>
              <w:ind w:left="10"/>
              <w:jc w:val="center"/>
              <w:rPr>
                <w:sz w:val="24"/>
              </w:rPr>
            </w:pPr>
            <w:r>
              <w:rPr>
                <w:spacing w:val="-2"/>
                <w:sz w:val="24"/>
              </w:rPr>
              <w:t>Обозрение</w:t>
            </w:r>
          </w:p>
        </w:tc>
        <w:tc>
          <w:tcPr>
            <w:tcW w:w="7963" w:type="dxa"/>
          </w:tcPr>
          <w:p>
            <w:pPr>
              <w:pStyle w:val="TableParagraph"/>
              <w:spacing w:line="276" w:lineRule="exact"/>
              <w:ind w:left="108" w:right="94"/>
              <w:jc w:val="both"/>
              <w:rPr>
                <w:sz w:val="24"/>
              </w:rPr>
            </w:pPr>
            <w:r>
              <w:rPr>
                <w:sz w:val="24"/>
              </w:rPr>
              <w:t>Жанр «панорамы событий». Автор данного жанра описывает события (факты, явления определенной тематики) в стране, регионе, городе за по- следние несколько дней, недель (или прочие определенные временные </w:t>
            </w:r>
            <w:r>
              <w:rPr>
                <w:spacing w:val="-2"/>
                <w:sz w:val="24"/>
              </w:rPr>
              <w:t>рамки)</w:t>
            </w:r>
          </w:p>
        </w:tc>
      </w:tr>
      <w:tr>
        <w:trPr>
          <w:trHeight w:val="551" w:hRule="atLeast"/>
        </w:trPr>
        <w:tc>
          <w:tcPr>
            <w:tcW w:w="1676" w:type="dxa"/>
          </w:tcPr>
          <w:p>
            <w:pPr>
              <w:pStyle w:val="TableParagraph"/>
              <w:spacing w:before="134"/>
              <w:ind w:left="10" w:right="2"/>
              <w:jc w:val="center"/>
              <w:rPr>
                <w:sz w:val="24"/>
              </w:rPr>
            </w:pPr>
            <w:r>
              <w:rPr>
                <w:spacing w:val="-2"/>
                <w:sz w:val="24"/>
              </w:rPr>
              <w:t>Рекомендация</w:t>
            </w:r>
          </w:p>
        </w:tc>
        <w:tc>
          <w:tcPr>
            <w:tcW w:w="7963" w:type="dxa"/>
          </w:tcPr>
          <w:p>
            <w:pPr>
              <w:pStyle w:val="TableParagraph"/>
              <w:spacing w:line="273" w:lineRule="exact"/>
              <w:ind w:left="108"/>
              <w:rPr>
                <w:sz w:val="24"/>
              </w:rPr>
            </w:pPr>
            <w:r>
              <w:rPr>
                <w:sz w:val="24"/>
              </w:rPr>
              <w:t>Жанр,</w:t>
            </w:r>
            <w:r>
              <w:rPr>
                <w:spacing w:val="44"/>
                <w:sz w:val="24"/>
              </w:rPr>
              <w:t> </w:t>
            </w:r>
            <w:r>
              <w:rPr>
                <w:sz w:val="24"/>
              </w:rPr>
              <w:t>в</w:t>
            </w:r>
            <w:r>
              <w:rPr>
                <w:spacing w:val="44"/>
                <w:sz w:val="24"/>
              </w:rPr>
              <w:t> </w:t>
            </w:r>
            <w:r>
              <w:rPr>
                <w:sz w:val="24"/>
              </w:rPr>
              <w:t>основе</w:t>
            </w:r>
            <w:r>
              <w:rPr>
                <w:spacing w:val="45"/>
                <w:sz w:val="24"/>
              </w:rPr>
              <w:t> </w:t>
            </w:r>
            <w:r>
              <w:rPr>
                <w:sz w:val="24"/>
              </w:rPr>
              <w:t>которого</w:t>
            </w:r>
            <w:r>
              <w:rPr>
                <w:spacing w:val="44"/>
                <w:sz w:val="24"/>
              </w:rPr>
              <w:t> </w:t>
            </w:r>
            <w:r>
              <w:rPr>
                <w:sz w:val="24"/>
              </w:rPr>
              <w:t>лежит</w:t>
            </w:r>
            <w:r>
              <w:rPr>
                <w:spacing w:val="44"/>
                <w:sz w:val="24"/>
              </w:rPr>
              <w:t> </w:t>
            </w:r>
            <w:r>
              <w:rPr>
                <w:sz w:val="24"/>
              </w:rPr>
              <w:t>аналитика,</w:t>
            </w:r>
            <w:r>
              <w:rPr>
                <w:spacing w:val="45"/>
                <w:sz w:val="24"/>
              </w:rPr>
              <w:t> </w:t>
            </w:r>
            <w:r>
              <w:rPr>
                <w:sz w:val="24"/>
              </w:rPr>
              <w:t>которая</w:t>
            </w:r>
            <w:r>
              <w:rPr>
                <w:spacing w:val="44"/>
                <w:sz w:val="24"/>
              </w:rPr>
              <w:t> </w:t>
            </w:r>
            <w:r>
              <w:rPr>
                <w:sz w:val="24"/>
              </w:rPr>
              <w:t>носит</w:t>
            </w:r>
            <w:r>
              <w:rPr>
                <w:spacing w:val="44"/>
                <w:sz w:val="24"/>
              </w:rPr>
              <w:t> </w:t>
            </w:r>
            <w:r>
              <w:rPr>
                <w:spacing w:val="-2"/>
                <w:sz w:val="24"/>
              </w:rPr>
              <w:t>практический</w:t>
            </w:r>
          </w:p>
          <w:p>
            <w:pPr>
              <w:pStyle w:val="TableParagraph"/>
              <w:spacing w:line="259" w:lineRule="exact"/>
              <w:ind w:left="108"/>
              <w:rPr>
                <w:sz w:val="24"/>
              </w:rPr>
            </w:pPr>
            <w:r>
              <w:rPr>
                <w:sz w:val="24"/>
              </w:rPr>
              <w:t>характер.</w:t>
            </w:r>
            <w:r>
              <w:rPr>
                <w:spacing w:val="-5"/>
                <w:sz w:val="24"/>
              </w:rPr>
              <w:t> </w:t>
            </w:r>
            <w:r>
              <w:rPr>
                <w:sz w:val="24"/>
              </w:rPr>
              <w:t>Главная</w:t>
            </w:r>
            <w:r>
              <w:rPr>
                <w:spacing w:val="-2"/>
                <w:sz w:val="24"/>
              </w:rPr>
              <w:t> </w:t>
            </w:r>
            <w:r>
              <w:rPr>
                <w:sz w:val="24"/>
              </w:rPr>
              <w:t>функция</w:t>
            </w:r>
            <w:r>
              <w:rPr>
                <w:spacing w:val="-4"/>
                <w:sz w:val="24"/>
              </w:rPr>
              <w:t> </w:t>
            </w:r>
            <w:r>
              <w:rPr>
                <w:sz w:val="24"/>
              </w:rPr>
              <w:t>–</w:t>
            </w:r>
            <w:r>
              <w:rPr>
                <w:spacing w:val="-2"/>
                <w:sz w:val="24"/>
              </w:rPr>
              <w:t> </w:t>
            </w:r>
            <w:r>
              <w:rPr>
                <w:sz w:val="24"/>
              </w:rPr>
              <w:t>дать</w:t>
            </w:r>
            <w:r>
              <w:rPr>
                <w:spacing w:val="-4"/>
                <w:sz w:val="24"/>
              </w:rPr>
              <w:t> </w:t>
            </w:r>
            <w:r>
              <w:rPr>
                <w:sz w:val="24"/>
              </w:rPr>
              <w:t>советы</w:t>
            </w:r>
            <w:r>
              <w:rPr>
                <w:spacing w:val="-3"/>
                <w:sz w:val="24"/>
              </w:rPr>
              <w:t> </w:t>
            </w:r>
            <w:r>
              <w:rPr>
                <w:sz w:val="24"/>
              </w:rPr>
              <w:t>для</w:t>
            </w:r>
            <w:r>
              <w:rPr>
                <w:spacing w:val="-3"/>
                <w:sz w:val="24"/>
              </w:rPr>
              <w:t> </w:t>
            </w:r>
            <w:r>
              <w:rPr>
                <w:sz w:val="24"/>
              </w:rPr>
              <w:t>читателя-</w:t>
            </w:r>
            <w:r>
              <w:rPr>
                <w:spacing w:val="-2"/>
                <w:sz w:val="24"/>
              </w:rPr>
              <w:t>путешественника</w:t>
            </w:r>
          </w:p>
        </w:tc>
      </w:tr>
    </w:tbl>
    <w:p>
      <w:pPr>
        <w:pStyle w:val="BodyText"/>
        <w:spacing w:before="45"/>
        <w:ind w:left="0"/>
        <w:jc w:val="left"/>
        <w:rPr>
          <w:sz w:val="24"/>
        </w:rPr>
      </w:pPr>
    </w:p>
    <w:p>
      <w:pPr>
        <w:pStyle w:val="BodyText"/>
        <w:ind w:right="209" w:firstLine="709"/>
      </w:pPr>
      <w:r>
        <w:rPr/>
        <w:t>Как самостоятельное направление трэвел-журналистику характеризует большой спектр освещения различных тем: это и гендерная принадлежность аудитории,</w:t>
      </w:r>
      <w:r>
        <w:rPr>
          <w:spacing w:val="40"/>
        </w:rPr>
        <w:t> </w:t>
      </w:r>
      <w:r>
        <w:rPr/>
        <w:t>ее</w:t>
      </w:r>
      <w:r>
        <w:rPr>
          <w:spacing w:val="40"/>
        </w:rPr>
        <w:t> </w:t>
      </w:r>
      <w:r>
        <w:rPr/>
        <w:t>возраст</w:t>
      </w:r>
      <w:r>
        <w:rPr>
          <w:spacing w:val="40"/>
        </w:rPr>
        <w:t> </w:t>
      </w:r>
      <w:r>
        <w:rPr/>
        <w:t>и</w:t>
      </w:r>
      <w:r>
        <w:rPr>
          <w:spacing w:val="40"/>
        </w:rPr>
        <w:t> </w:t>
      </w:r>
      <w:r>
        <w:rPr/>
        <w:t>семейное</w:t>
      </w:r>
      <w:r>
        <w:rPr>
          <w:spacing w:val="40"/>
        </w:rPr>
        <w:t> </w:t>
      </w:r>
      <w:r>
        <w:rPr/>
        <w:t>положение,</w:t>
      </w:r>
      <w:r>
        <w:rPr>
          <w:spacing w:val="40"/>
        </w:rPr>
        <w:t> </w:t>
      </w:r>
      <w:r>
        <w:rPr/>
        <w:t>различные</w:t>
      </w:r>
      <w:r>
        <w:rPr>
          <w:spacing w:val="40"/>
        </w:rPr>
        <w:t> </w:t>
      </w:r>
      <w:r>
        <w:rPr/>
        <w:t>увлечения</w:t>
      </w:r>
      <w:r>
        <w:rPr>
          <w:spacing w:val="40"/>
        </w:rPr>
        <w:t> </w:t>
      </w:r>
      <w:r>
        <w:rPr/>
        <w:t>и</w:t>
      </w:r>
      <w:r>
        <w:rPr>
          <w:spacing w:val="40"/>
        </w:rPr>
        <w:t> </w:t>
      </w:r>
      <w:r>
        <w:rPr/>
        <w:t>хобби, а также вопросы остроактуальных проблем путешествий.</w:t>
      </w:r>
    </w:p>
    <w:p>
      <w:pPr>
        <w:pStyle w:val="BodyText"/>
        <w:ind w:left="134" w:right="210" w:firstLine="709"/>
      </w:pPr>
      <w:r>
        <w:rPr/>
        <w:t>Требования, предъявляемые к специалисту данной сферы, сейчас доволь- но высоки, и стать профессионалом невозможно, не соблюдая основные прин- ципы, которые наиболее правильно сформулировал в своем журнале знамени- тый автор и путешественник Р. Поттс:</w:t>
      </w:r>
    </w:p>
    <w:p>
      <w:pPr>
        <w:pStyle w:val="ListParagraph"/>
        <w:numPr>
          <w:ilvl w:val="0"/>
          <w:numId w:val="5"/>
        </w:numPr>
        <w:tabs>
          <w:tab w:pos="1124" w:val="left" w:leader="none"/>
        </w:tabs>
        <w:spacing w:line="240" w:lineRule="auto" w:before="0" w:after="0"/>
        <w:ind w:left="134" w:right="210" w:firstLine="709"/>
        <w:jc w:val="left"/>
        <w:rPr>
          <w:sz w:val="28"/>
        </w:rPr>
      </w:pPr>
      <w:r>
        <w:rPr>
          <w:sz w:val="28"/>
        </w:rPr>
        <w:t>Вы должны много путешествовать, потому что нельзя быть профессио- налом не имея представления о жизни в дороге.</w:t>
      </w:r>
    </w:p>
    <w:p>
      <w:pPr>
        <w:pStyle w:val="ListParagraph"/>
        <w:numPr>
          <w:ilvl w:val="0"/>
          <w:numId w:val="5"/>
        </w:numPr>
        <w:tabs>
          <w:tab w:pos="1124" w:val="left" w:leader="none"/>
        </w:tabs>
        <w:spacing w:line="240" w:lineRule="auto" w:before="0" w:after="0"/>
        <w:ind w:left="134" w:right="211" w:firstLine="709"/>
        <w:jc w:val="left"/>
        <w:rPr>
          <w:sz w:val="28"/>
        </w:rPr>
      </w:pPr>
      <w:r>
        <w:rPr>
          <w:sz w:val="28"/>
        </w:rPr>
        <w:t>Вы</w:t>
      </w:r>
      <w:r>
        <w:rPr>
          <w:spacing w:val="-1"/>
          <w:sz w:val="28"/>
        </w:rPr>
        <w:t> </w:t>
      </w:r>
      <w:r>
        <w:rPr>
          <w:sz w:val="28"/>
        </w:rPr>
        <w:t>должны</w:t>
      </w:r>
      <w:r>
        <w:rPr>
          <w:spacing w:val="-2"/>
          <w:sz w:val="28"/>
        </w:rPr>
        <w:t> </w:t>
      </w:r>
      <w:r>
        <w:rPr>
          <w:sz w:val="28"/>
        </w:rPr>
        <w:t>много</w:t>
      </w:r>
      <w:r>
        <w:rPr>
          <w:spacing w:val="-1"/>
          <w:sz w:val="28"/>
        </w:rPr>
        <w:t> </w:t>
      </w:r>
      <w:r>
        <w:rPr>
          <w:sz w:val="28"/>
        </w:rPr>
        <w:t>писать.</w:t>
      </w:r>
      <w:r>
        <w:rPr>
          <w:spacing w:val="-2"/>
          <w:sz w:val="28"/>
        </w:rPr>
        <w:t> </w:t>
      </w:r>
      <w:r>
        <w:rPr>
          <w:sz w:val="28"/>
        </w:rPr>
        <w:t>Журналист</w:t>
      </w:r>
      <w:r>
        <w:rPr>
          <w:spacing w:val="-1"/>
          <w:sz w:val="28"/>
        </w:rPr>
        <w:t> </w:t>
      </w:r>
      <w:r>
        <w:rPr>
          <w:sz w:val="28"/>
        </w:rPr>
        <w:t>должен</w:t>
      </w:r>
      <w:r>
        <w:rPr>
          <w:spacing w:val="-1"/>
          <w:sz w:val="28"/>
        </w:rPr>
        <w:t> </w:t>
      </w:r>
      <w:r>
        <w:rPr>
          <w:sz w:val="28"/>
        </w:rPr>
        <w:t>хорошо</w:t>
      </w:r>
      <w:r>
        <w:rPr>
          <w:spacing w:val="-1"/>
          <w:sz w:val="28"/>
        </w:rPr>
        <w:t> </w:t>
      </w:r>
      <w:r>
        <w:rPr>
          <w:sz w:val="28"/>
        </w:rPr>
        <w:t>писать,</w:t>
      </w:r>
      <w:r>
        <w:rPr>
          <w:spacing w:val="-1"/>
          <w:sz w:val="28"/>
        </w:rPr>
        <w:t> </w:t>
      </w:r>
      <w:r>
        <w:rPr>
          <w:sz w:val="28"/>
        </w:rPr>
        <w:t>а</w:t>
      </w:r>
      <w:r>
        <w:rPr>
          <w:spacing w:val="-1"/>
          <w:sz w:val="28"/>
        </w:rPr>
        <w:t> </w:t>
      </w:r>
      <w:r>
        <w:rPr>
          <w:sz w:val="28"/>
        </w:rPr>
        <w:t>лучший способ хорошо писать – писать часто.</w:t>
      </w:r>
    </w:p>
    <w:p>
      <w:pPr>
        <w:pStyle w:val="ListParagraph"/>
        <w:numPr>
          <w:ilvl w:val="0"/>
          <w:numId w:val="5"/>
        </w:numPr>
        <w:tabs>
          <w:tab w:pos="1124" w:val="left" w:leader="none"/>
        </w:tabs>
        <w:spacing w:line="240" w:lineRule="auto" w:before="0" w:after="0"/>
        <w:ind w:left="134" w:right="210" w:firstLine="709"/>
        <w:jc w:val="left"/>
        <w:rPr>
          <w:sz w:val="28"/>
        </w:rPr>
      </w:pPr>
      <w:r>
        <w:rPr>
          <w:sz w:val="28"/>
        </w:rPr>
        <w:t>Много читайте. Вы не сможете хорошо писать о путешествиях, если не будете читать хорошие статьи о путешествиях.</w:t>
      </w:r>
    </w:p>
    <w:p>
      <w:pPr>
        <w:pStyle w:val="ListParagraph"/>
        <w:numPr>
          <w:ilvl w:val="0"/>
          <w:numId w:val="5"/>
        </w:numPr>
        <w:tabs>
          <w:tab w:pos="1193" w:val="left" w:leader="none"/>
        </w:tabs>
        <w:spacing w:line="240" w:lineRule="auto" w:before="0" w:after="0"/>
        <w:ind w:left="133" w:right="210" w:firstLine="709"/>
        <w:jc w:val="left"/>
        <w:rPr>
          <w:sz w:val="28"/>
        </w:rPr>
      </w:pPr>
      <w:r>
        <w:rPr>
          <w:sz w:val="28"/>
        </w:rPr>
        <w:t>Не</w:t>
      </w:r>
      <w:r>
        <w:rPr>
          <w:spacing w:val="40"/>
          <w:sz w:val="28"/>
        </w:rPr>
        <w:t> </w:t>
      </w:r>
      <w:r>
        <w:rPr>
          <w:sz w:val="28"/>
        </w:rPr>
        <w:t>бросайте</w:t>
      </w:r>
      <w:r>
        <w:rPr>
          <w:spacing w:val="40"/>
          <w:sz w:val="28"/>
        </w:rPr>
        <w:t> </w:t>
      </w:r>
      <w:r>
        <w:rPr>
          <w:sz w:val="28"/>
        </w:rPr>
        <w:t>повседневную</w:t>
      </w:r>
      <w:r>
        <w:rPr>
          <w:spacing w:val="40"/>
          <w:sz w:val="28"/>
        </w:rPr>
        <w:t> </w:t>
      </w:r>
      <w:r>
        <w:rPr>
          <w:sz w:val="28"/>
        </w:rPr>
        <w:t>работу.</w:t>
      </w:r>
      <w:r>
        <w:rPr>
          <w:spacing w:val="39"/>
          <w:sz w:val="28"/>
        </w:rPr>
        <w:t> </w:t>
      </w:r>
      <w:r>
        <w:rPr>
          <w:sz w:val="28"/>
        </w:rPr>
        <w:t>Журналистика</w:t>
      </w:r>
      <w:r>
        <w:rPr>
          <w:spacing w:val="40"/>
          <w:sz w:val="28"/>
        </w:rPr>
        <w:t> </w:t>
      </w:r>
      <w:r>
        <w:rPr>
          <w:sz w:val="28"/>
        </w:rPr>
        <w:t>должна</w:t>
      </w:r>
      <w:r>
        <w:rPr>
          <w:spacing w:val="40"/>
          <w:sz w:val="28"/>
        </w:rPr>
        <w:t> </w:t>
      </w:r>
      <w:r>
        <w:rPr>
          <w:sz w:val="28"/>
        </w:rPr>
        <w:t>приносить удовольствие, а не быть источником заработка.</w:t>
      </w:r>
    </w:p>
    <w:p>
      <w:pPr>
        <w:pStyle w:val="ListParagraph"/>
        <w:numPr>
          <w:ilvl w:val="0"/>
          <w:numId w:val="5"/>
        </w:numPr>
        <w:tabs>
          <w:tab w:pos="1123" w:val="left" w:leader="none"/>
        </w:tabs>
        <w:spacing w:line="240" w:lineRule="auto" w:before="0" w:after="0"/>
        <w:ind w:left="133" w:right="212" w:firstLine="709"/>
        <w:jc w:val="left"/>
        <w:rPr>
          <w:sz w:val="28"/>
        </w:rPr>
      </w:pPr>
      <w:r>
        <w:rPr>
          <w:sz w:val="28"/>
        </w:rPr>
        <w:t>Читайте</w:t>
      </w:r>
      <w:r>
        <w:rPr>
          <w:spacing w:val="37"/>
          <w:sz w:val="28"/>
        </w:rPr>
        <w:t> </w:t>
      </w:r>
      <w:r>
        <w:rPr>
          <w:sz w:val="28"/>
        </w:rPr>
        <w:t>специализированную</w:t>
      </w:r>
      <w:r>
        <w:rPr>
          <w:spacing w:val="36"/>
          <w:sz w:val="28"/>
        </w:rPr>
        <w:t> </w:t>
      </w:r>
      <w:r>
        <w:rPr>
          <w:sz w:val="28"/>
        </w:rPr>
        <w:t>литературу.</w:t>
      </w:r>
      <w:r>
        <w:rPr>
          <w:spacing w:val="36"/>
          <w:sz w:val="28"/>
        </w:rPr>
        <w:t> </w:t>
      </w:r>
      <w:r>
        <w:rPr>
          <w:sz w:val="28"/>
        </w:rPr>
        <w:t>Именно</w:t>
      </w:r>
      <w:r>
        <w:rPr>
          <w:spacing w:val="37"/>
          <w:sz w:val="28"/>
        </w:rPr>
        <w:t> </w:t>
      </w:r>
      <w:r>
        <w:rPr>
          <w:sz w:val="28"/>
        </w:rPr>
        <w:t>она</w:t>
      </w:r>
      <w:r>
        <w:rPr>
          <w:spacing w:val="36"/>
          <w:sz w:val="28"/>
        </w:rPr>
        <w:t> </w:t>
      </w:r>
      <w:r>
        <w:rPr>
          <w:sz w:val="28"/>
        </w:rPr>
        <w:t>поможет</w:t>
      </w:r>
      <w:r>
        <w:rPr>
          <w:spacing w:val="37"/>
          <w:sz w:val="28"/>
        </w:rPr>
        <w:t> </w:t>
      </w:r>
      <w:r>
        <w:rPr>
          <w:sz w:val="28"/>
        </w:rPr>
        <w:t>стать экспертов в данной сфере.</w:t>
      </w:r>
    </w:p>
    <w:p>
      <w:pPr>
        <w:pStyle w:val="ListParagraph"/>
        <w:numPr>
          <w:ilvl w:val="0"/>
          <w:numId w:val="5"/>
        </w:numPr>
        <w:tabs>
          <w:tab w:pos="1124" w:val="left" w:leader="none"/>
        </w:tabs>
        <w:spacing w:line="240" w:lineRule="auto" w:before="0" w:after="0"/>
        <w:ind w:left="134" w:right="210" w:firstLine="709"/>
        <w:jc w:val="left"/>
        <w:rPr>
          <w:sz w:val="28"/>
        </w:rPr>
      </w:pPr>
      <w:r>
        <w:rPr>
          <w:sz w:val="28"/>
        </w:rPr>
        <w:t>Изучайте рынок, для того чтобы быть все время в теме происходящих </w:t>
      </w:r>
      <w:r>
        <w:rPr>
          <w:spacing w:val="-2"/>
          <w:sz w:val="28"/>
        </w:rPr>
        <w:t>событий.</w:t>
      </w:r>
    </w:p>
    <w:p>
      <w:pPr>
        <w:pStyle w:val="ListParagraph"/>
        <w:numPr>
          <w:ilvl w:val="0"/>
          <w:numId w:val="5"/>
        </w:numPr>
        <w:tabs>
          <w:tab w:pos="1124" w:val="left" w:leader="none"/>
        </w:tabs>
        <w:spacing w:line="322" w:lineRule="exact" w:before="0" w:after="0"/>
        <w:ind w:left="1124" w:right="0" w:hanging="281"/>
        <w:jc w:val="left"/>
        <w:rPr>
          <w:sz w:val="28"/>
        </w:rPr>
      </w:pPr>
      <w:r>
        <w:rPr>
          <w:sz w:val="28"/>
        </w:rPr>
        <w:t>Изучайте</w:t>
      </w:r>
      <w:r>
        <w:rPr>
          <w:spacing w:val="-12"/>
          <w:sz w:val="28"/>
        </w:rPr>
        <w:t> </w:t>
      </w:r>
      <w:r>
        <w:rPr>
          <w:sz w:val="28"/>
        </w:rPr>
        <w:t>место</w:t>
      </w:r>
      <w:r>
        <w:rPr>
          <w:spacing w:val="-12"/>
          <w:sz w:val="28"/>
        </w:rPr>
        <w:t> </w:t>
      </w:r>
      <w:r>
        <w:rPr>
          <w:sz w:val="28"/>
        </w:rPr>
        <w:t>вашего</w:t>
      </w:r>
      <w:r>
        <w:rPr>
          <w:spacing w:val="-12"/>
          <w:sz w:val="28"/>
        </w:rPr>
        <w:t> </w:t>
      </w:r>
      <w:r>
        <w:rPr>
          <w:spacing w:val="-2"/>
          <w:sz w:val="28"/>
        </w:rPr>
        <w:t>путешествия.</w:t>
      </w:r>
    </w:p>
    <w:p>
      <w:pPr>
        <w:pStyle w:val="ListParagraph"/>
        <w:numPr>
          <w:ilvl w:val="0"/>
          <w:numId w:val="5"/>
        </w:numPr>
        <w:tabs>
          <w:tab w:pos="1124" w:val="left" w:leader="none"/>
        </w:tabs>
        <w:spacing w:line="240" w:lineRule="auto" w:before="0" w:after="0"/>
        <w:ind w:left="134" w:right="212" w:firstLine="709"/>
        <w:jc w:val="left"/>
        <w:rPr>
          <w:sz w:val="28"/>
        </w:rPr>
      </w:pPr>
      <w:r>
        <w:rPr>
          <w:sz w:val="28"/>
        </w:rPr>
        <w:t>Анализируйте свою целевую аудиторию, для того чтобы создавать со- ответствующий контент.</w:t>
      </w:r>
    </w:p>
    <w:p>
      <w:pPr>
        <w:pStyle w:val="ListParagraph"/>
        <w:numPr>
          <w:ilvl w:val="0"/>
          <w:numId w:val="5"/>
        </w:numPr>
        <w:tabs>
          <w:tab w:pos="1124" w:val="left" w:leader="none"/>
        </w:tabs>
        <w:spacing w:line="240" w:lineRule="auto" w:before="0" w:after="0"/>
        <w:ind w:left="134" w:right="211" w:firstLine="709"/>
        <w:jc w:val="left"/>
        <w:rPr>
          <w:sz w:val="28"/>
        </w:rPr>
      </w:pPr>
      <w:r>
        <w:rPr>
          <w:sz w:val="28"/>
        </w:rPr>
        <w:t>Будьте терпеливы, ведь карьера писателя-путешественника не сиюми- нутный результат, а долгий путь длинною в несколько лет.</w:t>
      </w:r>
    </w:p>
    <w:p>
      <w:pPr>
        <w:pStyle w:val="ListParagraph"/>
        <w:numPr>
          <w:ilvl w:val="0"/>
          <w:numId w:val="5"/>
        </w:numPr>
        <w:tabs>
          <w:tab w:pos="1291" w:val="left" w:leader="none"/>
        </w:tabs>
        <w:spacing w:line="240" w:lineRule="auto" w:before="0" w:after="0"/>
        <w:ind w:left="134" w:right="211" w:firstLine="709"/>
        <w:jc w:val="left"/>
        <w:rPr>
          <w:sz w:val="28"/>
        </w:rPr>
      </w:pPr>
      <w:r>
        <w:rPr>
          <w:sz w:val="28"/>
        </w:rPr>
        <w:t>Развивайте в себе страсть. Именно путешествия, а не написание ста-</w:t>
      </w:r>
      <w:r>
        <w:rPr>
          <w:spacing w:val="40"/>
          <w:sz w:val="28"/>
        </w:rPr>
        <w:t> </w:t>
      </w:r>
      <w:r>
        <w:rPr>
          <w:sz w:val="28"/>
        </w:rPr>
        <w:t>тей должно быть вашим приоритетом.</w:t>
      </w:r>
    </w:p>
    <w:p>
      <w:pPr>
        <w:pStyle w:val="BodyText"/>
        <w:spacing w:line="322" w:lineRule="exact"/>
        <w:ind w:right="210"/>
        <w:jc w:val="right"/>
      </w:pPr>
      <w:r>
        <w:rPr/>
        <w:t>Характерные</w:t>
      </w:r>
      <w:r>
        <w:rPr>
          <w:spacing w:val="35"/>
        </w:rPr>
        <w:t> </w:t>
      </w:r>
      <w:r>
        <w:rPr/>
        <w:t>особенности</w:t>
      </w:r>
      <w:r>
        <w:rPr>
          <w:spacing w:val="35"/>
        </w:rPr>
        <w:t> </w:t>
      </w:r>
      <w:r>
        <w:rPr/>
        <w:t>трэвел-журналистики,</w:t>
      </w:r>
      <w:r>
        <w:rPr>
          <w:spacing w:val="34"/>
        </w:rPr>
        <w:t> </w:t>
      </w:r>
      <w:r>
        <w:rPr/>
        <w:t>как</w:t>
      </w:r>
      <w:r>
        <w:rPr>
          <w:spacing w:val="35"/>
        </w:rPr>
        <w:t> </w:t>
      </w:r>
      <w:r>
        <w:rPr/>
        <w:t>можно</w:t>
      </w:r>
      <w:r>
        <w:rPr>
          <w:spacing w:val="35"/>
        </w:rPr>
        <w:t> </w:t>
      </w:r>
      <w:r>
        <w:rPr/>
        <w:t>заметить,</w:t>
      </w:r>
      <w:r>
        <w:rPr>
          <w:spacing w:val="35"/>
        </w:rPr>
        <w:t> </w:t>
      </w:r>
      <w:r>
        <w:rPr>
          <w:spacing w:val="-10"/>
        </w:rPr>
        <w:t>–</w:t>
      </w:r>
    </w:p>
    <w:p>
      <w:pPr>
        <w:pStyle w:val="BodyText"/>
        <w:ind w:right="210"/>
        <w:jc w:val="right"/>
      </w:pPr>
      <w:r>
        <w:rPr/>
        <w:t>не</w:t>
      </w:r>
      <w:r>
        <w:rPr>
          <w:spacing w:val="28"/>
        </w:rPr>
        <w:t> </w:t>
      </w:r>
      <w:r>
        <w:rPr/>
        <w:t>что-то</w:t>
      </w:r>
      <w:r>
        <w:rPr>
          <w:spacing w:val="28"/>
        </w:rPr>
        <w:t> </w:t>
      </w:r>
      <w:r>
        <w:rPr/>
        <w:t>отдельное</w:t>
      </w:r>
      <w:r>
        <w:rPr>
          <w:spacing w:val="29"/>
        </w:rPr>
        <w:t> </w:t>
      </w:r>
      <w:r>
        <w:rPr/>
        <w:t>и</w:t>
      </w:r>
      <w:r>
        <w:rPr>
          <w:spacing w:val="29"/>
        </w:rPr>
        <w:t> </w:t>
      </w:r>
      <w:r>
        <w:rPr/>
        <w:t>уникальное,</w:t>
      </w:r>
      <w:r>
        <w:rPr>
          <w:spacing w:val="29"/>
        </w:rPr>
        <w:t> </w:t>
      </w:r>
      <w:r>
        <w:rPr/>
        <w:t>это</w:t>
      </w:r>
      <w:r>
        <w:rPr>
          <w:spacing w:val="29"/>
        </w:rPr>
        <w:t> </w:t>
      </w:r>
      <w:r>
        <w:rPr/>
        <w:t>совокупность</w:t>
      </w:r>
      <w:r>
        <w:rPr>
          <w:spacing w:val="29"/>
        </w:rPr>
        <w:t> </w:t>
      </w:r>
      <w:r>
        <w:rPr/>
        <w:t>особенностей</w:t>
      </w:r>
      <w:r>
        <w:rPr>
          <w:spacing w:val="32"/>
        </w:rPr>
        <w:t> </w:t>
      </w:r>
      <w:r>
        <w:rPr>
          <w:spacing w:val="-2"/>
        </w:rPr>
        <w:t>различных</w:t>
      </w:r>
    </w:p>
    <w:p>
      <w:pPr>
        <w:spacing w:after="0"/>
        <w:jc w:val="right"/>
        <w:sectPr>
          <w:pgSz w:w="11910" w:h="16840"/>
          <w:pgMar w:header="0" w:footer="756" w:top="1060" w:bottom="940" w:left="1000" w:right="920"/>
        </w:sectPr>
      </w:pPr>
    </w:p>
    <w:p>
      <w:pPr>
        <w:pStyle w:val="BodyText"/>
        <w:spacing w:before="70"/>
        <w:ind w:left="134" w:right="210" w:hanging="1"/>
      </w:pPr>
      <w:r>
        <w:rPr/>
        <w:t>сфер и жанров: трэвел-журналист немного писатель, немного блогер, где-то просто турист, где-то эксперт, а где-то актер.</w:t>
      </w:r>
    </w:p>
    <w:p>
      <w:pPr>
        <w:pStyle w:val="BodyText"/>
        <w:spacing w:before="1"/>
        <w:ind w:right="208" w:firstLine="709"/>
      </w:pPr>
      <w:r>
        <w:rPr/>
        <w:t>В каждой стране трэвел-журналистика будет иметь свои характерные особенности. Особенность российской прессы путешествий заключается в ее материальном аспекте. Трэвел-журналистика в России находится в сильной за- висимости от туристской индустрии (от компаний, PR-компаний). Бюджеты некоторых</w:t>
      </w:r>
      <w:r>
        <w:rPr>
          <w:spacing w:val="27"/>
        </w:rPr>
        <w:t> </w:t>
      </w:r>
      <w:r>
        <w:rPr/>
        <w:t>издательств</w:t>
      </w:r>
      <w:r>
        <w:rPr>
          <w:spacing w:val="27"/>
        </w:rPr>
        <w:t> </w:t>
      </w:r>
      <w:r>
        <w:rPr/>
        <w:t>не</w:t>
      </w:r>
      <w:r>
        <w:rPr>
          <w:spacing w:val="26"/>
        </w:rPr>
        <w:t> </w:t>
      </w:r>
      <w:r>
        <w:rPr/>
        <w:t>могут</w:t>
      </w:r>
      <w:r>
        <w:rPr>
          <w:spacing w:val="26"/>
        </w:rPr>
        <w:t> </w:t>
      </w:r>
      <w:r>
        <w:rPr/>
        <w:t>позволить</w:t>
      </w:r>
      <w:r>
        <w:rPr>
          <w:spacing w:val="26"/>
        </w:rPr>
        <w:t> </w:t>
      </w:r>
      <w:r>
        <w:rPr/>
        <w:t>себе не</w:t>
      </w:r>
      <w:r>
        <w:rPr>
          <w:spacing w:val="26"/>
        </w:rPr>
        <w:t> </w:t>
      </w:r>
      <w:r>
        <w:rPr/>
        <w:t>только</w:t>
      </w:r>
      <w:r>
        <w:rPr>
          <w:spacing w:val="27"/>
        </w:rPr>
        <w:t> </w:t>
      </w:r>
      <w:r>
        <w:rPr/>
        <w:t>периодические (раз в</w:t>
      </w:r>
      <w:r>
        <w:rPr>
          <w:spacing w:val="-3"/>
        </w:rPr>
        <w:t> </w:t>
      </w:r>
      <w:r>
        <w:rPr/>
        <w:t>год, полгода), но и одноразовые поездки. И тут на первый план выходит ин- дустрия туризма. Туристские компании буквально становятся «донорами», ин- весторами организации различных пресс-туров. Из-за этого потребитель, ожи- дающий от созданного контента настоящего приключения (в форме путевых заметок, репортажа, путевого очерка) и аналитического аспекта повествования (как это бывает в профессиональной журналистике), получает информацион- ный или развлекательный рассказ, отвечающий целям туркомпаний. С одной стороны, это одна из главных проблем трэвел-журналистики, с другой стороны, представленный феномен можно выделить в качестве самостоятельного на- правления (в рамках трэвел-журналистики) – как «журналистику туризма».</w:t>
      </w:r>
    </w:p>
    <w:p>
      <w:pPr>
        <w:pStyle w:val="BodyText"/>
        <w:ind w:right="209" w:firstLine="709"/>
      </w:pPr>
      <w:r>
        <w:rPr>
          <w:i/>
        </w:rPr>
        <w:t>Проблемы. </w:t>
      </w:r>
      <w:r>
        <w:rPr/>
        <w:t>Одна из главных проблем заключается в отсутствии единого понятийного аппарата. До сих пор даже не решили, как правильно будет по- русски – «тревел» или «трэвел». Дело в том, что данный термин был заимство- ван,</w:t>
      </w:r>
      <w:r>
        <w:rPr>
          <w:spacing w:val="-12"/>
        </w:rPr>
        <w:t> </w:t>
      </w:r>
      <w:r>
        <w:rPr/>
        <w:t>как</w:t>
      </w:r>
      <w:r>
        <w:rPr>
          <w:spacing w:val="-13"/>
        </w:rPr>
        <w:t> </w:t>
      </w:r>
      <w:r>
        <w:rPr/>
        <w:t>это</w:t>
      </w:r>
      <w:r>
        <w:rPr>
          <w:spacing w:val="-12"/>
        </w:rPr>
        <w:t> </w:t>
      </w:r>
      <w:r>
        <w:rPr/>
        <w:t>обычно</w:t>
      </w:r>
      <w:r>
        <w:rPr>
          <w:spacing w:val="-11"/>
        </w:rPr>
        <w:t> </w:t>
      </w:r>
      <w:r>
        <w:rPr/>
        <w:t>бывает,</w:t>
      </w:r>
      <w:r>
        <w:rPr>
          <w:spacing w:val="-12"/>
        </w:rPr>
        <w:t> </w:t>
      </w:r>
      <w:r>
        <w:rPr/>
        <w:t>из</w:t>
      </w:r>
      <w:r>
        <w:rPr>
          <w:spacing w:val="-13"/>
        </w:rPr>
        <w:t> </w:t>
      </w:r>
      <w:r>
        <w:rPr/>
        <w:t>английского</w:t>
      </w:r>
      <w:r>
        <w:rPr>
          <w:spacing w:val="-12"/>
        </w:rPr>
        <w:t> </w:t>
      </w:r>
      <w:r>
        <w:rPr/>
        <w:t>языка</w:t>
      </w:r>
      <w:r>
        <w:rPr>
          <w:spacing w:val="-13"/>
        </w:rPr>
        <w:t> </w:t>
      </w:r>
      <w:r>
        <w:rPr/>
        <w:t>и</w:t>
      </w:r>
      <w:r>
        <w:rPr>
          <w:spacing w:val="-11"/>
        </w:rPr>
        <w:t> </w:t>
      </w:r>
      <w:r>
        <w:rPr/>
        <w:t>активно</w:t>
      </w:r>
      <w:r>
        <w:rPr>
          <w:spacing w:val="-12"/>
        </w:rPr>
        <w:t> </w:t>
      </w:r>
      <w:r>
        <w:rPr/>
        <w:t>используется</w:t>
      </w:r>
      <w:r>
        <w:rPr>
          <w:spacing w:val="-12"/>
        </w:rPr>
        <w:t> </w:t>
      </w:r>
      <w:r>
        <w:rPr/>
        <w:t>сейчас в профессиональной среде. Причем заимствование произошло еще в XIX веке, когда направление уже развивалось, а яркого термина как такого не было (бы- ли: путевые записки, путевой очерк). Однако заимствован термин не совсем удачно. Понятие «трэвел» довольно обширное само по себе и может включать все,</w:t>
      </w:r>
      <w:r>
        <w:rPr>
          <w:spacing w:val="31"/>
        </w:rPr>
        <w:t> </w:t>
      </w:r>
      <w:r>
        <w:rPr/>
        <w:t>что</w:t>
      </w:r>
      <w:r>
        <w:rPr>
          <w:spacing w:val="32"/>
        </w:rPr>
        <w:t> </w:t>
      </w:r>
      <w:r>
        <w:rPr/>
        <w:t>так</w:t>
      </w:r>
      <w:r>
        <w:rPr>
          <w:spacing w:val="31"/>
        </w:rPr>
        <w:t> </w:t>
      </w:r>
      <w:r>
        <w:rPr/>
        <w:t>или</w:t>
      </w:r>
      <w:r>
        <w:rPr>
          <w:spacing w:val="31"/>
        </w:rPr>
        <w:t> </w:t>
      </w:r>
      <w:r>
        <w:rPr/>
        <w:t>иначе</w:t>
      </w:r>
      <w:r>
        <w:rPr>
          <w:spacing w:val="32"/>
        </w:rPr>
        <w:t> </w:t>
      </w:r>
      <w:r>
        <w:rPr/>
        <w:t>связано</w:t>
      </w:r>
      <w:r>
        <w:rPr>
          <w:spacing w:val="32"/>
        </w:rPr>
        <w:t> </w:t>
      </w:r>
      <w:r>
        <w:rPr/>
        <w:t>с</w:t>
      </w:r>
      <w:r>
        <w:rPr>
          <w:spacing w:val="30"/>
        </w:rPr>
        <w:t> </w:t>
      </w:r>
      <w:r>
        <w:rPr/>
        <w:t>путешествиями.</w:t>
      </w:r>
      <w:r>
        <w:rPr>
          <w:spacing w:val="31"/>
        </w:rPr>
        <w:t> </w:t>
      </w:r>
      <w:r>
        <w:rPr/>
        <w:t>В</w:t>
      </w:r>
      <w:r>
        <w:rPr>
          <w:spacing w:val="30"/>
        </w:rPr>
        <w:t> </w:t>
      </w:r>
      <w:r>
        <w:rPr/>
        <w:t>английском</w:t>
      </w:r>
      <w:r>
        <w:rPr>
          <w:spacing w:val="30"/>
        </w:rPr>
        <w:t> </w:t>
      </w:r>
      <w:r>
        <w:rPr/>
        <w:t>языке,</w:t>
      </w:r>
      <w:r>
        <w:rPr>
          <w:spacing w:val="31"/>
        </w:rPr>
        <w:t> </w:t>
      </w:r>
      <w:r>
        <w:rPr/>
        <w:t>раз</w:t>
      </w:r>
      <w:r>
        <w:rPr>
          <w:spacing w:val="32"/>
        </w:rPr>
        <w:t> </w:t>
      </w:r>
      <w:r>
        <w:rPr/>
        <w:t>уж о</w:t>
      </w:r>
      <w:r>
        <w:rPr>
          <w:spacing w:val="-2"/>
        </w:rPr>
        <w:t> </w:t>
      </w:r>
      <w:r>
        <w:rPr/>
        <w:t>нем</w:t>
      </w:r>
      <w:r>
        <w:rPr>
          <w:spacing w:val="40"/>
        </w:rPr>
        <w:t> </w:t>
      </w:r>
      <w:r>
        <w:rPr/>
        <w:t>зашла</w:t>
      </w:r>
      <w:r>
        <w:rPr>
          <w:spacing w:val="40"/>
        </w:rPr>
        <w:t> </w:t>
      </w:r>
      <w:r>
        <w:rPr/>
        <w:t>речь,</w:t>
      </w:r>
      <w:r>
        <w:rPr>
          <w:spacing w:val="40"/>
        </w:rPr>
        <w:t> </w:t>
      </w:r>
      <w:r>
        <w:rPr/>
        <w:t>на</w:t>
      </w:r>
      <w:r>
        <w:rPr>
          <w:spacing w:val="40"/>
        </w:rPr>
        <w:t> </w:t>
      </w:r>
      <w:r>
        <w:rPr/>
        <w:t>этот</w:t>
      </w:r>
      <w:r>
        <w:rPr>
          <w:spacing w:val="40"/>
        </w:rPr>
        <w:t> </w:t>
      </w:r>
      <w:r>
        <w:rPr/>
        <w:t>счет</w:t>
      </w:r>
      <w:r>
        <w:rPr>
          <w:spacing w:val="40"/>
        </w:rPr>
        <w:t> </w:t>
      </w:r>
      <w:r>
        <w:rPr/>
        <w:t>есть</w:t>
      </w:r>
      <w:r>
        <w:rPr>
          <w:spacing w:val="40"/>
        </w:rPr>
        <w:t> </w:t>
      </w:r>
      <w:r>
        <w:rPr/>
        <w:t>вполне</w:t>
      </w:r>
      <w:r>
        <w:rPr>
          <w:spacing w:val="40"/>
        </w:rPr>
        <w:t> </w:t>
      </w:r>
      <w:r>
        <w:rPr/>
        <w:t>понятное</w:t>
      </w:r>
      <w:r>
        <w:rPr>
          <w:spacing w:val="40"/>
        </w:rPr>
        <w:t> </w:t>
      </w:r>
      <w:r>
        <w:rPr/>
        <w:t>уточнение,</w:t>
      </w:r>
      <w:r>
        <w:rPr>
          <w:spacing w:val="40"/>
        </w:rPr>
        <w:t> </w:t>
      </w:r>
      <w:r>
        <w:rPr/>
        <w:t>выраженное в</w:t>
      </w:r>
      <w:r>
        <w:rPr>
          <w:spacing w:val="-3"/>
        </w:rPr>
        <w:t> </w:t>
      </w:r>
      <w:r>
        <w:rPr/>
        <w:t>одном определении, travel writing. Оно включает в себя любое творчество, связанное с путешествиями. Соответственно и человек, который этим занима- ется (travel writer), не обязан быть писателем, выпускать книги. Сравнивать travel writing и travel journalism неправильно, так как второе является лишь ма- лой частью первого. Таким образом, необходимо ввести ясную единую терми- нологию, для того чтобы успешно развивать данное направление.</w:t>
      </w:r>
    </w:p>
    <w:p>
      <w:pPr>
        <w:pStyle w:val="BodyText"/>
        <w:ind w:right="210" w:firstLine="709"/>
      </w:pPr>
      <w:r>
        <w:rPr/>
        <w:t>Вторая главная проблема – трэвел-журналистика требует финансирова- ния. Невозможно рассуждать или рассказывать о кухне, культуре страны, если человек там даже ни разу не был. Необходимо «полное погружение» в вопрос, который рассматривается. Подготовкой материалов без самих путешествий грешат многие издания. Такой контент создается с помощью различных спра- вочников, энциклопедий, фактов из интернета и, как правило, нацелен на мас- совую аудиторию. Сравнительно небольшое количество издательств может по- зволить себе организовывать подобного рода поездки с целью создания соот- ветствующего контента.</w:t>
      </w:r>
    </w:p>
    <w:p>
      <w:pPr>
        <w:pStyle w:val="BodyText"/>
        <w:ind w:right="209" w:firstLine="709"/>
      </w:pPr>
      <w:r>
        <w:rPr/>
        <w:t>Как уже было отмечено выше, сейчас довольно распространена практика создания такого контента, когда организация поездок спонсируется либо тури- стскими</w:t>
      </w:r>
      <w:r>
        <w:rPr>
          <w:spacing w:val="40"/>
        </w:rPr>
        <w:t> </w:t>
      </w:r>
      <w:r>
        <w:rPr/>
        <w:t>компаниями,</w:t>
      </w:r>
      <w:r>
        <w:rPr>
          <w:spacing w:val="40"/>
        </w:rPr>
        <w:t> </w:t>
      </w:r>
      <w:r>
        <w:rPr/>
        <w:t>либо</w:t>
      </w:r>
      <w:r>
        <w:rPr>
          <w:spacing w:val="40"/>
        </w:rPr>
        <w:t> </w:t>
      </w:r>
      <w:r>
        <w:rPr/>
        <w:t>PR-отделами</w:t>
      </w:r>
      <w:r>
        <w:rPr>
          <w:spacing w:val="40"/>
        </w:rPr>
        <w:t> </w:t>
      </w:r>
      <w:r>
        <w:rPr/>
        <w:t>других</w:t>
      </w:r>
      <w:r>
        <w:rPr>
          <w:spacing w:val="40"/>
        </w:rPr>
        <w:t> </w:t>
      </w:r>
      <w:r>
        <w:rPr/>
        <w:t>компаний</w:t>
      </w:r>
      <w:r>
        <w:rPr>
          <w:spacing w:val="40"/>
        </w:rPr>
        <w:t> </w:t>
      </w:r>
      <w:r>
        <w:rPr/>
        <w:t>(которым</w:t>
      </w:r>
      <w:r>
        <w:rPr>
          <w:spacing w:val="40"/>
        </w:rPr>
        <w:t> </w:t>
      </w:r>
      <w:r>
        <w:rPr/>
        <w:t>выгодно</w:t>
      </w:r>
    </w:p>
    <w:p>
      <w:pPr>
        <w:spacing w:after="0"/>
        <w:sectPr>
          <w:pgSz w:w="11910" w:h="16840"/>
          <w:pgMar w:header="0" w:footer="756" w:top="1060" w:bottom="940" w:left="1000" w:right="920"/>
        </w:sectPr>
      </w:pPr>
    </w:p>
    <w:p>
      <w:pPr>
        <w:pStyle w:val="BodyText"/>
        <w:spacing w:before="70"/>
        <w:ind w:right="209"/>
      </w:pPr>
      <w:r>
        <w:rPr/>
        <w:t>привлекать клиентов). И из этого вытекает еще одна серьезная проблема, кото- рую можно охарактеризовать как «коммерциализация трэвел-журналистики».</w:t>
      </w:r>
      <w:r>
        <w:rPr>
          <w:spacing w:val="80"/>
        </w:rPr>
        <w:t> </w:t>
      </w:r>
      <w:r>
        <w:rPr/>
        <w:t>И</w:t>
      </w:r>
      <w:r>
        <w:rPr>
          <w:spacing w:val="-3"/>
        </w:rPr>
        <w:t> </w:t>
      </w:r>
      <w:r>
        <w:rPr/>
        <w:t>в данном случае это будет являться не только особенностью, но и одной из главных</w:t>
      </w:r>
      <w:r>
        <w:rPr>
          <w:spacing w:val="38"/>
        </w:rPr>
        <w:t> </w:t>
      </w:r>
      <w:r>
        <w:rPr/>
        <w:t>проблем.</w:t>
      </w:r>
      <w:r>
        <w:rPr>
          <w:spacing w:val="38"/>
        </w:rPr>
        <w:t> </w:t>
      </w:r>
      <w:r>
        <w:rPr/>
        <w:t>Логично,</w:t>
      </w:r>
      <w:r>
        <w:rPr>
          <w:spacing w:val="37"/>
        </w:rPr>
        <w:t> </w:t>
      </w:r>
      <w:r>
        <w:rPr/>
        <w:t>что</w:t>
      </w:r>
      <w:r>
        <w:rPr>
          <w:spacing w:val="38"/>
        </w:rPr>
        <w:t> </w:t>
      </w:r>
      <w:r>
        <w:rPr/>
        <w:t>люди,</w:t>
      </w:r>
      <w:r>
        <w:rPr>
          <w:spacing w:val="38"/>
        </w:rPr>
        <w:t> </w:t>
      </w:r>
      <w:r>
        <w:rPr/>
        <w:t>которые</w:t>
      </w:r>
      <w:r>
        <w:rPr>
          <w:spacing w:val="35"/>
        </w:rPr>
        <w:t> </w:t>
      </w:r>
      <w:r>
        <w:rPr/>
        <w:t>вкладывают</w:t>
      </w:r>
      <w:r>
        <w:rPr>
          <w:spacing w:val="37"/>
        </w:rPr>
        <w:t> </w:t>
      </w:r>
      <w:r>
        <w:rPr/>
        <w:t>серьезные</w:t>
      </w:r>
      <w:r>
        <w:rPr>
          <w:spacing w:val="36"/>
        </w:rPr>
        <w:t> </w:t>
      </w:r>
      <w:r>
        <w:rPr/>
        <w:t>деньги в</w:t>
      </w:r>
      <w:r>
        <w:rPr>
          <w:spacing w:val="-4"/>
        </w:rPr>
        <w:t> </w:t>
      </w:r>
      <w:r>
        <w:rPr/>
        <w:t>свой бизнес, хотят получить положительный эффект. Давая деньги на реали- зацию проекта они «дают свои рекомендации» о том, что стоит осветить более подробно, а какие моменты лучше опустить. Как правило, такой контент может сформировать не совсем правильное представление. Он практически не содер- жит негативных моментов и более глубоко анализа, так как это может отрица- тельно сказаться на туристском бизнесе. Таким образом, трэвел-журналистика как самостоятельный жанр, имеющий огромный потенциал, скатывается в ба- нальный способ продвижения туристского продукта [4].</w:t>
      </w:r>
    </w:p>
    <w:p>
      <w:pPr>
        <w:pStyle w:val="BodyText"/>
        <w:spacing w:before="1"/>
        <w:ind w:right="209" w:firstLine="709"/>
      </w:pPr>
      <w:r>
        <w:rPr/>
        <w:t>Существует и еще одна</w:t>
      </w:r>
      <w:r>
        <w:rPr>
          <w:spacing w:val="-1"/>
        </w:rPr>
        <w:t> </w:t>
      </w:r>
      <w:r>
        <w:rPr/>
        <w:t>проблема, которая так или иначе связана с финан- сами, – вознаграждение или гонорар. Многие журналисты воспринимают по- добные пресс-туры или командировки как отдых, вознаграждение, но в дейст- вительности это не так. Это, в первую очередь, работа. Будни трэвел- журналиста, как бы удивительно это не звучало, это не бесконечные путешест- вия,</w:t>
      </w:r>
      <w:r>
        <w:rPr>
          <w:spacing w:val="-3"/>
        </w:rPr>
        <w:t> </w:t>
      </w:r>
      <w:r>
        <w:rPr/>
        <w:t>а</w:t>
      </w:r>
      <w:r>
        <w:rPr>
          <w:spacing w:val="-4"/>
        </w:rPr>
        <w:t> </w:t>
      </w:r>
      <w:r>
        <w:rPr/>
        <w:t>банальная</w:t>
      </w:r>
      <w:r>
        <w:rPr>
          <w:spacing w:val="-3"/>
        </w:rPr>
        <w:t> </w:t>
      </w:r>
      <w:r>
        <w:rPr/>
        <w:t>работа</w:t>
      </w:r>
      <w:r>
        <w:rPr>
          <w:spacing w:val="-4"/>
        </w:rPr>
        <w:t> </w:t>
      </w:r>
      <w:r>
        <w:rPr/>
        <w:t>за</w:t>
      </w:r>
      <w:r>
        <w:rPr>
          <w:spacing w:val="-3"/>
        </w:rPr>
        <w:t> </w:t>
      </w:r>
      <w:r>
        <w:rPr/>
        <w:t>компьютером.</w:t>
      </w:r>
      <w:r>
        <w:rPr>
          <w:spacing w:val="-4"/>
        </w:rPr>
        <w:t> </w:t>
      </w:r>
      <w:r>
        <w:rPr/>
        <w:t>Это</w:t>
      </w:r>
      <w:r>
        <w:rPr>
          <w:spacing w:val="-3"/>
        </w:rPr>
        <w:t> </w:t>
      </w:r>
      <w:r>
        <w:rPr/>
        <w:t>очень</w:t>
      </w:r>
      <w:r>
        <w:rPr>
          <w:spacing w:val="-4"/>
        </w:rPr>
        <w:t> </w:t>
      </w:r>
      <w:r>
        <w:rPr/>
        <w:t>тяжелый</w:t>
      </w:r>
      <w:r>
        <w:rPr>
          <w:spacing w:val="-3"/>
        </w:rPr>
        <w:t> </w:t>
      </w:r>
      <w:r>
        <w:rPr/>
        <w:t>кропотливый</w:t>
      </w:r>
      <w:r>
        <w:rPr>
          <w:spacing w:val="-3"/>
        </w:rPr>
        <w:t> </w:t>
      </w:r>
      <w:r>
        <w:rPr/>
        <w:t>труд, постоянные перелеты, постоянно меняющийся график, не говоря уже про эмо- циональное состояние. Объем работы большой, но вот вознаграждение не все- гда соответствует ожиданиям. Существует три варианта подобного развития:</w:t>
      </w:r>
    </w:p>
    <w:p>
      <w:pPr>
        <w:pStyle w:val="ListParagraph"/>
        <w:numPr>
          <w:ilvl w:val="0"/>
          <w:numId w:val="6"/>
        </w:numPr>
        <w:tabs>
          <w:tab w:pos="1124" w:val="left" w:leader="none"/>
        </w:tabs>
        <w:spacing w:line="240" w:lineRule="auto" w:before="0" w:after="0"/>
        <w:ind w:left="134" w:right="209" w:firstLine="709"/>
        <w:jc w:val="both"/>
        <w:rPr>
          <w:sz w:val="28"/>
        </w:rPr>
      </w:pPr>
      <w:r>
        <w:rPr>
          <w:sz w:val="28"/>
        </w:rPr>
        <w:t>Автору заказывают текст – в этом случае все оговаривается заранее. При этом подходе автора нанимают, он прекрасно знает, что ему написать, ко- гда сдать и сколько он получит.</w:t>
      </w:r>
    </w:p>
    <w:p>
      <w:pPr>
        <w:pStyle w:val="ListParagraph"/>
        <w:numPr>
          <w:ilvl w:val="0"/>
          <w:numId w:val="6"/>
        </w:numPr>
        <w:tabs>
          <w:tab w:pos="1123" w:val="left" w:leader="none"/>
        </w:tabs>
        <w:spacing w:line="240" w:lineRule="auto" w:before="0" w:after="0"/>
        <w:ind w:left="133" w:right="210" w:firstLine="709"/>
        <w:jc w:val="both"/>
        <w:rPr>
          <w:sz w:val="28"/>
        </w:rPr>
      </w:pPr>
      <w:r>
        <w:rPr>
          <w:sz w:val="28"/>
        </w:rPr>
        <w:t>Автор принимает решение самостоятельно написать и предложить кон- тент – автор сам выбирает, на какую тему писать, и никто его серьезным обра- зом не ограничивает. Ни у автора, ни у потенциального покупателя нет друг пе- ред другом никаких обязательств.</w:t>
      </w:r>
    </w:p>
    <w:p>
      <w:pPr>
        <w:pStyle w:val="ListParagraph"/>
        <w:numPr>
          <w:ilvl w:val="0"/>
          <w:numId w:val="6"/>
        </w:numPr>
        <w:tabs>
          <w:tab w:pos="1123" w:val="left" w:leader="none"/>
        </w:tabs>
        <w:spacing w:line="240" w:lineRule="auto" w:before="0" w:after="0"/>
        <w:ind w:left="133" w:right="211" w:firstLine="709"/>
        <w:jc w:val="both"/>
        <w:rPr>
          <w:sz w:val="28"/>
        </w:rPr>
      </w:pPr>
      <w:r>
        <w:rPr>
          <w:sz w:val="28"/>
        </w:rPr>
        <w:t>Автор становится штатным сотрудником и получает фиксированную ставку, что обеспечивает стабильность, но и фиксированные обязательства.</w:t>
      </w:r>
    </w:p>
    <w:p>
      <w:pPr>
        <w:pStyle w:val="BodyText"/>
        <w:ind w:right="210" w:firstLine="709"/>
      </w:pPr>
      <w:r>
        <w:rPr/>
        <w:t>Сценарий 1 и 3 больше всего применимы к специалистам, профессиона- лам своего дела (к тому же эта может быть их не основная работа). Таких лю- дей много. На практике очень популярен сценарий 2, который является наибо- лее коварным в силу своей нестабильности. Причин здесь сразу несколько.</w:t>
      </w:r>
    </w:p>
    <w:p>
      <w:pPr>
        <w:pStyle w:val="BodyText"/>
        <w:ind w:right="209" w:firstLine="709"/>
      </w:pPr>
      <w:r>
        <w:rPr/>
        <w:t>Во-первых, автору с легкостью могут отказать, потому что такого заказа не было, и никто не обязан его покупать. А во-вторых, – автор не договаривает- ся заранее о своем гонораре. Деньги, которые автор может получить за написа- ние статьи, небольшие. В среднем издания платят рубль за знак, а средний объ- ем статьи – не более 10</w:t>
      </w:r>
      <w:r>
        <w:rPr>
          <w:spacing w:val="-2"/>
        </w:rPr>
        <w:t> </w:t>
      </w:r>
      <w:r>
        <w:rPr/>
        <w:t>000 знаков. На написание хорошей статьи уходит много времени, сил и денег, более того – вполне вероятно, что ее придется корректи- ровать. К тому же, многие издательства дают вознаграждение только после вы- хода публикации, а это может произойти через месяц, полгода, год, наконец, статья может и не выйти. Так что трэвел-журналистика – это не про то, как раз- богатеть. С такими условиями и вознаграждением ее даже как основную работу расценивать сложно.</w:t>
      </w:r>
    </w:p>
    <w:p>
      <w:pPr>
        <w:spacing w:after="0"/>
        <w:sectPr>
          <w:pgSz w:w="11910" w:h="16840"/>
          <w:pgMar w:header="0" w:footer="756" w:top="1060" w:bottom="940" w:left="1000" w:right="920"/>
        </w:sectPr>
      </w:pPr>
    </w:p>
    <w:p>
      <w:pPr>
        <w:pStyle w:val="BodyText"/>
        <w:spacing w:before="70"/>
        <w:ind w:right="210" w:firstLine="709"/>
      </w:pPr>
      <w:r>
        <w:rPr/>
        <w:t>Подводя итоги и анализируя материал различных статей, публикаций журналистов, вполне ясным становится, что трэвел-журналистика крайне инте- ресное и очень перспективное направление, которое может вызвать симпатию</w:t>
      </w:r>
      <w:r>
        <w:rPr>
          <w:spacing w:val="80"/>
          <w:w w:val="150"/>
        </w:rPr>
        <w:t> </w:t>
      </w:r>
      <w:r>
        <w:rPr/>
        <w:t>у</w:t>
      </w:r>
      <w:r>
        <w:rPr>
          <w:spacing w:val="-3"/>
        </w:rPr>
        <w:t> </w:t>
      </w:r>
      <w:r>
        <w:rPr/>
        <w:t>большинства людей, так каждый хочет куда-то съездить и хорошо провести время. Однако в силу своей специфики и поверхностного изучения она все еще остается малоизученным направлением. Необходим более глубокий и ком- плексный</w:t>
      </w:r>
      <w:r>
        <w:rPr>
          <w:spacing w:val="80"/>
        </w:rPr>
        <w:t> </w:t>
      </w:r>
      <w:r>
        <w:rPr/>
        <w:t>подход</w:t>
      </w:r>
      <w:r>
        <w:rPr>
          <w:spacing w:val="80"/>
        </w:rPr>
        <w:t> </w:t>
      </w:r>
      <w:r>
        <w:rPr/>
        <w:t>к</w:t>
      </w:r>
      <w:r>
        <w:rPr>
          <w:spacing w:val="80"/>
        </w:rPr>
        <w:t> </w:t>
      </w:r>
      <w:r>
        <w:rPr/>
        <w:t>изучению</w:t>
      </w:r>
      <w:r>
        <w:rPr>
          <w:spacing w:val="80"/>
        </w:rPr>
        <w:t> </w:t>
      </w:r>
      <w:r>
        <w:rPr/>
        <w:t>вопросов:</w:t>
      </w:r>
      <w:r>
        <w:rPr>
          <w:spacing w:val="80"/>
        </w:rPr>
        <w:t> </w:t>
      </w:r>
      <w:r>
        <w:rPr/>
        <w:t>терминологии,</w:t>
      </w:r>
      <w:r>
        <w:rPr>
          <w:spacing w:val="80"/>
        </w:rPr>
        <w:t> </w:t>
      </w:r>
      <w:r>
        <w:rPr/>
        <w:t>аспектов,</w:t>
      </w:r>
      <w:r>
        <w:rPr>
          <w:spacing w:val="80"/>
        </w:rPr>
        <w:t> </w:t>
      </w:r>
      <w:r>
        <w:rPr/>
        <w:t>жанров,</w:t>
      </w:r>
      <w:r>
        <w:rPr>
          <w:spacing w:val="80"/>
          <w:w w:val="150"/>
        </w:rPr>
        <w:t> </w:t>
      </w:r>
      <w:r>
        <w:rPr/>
        <w:t>а также в профессиональной подготовки кадров.</w:t>
      </w:r>
    </w:p>
    <w:p>
      <w:pPr>
        <w:pStyle w:val="BodyText"/>
        <w:ind w:left="0"/>
        <w:jc w:val="left"/>
      </w:pPr>
    </w:p>
    <w:p>
      <w:pPr>
        <w:spacing w:before="1"/>
        <w:ind w:left="392" w:right="470" w:firstLine="0"/>
        <w:jc w:val="center"/>
        <w:rPr>
          <w:sz w:val="24"/>
        </w:rPr>
      </w:pPr>
      <w:r>
        <w:rPr>
          <w:sz w:val="24"/>
        </w:rPr>
        <w:t>СПИСОК</w:t>
      </w:r>
      <w:r>
        <w:rPr>
          <w:spacing w:val="-5"/>
          <w:sz w:val="24"/>
        </w:rPr>
        <w:t> </w:t>
      </w:r>
      <w:r>
        <w:rPr>
          <w:spacing w:val="-2"/>
          <w:sz w:val="24"/>
        </w:rPr>
        <w:t>ИСТОЧНИКОВ</w:t>
      </w:r>
    </w:p>
    <w:p>
      <w:pPr>
        <w:spacing w:before="0"/>
        <w:ind w:left="418" w:right="211" w:hanging="285"/>
        <w:jc w:val="both"/>
        <w:rPr>
          <w:sz w:val="24"/>
        </w:rPr>
      </w:pPr>
      <w:r>
        <w:rPr>
          <w:sz w:val="24"/>
        </w:rPr>
        <w:t>1. Гегелова Н.</w:t>
      </w:r>
      <w:r>
        <w:rPr>
          <w:spacing w:val="-2"/>
          <w:sz w:val="24"/>
        </w:rPr>
        <w:t> </w:t>
      </w:r>
      <w:r>
        <w:rPr>
          <w:sz w:val="24"/>
        </w:rPr>
        <w:t>С. Трэвел-журналистика на российском телевидении // Вестник Российского университета</w:t>
      </w:r>
      <w:r>
        <w:rPr>
          <w:spacing w:val="40"/>
          <w:sz w:val="24"/>
        </w:rPr>
        <w:t> </w:t>
      </w:r>
      <w:r>
        <w:rPr>
          <w:sz w:val="24"/>
        </w:rPr>
        <w:t>дружбы</w:t>
      </w:r>
      <w:r>
        <w:rPr>
          <w:spacing w:val="40"/>
          <w:sz w:val="24"/>
        </w:rPr>
        <w:t> </w:t>
      </w:r>
      <w:r>
        <w:rPr>
          <w:sz w:val="24"/>
        </w:rPr>
        <w:t>народов.</w:t>
      </w:r>
      <w:r>
        <w:rPr>
          <w:spacing w:val="40"/>
          <w:sz w:val="24"/>
        </w:rPr>
        <w:t> </w:t>
      </w:r>
      <w:r>
        <w:rPr>
          <w:sz w:val="24"/>
        </w:rPr>
        <w:t>Серия:</w:t>
      </w:r>
      <w:r>
        <w:rPr>
          <w:spacing w:val="40"/>
          <w:sz w:val="24"/>
        </w:rPr>
        <w:t> </w:t>
      </w:r>
      <w:r>
        <w:rPr>
          <w:sz w:val="24"/>
        </w:rPr>
        <w:t>Литературоведение.</w:t>
      </w:r>
      <w:r>
        <w:rPr>
          <w:spacing w:val="40"/>
          <w:sz w:val="24"/>
        </w:rPr>
        <w:t> </w:t>
      </w:r>
      <w:r>
        <w:rPr>
          <w:sz w:val="24"/>
        </w:rPr>
        <w:t>Журналистика.</w:t>
      </w:r>
      <w:r>
        <w:rPr>
          <w:spacing w:val="40"/>
          <w:sz w:val="24"/>
        </w:rPr>
        <w:t> </w:t>
      </w:r>
      <w:r>
        <w:rPr>
          <w:sz w:val="24"/>
        </w:rPr>
        <w:t>2016.</w:t>
      </w:r>
      <w:r>
        <w:rPr>
          <w:spacing w:val="40"/>
          <w:sz w:val="24"/>
        </w:rPr>
        <w:t> </w:t>
      </w:r>
      <w:r>
        <w:rPr>
          <w:sz w:val="24"/>
        </w:rPr>
        <w:t>№</w:t>
      </w:r>
      <w:r>
        <w:rPr>
          <w:spacing w:val="-2"/>
          <w:sz w:val="24"/>
        </w:rPr>
        <w:t> </w:t>
      </w:r>
      <w:r>
        <w:rPr>
          <w:sz w:val="24"/>
        </w:rPr>
        <w:t>2.</w:t>
      </w:r>
      <w:r>
        <w:rPr>
          <w:spacing w:val="40"/>
          <w:sz w:val="24"/>
        </w:rPr>
        <w:t> </w:t>
      </w:r>
      <w:r>
        <w:rPr>
          <w:sz w:val="24"/>
        </w:rPr>
        <w:t>С. 128–133.</w:t>
      </w:r>
    </w:p>
    <w:p>
      <w:pPr>
        <w:pStyle w:val="ListParagraph"/>
        <w:numPr>
          <w:ilvl w:val="0"/>
          <w:numId w:val="7"/>
        </w:numPr>
        <w:tabs>
          <w:tab w:pos="397" w:val="left" w:leader="none"/>
          <w:tab w:pos="418" w:val="left" w:leader="none"/>
        </w:tabs>
        <w:spacing w:line="240" w:lineRule="auto" w:before="0" w:after="0"/>
        <w:ind w:left="418" w:right="210" w:hanging="285"/>
        <w:jc w:val="both"/>
        <w:rPr>
          <w:sz w:val="24"/>
        </w:rPr>
      </w:pPr>
      <w:r>
        <w:rPr>
          <w:sz w:val="24"/>
        </w:rPr>
        <w:t>Кривцов Н.</w:t>
      </w:r>
      <w:r>
        <w:rPr>
          <w:spacing w:val="-4"/>
          <w:sz w:val="24"/>
        </w:rPr>
        <w:t> </w:t>
      </w:r>
      <w:r>
        <w:rPr>
          <w:sz w:val="24"/>
        </w:rPr>
        <w:t>В. Трэвел-журналистика: специфика направления и его проблемы // Вопросы теории и практики журналистики. 2017. Т. 6, № 3. С. 347–365.</w:t>
      </w:r>
    </w:p>
    <w:p>
      <w:pPr>
        <w:pStyle w:val="ListParagraph"/>
        <w:numPr>
          <w:ilvl w:val="0"/>
          <w:numId w:val="7"/>
        </w:numPr>
        <w:tabs>
          <w:tab w:pos="399" w:val="left" w:leader="none"/>
          <w:tab w:pos="418" w:val="left" w:leader="none"/>
        </w:tabs>
        <w:spacing w:line="240" w:lineRule="auto" w:before="0" w:after="0"/>
        <w:ind w:left="418" w:right="210" w:hanging="285"/>
        <w:jc w:val="both"/>
        <w:rPr>
          <w:sz w:val="24"/>
        </w:rPr>
      </w:pPr>
      <w:r>
        <w:rPr>
          <w:sz w:val="24"/>
        </w:rPr>
        <w:t>Показаньева И.</w:t>
      </w:r>
      <w:r>
        <w:rPr>
          <w:spacing w:val="-2"/>
          <w:sz w:val="24"/>
        </w:rPr>
        <w:t> </w:t>
      </w:r>
      <w:r>
        <w:rPr>
          <w:sz w:val="24"/>
        </w:rPr>
        <w:t>В. Проблемное поле трэвел-журналистики как явления современного ме- диапространства // Медиаскоп. 2013. № 3. С. 5.</w:t>
      </w:r>
    </w:p>
    <w:p>
      <w:pPr>
        <w:pStyle w:val="ListParagraph"/>
        <w:numPr>
          <w:ilvl w:val="0"/>
          <w:numId w:val="7"/>
        </w:numPr>
        <w:tabs>
          <w:tab w:pos="418" w:val="left" w:leader="none"/>
          <w:tab w:pos="421" w:val="left" w:leader="none"/>
        </w:tabs>
        <w:spacing w:line="240" w:lineRule="auto" w:before="0" w:after="0"/>
        <w:ind w:left="418" w:right="210" w:hanging="285"/>
        <w:jc w:val="both"/>
        <w:rPr>
          <w:sz w:val="24"/>
        </w:rPr>
      </w:pPr>
      <w:r>
        <w:rPr>
          <w:sz w:val="24"/>
        </w:rPr>
        <w:tab/>
        <w:t>Современные</w:t>
      </w:r>
      <w:r>
        <w:rPr>
          <w:spacing w:val="40"/>
          <w:sz w:val="24"/>
        </w:rPr>
        <w:t> </w:t>
      </w:r>
      <w:r>
        <w:rPr>
          <w:sz w:val="24"/>
        </w:rPr>
        <w:t>методы</w:t>
      </w:r>
      <w:r>
        <w:rPr>
          <w:spacing w:val="40"/>
          <w:sz w:val="24"/>
        </w:rPr>
        <w:t> </w:t>
      </w:r>
      <w:r>
        <w:rPr>
          <w:sz w:val="24"/>
        </w:rPr>
        <w:t>продвижения</w:t>
      </w:r>
      <w:r>
        <w:rPr>
          <w:spacing w:val="40"/>
          <w:sz w:val="24"/>
        </w:rPr>
        <w:t> </w:t>
      </w:r>
      <w:r>
        <w:rPr>
          <w:sz w:val="24"/>
        </w:rPr>
        <w:t>турпродукта</w:t>
      </w:r>
      <w:r>
        <w:rPr>
          <w:spacing w:val="40"/>
          <w:sz w:val="24"/>
        </w:rPr>
        <w:t> </w:t>
      </w:r>
      <w:r>
        <w:rPr>
          <w:sz w:val="24"/>
        </w:rPr>
        <w:t>туроператором</w:t>
      </w:r>
      <w:r>
        <w:rPr>
          <w:spacing w:val="40"/>
          <w:sz w:val="24"/>
        </w:rPr>
        <w:t> </w:t>
      </w:r>
      <w:r>
        <w:rPr>
          <w:sz w:val="24"/>
        </w:rPr>
        <w:t>на</w:t>
      </w:r>
      <w:r>
        <w:rPr>
          <w:spacing w:val="40"/>
          <w:sz w:val="24"/>
        </w:rPr>
        <w:t> </w:t>
      </w:r>
      <w:r>
        <w:rPr>
          <w:sz w:val="24"/>
        </w:rPr>
        <w:t>туристский</w:t>
      </w:r>
      <w:r>
        <w:rPr>
          <w:spacing w:val="40"/>
          <w:sz w:val="24"/>
        </w:rPr>
        <w:t> </w:t>
      </w:r>
      <w:r>
        <w:rPr>
          <w:sz w:val="24"/>
        </w:rPr>
        <w:t>рынок</w:t>
      </w:r>
      <w:r>
        <w:rPr>
          <w:spacing w:val="40"/>
          <w:sz w:val="24"/>
        </w:rPr>
        <w:t> </w:t>
      </w:r>
      <w:r>
        <w:rPr>
          <w:sz w:val="24"/>
        </w:rPr>
        <w:t>/ О.</w:t>
      </w:r>
      <w:r>
        <w:rPr>
          <w:spacing w:val="-2"/>
          <w:sz w:val="24"/>
        </w:rPr>
        <w:t> </w:t>
      </w:r>
      <w:r>
        <w:rPr>
          <w:sz w:val="24"/>
        </w:rPr>
        <w:t>Р. Полякова, Ю.</w:t>
      </w:r>
      <w:r>
        <w:rPr>
          <w:spacing w:val="-2"/>
          <w:sz w:val="24"/>
        </w:rPr>
        <w:t> </w:t>
      </w:r>
      <w:r>
        <w:rPr>
          <w:sz w:val="24"/>
        </w:rPr>
        <w:t>А. Киреева, О.</w:t>
      </w:r>
      <w:r>
        <w:rPr>
          <w:spacing w:val="-1"/>
          <w:sz w:val="24"/>
        </w:rPr>
        <w:t> </w:t>
      </w:r>
      <w:r>
        <w:rPr>
          <w:sz w:val="24"/>
        </w:rPr>
        <w:t>И. Челяпина, Г.</w:t>
      </w:r>
      <w:r>
        <w:rPr>
          <w:spacing w:val="-2"/>
          <w:sz w:val="24"/>
        </w:rPr>
        <w:t> </w:t>
      </w:r>
      <w:r>
        <w:rPr>
          <w:sz w:val="24"/>
        </w:rPr>
        <w:t>В. Пиньковская // Экономика и пред- принимательство. 2020. № 8(121). С. 777–786.</w:t>
      </w:r>
    </w:p>
    <w:p>
      <w:pPr>
        <w:pStyle w:val="BodyText"/>
        <w:ind w:left="0"/>
        <w:jc w:val="left"/>
        <w:rPr>
          <w:sz w:val="20"/>
        </w:rPr>
      </w:pPr>
    </w:p>
    <w:p>
      <w:pPr>
        <w:pStyle w:val="BodyText"/>
        <w:spacing w:before="49"/>
        <w:ind w:left="0"/>
        <w:jc w:val="left"/>
        <w:rPr>
          <w:sz w:val="20"/>
        </w:rPr>
      </w:pPr>
    </w:p>
    <w:p>
      <w:pPr>
        <w:spacing w:after="0"/>
        <w:jc w:val="left"/>
        <w:rPr>
          <w:sz w:val="20"/>
        </w:rPr>
        <w:sectPr>
          <w:pgSz w:w="11910" w:h="16840"/>
          <w:pgMar w:header="0" w:footer="756" w:top="1060" w:bottom="940" w:left="1000" w:right="920"/>
        </w:sectPr>
      </w:pPr>
    </w:p>
    <w:p>
      <w:pPr>
        <w:pStyle w:val="BodyText"/>
        <w:spacing w:before="88"/>
        <w:ind w:left="134"/>
        <w:jc w:val="left"/>
      </w:pPr>
      <w:r>
        <w:rPr/>
        <w:t>УДК</w:t>
      </w:r>
      <w:r>
        <w:rPr>
          <w:spacing w:val="-7"/>
        </w:rPr>
        <w:t> </w:t>
      </w:r>
      <w:r>
        <w:rPr>
          <w:spacing w:val="-2"/>
        </w:rPr>
        <w:t>379.85</w:t>
      </w:r>
    </w:p>
    <w:p>
      <w:pPr>
        <w:spacing w:line="240" w:lineRule="auto" w:before="91"/>
        <w:rPr>
          <w:sz w:val="28"/>
        </w:rPr>
      </w:pPr>
      <w:r>
        <w:rPr/>
        <w:br w:type="column"/>
      </w:r>
      <w:r>
        <w:rPr>
          <w:sz w:val="28"/>
        </w:rPr>
      </w:r>
    </w:p>
    <w:p>
      <w:pPr>
        <w:pStyle w:val="Heading4"/>
        <w:spacing w:before="1"/>
        <w:ind w:left="0" w:right="210"/>
      </w:pPr>
      <w:r>
        <w:rPr/>
        <w:t>Цатхланова</w:t>
      </w:r>
      <w:r>
        <w:rPr>
          <w:spacing w:val="-13"/>
        </w:rPr>
        <w:t> </w:t>
      </w:r>
      <w:r>
        <w:rPr/>
        <w:t>Тамара</w:t>
      </w:r>
      <w:r>
        <w:rPr>
          <w:spacing w:val="-12"/>
        </w:rPr>
        <w:t> </w:t>
      </w:r>
      <w:r>
        <w:rPr>
          <w:spacing w:val="-2"/>
        </w:rPr>
        <w:t>Тавиновна</w:t>
      </w:r>
    </w:p>
    <w:p>
      <w:pPr>
        <w:spacing w:line="274" w:lineRule="exact" w:before="0"/>
        <w:ind w:left="0" w:right="209" w:firstLine="0"/>
        <w:jc w:val="right"/>
        <w:rPr>
          <w:sz w:val="24"/>
        </w:rPr>
      </w:pPr>
      <w:hyperlink r:id="rId19">
        <w:r>
          <w:rPr>
            <w:spacing w:val="-2"/>
            <w:sz w:val="24"/>
          </w:rPr>
          <w:t>tsatkhlanovat@mail.ru</w:t>
        </w:r>
      </w:hyperlink>
    </w:p>
    <w:p>
      <w:pPr>
        <w:pStyle w:val="Heading4"/>
        <w:spacing w:line="321" w:lineRule="exact"/>
        <w:ind w:left="0" w:right="210"/>
      </w:pPr>
      <w:r>
        <w:rPr/>
        <w:t>Хартылова</w:t>
      </w:r>
      <w:r>
        <w:rPr>
          <w:spacing w:val="-12"/>
        </w:rPr>
        <w:t> </w:t>
      </w:r>
      <w:r>
        <w:rPr/>
        <w:t>Данара</w:t>
      </w:r>
      <w:r>
        <w:rPr>
          <w:spacing w:val="-13"/>
        </w:rPr>
        <w:t> </w:t>
      </w:r>
      <w:r>
        <w:rPr>
          <w:spacing w:val="-2"/>
        </w:rPr>
        <w:t>Бадмаевна</w:t>
      </w:r>
    </w:p>
    <w:p>
      <w:pPr>
        <w:spacing w:line="275" w:lineRule="exact" w:before="0"/>
        <w:ind w:left="0" w:right="209" w:firstLine="0"/>
        <w:jc w:val="right"/>
        <w:rPr>
          <w:sz w:val="24"/>
        </w:rPr>
      </w:pPr>
      <w:hyperlink r:id="rId20">
        <w:r>
          <w:rPr>
            <w:sz w:val="24"/>
          </w:rPr>
          <w:t>Uralan-</w:t>
        </w:r>
        <w:r>
          <w:rPr>
            <w:spacing w:val="-2"/>
            <w:sz w:val="24"/>
          </w:rPr>
          <w:t>danara@yandex.ru</w:t>
        </w:r>
      </w:hyperlink>
    </w:p>
    <w:p>
      <w:pPr>
        <w:pStyle w:val="Heading4"/>
        <w:spacing w:before="4"/>
        <w:ind w:left="0" w:right="210"/>
      </w:pPr>
      <w:r>
        <w:rPr/>
        <w:t>Батырева</w:t>
      </w:r>
      <w:r>
        <w:rPr>
          <w:spacing w:val="-13"/>
        </w:rPr>
        <w:t> </w:t>
      </w:r>
      <w:r>
        <w:rPr/>
        <w:t>Даяна</w:t>
      </w:r>
      <w:r>
        <w:rPr>
          <w:spacing w:val="-12"/>
        </w:rPr>
        <w:t> </w:t>
      </w:r>
      <w:r>
        <w:rPr>
          <w:spacing w:val="-2"/>
        </w:rPr>
        <w:t>Борисовна</w:t>
      </w:r>
    </w:p>
    <w:p>
      <w:pPr>
        <w:spacing w:line="274" w:lineRule="exact" w:before="0"/>
        <w:ind w:left="0" w:right="209" w:firstLine="0"/>
        <w:jc w:val="right"/>
        <w:rPr>
          <w:sz w:val="24"/>
        </w:rPr>
      </w:pPr>
      <w:hyperlink r:id="rId21">
        <w:r>
          <w:rPr>
            <w:spacing w:val="-2"/>
            <w:sz w:val="24"/>
          </w:rPr>
          <w:t>dayanab_ksu@mail.ru</w:t>
        </w:r>
      </w:hyperlink>
    </w:p>
    <w:p>
      <w:pPr>
        <w:spacing w:before="1"/>
        <w:ind w:left="0" w:right="208" w:firstLine="0"/>
        <w:jc w:val="right"/>
        <w:rPr>
          <w:i/>
          <w:sz w:val="24"/>
        </w:rPr>
      </w:pPr>
      <w:r>
        <w:rPr>
          <w:i/>
          <w:sz w:val="24"/>
        </w:rPr>
        <w:t>Калмыцкий</w:t>
      </w:r>
      <w:r>
        <w:rPr>
          <w:i/>
          <w:spacing w:val="-5"/>
          <w:sz w:val="24"/>
        </w:rPr>
        <w:t> </w:t>
      </w:r>
      <w:r>
        <w:rPr>
          <w:i/>
          <w:sz w:val="24"/>
        </w:rPr>
        <w:t>государственный</w:t>
      </w:r>
      <w:r>
        <w:rPr>
          <w:i/>
          <w:spacing w:val="-3"/>
          <w:sz w:val="24"/>
        </w:rPr>
        <w:t> </w:t>
      </w:r>
      <w:r>
        <w:rPr>
          <w:i/>
          <w:sz w:val="24"/>
        </w:rPr>
        <w:t>университет</w:t>
      </w:r>
      <w:r>
        <w:rPr>
          <w:i/>
          <w:spacing w:val="-4"/>
          <w:sz w:val="24"/>
        </w:rPr>
        <w:t> </w:t>
      </w:r>
      <w:r>
        <w:rPr>
          <w:i/>
          <w:sz w:val="24"/>
        </w:rPr>
        <w:t>им.</w:t>
      </w:r>
      <w:r>
        <w:rPr>
          <w:i/>
          <w:spacing w:val="-2"/>
          <w:sz w:val="24"/>
        </w:rPr>
        <w:t> </w:t>
      </w:r>
      <w:r>
        <w:rPr>
          <w:i/>
          <w:sz w:val="24"/>
        </w:rPr>
        <w:t>Б.</w:t>
      </w:r>
      <w:r>
        <w:rPr>
          <w:i/>
          <w:spacing w:val="-3"/>
          <w:sz w:val="24"/>
        </w:rPr>
        <w:t> </w:t>
      </w:r>
      <w:r>
        <w:rPr>
          <w:i/>
          <w:sz w:val="24"/>
        </w:rPr>
        <w:t>Б.</w:t>
      </w:r>
      <w:r>
        <w:rPr>
          <w:i/>
          <w:spacing w:val="-2"/>
          <w:sz w:val="24"/>
        </w:rPr>
        <w:t> Городовикова</w:t>
      </w:r>
    </w:p>
    <w:p>
      <w:pPr>
        <w:spacing w:after="0"/>
        <w:jc w:val="right"/>
        <w:rPr>
          <w:sz w:val="24"/>
        </w:rPr>
        <w:sectPr>
          <w:type w:val="continuous"/>
          <w:pgSz w:w="11910" w:h="16840"/>
          <w:pgMar w:header="0" w:footer="756" w:top="1940" w:bottom="280" w:left="1000" w:right="920"/>
          <w:cols w:num="2" w:equalWidth="0">
            <w:col w:w="1591" w:space="1206"/>
            <w:col w:w="7193"/>
          </w:cols>
        </w:sectPr>
      </w:pPr>
    </w:p>
    <w:p>
      <w:pPr>
        <w:pStyle w:val="Heading3"/>
        <w:ind w:left="2903" w:right="1436" w:hanging="1454"/>
        <w:jc w:val="left"/>
      </w:pPr>
      <w:r>
        <w:rPr/>
        <w:t>Особенности</w:t>
      </w:r>
      <w:r>
        <w:rPr>
          <w:spacing w:val="-9"/>
        </w:rPr>
        <w:t> </w:t>
      </w:r>
      <w:r>
        <w:rPr/>
        <w:t>развития</w:t>
      </w:r>
      <w:r>
        <w:rPr>
          <w:spacing w:val="-7"/>
        </w:rPr>
        <w:t> </w:t>
      </w:r>
      <w:r>
        <w:rPr/>
        <w:t>туризма</w:t>
      </w:r>
      <w:r>
        <w:rPr>
          <w:spacing w:val="-8"/>
        </w:rPr>
        <w:t> </w:t>
      </w:r>
      <w:r>
        <w:rPr/>
        <w:t>Республики</w:t>
      </w:r>
      <w:r>
        <w:rPr>
          <w:spacing w:val="-9"/>
        </w:rPr>
        <w:t> </w:t>
      </w:r>
      <w:r>
        <w:rPr/>
        <w:t>Калмыкия в условиях новой нормальности</w:t>
      </w:r>
    </w:p>
    <w:p>
      <w:pPr>
        <w:spacing w:before="237"/>
        <w:ind w:left="133" w:right="210" w:firstLine="0"/>
        <w:jc w:val="both"/>
        <w:rPr>
          <w:sz w:val="24"/>
        </w:rPr>
      </w:pPr>
      <w:r>
        <w:rPr>
          <w:sz w:val="24"/>
        </w:rPr>
        <w:t>Исследование выполнено при финансовой поддержке ФГБОУ ВО «КалмГУ», проект «Стра- тегия развития экосистемы туризма региона в условиях новой нормальности: инновацион- ность, циркулярность, суверенизация» (приказ № 1428 от 30.06.2023 г.).</w:t>
      </w:r>
    </w:p>
    <w:p>
      <w:pPr>
        <w:pStyle w:val="BodyText"/>
        <w:spacing w:before="1"/>
        <w:ind w:left="0"/>
        <w:jc w:val="left"/>
        <w:rPr>
          <w:sz w:val="24"/>
        </w:rPr>
      </w:pPr>
    </w:p>
    <w:p>
      <w:pPr>
        <w:spacing w:before="0"/>
        <w:ind w:left="133" w:right="209" w:firstLine="567"/>
        <w:jc w:val="both"/>
        <w:rPr>
          <w:i/>
          <w:sz w:val="24"/>
        </w:rPr>
      </w:pPr>
      <w:r>
        <w:rPr>
          <w:b/>
          <w:i/>
          <w:sz w:val="24"/>
        </w:rPr>
        <w:t>Аннотация. </w:t>
      </w:r>
      <w:r>
        <w:rPr>
          <w:i/>
          <w:sz w:val="24"/>
        </w:rPr>
        <w:t>В статье рассмотрены особенности развития туристической сферы Республики Калмыкия в условиях новой реальности: туристический потенциал региона, при- родные ресурсы, географическое положение, транспортная доступность, инфраструктура и т.</w:t>
      </w:r>
      <w:r>
        <w:rPr>
          <w:i/>
          <w:spacing w:val="-3"/>
          <w:sz w:val="24"/>
        </w:rPr>
        <w:t> </w:t>
      </w:r>
      <w:r>
        <w:rPr>
          <w:i/>
          <w:sz w:val="24"/>
        </w:rPr>
        <w:t>д. Авторами проанализированы современное состояние туристической отрасли в Рес- публике Калмыкия и влияние проводимых в регионе событийных мероприятий на повышение его</w:t>
      </w:r>
      <w:r>
        <w:rPr>
          <w:i/>
          <w:spacing w:val="-3"/>
          <w:sz w:val="24"/>
        </w:rPr>
        <w:t> </w:t>
      </w:r>
      <w:r>
        <w:rPr>
          <w:i/>
          <w:sz w:val="24"/>
        </w:rPr>
        <w:t>туристической</w:t>
      </w:r>
      <w:r>
        <w:rPr>
          <w:i/>
          <w:spacing w:val="-3"/>
          <w:sz w:val="24"/>
        </w:rPr>
        <w:t> </w:t>
      </w:r>
      <w:r>
        <w:rPr>
          <w:i/>
          <w:sz w:val="24"/>
        </w:rPr>
        <w:t>привлекательности,</w:t>
      </w:r>
      <w:r>
        <w:rPr>
          <w:i/>
          <w:spacing w:val="-3"/>
          <w:sz w:val="24"/>
        </w:rPr>
        <w:t> </w:t>
      </w:r>
      <w:r>
        <w:rPr>
          <w:i/>
          <w:sz w:val="24"/>
        </w:rPr>
        <w:t>охарактеризована</w:t>
      </w:r>
      <w:r>
        <w:rPr>
          <w:i/>
          <w:spacing w:val="-3"/>
          <w:sz w:val="24"/>
        </w:rPr>
        <w:t> </w:t>
      </w:r>
      <w:r>
        <w:rPr>
          <w:i/>
          <w:sz w:val="24"/>
        </w:rPr>
        <w:t>структура</w:t>
      </w:r>
      <w:r>
        <w:rPr>
          <w:i/>
          <w:spacing w:val="-3"/>
          <w:sz w:val="24"/>
        </w:rPr>
        <w:t> </w:t>
      </w:r>
      <w:r>
        <w:rPr>
          <w:i/>
          <w:sz w:val="24"/>
        </w:rPr>
        <w:t>туристических</w:t>
      </w:r>
      <w:r>
        <w:rPr>
          <w:i/>
          <w:spacing w:val="-3"/>
          <w:sz w:val="24"/>
        </w:rPr>
        <w:t> </w:t>
      </w:r>
      <w:r>
        <w:rPr>
          <w:i/>
          <w:sz w:val="24"/>
        </w:rPr>
        <w:t>фирм, а также динамика предоставления туристических услуг населению за последние годы. Сре- ди трендов развития туристической сферы региона выявлены активизация и расширение событийных мероприятий, использование маркетинговых инструментов в развитии отрас- ли, реализация новых проектов, в том числе за счет</w:t>
      </w:r>
      <w:r>
        <w:rPr>
          <w:i/>
          <w:spacing w:val="40"/>
          <w:sz w:val="24"/>
        </w:rPr>
        <w:t> </w:t>
      </w:r>
      <w:r>
        <w:rPr>
          <w:i/>
          <w:sz w:val="24"/>
        </w:rPr>
        <w:t>грантовой поддержки.</w:t>
      </w:r>
    </w:p>
    <w:p>
      <w:pPr>
        <w:pStyle w:val="BodyText"/>
        <w:spacing w:before="62"/>
        <w:ind w:left="0"/>
        <w:jc w:val="left"/>
        <w:rPr>
          <w:i/>
          <w:sz w:val="20"/>
        </w:rPr>
      </w:pPr>
      <w:r>
        <w:rPr/>
        <mc:AlternateContent>
          <mc:Choice Requires="wps">
            <w:drawing>
              <wp:anchor distT="0" distB="0" distL="0" distR="0" allowOverlap="1" layoutInCell="1" locked="0" behindDoc="1" simplePos="0" relativeHeight="487590912">
                <wp:simplePos x="0" y="0"/>
                <wp:positionH relativeFrom="page">
                  <wp:posOffset>720090</wp:posOffset>
                </wp:positionH>
                <wp:positionV relativeFrom="paragraph">
                  <wp:posOffset>200796</wp:posOffset>
                </wp:positionV>
                <wp:extent cx="1828800"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5.810758pt;width:144pt;height:.72pt;mso-position-horizontal-relative:page;mso-position-vertical-relative:paragraph;z-index:-15725568;mso-wrap-distance-left:0;mso-wrap-distance-right:0" id="docshape16"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2"/>
          <w:sz w:val="20"/>
        </w:rPr>
        <w:t> </w:t>
      </w:r>
      <w:r>
        <w:rPr>
          <w:sz w:val="20"/>
        </w:rPr>
        <w:t>Цатхланова</w:t>
      </w:r>
      <w:r>
        <w:rPr>
          <w:spacing w:val="-4"/>
          <w:sz w:val="20"/>
        </w:rPr>
        <w:t> </w:t>
      </w:r>
      <w:r>
        <w:rPr>
          <w:sz w:val="20"/>
        </w:rPr>
        <w:t>Т.</w:t>
      </w:r>
      <w:r>
        <w:rPr>
          <w:spacing w:val="-2"/>
          <w:sz w:val="20"/>
        </w:rPr>
        <w:t> </w:t>
      </w:r>
      <w:r>
        <w:rPr>
          <w:sz w:val="20"/>
        </w:rPr>
        <w:t>Т.,</w:t>
      </w:r>
      <w:r>
        <w:rPr>
          <w:spacing w:val="46"/>
          <w:sz w:val="20"/>
        </w:rPr>
        <w:t> </w:t>
      </w:r>
      <w:r>
        <w:rPr>
          <w:sz w:val="20"/>
        </w:rPr>
        <w:t>Хартылова</w:t>
      </w:r>
      <w:r>
        <w:rPr>
          <w:spacing w:val="-3"/>
          <w:sz w:val="20"/>
        </w:rPr>
        <w:t> </w:t>
      </w:r>
      <w:r>
        <w:rPr>
          <w:sz w:val="20"/>
        </w:rPr>
        <w:t>Д.</w:t>
      </w:r>
      <w:r>
        <w:rPr>
          <w:spacing w:val="-2"/>
          <w:sz w:val="20"/>
        </w:rPr>
        <w:t> </w:t>
      </w:r>
      <w:r>
        <w:rPr>
          <w:sz w:val="20"/>
        </w:rPr>
        <w:t>Б.,</w:t>
      </w:r>
      <w:r>
        <w:rPr>
          <w:spacing w:val="-2"/>
          <w:sz w:val="20"/>
        </w:rPr>
        <w:t> </w:t>
      </w:r>
      <w:r>
        <w:rPr>
          <w:sz w:val="20"/>
        </w:rPr>
        <w:t>Батырева</w:t>
      </w:r>
      <w:r>
        <w:rPr>
          <w:spacing w:val="-4"/>
          <w:sz w:val="20"/>
        </w:rPr>
        <w:t> </w:t>
      </w:r>
      <w:r>
        <w:rPr>
          <w:sz w:val="20"/>
        </w:rPr>
        <w:t>Д.</w:t>
      </w:r>
      <w:r>
        <w:rPr>
          <w:spacing w:val="-3"/>
          <w:sz w:val="20"/>
        </w:rPr>
        <w:t> </w:t>
      </w:r>
      <w:r>
        <w:rPr>
          <w:sz w:val="20"/>
        </w:rPr>
        <w:t>Б.,</w:t>
      </w:r>
      <w:r>
        <w:rPr>
          <w:spacing w:val="-2"/>
          <w:sz w:val="20"/>
        </w:rPr>
        <w:t> </w:t>
      </w:r>
      <w:r>
        <w:rPr>
          <w:spacing w:val="-4"/>
          <w:sz w:val="20"/>
        </w:rPr>
        <w:t>2023</w:t>
      </w:r>
    </w:p>
    <w:p>
      <w:pPr>
        <w:spacing w:after="0"/>
        <w:jc w:val="left"/>
        <w:rPr>
          <w:sz w:val="20"/>
        </w:rPr>
        <w:sectPr>
          <w:type w:val="continuous"/>
          <w:pgSz w:w="11910" w:h="16840"/>
          <w:pgMar w:header="0" w:footer="756" w:top="1940" w:bottom="280" w:left="1000" w:right="920"/>
        </w:sectPr>
      </w:pPr>
    </w:p>
    <w:p>
      <w:pPr>
        <w:spacing w:before="72"/>
        <w:ind w:left="133" w:right="165" w:firstLine="567"/>
        <w:jc w:val="left"/>
        <w:rPr>
          <w:i/>
          <w:sz w:val="24"/>
        </w:rPr>
      </w:pPr>
      <w:r>
        <w:rPr>
          <w:b/>
          <w:i/>
          <w:sz w:val="24"/>
        </w:rPr>
        <w:t>Ключевые слова: </w:t>
      </w:r>
      <w:r>
        <w:rPr>
          <w:i/>
          <w:sz w:val="24"/>
        </w:rPr>
        <w:t>маркетинговые инструменты, проекты, регион, Республика Калмы- кия, событийные мероприятия, туризм, туристическая отрасль.</w:t>
      </w:r>
    </w:p>
    <w:p>
      <w:pPr>
        <w:pStyle w:val="BodyText"/>
        <w:spacing w:before="1"/>
        <w:ind w:left="0"/>
        <w:jc w:val="left"/>
        <w:rPr>
          <w:i/>
          <w:sz w:val="24"/>
        </w:rPr>
      </w:pPr>
    </w:p>
    <w:p>
      <w:pPr>
        <w:spacing w:before="0"/>
        <w:ind w:left="6625" w:right="208" w:hanging="161"/>
        <w:jc w:val="right"/>
        <w:rPr>
          <w:b/>
          <w:i/>
          <w:sz w:val="24"/>
        </w:rPr>
      </w:pPr>
      <w:r>
        <w:rPr>
          <w:b/>
          <w:i/>
          <w:sz w:val="24"/>
        </w:rPr>
        <w:t>Tsatkhlanova</w:t>
      </w:r>
      <w:r>
        <w:rPr>
          <w:b/>
          <w:i/>
          <w:spacing w:val="-15"/>
          <w:sz w:val="24"/>
        </w:rPr>
        <w:t> </w:t>
      </w:r>
      <w:r>
        <w:rPr>
          <w:b/>
          <w:i/>
          <w:sz w:val="24"/>
        </w:rPr>
        <w:t>Tamara</w:t>
      </w:r>
      <w:r>
        <w:rPr>
          <w:b/>
          <w:i/>
          <w:spacing w:val="-15"/>
          <w:sz w:val="24"/>
        </w:rPr>
        <w:t> </w:t>
      </w:r>
      <w:r>
        <w:rPr>
          <w:b/>
          <w:i/>
          <w:sz w:val="24"/>
        </w:rPr>
        <w:t>Tavinovna Khartylova</w:t>
      </w:r>
      <w:r>
        <w:rPr>
          <w:b/>
          <w:i/>
          <w:spacing w:val="-15"/>
          <w:sz w:val="24"/>
        </w:rPr>
        <w:t> </w:t>
      </w:r>
      <w:r>
        <w:rPr>
          <w:b/>
          <w:i/>
          <w:sz w:val="24"/>
        </w:rPr>
        <w:t>Danara</w:t>
      </w:r>
      <w:r>
        <w:rPr>
          <w:b/>
          <w:i/>
          <w:spacing w:val="-15"/>
          <w:sz w:val="24"/>
        </w:rPr>
        <w:t> </w:t>
      </w:r>
      <w:r>
        <w:rPr>
          <w:b/>
          <w:i/>
          <w:sz w:val="24"/>
        </w:rPr>
        <w:t>Badmaevna Batyreva Dayana Borisovna</w:t>
      </w:r>
    </w:p>
    <w:p>
      <w:pPr>
        <w:spacing w:line="275" w:lineRule="exact" w:before="0"/>
        <w:ind w:left="0" w:right="209" w:firstLine="0"/>
        <w:jc w:val="right"/>
        <w:rPr>
          <w:i/>
          <w:sz w:val="24"/>
        </w:rPr>
      </w:pPr>
      <w:r>
        <w:rPr>
          <w:i/>
          <w:sz w:val="24"/>
        </w:rPr>
        <w:t>Kalmyk</w:t>
      </w:r>
      <w:r>
        <w:rPr>
          <w:i/>
          <w:spacing w:val="-1"/>
          <w:sz w:val="24"/>
        </w:rPr>
        <w:t> </w:t>
      </w:r>
      <w:r>
        <w:rPr>
          <w:i/>
          <w:sz w:val="24"/>
        </w:rPr>
        <w:t>State</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B.</w:t>
      </w:r>
      <w:r>
        <w:rPr>
          <w:i/>
          <w:spacing w:val="-1"/>
          <w:sz w:val="24"/>
        </w:rPr>
        <w:t> </w:t>
      </w:r>
      <w:r>
        <w:rPr>
          <w:i/>
          <w:sz w:val="24"/>
        </w:rPr>
        <w:t>B.</w:t>
      </w:r>
      <w:r>
        <w:rPr>
          <w:i/>
          <w:spacing w:val="-1"/>
          <w:sz w:val="24"/>
        </w:rPr>
        <w:t> </w:t>
      </w:r>
      <w:r>
        <w:rPr>
          <w:i/>
          <w:spacing w:val="-2"/>
          <w:sz w:val="24"/>
        </w:rPr>
        <w:t>Gorodovikov</w:t>
      </w:r>
    </w:p>
    <w:p>
      <w:pPr>
        <w:spacing w:before="185"/>
        <w:ind w:left="3486" w:right="1752" w:hanging="1702"/>
        <w:jc w:val="left"/>
        <w:rPr>
          <w:b/>
          <w:sz w:val="24"/>
        </w:rPr>
      </w:pPr>
      <w:r>
        <w:rPr>
          <w:b/>
          <w:sz w:val="24"/>
        </w:rPr>
        <w:t>Features</w:t>
      </w:r>
      <w:r>
        <w:rPr>
          <w:b/>
          <w:spacing w:val="-4"/>
          <w:sz w:val="24"/>
        </w:rPr>
        <w:t> </w:t>
      </w:r>
      <w:r>
        <w:rPr>
          <w:b/>
          <w:sz w:val="24"/>
        </w:rPr>
        <w:t>of</w:t>
      </w:r>
      <w:r>
        <w:rPr>
          <w:b/>
          <w:spacing w:val="-4"/>
          <w:sz w:val="24"/>
        </w:rPr>
        <w:t> </w:t>
      </w:r>
      <w:r>
        <w:rPr>
          <w:b/>
          <w:sz w:val="24"/>
        </w:rPr>
        <w:t>tourism</w:t>
      </w:r>
      <w:r>
        <w:rPr>
          <w:b/>
          <w:spacing w:val="-4"/>
          <w:sz w:val="24"/>
        </w:rPr>
        <w:t> </w:t>
      </w:r>
      <w:r>
        <w:rPr>
          <w:b/>
          <w:sz w:val="24"/>
        </w:rPr>
        <w:t>development</w:t>
      </w:r>
      <w:r>
        <w:rPr>
          <w:b/>
          <w:spacing w:val="-4"/>
          <w:sz w:val="24"/>
        </w:rPr>
        <w:t> </w:t>
      </w:r>
      <w:r>
        <w:rPr>
          <w:b/>
          <w:sz w:val="24"/>
        </w:rPr>
        <w:t>in</w:t>
      </w:r>
      <w:r>
        <w:rPr>
          <w:b/>
          <w:spacing w:val="-4"/>
          <w:sz w:val="24"/>
        </w:rPr>
        <w:t> </w:t>
      </w:r>
      <w:r>
        <w:rPr>
          <w:b/>
          <w:sz w:val="24"/>
        </w:rPr>
        <w:t>the</w:t>
      </w:r>
      <w:r>
        <w:rPr>
          <w:b/>
          <w:spacing w:val="-4"/>
          <w:sz w:val="24"/>
        </w:rPr>
        <w:t> </w:t>
      </w:r>
      <w:r>
        <w:rPr>
          <w:b/>
          <w:sz w:val="24"/>
        </w:rPr>
        <w:t>Republic</w:t>
      </w:r>
      <w:r>
        <w:rPr>
          <w:b/>
          <w:spacing w:val="-4"/>
          <w:sz w:val="24"/>
        </w:rPr>
        <w:t> </w:t>
      </w:r>
      <w:r>
        <w:rPr>
          <w:b/>
          <w:sz w:val="24"/>
        </w:rPr>
        <w:t>of</w:t>
      </w:r>
      <w:r>
        <w:rPr>
          <w:b/>
          <w:spacing w:val="-4"/>
          <w:sz w:val="24"/>
        </w:rPr>
        <w:t> </w:t>
      </w:r>
      <w:r>
        <w:rPr>
          <w:b/>
          <w:sz w:val="24"/>
        </w:rPr>
        <w:t>Kalmykia in the new normality context</w:t>
      </w:r>
    </w:p>
    <w:p>
      <w:pPr>
        <w:spacing w:before="182"/>
        <w:ind w:left="133" w:right="209" w:firstLine="709"/>
        <w:jc w:val="both"/>
        <w:rPr>
          <w:i/>
          <w:sz w:val="24"/>
        </w:rPr>
      </w:pPr>
      <w:r>
        <w:rPr>
          <w:b/>
          <w:i/>
          <w:sz w:val="24"/>
        </w:rPr>
        <w:t>Abstract:</w:t>
      </w:r>
      <w:r>
        <w:rPr>
          <w:b/>
          <w:i/>
          <w:spacing w:val="-1"/>
          <w:sz w:val="24"/>
        </w:rPr>
        <w:t> </w:t>
      </w:r>
      <w:r>
        <w:rPr>
          <w:i/>
          <w:sz w:val="24"/>
        </w:rPr>
        <w:t>The article considers the features of tourism sector development of the Republic of Kalmykia in the new reality context: tourism potential, natural resources, geographical location, transport accessibility, infrastructure, etc. The authors analyzed the tourism industry current state in the Republic of Kalmykia, the impact of events held in the region on increasing tourist attractiveness, characterized the structure of travel agencies in the market, as well as dynamics of tourist services to the population. Among the trends in the region tourism sector development there are activation and expansion of event actions, marketing tools implementation in the industry development, new project proposals and implementations, including state support measures.</w:t>
      </w:r>
    </w:p>
    <w:p>
      <w:pPr>
        <w:spacing w:before="0"/>
        <w:ind w:left="133" w:right="209" w:firstLine="709"/>
        <w:jc w:val="both"/>
        <w:rPr>
          <w:i/>
          <w:sz w:val="24"/>
        </w:rPr>
      </w:pPr>
      <w:r>
        <w:rPr>
          <w:b/>
          <w:i/>
          <w:sz w:val="24"/>
        </w:rPr>
        <w:t>Keywords</w:t>
      </w:r>
      <w:r>
        <w:rPr>
          <w:i/>
          <w:sz w:val="24"/>
        </w:rPr>
        <w:t>: marketing tools, projects, region, Republic of Kalmykia, event actions, tourism, tourism industry.</w:t>
      </w:r>
    </w:p>
    <w:p>
      <w:pPr>
        <w:pStyle w:val="BodyText"/>
        <w:spacing w:before="275"/>
        <w:ind w:right="209" w:firstLine="708"/>
      </w:pPr>
      <w:r>
        <w:rPr/>
        <w:t>Республика Калмыкия по туристическому потенциалу – один из уникаль- ных</w:t>
      </w:r>
      <w:r>
        <w:rPr>
          <w:spacing w:val="29"/>
        </w:rPr>
        <w:t> </w:t>
      </w:r>
      <w:r>
        <w:rPr/>
        <w:t>регионов</w:t>
      </w:r>
      <w:r>
        <w:rPr>
          <w:spacing w:val="28"/>
        </w:rPr>
        <w:t> </w:t>
      </w:r>
      <w:r>
        <w:rPr/>
        <w:t>нашей</w:t>
      </w:r>
      <w:r>
        <w:rPr>
          <w:spacing w:val="29"/>
        </w:rPr>
        <w:t> </w:t>
      </w:r>
      <w:r>
        <w:rPr/>
        <w:t>страны.</w:t>
      </w:r>
      <w:r>
        <w:rPr>
          <w:spacing w:val="28"/>
        </w:rPr>
        <w:t> </w:t>
      </w:r>
      <w:r>
        <w:rPr/>
        <w:t>Это</w:t>
      </w:r>
      <w:r>
        <w:rPr>
          <w:spacing w:val="29"/>
        </w:rPr>
        <w:t> </w:t>
      </w:r>
      <w:r>
        <w:rPr/>
        <w:t>край</w:t>
      </w:r>
      <w:r>
        <w:rPr>
          <w:spacing w:val="29"/>
        </w:rPr>
        <w:t> </w:t>
      </w:r>
      <w:r>
        <w:rPr/>
        <w:t>степей,</w:t>
      </w:r>
      <w:r>
        <w:rPr>
          <w:spacing w:val="29"/>
        </w:rPr>
        <w:t> </w:t>
      </w:r>
      <w:r>
        <w:rPr/>
        <w:t>лотосов</w:t>
      </w:r>
      <w:r>
        <w:rPr>
          <w:spacing w:val="29"/>
        </w:rPr>
        <w:t> </w:t>
      </w:r>
      <w:r>
        <w:rPr/>
        <w:t>и</w:t>
      </w:r>
      <w:r>
        <w:rPr>
          <w:spacing w:val="29"/>
        </w:rPr>
        <w:t> </w:t>
      </w:r>
      <w:r>
        <w:rPr/>
        <w:t>тюльпанов,</w:t>
      </w:r>
      <w:r>
        <w:rPr>
          <w:spacing w:val="28"/>
        </w:rPr>
        <w:t> </w:t>
      </w:r>
      <w:r>
        <w:rPr/>
        <w:t>сайгаков и</w:t>
      </w:r>
      <w:r>
        <w:rPr>
          <w:spacing w:val="-3"/>
        </w:rPr>
        <w:t> </w:t>
      </w:r>
      <w:r>
        <w:rPr/>
        <w:t>верблюдов. А также это единственный в Европе буддистский регион, где на- считывается более 30 храмов и сотни религиозных сооружений.</w:t>
      </w:r>
    </w:p>
    <w:p>
      <w:pPr>
        <w:pStyle w:val="BodyText"/>
        <w:ind w:right="210" w:firstLine="708"/>
      </w:pPr>
      <w:r>
        <w:rPr/>
        <w:t>Республика имеет выгодное географическое положение между Каспий- ским</w:t>
      </w:r>
      <w:r>
        <w:rPr>
          <w:spacing w:val="40"/>
        </w:rPr>
        <w:t> </w:t>
      </w:r>
      <w:r>
        <w:rPr/>
        <w:t>и</w:t>
      </w:r>
      <w:r>
        <w:rPr>
          <w:spacing w:val="40"/>
        </w:rPr>
        <w:t> </w:t>
      </w:r>
      <w:r>
        <w:rPr/>
        <w:t>Черным</w:t>
      </w:r>
      <w:r>
        <w:rPr>
          <w:spacing w:val="40"/>
        </w:rPr>
        <w:t> </w:t>
      </w:r>
      <w:r>
        <w:rPr/>
        <w:t>морями,</w:t>
      </w:r>
      <w:r>
        <w:rPr>
          <w:spacing w:val="40"/>
        </w:rPr>
        <w:t> </w:t>
      </w:r>
      <w:r>
        <w:rPr/>
        <w:t>Поволжьем</w:t>
      </w:r>
      <w:r>
        <w:rPr>
          <w:spacing w:val="40"/>
        </w:rPr>
        <w:t> </w:t>
      </w:r>
      <w:r>
        <w:rPr/>
        <w:t>и</w:t>
      </w:r>
      <w:r>
        <w:rPr>
          <w:spacing w:val="40"/>
        </w:rPr>
        <w:t> </w:t>
      </w:r>
      <w:r>
        <w:rPr/>
        <w:t>Кавказом.</w:t>
      </w:r>
      <w:r>
        <w:rPr>
          <w:spacing w:val="40"/>
        </w:rPr>
        <w:t> </w:t>
      </w:r>
      <w:r>
        <w:rPr/>
        <w:t>По</w:t>
      </w:r>
      <w:r>
        <w:rPr>
          <w:spacing w:val="40"/>
        </w:rPr>
        <w:t> </w:t>
      </w:r>
      <w:r>
        <w:rPr/>
        <w:t>ее</w:t>
      </w:r>
      <w:r>
        <w:rPr>
          <w:spacing w:val="40"/>
        </w:rPr>
        <w:t> </w:t>
      </w:r>
      <w:r>
        <w:rPr/>
        <w:t>территории</w:t>
      </w:r>
      <w:r>
        <w:rPr>
          <w:spacing w:val="40"/>
        </w:rPr>
        <w:t> </w:t>
      </w:r>
      <w:r>
        <w:rPr/>
        <w:t>проходят 3</w:t>
      </w:r>
      <w:r>
        <w:rPr>
          <w:spacing w:val="-3"/>
        </w:rPr>
        <w:t> </w:t>
      </w:r>
      <w:r>
        <w:rPr/>
        <w:t>трассы федерального значения: Р-22 «Каспий» Тамбов</w:t>
      </w:r>
      <w:r>
        <w:rPr>
          <w:spacing w:val="-4"/>
        </w:rPr>
        <w:t> </w:t>
      </w:r>
      <w:r>
        <w:rPr/>
        <w:t>– Астрахань, Р-215 Ас- трахань – Махачкала, Р-216 Астрахань</w:t>
      </w:r>
      <w:r>
        <w:rPr>
          <w:spacing w:val="-3"/>
        </w:rPr>
        <w:t> </w:t>
      </w:r>
      <w:r>
        <w:rPr/>
        <w:t>– Ставрополь. Расстояние от Москвы до Элисты (столицы Калмыкии) всего 1 200 км, до крупных центров юга России – Ростова-на-Дону,</w:t>
      </w:r>
      <w:r>
        <w:rPr>
          <w:spacing w:val="80"/>
        </w:rPr>
        <w:t> </w:t>
      </w:r>
      <w:r>
        <w:rPr/>
        <w:t>Волгограда,</w:t>
      </w:r>
      <w:r>
        <w:rPr>
          <w:spacing w:val="80"/>
        </w:rPr>
        <w:t> </w:t>
      </w:r>
      <w:r>
        <w:rPr/>
        <w:t>Астрахани,</w:t>
      </w:r>
      <w:r>
        <w:rPr>
          <w:spacing w:val="80"/>
        </w:rPr>
        <w:t> </w:t>
      </w:r>
      <w:r>
        <w:rPr/>
        <w:t>Краснодара,</w:t>
      </w:r>
      <w:r>
        <w:rPr>
          <w:spacing w:val="80"/>
        </w:rPr>
        <w:t> </w:t>
      </w:r>
      <w:r>
        <w:rPr/>
        <w:t>Сочи,</w:t>
      </w:r>
      <w:r>
        <w:rPr>
          <w:spacing w:val="80"/>
        </w:rPr>
        <w:t> </w:t>
      </w:r>
      <w:r>
        <w:rPr/>
        <w:t>Ставрополя</w:t>
      </w:r>
      <w:r>
        <w:rPr>
          <w:spacing w:val="80"/>
        </w:rPr>
        <w:t> </w:t>
      </w:r>
      <w:r>
        <w:rPr/>
        <w:t>–</w:t>
      </w:r>
      <w:r>
        <w:rPr>
          <w:spacing w:val="40"/>
        </w:rPr>
        <w:t> </w:t>
      </w:r>
      <w:r>
        <w:rPr/>
        <w:t>в пределах 500 км.</w:t>
      </w:r>
    </w:p>
    <w:p>
      <w:pPr>
        <w:pStyle w:val="BodyText"/>
        <w:spacing w:before="1"/>
        <w:ind w:left="134" w:right="210" w:firstLine="707"/>
      </w:pPr>
      <w:r>
        <w:rPr/>
        <w:t>В летний сезон в регионе действует железнодорожное сообщение с Ана- пой. В последние 3 года осуществляется взаимодействие с ОАО «РЖД-Тур» по организации турпоезда «Цветущая степь». До введения режима временного ог- раничения полетов аэропорт Элисты имел регулярное авиасообщение с 9 горо- дами России.</w:t>
      </w:r>
    </w:p>
    <w:p>
      <w:pPr>
        <w:pStyle w:val="BodyText"/>
        <w:ind w:right="209" w:firstLine="708"/>
      </w:pPr>
      <w:r>
        <w:rPr/>
        <w:t>Из года в год неизменно увеличивается турпоток в республику. Так, со- гласно данным Росстата, за 2022</w:t>
      </w:r>
      <w:r>
        <w:rPr>
          <w:spacing w:val="-3"/>
        </w:rPr>
        <w:t> </w:t>
      </w:r>
      <w:r>
        <w:rPr/>
        <w:t>г. он составил 83,5 тыс. чел, количество тури- стических поездок – 127 тыс. человек, тогда как в 2021 году турпоток составил 41,8 тыс. человек.</w:t>
      </w:r>
      <w:r>
        <w:rPr>
          <w:spacing w:val="40"/>
        </w:rPr>
        <w:t> </w:t>
      </w:r>
      <w:r>
        <w:rPr/>
        <w:t>В 2023 году турпоток с января по июль составил 78</w:t>
      </w:r>
      <w:r>
        <w:rPr>
          <w:spacing w:val="-3"/>
        </w:rPr>
        <w:t> </w:t>
      </w:r>
      <w:r>
        <w:rPr/>
        <w:t>870 че- ловек.</w:t>
      </w:r>
      <w:r>
        <w:rPr>
          <w:spacing w:val="40"/>
        </w:rPr>
        <w:t> </w:t>
      </w:r>
      <w:r>
        <w:rPr/>
        <w:t>Прирост</w:t>
      </w:r>
      <w:r>
        <w:rPr>
          <w:spacing w:val="40"/>
        </w:rPr>
        <w:t> </w:t>
      </w:r>
      <w:r>
        <w:rPr/>
        <w:t>количества</w:t>
      </w:r>
      <w:r>
        <w:rPr>
          <w:spacing w:val="40"/>
        </w:rPr>
        <w:t> </w:t>
      </w:r>
      <w:r>
        <w:rPr/>
        <w:t>въездных</w:t>
      </w:r>
      <w:r>
        <w:rPr>
          <w:spacing w:val="40"/>
        </w:rPr>
        <w:t> </w:t>
      </w:r>
      <w:r>
        <w:rPr/>
        <w:t>поездок</w:t>
      </w:r>
      <w:r>
        <w:rPr>
          <w:spacing w:val="40"/>
        </w:rPr>
        <w:t> </w:t>
      </w:r>
      <w:r>
        <w:rPr/>
        <w:t>к</w:t>
      </w:r>
      <w:r>
        <w:rPr>
          <w:spacing w:val="40"/>
        </w:rPr>
        <w:t> </w:t>
      </w:r>
      <w:r>
        <w:rPr/>
        <w:t>2035</w:t>
      </w:r>
      <w:r>
        <w:rPr>
          <w:spacing w:val="-2"/>
        </w:rPr>
        <w:t> </w:t>
      </w:r>
      <w:r>
        <w:rPr/>
        <w:t>г.</w:t>
      </w:r>
      <w:r>
        <w:rPr>
          <w:spacing w:val="40"/>
        </w:rPr>
        <w:t> </w:t>
      </w:r>
      <w:r>
        <w:rPr/>
        <w:t>составит</w:t>
      </w:r>
      <w:r>
        <w:rPr>
          <w:spacing w:val="40"/>
        </w:rPr>
        <w:t> </w:t>
      </w:r>
      <w:r>
        <w:rPr/>
        <w:t>не</w:t>
      </w:r>
      <w:r>
        <w:rPr>
          <w:spacing w:val="40"/>
        </w:rPr>
        <w:t> </w:t>
      </w:r>
      <w:r>
        <w:rPr/>
        <w:t>менее</w:t>
      </w:r>
      <w:r>
        <w:rPr>
          <w:spacing w:val="80"/>
        </w:rPr>
        <w:t> </w:t>
      </w:r>
      <w:r>
        <w:rPr/>
        <w:t>239</w:t>
      </w:r>
      <w:r>
        <w:rPr>
          <w:spacing w:val="-3"/>
        </w:rPr>
        <w:t> </w:t>
      </w:r>
      <w:r>
        <w:rPr/>
        <w:t>тыс. человек за счет проведения событийных мероприятий, создания мест размещения и новых «точек притяжения».</w:t>
      </w:r>
    </w:p>
    <w:p>
      <w:pPr>
        <w:pStyle w:val="BodyText"/>
        <w:ind w:left="134" w:right="210" w:firstLine="707"/>
      </w:pPr>
      <w:r>
        <w:rPr/>
        <w:t>В Республике Калмыкия возведены самые известные и посещаемые тури- стические объекты, ставшие символами буддийской культуры России и знако- выми дестинациями</w:t>
      </w:r>
      <w:r>
        <w:rPr>
          <w:spacing w:val="40"/>
        </w:rPr>
        <w:t> </w:t>
      </w:r>
      <w:r>
        <w:rPr/>
        <w:t>региона.</w:t>
      </w:r>
    </w:p>
    <w:p>
      <w:pPr>
        <w:spacing w:after="0"/>
        <w:sectPr>
          <w:pgSz w:w="11910" w:h="16840"/>
          <w:pgMar w:header="0" w:footer="756" w:top="1060" w:bottom="940" w:left="1000" w:right="920"/>
        </w:sectPr>
      </w:pPr>
    </w:p>
    <w:p>
      <w:pPr>
        <w:pStyle w:val="BodyText"/>
        <w:spacing w:before="70"/>
        <w:ind w:right="210" w:firstLine="708"/>
      </w:pPr>
      <w:r>
        <w:rPr/>
        <w:t>На сегодняшний день Республика Калмыкия располагает необходимыми ресурсами для развития внутреннего и въездного туризма, среди которых уни- кальное историко-культурное наследие, экологические природные зоны, бога- тый растительный и животный мир, места для активного отдыха, охоты, рыбо- ловства и т. д.</w:t>
      </w:r>
    </w:p>
    <w:p>
      <w:pPr>
        <w:pStyle w:val="BodyText"/>
        <w:spacing w:before="1"/>
        <w:ind w:left="134" w:right="211" w:firstLine="708"/>
      </w:pPr>
      <w:r>
        <w:rPr/>
        <w:t>Имеющиеся туристические ресурсы Калмыкии создают основу для разви- тия экологического, этнографического, событийного, активного и экстремаль- ного видов туризма [6].</w:t>
      </w:r>
    </w:p>
    <w:p>
      <w:pPr>
        <w:pStyle w:val="BodyText"/>
        <w:ind w:right="210" w:firstLine="708"/>
      </w:pPr>
      <w:r>
        <w:rPr/>
        <w:t>Республика Калмыкия входит в ТОП-20 субъектов РФ по совокупности показателей привлекательности материального и нематериального наследия, природных достопримечательностей, событийных программ [4].</w:t>
      </w:r>
    </w:p>
    <w:p>
      <w:pPr>
        <w:pStyle w:val="BodyText"/>
        <w:ind w:right="208" w:firstLine="708"/>
      </w:pPr>
      <w:r>
        <w:rPr/>
        <w:t>Одним из самых масштабных событийных мероприятий Калмыкии явля- ется Фестиваль тюльпанов, который с 2022 года проходит целый месяц в тече- ние апреля и собирает на своих площадках более 80 000 человек. В 2022 году Фестиваль вошел в ТОП-5 наиболее значимых мероприятий проекта «Маршрут построен», реализуемого при поддержке Ростуризма. В 2023 году Фестиваль вошел в ТОП-50 событийных мероприятий по версии проекта «Национальный календарь событий» [5].</w:t>
      </w:r>
    </w:p>
    <w:p>
      <w:pPr>
        <w:pStyle w:val="BodyText"/>
        <w:ind w:right="209" w:firstLine="708"/>
      </w:pPr>
      <w:r>
        <w:rPr/>
        <w:t>Не менее знаковыми событийными мероприятием являются Фестиваль лотосов Калмыкии, Фестиваль барханов, «Рис фест», «Загсн фест», степной фестиваль «Кони ветра», День степи, День национального костюма, нацио- нальные праздники: Цаган Сар, Зул, Ур Сар и т.</w:t>
      </w:r>
      <w:r>
        <w:rPr>
          <w:spacing w:val="-4"/>
        </w:rPr>
        <w:t> </w:t>
      </w:r>
      <w:r>
        <w:rPr/>
        <w:t>д. Таким образом, событийные мероприятия открывают регион для горожан и гостей, содействуют развитию внутренних и внешних коммуникаций, помогают совершенствовать территори- альную среду, повышают прозрачность региональной политики, стимулируют привлечение инвестиционных проектов [1].</w:t>
      </w:r>
    </w:p>
    <w:p>
      <w:pPr>
        <w:pStyle w:val="BodyText"/>
        <w:ind w:right="208" w:firstLine="708"/>
      </w:pPr>
      <w:r>
        <w:rPr/>
        <w:t>Несмотря на очевидные положительные тенденции последних лет и ог- ромный туристический потенциал, сегодня Республика Калмыкия занимает не- значительное место на российском туристском рынке. Это небольшая доля ту- ристского потока, основу которого составляют однодневные поездки из сосед- них регионов. Значительная часть туристических групп покупает экскурсии по Калмыкии</w:t>
      </w:r>
      <w:r>
        <w:rPr>
          <w:spacing w:val="80"/>
        </w:rPr>
        <w:t> </w:t>
      </w:r>
      <w:r>
        <w:rPr/>
        <w:t>в</w:t>
      </w:r>
      <w:r>
        <w:rPr>
          <w:spacing w:val="80"/>
        </w:rPr>
        <w:t> </w:t>
      </w:r>
      <w:r>
        <w:rPr/>
        <w:t>туристических</w:t>
      </w:r>
      <w:r>
        <w:rPr>
          <w:spacing w:val="80"/>
        </w:rPr>
        <w:t> </w:t>
      </w:r>
      <w:r>
        <w:rPr/>
        <w:t>фирмах</w:t>
      </w:r>
      <w:r>
        <w:rPr>
          <w:spacing w:val="80"/>
        </w:rPr>
        <w:t> </w:t>
      </w:r>
      <w:r>
        <w:rPr/>
        <w:t>соседних</w:t>
      </w:r>
      <w:r>
        <w:rPr>
          <w:spacing w:val="80"/>
        </w:rPr>
        <w:t> </w:t>
      </w:r>
      <w:r>
        <w:rPr/>
        <w:t>регионов.</w:t>
      </w:r>
      <w:r>
        <w:rPr>
          <w:spacing w:val="80"/>
        </w:rPr>
        <w:t> </w:t>
      </w:r>
      <w:r>
        <w:rPr/>
        <w:t>Туристские</w:t>
      </w:r>
      <w:r>
        <w:rPr>
          <w:spacing w:val="80"/>
        </w:rPr>
        <w:t> </w:t>
      </w:r>
      <w:r>
        <w:rPr/>
        <w:t>потоки в</w:t>
      </w:r>
      <w:r>
        <w:rPr>
          <w:spacing w:val="-3"/>
        </w:rPr>
        <w:t> </w:t>
      </w:r>
      <w:r>
        <w:rPr/>
        <w:t>республике имеют ярко выраженный сезонный характер и неравномерное территориальное распределение: популярные у туристов туристические объек- ты расположены в основном в г.</w:t>
      </w:r>
      <w:r>
        <w:rPr>
          <w:spacing w:val="-2"/>
        </w:rPr>
        <w:t> </w:t>
      </w:r>
      <w:r>
        <w:rPr/>
        <w:t>Элисте. Ограничивающей развитие туризма проблемой в Республике Калмыкия является неудовлетворительное состояние туристской инфраструктуры, включая острую нехватку гостиниц, плохие доро- ги, плохо оборудованные туристические и культурно-познавательные объекты, а также трудности с объектами водоснабжения и жизнеобеспечения, что отме- чают многие авторы, изучающие туризм в Калмыкии [2].</w:t>
      </w:r>
    </w:p>
    <w:p>
      <w:pPr>
        <w:pStyle w:val="BodyText"/>
        <w:ind w:left="134" w:right="210" w:firstLine="707"/>
      </w:pPr>
      <w:r>
        <w:rPr/>
        <w:t>В таблице представлена информация о деятельности туристических фирм Республики Калмыкия.</w:t>
      </w:r>
    </w:p>
    <w:p>
      <w:pPr>
        <w:pStyle w:val="BodyText"/>
        <w:ind w:left="134" w:right="210" w:firstLine="708"/>
      </w:pPr>
      <w:r>
        <w:rPr/>
        <w:t>Анализ данных таблицы показал, что пандемия оказала негативное влия- ние</w:t>
      </w:r>
      <w:r>
        <w:rPr>
          <w:spacing w:val="40"/>
        </w:rPr>
        <w:t> </w:t>
      </w:r>
      <w:r>
        <w:rPr/>
        <w:t>на</w:t>
      </w:r>
      <w:r>
        <w:rPr>
          <w:spacing w:val="40"/>
        </w:rPr>
        <w:t> </w:t>
      </w:r>
      <w:r>
        <w:rPr/>
        <w:t>количество</w:t>
      </w:r>
      <w:r>
        <w:rPr>
          <w:spacing w:val="40"/>
        </w:rPr>
        <w:t> </w:t>
      </w:r>
      <w:r>
        <w:rPr/>
        <w:t>туристических</w:t>
      </w:r>
      <w:r>
        <w:rPr>
          <w:spacing w:val="40"/>
        </w:rPr>
        <w:t> </w:t>
      </w:r>
      <w:r>
        <w:rPr/>
        <w:t>фирм</w:t>
      </w:r>
      <w:r>
        <w:rPr>
          <w:spacing w:val="40"/>
        </w:rPr>
        <w:t> </w:t>
      </w:r>
      <w:r>
        <w:rPr/>
        <w:t>в</w:t>
      </w:r>
      <w:r>
        <w:rPr>
          <w:spacing w:val="40"/>
        </w:rPr>
        <w:t> </w:t>
      </w:r>
      <w:r>
        <w:rPr/>
        <w:t>республике</w:t>
      </w:r>
      <w:r>
        <w:rPr>
          <w:spacing w:val="40"/>
        </w:rPr>
        <w:t> </w:t>
      </w:r>
      <w:r>
        <w:rPr/>
        <w:t>и</w:t>
      </w:r>
      <w:r>
        <w:rPr>
          <w:spacing w:val="40"/>
        </w:rPr>
        <w:t> </w:t>
      </w:r>
      <w:r>
        <w:rPr/>
        <w:t>на</w:t>
      </w:r>
      <w:r>
        <w:rPr>
          <w:spacing w:val="40"/>
        </w:rPr>
        <w:t> </w:t>
      </w:r>
      <w:r>
        <w:rPr/>
        <w:t>их</w:t>
      </w:r>
      <w:r>
        <w:rPr>
          <w:spacing w:val="40"/>
        </w:rPr>
        <w:t> </w:t>
      </w:r>
      <w:r>
        <w:rPr/>
        <w:t>деятельность.</w:t>
      </w:r>
      <w:r>
        <w:rPr>
          <w:spacing w:val="40"/>
        </w:rPr>
        <w:t> </w:t>
      </w:r>
      <w:r>
        <w:rPr/>
        <w:t>В</w:t>
      </w:r>
      <w:r>
        <w:rPr>
          <w:spacing w:val="-7"/>
        </w:rPr>
        <w:t> </w:t>
      </w:r>
      <w:r>
        <w:rPr/>
        <w:t>2021–2022</w:t>
      </w:r>
      <w:r>
        <w:rPr>
          <w:spacing w:val="15"/>
        </w:rPr>
        <w:t> </w:t>
      </w:r>
      <w:r>
        <w:rPr/>
        <w:t>годах</w:t>
      </w:r>
      <w:r>
        <w:rPr>
          <w:spacing w:val="14"/>
        </w:rPr>
        <w:t> </w:t>
      </w:r>
      <w:r>
        <w:rPr/>
        <w:t>число</w:t>
      </w:r>
      <w:r>
        <w:rPr>
          <w:spacing w:val="15"/>
        </w:rPr>
        <w:t> </w:t>
      </w:r>
      <w:r>
        <w:rPr/>
        <w:t>турфирм</w:t>
      </w:r>
      <w:r>
        <w:rPr>
          <w:spacing w:val="14"/>
        </w:rPr>
        <w:t> </w:t>
      </w:r>
      <w:r>
        <w:rPr/>
        <w:t>снизилось</w:t>
      </w:r>
      <w:r>
        <w:rPr>
          <w:spacing w:val="14"/>
        </w:rPr>
        <w:t> </w:t>
      </w:r>
      <w:r>
        <w:rPr/>
        <w:t>на</w:t>
      </w:r>
      <w:r>
        <w:rPr>
          <w:spacing w:val="14"/>
        </w:rPr>
        <w:t> </w:t>
      </w:r>
      <w:r>
        <w:rPr/>
        <w:t>21</w:t>
      </w:r>
      <w:r>
        <w:rPr>
          <w:spacing w:val="-7"/>
        </w:rPr>
        <w:t> </w:t>
      </w:r>
      <w:r>
        <w:rPr/>
        <w:t>%</w:t>
      </w:r>
      <w:r>
        <w:rPr>
          <w:spacing w:val="14"/>
        </w:rPr>
        <w:t> </w:t>
      </w:r>
      <w:r>
        <w:rPr/>
        <w:t>по</w:t>
      </w:r>
      <w:r>
        <w:rPr>
          <w:spacing w:val="16"/>
        </w:rPr>
        <w:t> </w:t>
      </w:r>
      <w:r>
        <w:rPr/>
        <w:t>сравнению</w:t>
      </w:r>
      <w:r>
        <w:rPr>
          <w:spacing w:val="14"/>
        </w:rPr>
        <w:t> </w:t>
      </w:r>
      <w:r>
        <w:rPr/>
        <w:t>с</w:t>
      </w:r>
      <w:r>
        <w:rPr>
          <w:spacing w:val="14"/>
        </w:rPr>
        <w:t> </w:t>
      </w:r>
      <w:r>
        <w:rPr/>
        <w:t>2020</w:t>
      </w:r>
      <w:r>
        <w:rPr>
          <w:spacing w:val="13"/>
        </w:rPr>
        <w:t> </w:t>
      </w:r>
      <w:r>
        <w:rPr>
          <w:spacing w:val="-5"/>
        </w:rPr>
        <w:t>го-</w:t>
      </w:r>
    </w:p>
    <w:p>
      <w:pPr>
        <w:spacing w:after="0"/>
        <w:sectPr>
          <w:pgSz w:w="11910" w:h="16840"/>
          <w:pgMar w:header="0" w:footer="756" w:top="1060" w:bottom="940" w:left="1000" w:right="920"/>
        </w:sectPr>
      </w:pPr>
    </w:p>
    <w:p>
      <w:pPr>
        <w:pStyle w:val="BodyText"/>
        <w:spacing w:before="70"/>
        <w:ind w:right="210"/>
      </w:pPr>
      <w:r>
        <w:rPr/>
        <w:t>дом, однако стоимость реализованных населению турпакетов в 2022 году воз- росла почти в 2,5 раза, что связано с подорожанием туристских услуг. Следует отметить, что стоимость реализованных населению турпакетов по территории России после пандемии резко возросла и в 2022 году достигла 26</w:t>
      </w:r>
      <w:r>
        <w:rPr>
          <w:spacing w:val="-18"/>
        </w:rPr>
        <w:t> </w:t>
      </w:r>
      <w:r>
        <w:rPr/>
        <w:t>140 тыс. руб., что на 22</w:t>
      </w:r>
      <w:r>
        <w:rPr>
          <w:spacing w:val="-11"/>
        </w:rPr>
        <w:t> </w:t>
      </w:r>
      <w:r>
        <w:rPr/>
        <w:t>% больше, чем в 2020 году.</w:t>
      </w:r>
    </w:p>
    <w:p>
      <w:pPr>
        <w:spacing w:before="1"/>
        <w:ind w:left="845" w:right="0" w:firstLine="7647"/>
        <w:jc w:val="left"/>
        <w:rPr>
          <w:sz w:val="24"/>
        </w:rPr>
      </w:pPr>
      <w:r>
        <w:rPr>
          <w:sz w:val="24"/>
        </w:rPr>
        <w:t>Т а б л и ц а Основные показатели деятельности туристских фирм Республики Калмыкия [7]</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4"/>
        <w:gridCol w:w="1220"/>
        <w:gridCol w:w="1220"/>
        <w:gridCol w:w="1220"/>
        <w:gridCol w:w="1220"/>
        <w:gridCol w:w="1220"/>
      </w:tblGrid>
      <w:tr>
        <w:trPr>
          <w:trHeight w:val="275" w:hRule="atLeast"/>
        </w:trPr>
        <w:tc>
          <w:tcPr>
            <w:tcW w:w="3544" w:type="dxa"/>
          </w:tcPr>
          <w:p>
            <w:pPr>
              <w:pStyle w:val="TableParagraph"/>
              <w:rPr>
                <w:sz w:val="20"/>
              </w:rPr>
            </w:pPr>
          </w:p>
        </w:tc>
        <w:tc>
          <w:tcPr>
            <w:tcW w:w="1220" w:type="dxa"/>
          </w:tcPr>
          <w:p>
            <w:pPr>
              <w:pStyle w:val="TableParagraph"/>
              <w:spacing w:line="256" w:lineRule="exact"/>
              <w:ind w:left="369"/>
              <w:rPr>
                <w:sz w:val="24"/>
              </w:rPr>
            </w:pPr>
            <w:r>
              <w:rPr>
                <w:spacing w:val="-4"/>
                <w:sz w:val="24"/>
              </w:rPr>
              <w:t>2018</w:t>
            </w:r>
          </w:p>
        </w:tc>
        <w:tc>
          <w:tcPr>
            <w:tcW w:w="1220" w:type="dxa"/>
          </w:tcPr>
          <w:p>
            <w:pPr>
              <w:pStyle w:val="TableParagraph"/>
              <w:spacing w:line="256" w:lineRule="exact"/>
              <w:ind w:left="368"/>
              <w:rPr>
                <w:sz w:val="24"/>
              </w:rPr>
            </w:pPr>
            <w:r>
              <w:rPr>
                <w:spacing w:val="-4"/>
                <w:sz w:val="24"/>
              </w:rPr>
              <w:t>2019</w:t>
            </w:r>
          </w:p>
        </w:tc>
        <w:tc>
          <w:tcPr>
            <w:tcW w:w="1220" w:type="dxa"/>
          </w:tcPr>
          <w:p>
            <w:pPr>
              <w:pStyle w:val="TableParagraph"/>
              <w:spacing w:line="256" w:lineRule="exact"/>
              <w:ind w:left="367"/>
              <w:rPr>
                <w:sz w:val="24"/>
              </w:rPr>
            </w:pPr>
            <w:r>
              <w:rPr>
                <w:spacing w:val="-4"/>
                <w:sz w:val="24"/>
              </w:rPr>
              <w:t>2020</w:t>
            </w:r>
          </w:p>
        </w:tc>
        <w:tc>
          <w:tcPr>
            <w:tcW w:w="1220" w:type="dxa"/>
          </w:tcPr>
          <w:p>
            <w:pPr>
              <w:pStyle w:val="TableParagraph"/>
              <w:spacing w:line="256" w:lineRule="exact"/>
              <w:ind w:left="366"/>
              <w:rPr>
                <w:sz w:val="24"/>
              </w:rPr>
            </w:pPr>
            <w:r>
              <w:rPr>
                <w:spacing w:val="-4"/>
                <w:sz w:val="24"/>
              </w:rPr>
              <w:t>2021</w:t>
            </w:r>
          </w:p>
        </w:tc>
        <w:tc>
          <w:tcPr>
            <w:tcW w:w="1220" w:type="dxa"/>
          </w:tcPr>
          <w:p>
            <w:pPr>
              <w:pStyle w:val="TableParagraph"/>
              <w:spacing w:line="256" w:lineRule="exact"/>
              <w:ind w:left="365"/>
              <w:rPr>
                <w:sz w:val="24"/>
              </w:rPr>
            </w:pPr>
            <w:r>
              <w:rPr>
                <w:spacing w:val="-4"/>
                <w:sz w:val="24"/>
              </w:rPr>
              <w:t>2022</w:t>
            </w:r>
          </w:p>
        </w:tc>
      </w:tr>
      <w:tr>
        <w:trPr>
          <w:trHeight w:val="275" w:hRule="atLeast"/>
        </w:trPr>
        <w:tc>
          <w:tcPr>
            <w:tcW w:w="3544" w:type="dxa"/>
          </w:tcPr>
          <w:p>
            <w:pPr>
              <w:pStyle w:val="TableParagraph"/>
              <w:spacing w:line="256" w:lineRule="exact"/>
              <w:ind w:left="107"/>
              <w:rPr>
                <w:sz w:val="24"/>
              </w:rPr>
            </w:pPr>
            <w:r>
              <w:rPr>
                <w:sz w:val="24"/>
              </w:rPr>
              <w:t>Число</w:t>
            </w:r>
            <w:r>
              <w:rPr>
                <w:spacing w:val="-4"/>
                <w:sz w:val="24"/>
              </w:rPr>
              <w:t> </w:t>
            </w:r>
            <w:r>
              <w:rPr>
                <w:sz w:val="24"/>
              </w:rPr>
              <w:t>туристских</w:t>
            </w:r>
            <w:r>
              <w:rPr>
                <w:spacing w:val="-4"/>
                <w:sz w:val="24"/>
              </w:rPr>
              <w:t> фирм</w:t>
            </w:r>
          </w:p>
        </w:tc>
        <w:tc>
          <w:tcPr>
            <w:tcW w:w="1220" w:type="dxa"/>
          </w:tcPr>
          <w:p>
            <w:pPr>
              <w:pStyle w:val="TableParagraph"/>
              <w:spacing w:line="256" w:lineRule="exact"/>
              <w:ind w:left="107"/>
              <w:rPr>
                <w:sz w:val="24"/>
              </w:rPr>
            </w:pPr>
            <w:r>
              <w:rPr>
                <w:spacing w:val="-5"/>
                <w:sz w:val="24"/>
              </w:rPr>
              <w:t>13</w:t>
            </w:r>
          </w:p>
        </w:tc>
        <w:tc>
          <w:tcPr>
            <w:tcW w:w="1220" w:type="dxa"/>
          </w:tcPr>
          <w:p>
            <w:pPr>
              <w:pStyle w:val="TableParagraph"/>
              <w:spacing w:line="256" w:lineRule="exact"/>
              <w:ind w:left="106"/>
              <w:rPr>
                <w:sz w:val="24"/>
              </w:rPr>
            </w:pPr>
            <w:r>
              <w:rPr>
                <w:spacing w:val="-5"/>
                <w:sz w:val="24"/>
              </w:rPr>
              <w:t>14</w:t>
            </w:r>
          </w:p>
        </w:tc>
        <w:tc>
          <w:tcPr>
            <w:tcW w:w="1220" w:type="dxa"/>
          </w:tcPr>
          <w:p>
            <w:pPr>
              <w:pStyle w:val="TableParagraph"/>
              <w:spacing w:line="256" w:lineRule="exact"/>
              <w:ind w:left="105"/>
              <w:rPr>
                <w:sz w:val="24"/>
              </w:rPr>
            </w:pPr>
            <w:r>
              <w:rPr>
                <w:spacing w:val="-5"/>
                <w:sz w:val="24"/>
              </w:rPr>
              <w:t>14</w:t>
            </w:r>
          </w:p>
        </w:tc>
        <w:tc>
          <w:tcPr>
            <w:tcW w:w="1220" w:type="dxa"/>
          </w:tcPr>
          <w:p>
            <w:pPr>
              <w:pStyle w:val="TableParagraph"/>
              <w:spacing w:line="256" w:lineRule="exact"/>
              <w:ind w:left="105"/>
              <w:rPr>
                <w:sz w:val="24"/>
              </w:rPr>
            </w:pPr>
            <w:r>
              <w:rPr>
                <w:spacing w:val="-5"/>
                <w:sz w:val="24"/>
              </w:rPr>
              <w:t>11</w:t>
            </w:r>
          </w:p>
        </w:tc>
        <w:tc>
          <w:tcPr>
            <w:tcW w:w="1220" w:type="dxa"/>
          </w:tcPr>
          <w:p>
            <w:pPr>
              <w:pStyle w:val="TableParagraph"/>
              <w:spacing w:line="256" w:lineRule="exact"/>
              <w:ind w:left="104"/>
              <w:rPr>
                <w:sz w:val="24"/>
              </w:rPr>
            </w:pPr>
            <w:r>
              <w:rPr>
                <w:spacing w:val="-5"/>
                <w:sz w:val="24"/>
              </w:rPr>
              <w:t>11</w:t>
            </w:r>
          </w:p>
        </w:tc>
      </w:tr>
      <w:tr>
        <w:trPr>
          <w:trHeight w:val="827" w:hRule="atLeast"/>
        </w:trPr>
        <w:tc>
          <w:tcPr>
            <w:tcW w:w="3544" w:type="dxa"/>
          </w:tcPr>
          <w:p>
            <w:pPr>
              <w:pStyle w:val="TableParagraph"/>
              <w:ind w:left="107"/>
              <w:rPr>
                <w:sz w:val="24"/>
              </w:rPr>
            </w:pPr>
            <w:r>
              <w:rPr>
                <w:sz w:val="24"/>
              </w:rPr>
              <w:t>Стоимость реализованных населению</w:t>
            </w:r>
            <w:r>
              <w:rPr>
                <w:spacing w:val="-14"/>
                <w:sz w:val="24"/>
              </w:rPr>
              <w:t> </w:t>
            </w:r>
            <w:r>
              <w:rPr>
                <w:sz w:val="24"/>
              </w:rPr>
              <w:t>турпакетов</w:t>
            </w:r>
            <w:r>
              <w:rPr>
                <w:spacing w:val="-13"/>
                <w:sz w:val="24"/>
              </w:rPr>
              <w:t> </w:t>
            </w:r>
            <w:r>
              <w:rPr>
                <w:sz w:val="24"/>
              </w:rPr>
              <w:t>–</w:t>
            </w:r>
            <w:r>
              <w:rPr>
                <w:spacing w:val="-12"/>
                <w:sz w:val="24"/>
              </w:rPr>
              <w:t> </w:t>
            </w:r>
            <w:r>
              <w:rPr>
                <w:sz w:val="24"/>
              </w:rPr>
              <w:t>всего</w:t>
            </w:r>
          </w:p>
          <w:p>
            <w:pPr>
              <w:pStyle w:val="TableParagraph"/>
              <w:spacing w:line="259" w:lineRule="exact"/>
              <w:ind w:left="107"/>
              <w:rPr>
                <w:sz w:val="24"/>
              </w:rPr>
            </w:pPr>
            <w:r>
              <w:rPr>
                <w:sz w:val="24"/>
              </w:rPr>
              <w:t>тыс.</w:t>
            </w:r>
            <w:r>
              <w:rPr>
                <w:spacing w:val="-2"/>
                <w:sz w:val="24"/>
              </w:rPr>
              <w:t> </w:t>
            </w:r>
            <w:r>
              <w:rPr>
                <w:spacing w:val="-4"/>
                <w:sz w:val="24"/>
              </w:rPr>
              <w:t>руб.</w:t>
            </w:r>
          </w:p>
        </w:tc>
        <w:tc>
          <w:tcPr>
            <w:tcW w:w="1220" w:type="dxa"/>
          </w:tcPr>
          <w:p>
            <w:pPr>
              <w:pStyle w:val="TableParagraph"/>
              <w:spacing w:before="272"/>
              <w:ind w:left="107"/>
              <w:rPr>
                <w:sz w:val="24"/>
              </w:rPr>
            </w:pPr>
            <w:r>
              <w:rPr>
                <w:sz w:val="24"/>
              </w:rPr>
              <w:t>58</w:t>
            </w:r>
            <w:r>
              <w:rPr>
                <w:spacing w:val="-21"/>
                <w:sz w:val="24"/>
              </w:rPr>
              <w:t> </w:t>
            </w:r>
            <w:r>
              <w:rPr>
                <w:spacing w:val="-4"/>
                <w:sz w:val="24"/>
              </w:rPr>
              <w:t>571,7</w:t>
            </w:r>
          </w:p>
        </w:tc>
        <w:tc>
          <w:tcPr>
            <w:tcW w:w="1220" w:type="dxa"/>
          </w:tcPr>
          <w:p>
            <w:pPr>
              <w:pStyle w:val="TableParagraph"/>
              <w:spacing w:before="272"/>
              <w:ind w:left="106"/>
              <w:rPr>
                <w:sz w:val="24"/>
              </w:rPr>
            </w:pPr>
            <w:r>
              <w:rPr>
                <w:sz w:val="24"/>
              </w:rPr>
              <w:t>66</w:t>
            </w:r>
            <w:r>
              <w:rPr>
                <w:spacing w:val="-21"/>
                <w:sz w:val="24"/>
              </w:rPr>
              <w:t> </w:t>
            </w:r>
            <w:r>
              <w:rPr>
                <w:spacing w:val="-4"/>
                <w:sz w:val="24"/>
              </w:rPr>
              <w:t>886,9</w:t>
            </w:r>
          </w:p>
        </w:tc>
        <w:tc>
          <w:tcPr>
            <w:tcW w:w="1220" w:type="dxa"/>
          </w:tcPr>
          <w:p>
            <w:pPr>
              <w:pStyle w:val="TableParagraph"/>
              <w:spacing w:before="272"/>
              <w:ind w:left="105"/>
              <w:rPr>
                <w:sz w:val="24"/>
              </w:rPr>
            </w:pPr>
            <w:r>
              <w:rPr>
                <w:sz w:val="24"/>
              </w:rPr>
              <w:t>84</w:t>
            </w:r>
            <w:r>
              <w:rPr>
                <w:spacing w:val="-21"/>
                <w:sz w:val="24"/>
              </w:rPr>
              <w:t> </w:t>
            </w:r>
            <w:r>
              <w:rPr>
                <w:spacing w:val="-4"/>
                <w:sz w:val="24"/>
              </w:rPr>
              <w:t>904,9</w:t>
            </w:r>
          </w:p>
        </w:tc>
        <w:tc>
          <w:tcPr>
            <w:tcW w:w="1220" w:type="dxa"/>
          </w:tcPr>
          <w:p>
            <w:pPr>
              <w:pStyle w:val="TableParagraph"/>
              <w:spacing w:before="272"/>
              <w:ind w:left="105"/>
              <w:rPr>
                <w:sz w:val="24"/>
              </w:rPr>
            </w:pPr>
            <w:r>
              <w:rPr>
                <w:sz w:val="24"/>
              </w:rPr>
              <w:t>27</w:t>
            </w:r>
            <w:r>
              <w:rPr>
                <w:spacing w:val="-21"/>
                <w:sz w:val="24"/>
              </w:rPr>
              <w:t> </w:t>
            </w:r>
            <w:r>
              <w:rPr>
                <w:spacing w:val="-4"/>
                <w:sz w:val="24"/>
              </w:rPr>
              <w:t>882,4</w:t>
            </w:r>
          </w:p>
        </w:tc>
        <w:tc>
          <w:tcPr>
            <w:tcW w:w="1220" w:type="dxa"/>
          </w:tcPr>
          <w:p>
            <w:pPr>
              <w:pStyle w:val="TableParagraph"/>
              <w:spacing w:before="272"/>
              <w:ind w:left="104"/>
              <w:rPr>
                <w:sz w:val="24"/>
              </w:rPr>
            </w:pPr>
            <w:r>
              <w:rPr>
                <w:sz w:val="24"/>
              </w:rPr>
              <w:t>66</w:t>
            </w:r>
            <w:r>
              <w:rPr>
                <w:spacing w:val="-21"/>
                <w:sz w:val="24"/>
              </w:rPr>
              <w:t> </w:t>
            </w:r>
            <w:r>
              <w:rPr>
                <w:spacing w:val="-4"/>
                <w:sz w:val="24"/>
              </w:rPr>
              <w:t>584,7</w:t>
            </w:r>
          </w:p>
        </w:tc>
      </w:tr>
      <w:tr>
        <w:trPr>
          <w:trHeight w:val="276" w:hRule="atLeast"/>
        </w:trPr>
        <w:tc>
          <w:tcPr>
            <w:tcW w:w="3544" w:type="dxa"/>
          </w:tcPr>
          <w:p>
            <w:pPr>
              <w:pStyle w:val="TableParagraph"/>
              <w:spacing w:line="257" w:lineRule="exact"/>
              <w:ind w:left="107"/>
              <w:rPr>
                <w:sz w:val="24"/>
              </w:rPr>
            </w:pPr>
            <w:r>
              <w:rPr>
                <w:sz w:val="24"/>
              </w:rPr>
              <w:t>из</w:t>
            </w:r>
            <w:r>
              <w:rPr>
                <w:spacing w:val="-1"/>
                <w:sz w:val="24"/>
              </w:rPr>
              <w:t> </w:t>
            </w:r>
            <w:r>
              <w:rPr>
                <w:sz w:val="24"/>
              </w:rPr>
              <w:t>них</w:t>
            </w:r>
            <w:r>
              <w:rPr>
                <w:spacing w:val="-1"/>
                <w:sz w:val="24"/>
              </w:rPr>
              <w:t> </w:t>
            </w:r>
            <w:r>
              <w:rPr>
                <w:sz w:val="24"/>
              </w:rPr>
              <w:t>гражданам</w:t>
            </w:r>
            <w:r>
              <w:rPr>
                <w:spacing w:val="-1"/>
                <w:sz w:val="24"/>
              </w:rPr>
              <w:t> </w:t>
            </w:r>
            <w:r>
              <w:rPr>
                <w:spacing w:val="-2"/>
                <w:sz w:val="24"/>
              </w:rPr>
              <w:t>России:</w:t>
            </w:r>
          </w:p>
        </w:tc>
        <w:tc>
          <w:tcPr>
            <w:tcW w:w="1220" w:type="dxa"/>
          </w:tcPr>
          <w:p>
            <w:pPr>
              <w:pStyle w:val="TableParagraph"/>
              <w:rPr>
                <w:sz w:val="20"/>
              </w:rPr>
            </w:pPr>
          </w:p>
        </w:tc>
        <w:tc>
          <w:tcPr>
            <w:tcW w:w="1220" w:type="dxa"/>
          </w:tcPr>
          <w:p>
            <w:pPr>
              <w:pStyle w:val="TableParagraph"/>
              <w:rPr>
                <w:sz w:val="20"/>
              </w:rPr>
            </w:pPr>
          </w:p>
        </w:tc>
        <w:tc>
          <w:tcPr>
            <w:tcW w:w="1220" w:type="dxa"/>
          </w:tcPr>
          <w:p>
            <w:pPr>
              <w:pStyle w:val="TableParagraph"/>
              <w:rPr>
                <w:sz w:val="20"/>
              </w:rPr>
            </w:pPr>
          </w:p>
        </w:tc>
        <w:tc>
          <w:tcPr>
            <w:tcW w:w="1220" w:type="dxa"/>
          </w:tcPr>
          <w:p>
            <w:pPr>
              <w:pStyle w:val="TableParagraph"/>
              <w:rPr>
                <w:sz w:val="20"/>
              </w:rPr>
            </w:pPr>
          </w:p>
        </w:tc>
        <w:tc>
          <w:tcPr>
            <w:tcW w:w="1220" w:type="dxa"/>
          </w:tcPr>
          <w:p>
            <w:pPr>
              <w:pStyle w:val="TableParagraph"/>
              <w:rPr>
                <w:sz w:val="20"/>
              </w:rPr>
            </w:pPr>
          </w:p>
        </w:tc>
      </w:tr>
      <w:tr>
        <w:trPr>
          <w:trHeight w:val="275" w:hRule="atLeast"/>
        </w:trPr>
        <w:tc>
          <w:tcPr>
            <w:tcW w:w="3544" w:type="dxa"/>
          </w:tcPr>
          <w:p>
            <w:pPr>
              <w:pStyle w:val="TableParagraph"/>
              <w:spacing w:line="256" w:lineRule="exact"/>
              <w:ind w:left="107"/>
              <w:rPr>
                <w:sz w:val="24"/>
              </w:rPr>
            </w:pPr>
            <w:r>
              <w:rPr>
                <w:sz w:val="24"/>
              </w:rPr>
              <w:t>по</w:t>
            </w:r>
            <w:r>
              <w:rPr>
                <w:spacing w:val="-1"/>
                <w:sz w:val="24"/>
              </w:rPr>
              <w:t> </w:t>
            </w:r>
            <w:r>
              <w:rPr>
                <w:sz w:val="24"/>
              </w:rPr>
              <w:t>территории </w:t>
            </w:r>
            <w:r>
              <w:rPr>
                <w:spacing w:val="-2"/>
                <w:sz w:val="24"/>
              </w:rPr>
              <w:t>России</w:t>
            </w:r>
          </w:p>
        </w:tc>
        <w:tc>
          <w:tcPr>
            <w:tcW w:w="1220" w:type="dxa"/>
          </w:tcPr>
          <w:p>
            <w:pPr>
              <w:pStyle w:val="TableParagraph"/>
              <w:spacing w:line="256" w:lineRule="exact"/>
              <w:ind w:left="107"/>
              <w:rPr>
                <w:sz w:val="24"/>
              </w:rPr>
            </w:pPr>
            <w:r>
              <w:rPr>
                <w:sz w:val="24"/>
              </w:rPr>
              <w:t>14</w:t>
            </w:r>
            <w:r>
              <w:rPr>
                <w:spacing w:val="-21"/>
                <w:sz w:val="24"/>
              </w:rPr>
              <w:t> </w:t>
            </w:r>
            <w:r>
              <w:rPr>
                <w:spacing w:val="-4"/>
                <w:sz w:val="24"/>
              </w:rPr>
              <w:t>054,4</w:t>
            </w:r>
          </w:p>
        </w:tc>
        <w:tc>
          <w:tcPr>
            <w:tcW w:w="1220" w:type="dxa"/>
          </w:tcPr>
          <w:p>
            <w:pPr>
              <w:pStyle w:val="TableParagraph"/>
              <w:spacing w:line="256" w:lineRule="exact"/>
              <w:ind w:left="106"/>
              <w:rPr>
                <w:sz w:val="24"/>
              </w:rPr>
            </w:pPr>
            <w:r>
              <w:rPr>
                <w:sz w:val="24"/>
              </w:rPr>
              <w:t>18</w:t>
            </w:r>
            <w:r>
              <w:rPr>
                <w:spacing w:val="-21"/>
                <w:sz w:val="24"/>
              </w:rPr>
              <w:t> </w:t>
            </w:r>
            <w:r>
              <w:rPr>
                <w:spacing w:val="-4"/>
                <w:sz w:val="24"/>
              </w:rPr>
              <w:t>853,6</w:t>
            </w:r>
          </w:p>
        </w:tc>
        <w:tc>
          <w:tcPr>
            <w:tcW w:w="1220" w:type="dxa"/>
          </w:tcPr>
          <w:p>
            <w:pPr>
              <w:pStyle w:val="TableParagraph"/>
              <w:spacing w:line="256" w:lineRule="exact"/>
              <w:ind w:left="105"/>
              <w:rPr>
                <w:sz w:val="24"/>
              </w:rPr>
            </w:pPr>
            <w:r>
              <w:rPr>
                <w:sz w:val="24"/>
              </w:rPr>
              <w:t>21</w:t>
            </w:r>
            <w:r>
              <w:rPr>
                <w:spacing w:val="-21"/>
                <w:sz w:val="24"/>
              </w:rPr>
              <w:t> </w:t>
            </w:r>
            <w:r>
              <w:rPr>
                <w:spacing w:val="-4"/>
                <w:sz w:val="24"/>
              </w:rPr>
              <w:t>441,2</w:t>
            </w:r>
          </w:p>
        </w:tc>
        <w:tc>
          <w:tcPr>
            <w:tcW w:w="1220" w:type="dxa"/>
          </w:tcPr>
          <w:p>
            <w:pPr>
              <w:pStyle w:val="TableParagraph"/>
              <w:spacing w:line="256" w:lineRule="exact"/>
              <w:ind w:left="105"/>
              <w:rPr>
                <w:sz w:val="24"/>
              </w:rPr>
            </w:pPr>
            <w:r>
              <w:rPr>
                <w:sz w:val="24"/>
              </w:rPr>
              <w:t>20</w:t>
            </w:r>
            <w:r>
              <w:rPr>
                <w:spacing w:val="-21"/>
                <w:sz w:val="24"/>
              </w:rPr>
              <w:t> </w:t>
            </w:r>
            <w:r>
              <w:rPr>
                <w:spacing w:val="-4"/>
                <w:sz w:val="24"/>
              </w:rPr>
              <w:t>602,5</w:t>
            </w:r>
          </w:p>
        </w:tc>
        <w:tc>
          <w:tcPr>
            <w:tcW w:w="1220" w:type="dxa"/>
          </w:tcPr>
          <w:p>
            <w:pPr>
              <w:pStyle w:val="TableParagraph"/>
              <w:spacing w:line="256" w:lineRule="exact"/>
              <w:ind w:left="104"/>
              <w:rPr>
                <w:sz w:val="24"/>
              </w:rPr>
            </w:pPr>
            <w:r>
              <w:rPr>
                <w:sz w:val="24"/>
              </w:rPr>
              <w:t>26</w:t>
            </w:r>
            <w:r>
              <w:rPr>
                <w:spacing w:val="-21"/>
                <w:sz w:val="24"/>
              </w:rPr>
              <w:t> </w:t>
            </w:r>
            <w:r>
              <w:rPr>
                <w:sz w:val="24"/>
              </w:rPr>
              <w:t>140, </w:t>
            </w:r>
            <w:r>
              <w:rPr>
                <w:spacing w:val="-10"/>
                <w:sz w:val="24"/>
              </w:rPr>
              <w:t>0</w:t>
            </w:r>
          </w:p>
        </w:tc>
      </w:tr>
      <w:tr>
        <w:trPr>
          <w:trHeight w:val="276" w:hRule="atLeast"/>
        </w:trPr>
        <w:tc>
          <w:tcPr>
            <w:tcW w:w="3544" w:type="dxa"/>
          </w:tcPr>
          <w:p>
            <w:pPr>
              <w:pStyle w:val="TableParagraph"/>
              <w:spacing w:line="257" w:lineRule="exact"/>
              <w:ind w:left="107"/>
              <w:rPr>
                <w:sz w:val="24"/>
              </w:rPr>
            </w:pPr>
            <w:r>
              <w:rPr>
                <w:sz w:val="24"/>
              </w:rPr>
              <w:t>по</w:t>
            </w:r>
            <w:r>
              <w:rPr>
                <w:spacing w:val="-4"/>
                <w:sz w:val="24"/>
              </w:rPr>
              <w:t> </w:t>
            </w:r>
            <w:r>
              <w:rPr>
                <w:sz w:val="24"/>
              </w:rPr>
              <w:t>зарубежным</w:t>
            </w:r>
            <w:r>
              <w:rPr>
                <w:spacing w:val="-3"/>
                <w:sz w:val="24"/>
              </w:rPr>
              <w:t> </w:t>
            </w:r>
            <w:r>
              <w:rPr>
                <w:spacing w:val="-2"/>
                <w:sz w:val="24"/>
              </w:rPr>
              <w:t>странам</w:t>
            </w:r>
          </w:p>
        </w:tc>
        <w:tc>
          <w:tcPr>
            <w:tcW w:w="1220" w:type="dxa"/>
          </w:tcPr>
          <w:p>
            <w:pPr>
              <w:pStyle w:val="TableParagraph"/>
              <w:spacing w:line="257" w:lineRule="exact"/>
              <w:ind w:left="107"/>
              <w:rPr>
                <w:sz w:val="24"/>
              </w:rPr>
            </w:pPr>
            <w:r>
              <w:rPr>
                <w:sz w:val="24"/>
              </w:rPr>
              <w:t>44</w:t>
            </w:r>
            <w:r>
              <w:rPr>
                <w:spacing w:val="-21"/>
                <w:sz w:val="24"/>
              </w:rPr>
              <w:t> </w:t>
            </w:r>
            <w:r>
              <w:rPr>
                <w:spacing w:val="-4"/>
                <w:sz w:val="24"/>
              </w:rPr>
              <w:t>517,3</w:t>
            </w:r>
          </w:p>
        </w:tc>
        <w:tc>
          <w:tcPr>
            <w:tcW w:w="1220" w:type="dxa"/>
          </w:tcPr>
          <w:p>
            <w:pPr>
              <w:pStyle w:val="TableParagraph"/>
              <w:spacing w:line="257" w:lineRule="exact"/>
              <w:ind w:left="106"/>
              <w:rPr>
                <w:sz w:val="24"/>
              </w:rPr>
            </w:pPr>
            <w:r>
              <w:rPr>
                <w:sz w:val="24"/>
              </w:rPr>
              <w:t>48</w:t>
            </w:r>
            <w:r>
              <w:rPr>
                <w:spacing w:val="-21"/>
                <w:sz w:val="24"/>
              </w:rPr>
              <w:t> </w:t>
            </w:r>
            <w:r>
              <w:rPr>
                <w:spacing w:val="-4"/>
                <w:sz w:val="24"/>
              </w:rPr>
              <w:t>033,3</w:t>
            </w:r>
          </w:p>
        </w:tc>
        <w:tc>
          <w:tcPr>
            <w:tcW w:w="1220" w:type="dxa"/>
          </w:tcPr>
          <w:p>
            <w:pPr>
              <w:pStyle w:val="TableParagraph"/>
              <w:spacing w:line="257" w:lineRule="exact"/>
              <w:ind w:left="105"/>
              <w:rPr>
                <w:sz w:val="24"/>
              </w:rPr>
            </w:pPr>
            <w:r>
              <w:rPr>
                <w:sz w:val="24"/>
              </w:rPr>
              <w:t>63</w:t>
            </w:r>
            <w:r>
              <w:rPr>
                <w:spacing w:val="-21"/>
                <w:sz w:val="24"/>
              </w:rPr>
              <w:t> </w:t>
            </w:r>
            <w:r>
              <w:rPr>
                <w:spacing w:val="-4"/>
                <w:sz w:val="24"/>
              </w:rPr>
              <w:t>463,7</w:t>
            </w:r>
          </w:p>
        </w:tc>
        <w:tc>
          <w:tcPr>
            <w:tcW w:w="1220" w:type="dxa"/>
          </w:tcPr>
          <w:p>
            <w:pPr>
              <w:pStyle w:val="TableParagraph"/>
              <w:spacing w:line="257" w:lineRule="exact"/>
              <w:ind w:left="105"/>
              <w:rPr>
                <w:sz w:val="24"/>
              </w:rPr>
            </w:pPr>
            <w:r>
              <w:rPr>
                <w:spacing w:val="-2"/>
                <w:sz w:val="24"/>
              </w:rPr>
              <w:t>7279,9</w:t>
            </w:r>
          </w:p>
        </w:tc>
        <w:tc>
          <w:tcPr>
            <w:tcW w:w="1220" w:type="dxa"/>
          </w:tcPr>
          <w:p>
            <w:pPr>
              <w:pStyle w:val="TableParagraph"/>
              <w:spacing w:line="257" w:lineRule="exact"/>
              <w:ind w:left="104"/>
              <w:rPr>
                <w:sz w:val="24"/>
              </w:rPr>
            </w:pPr>
            <w:r>
              <w:rPr>
                <w:sz w:val="24"/>
              </w:rPr>
              <w:t>40</w:t>
            </w:r>
            <w:r>
              <w:rPr>
                <w:spacing w:val="-21"/>
                <w:sz w:val="24"/>
              </w:rPr>
              <w:t> </w:t>
            </w:r>
            <w:r>
              <w:rPr>
                <w:spacing w:val="-4"/>
                <w:sz w:val="24"/>
              </w:rPr>
              <w:t>444,7</w:t>
            </w:r>
          </w:p>
        </w:tc>
      </w:tr>
    </w:tbl>
    <w:p>
      <w:pPr>
        <w:pStyle w:val="BodyText"/>
        <w:spacing w:before="45"/>
        <w:ind w:left="0"/>
        <w:jc w:val="left"/>
        <w:rPr>
          <w:sz w:val="24"/>
        </w:rPr>
      </w:pPr>
    </w:p>
    <w:p>
      <w:pPr>
        <w:pStyle w:val="BodyText"/>
        <w:spacing w:before="1"/>
        <w:ind w:right="210" w:firstLine="708"/>
      </w:pPr>
      <w:r>
        <w:rPr/>
        <w:t>Проведя анализ основных показателей деятельности туристских фирм Республики Калмыкия, выявив проблемы на сегодняшний день, проанализиро- вав программы развития туризма, можно сделать вывод, что в последние годы</w:t>
      </w:r>
      <w:r>
        <w:rPr>
          <w:spacing w:val="80"/>
        </w:rPr>
        <w:t> </w:t>
      </w:r>
      <w:r>
        <w:rPr/>
        <w:t>в</w:t>
      </w:r>
      <w:r>
        <w:rPr>
          <w:spacing w:val="-3"/>
        </w:rPr>
        <w:t> </w:t>
      </w:r>
      <w:r>
        <w:rPr/>
        <w:t>республике были предприняты определенные меры по развитию многих ви- дов туризма, в том числе религиозного, экологического, культурно-познава- тельного и др. Туристская индустрия имеет огромное значение для Республики Калмыкия не только в плане повышения культурно-образовательного уровня путешествующего населения, развития и восстановления трудоспособности че- ловеческого капитала, но и для пополнения республиканского бюджета.</w:t>
      </w:r>
    </w:p>
    <w:p>
      <w:pPr>
        <w:pStyle w:val="BodyText"/>
        <w:ind w:right="210" w:firstLine="707"/>
      </w:pPr>
      <w:r>
        <w:rPr/>
        <w:t>Однако первоначально необходимо финансировать туристские инфра- структурные проекты, а затем получать доходы от туристской деятельности. Также не следует забывать о том, что необходимо активно совершенствовать информационно-коммуникационное сопровождение туристской</w:t>
      </w:r>
      <w:r>
        <w:rPr>
          <w:spacing w:val="40"/>
        </w:rPr>
        <w:t> </w:t>
      </w:r>
      <w:r>
        <w:rPr/>
        <w:t>деятельности</w:t>
      </w:r>
      <w:r>
        <w:rPr>
          <w:spacing w:val="80"/>
        </w:rPr>
        <w:t> </w:t>
      </w:r>
      <w:r>
        <w:rPr/>
        <w:t>в</w:t>
      </w:r>
      <w:r>
        <w:rPr>
          <w:spacing w:val="-4"/>
        </w:rPr>
        <w:t> </w:t>
      </w:r>
      <w:r>
        <w:rPr/>
        <w:t>регионе, это является необходимым условием привлечения новой категории, так называемых, цифровых путешественников.</w:t>
      </w:r>
    </w:p>
    <w:p>
      <w:pPr>
        <w:pStyle w:val="BodyText"/>
        <w:ind w:right="208" w:firstLine="708"/>
      </w:pPr>
      <w:r>
        <w:rPr/>
        <w:t>Государственно-инвестиционная поддержка развития туризма осуществ- ляется в рамках нацпроекта «Туризм и индустрия гостеприимства», включаю- щего три пакета мер, связанных с развитием инфраструктуры, поддержкой спроса на туристские услуги, нормативно-правовым и кадровым обеспечением [8]. Предприятия туристской индустрии республики в 2022</w:t>
      </w:r>
      <w:r>
        <w:rPr>
          <w:spacing w:val="-3"/>
        </w:rPr>
        <w:t> </w:t>
      </w:r>
      <w:r>
        <w:rPr/>
        <w:t>г. смогли привлечь гранты на строительство и реконструкцию модульных гостиниц и глэмпингов. Эта мера позволила создать объекты размещения туристов, соответствующие современным мировым требованиям. Поддержкой воспользовались представи- тели малого и среднего бизнеса. На реализацию их проектов в регион направи- ли более 70 млн руб., которые распределены по конкурсу. И на сегодняшний день в Элисте возведено 5 современных модульных гостиниц на 60 номеров, 140 койко-мест с созданием 30 дополнительных рабочих мест. Все гостиницы расположены в г.</w:t>
      </w:r>
      <w:r>
        <w:rPr>
          <w:spacing w:val="-3"/>
        </w:rPr>
        <w:t> </w:t>
      </w:r>
      <w:r>
        <w:rPr/>
        <w:t>Элисте и в ее пригороде в непосредственной близости от ос- новных туристических объектов (Центральный Хурул, Сити-чесс, Сосновый бор, Аршанский родник и другие).</w:t>
      </w:r>
    </w:p>
    <w:p>
      <w:pPr>
        <w:spacing w:after="0"/>
        <w:sectPr>
          <w:pgSz w:w="11910" w:h="16840"/>
          <w:pgMar w:header="0" w:footer="756" w:top="1060" w:bottom="940" w:left="1000" w:right="920"/>
        </w:sectPr>
      </w:pPr>
    </w:p>
    <w:p>
      <w:pPr>
        <w:pStyle w:val="BodyText"/>
        <w:spacing w:before="70"/>
        <w:ind w:left="134" w:right="206" w:firstLine="707"/>
      </w:pPr>
      <w:r>
        <w:rPr/>
        <w:t>Глэмпинг «Марко Поло», расположенный вблизи Городка Шахмат в Эли- сте, состоит из 20 модульных блоков и рассчитан на 50 гостей, к услугам кото- рых предлагаются апартаменты повышенной комфортности, комнаты уровня стандарт,</w:t>
      </w:r>
      <w:r>
        <w:rPr>
          <w:spacing w:val="-4"/>
        </w:rPr>
        <w:t> </w:t>
      </w:r>
      <w:r>
        <w:rPr/>
        <w:t>а</w:t>
      </w:r>
      <w:r>
        <w:rPr>
          <w:spacing w:val="-5"/>
        </w:rPr>
        <w:t> </w:t>
      </w:r>
      <w:r>
        <w:rPr/>
        <w:t>также</w:t>
      </w:r>
      <w:r>
        <w:rPr>
          <w:spacing w:val="-5"/>
        </w:rPr>
        <w:t> </w:t>
      </w:r>
      <w:r>
        <w:rPr/>
        <w:t>номера</w:t>
      </w:r>
      <w:r>
        <w:rPr>
          <w:spacing w:val="-7"/>
        </w:rPr>
        <w:t> </w:t>
      </w:r>
      <w:r>
        <w:rPr/>
        <w:t>для</w:t>
      </w:r>
      <w:r>
        <w:rPr>
          <w:spacing w:val="-5"/>
        </w:rPr>
        <w:t> </w:t>
      </w:r>
      <w:r>
        <w:rPr/>
        <w:t>людей</w:t>
      </w:r>
      <w:r>
        <w:rPr>
          <w:spacing w:val="-3"/>
        </w:rPr>
        <w:t> </w:t>
      </w:r>
      <w:r>
        <w:rPr/>
        <w:t>с</w:t>
      </w:r>
      <w:r>
        <w:rPr>
          <w:spacing w:val="-6"/>
        </w:rPr>
        <w:t> </w:t>
      </w:r>
      <w:r>
        <w:rPr/>
        <w:t>ограниченными</w:t>
      </w:r>
      <w:r>
        <w:rPr>
          <w:spacing w:val="-4"/>
        </w:rPr>
        <w:t> </w:t>
      </w:r>
      <w:r>
        <w:rPr/>
        <w:t>возможностями</w:t>
      </w:r>
      <w:r>
        <w:rPr>
          <w:spacing w:val="-4"/>
        </w:rPr>
        <w:t> </w:t>
      </w:r>
      <w:r>
        <w:rPr/>
        <w:t>здоровья.</w:t>
      </w:r>
    </w:p>
    <w:p>
      <w:pPr>
        <w:pStyle w:val="BodyText"/>
        <w:ind w:left="134" w:right="208" w:firstLine="708"/>
      </w:pPr>
      <w:r>
        <w:rPr/>
        <w:t>Глэмпинг «Аршан» находится около Элисты в Сосновом Бору. В 1994 го- ду сосновый бор под Аршанью был объявлен памятником природы. На терри- тории глэмпинга ранее, в советское время, находился центр реабилитации, где высадили сосновый бор, чтобы в степи можно было гулять среди сосен и ды- шать</w:t>
      </w:r>
      <w:r>
        <w:rPr>
          <w:spacing w:val="40"/>
        </w:rPr>
        <w:t> </w:t>
      </w:r>
      <w:r>
        <w:rPr/>
        <w:t>свежим</w:t>
      </w:r>
      <w:r>
        <w:rPr>
          <w:spacing w:val="40"/>
        </w:rPr>
        <w:t> </w:t>
      </w:r>
      <w:r>
        <w:rPr/>
        <w:t>воздухом.</w:t>
      </w:r>
      <w:r>
        <w:rPr>
          <w:spacing w:val="40"/>
        </w:rPr>
        <w:t> </w:t>
      </w:r>
      <w:r>
        <w:rPr/>
        <w:t>На</w:t>
      </w:r>
      <w:r>
        <w:rPr>
          <w:spacing w:val="40"/>
        </w:rPr>
        <w:t> </w:t>
      </w:r>
      <w:r>
        <w:rPr/>
        <w:t>территории</w:t>
      </w:r>
      <w:r>
        <w:rPr>
          <w:spacing w:val="40"/>
        </w:rPr>
        <w:t> </w:t>
      </w:r>
      <w:r>
        <w:rPr/>
        <w:t>есть</w:t>
      </w:r>
      <w:r>
        <w:rPr>
          <w:spacing w:val="40"/>
        </w:rPr>
        <w:t> </w:t>
      </w:r>
      <w:r>
        <w:rPr/>
        <w:t>живой</w:t>
      </w:r>
      <w:r>
        <w:rPr>
          <w:spacing w:val="40"/>
        </w:rPr>
        <w:t> </w:t>
      </w:r>
      <w:r>
        <w:rPr/>
        <w:t>источник.</w:t>
      </w:r>
      <w:r>
        <w:rPr>
          <w:spacing w:val="40"/>
        </w:rPr>
        <w:t> </w:t>
      </w:r>
      <w:r>
        <w:rPr/>
        <w:t>Дома</w:t>
      </w:r>
      <w:r>
        <w:rPr>
          <w:spacing w:val="40"/>
        </w:rPr>
        <w:t> </w:t>
      </w:r>
      <w:r>
        <w:rPr/>
        <w:t>A-frame</w:t>
      </w:r>
      <w:r>
        <w:rPr>
          <w:spacing w:val="80"/>
        </w:rPr>
        <w:t> </w:t>
      </w:r>
      <w:r>
        <w:rPr/>
        <w:t>в глэмпинге рассчитаны на 4–6 человек.</w:t>
      </w:r>
    </w:p>
    <w:p>
      <w:pPr>
        <w:pStyle w:val="BodyText"/>
        <w:ind w:right="209" w:firstLine="708"/>
      </w:pPr>
      <w:r>
        <w:rPr/>
        <w:t>Еще</w:t>
      </w:r>
      <w:r>
        <w:rPr>
          <w:spacing w:val="40"/>
        </w:rPr>
        <w:t> </w:t>
      </w:r>
      <w:r>
        <w:rPr/>
        <w:t>один</w:t>
      </w:r>
      <w:r>
        <w:rPr>
          <w:spacing w:val="40"/>
        </w:rPr>
        <w:t> </w:t>
      </w:r>
      <w:r>
        <w:rPr/>
        <w:t>глэмпинг</w:t>
      </w:r>
      <w:r>
        <w:rPr>
          <w:spacing w:val="40"/>
        </w:rPr>
        <w:t> </w:t>
      </w:r>
      <w:r>
        <w:rPr/>
        <w:t>в</w:t>
      </w:r>
      <w:r>
        <w:rPr>
          <w:spacing w:val="40"/>
        </w:rPr>
        <w:t> </w:t>
      </w:r>
      <w:r>
        <w:rPr/>
        <w:t>форме</w:t>
      </w:r>
      <w:r>
        <w:rPr>
          <w:spacing w:val="40"/>
        </w:rPr>
        <w:t> </w:t>
      </w:r>
      <w:r>
        <w:rPr/>
        <w:t>стилизованных</w:t>
      </w:r>
      <w:r>
        <w:rPr>
          <w:spacing w:val="40"/>
        </w:rPr>
        <w:t> </w:t>
      </w:r>
      <w:r>
        <w:rPr/>
        <w:t>калмыцких</w:t>
      </w:r>
      <w:r>
        <w:rPr>
          <w:spacing w:val="40"/>
        </w:rPr>
        <w:t> </w:t>
      </w:r>
      <w:r>
        <w:rPr/>
        <w:t>юрт</w:t>
      </w:r>
      <w:r>
        <w:rPr>
          <w:spacing w:val="69"/>
        </w:rPr>
        <w:t> </w:t>
      </w:r>
      <w:r>
        <w:rPr/>
        <w:t>строится</w:t>
      </w:r>
      <w:r>
        <w:rPr>
          <w:spacing w:val="80"/>
        </w:rPr>
        <w:t> </w:t>
      </w:r>
      <w:r>
        <w:rPr/>
        <w:t>в</w:t>
      </w:r>
      <w:r>
        <w:rPr>
          <w:spacing w:val="-18"/>
        </w:rPr>
        <w:t> </w:t>
      </w:r>
      <w:r>
        <w:rPr/>
        <w:t>рамках</w:t>
      </w:r>
      <w:r>
        <w:rPr>
          <w:spacing w:val="-17"/>
        </w:rPr>
        <w:t> </w:t>
      </w:r>
      <w:r>
        <w:rPr/>
        <w:t>проекта</w:t>
      </w:r>
      <w:r>
        <w:rPr>
          <w:spacing w:val="-18"/>
        </w:rPr>
        <w:t> </w:t>
      </w:r>
      <w:r>
        <w:rPr/>
        <w:t>предпринимателя</w:t>
      </w:r>
      <w:r>
        <w:rPr>
          <w:spacing w:val="-17"/>
        </w:rPr>
        <w:t> </w:t>
      </w:r>
      <w:r>
        <w:rPr/>
        <w:t>из</w:t>
      </w:r>
      <w:r>
        <w:rPr>
          <w:spacing w:val="-18"/>
        </w:rPr>
        <w:t> </w:t>
      </w:r>
      <w:r>
        <w:rPr/>
        <w:t>Черноземельского</w:t>
      </w:r>
      <w:r>
        <w:rPr>
          <w:spacing w:val="-15"/>
        </w:rPr>
        <w:t> </w:t>
      </w:r>
      <w:r>
        <w:rPr/>
        <w:t>района</w:t>
      </w:r>
      <w:r>
        <w:rPr>
          <w:spacing w:val="-18"/>
        </w:rPr>
        <w:t> </w:t>
      </w:r>
      <w:r>
        <w:rPr/>
        <w:t>Бадмы</w:t>
      </w:r>
      <w:r>
        <w:rPr>
          <w:spacing w:val="-15"/>
        </w:rPr>
        <w:t> </w:t>
      </w:r>
      <w:r>
        <w:rPr/>
        <w:t>Мушкае- ва,</w:t>
      </w:r>
      <w:r>
        <w:rPr>
          <w:spacing w:val="-3"/>
        </w:rPr>
        <w:t> </w:t>
      </w:r>
      <w:r>
        <w:rPr/>
        <w:t>реализующего</w:t>
      </w:r>
      <w:r>
        <w:rPr>
          <w:spacing w:val="-2"/>
        </w:rPr>
        <w:t> </w:t>
      </w:r>
      <w:r>
        <w:rPr/>
        <w:t>эколого-этнографический маршрут</w:t>
      </w:r>
      <w:r>
        <w:rPr>
          <w:spacing w:val="-3"/>
        </w:rPr>
        <w:t> </w:t>
      </w:r>
      <w:r>
        <w:rPr/>
        <w:t>«Адык</w:t>
      </w:r>
      <w:r>
        <w:rPr>
          <w:spacing w:val="-4"/>
        </w:rPr>
        <w:t> </w:t>
      </w:r>
      <w:r>
        <w:rPr/>
        <w:t>–</w:t>
      </w:r>
      <w:r>
        <w:rPr>
          <w:spacing w:val="-1"/>
        </w:rPr>
        <w:t> </w:t>
      </w:r>
      <w:r>
        <w:rPr/>
        <w:t>страна</w:t>
      </w:r>
      <w:r>
        <w:rPr>
          <w:spacing w:val="-3"/>
        </w:rPr>
        <w:t> </w:t>
      </w:r>
      <w:r>
        <w:rPr/>
        <w:t>Бумба».</w:t>
      </w:r>
    </w:p>
    <w:p>
      <w:pPr>
        <w:pStyle w:val="BodyText"/>
        <w:ind w:right="209" w:firstLine="708"/>
      </w:pPr>
      <w:r>
        <w:rPr/>
        <w:t>Как сообщила начальник отдела Минкультуры и туризма РК Елена Ман- жикова, на реализацию проектов Калмыкии из федерального центра выделено более 70 млн рублей. Это позволило построить гостиницы на 60 номеров для 140 туристов и создать около 30 рабочих мест. Современные глэмпинги распо- ложены в непосредственной близости от центрального хурула и популярных туристических объектов: Сити чесс, Соснового бора, Аршанского родника.</w:t>
      </w:r>
    </w:p>
    <w:p>
      <w:pPr>
        <w:pStyle w:val="BodyText"/>
        <w:ind w:right="210" w:firstLine="708"/>
      </w:pPr>
      <w:r>
        <w:rPr/>
        <w:t>Строительство новых объектов вызвано растущей популярностью эколо- гического туризма. Стратегия развития региона предполагает в 2023</w:t>
      </w:r>
      <w:r>
        <w:rPr>
          <w:spacing w:val="-3"/>
        </w:rPr>
        <w:t> </w:t>
      </w:r>
      <w:r>
        <w:rPr/>
        <w:t>году уве- личение</w:t>
      </w:r>
      <w:r>
        <w:rPr>
          <w:spacing w:val="40"/>
        </w:rPr>
        <w:t> </w:t>
      </w:r>
      <w:r>
        <w:rPr/>
        <w:t>туристского</w:t>
      </w:r>
      <w:r>
        <w:rPr>
          <w:spacing w:val="40"/>
        </w:rPr>
        <w:t> </w:t>
      </w:r>
      <w:r>
        <w:rPr/>
        <w:t>потока</w:t>
      </w:r>
      <w:r>
        <w:rPr>
          <w:spacing w:val="40"/>
        </w:rPr>
        <w:t> </w:t>
      </w:r>
      <w:r>
        <w:rPr/>
        <w:t>на</w:t>
      </w:r>
      <w:r>
        <w:rPr>
          <w:spacing w:val="40"/>
        </w:rPr>
        <w:t> </w:t>
      </w:r>
      <w:r>
        <w:rPr/>
        <w:t>20</w:t>
      </w:r>
      <w:r>
        <w:rPr>
          <w:spacing w:val="-18"/>
        </w:rPr>
        <w:t> </w:t>
      </w:r>
      <w:r>
        <w:rPr/>
        <w:t>%</w:t>
      </w:r>
      <w:r>
        <w:rPr>
          <w:spacing w:val="40"/>
        </w:rPr>
        <w:t> </w:t>
      </w:r>
      <w:r>
        <w:rPr/>
        <w:t>за</w:t>
      </w:r>
      <w:r>
        <w:rPr>
          <w:spacing w:val="40"/>
        </w:rPr>
        <w:t> </w:t>
      </w:r>
      <w:r>
        <w:rPr/>
        <w:t>счет</w:t>
      </w:r>
      <w:r>
        <w:rPr>
          <w:spacing w:val="40"/>
        </w:rPr>
        <w:t> </w:t>
      </w:r>
      <w:r>
        <w:rPr/>
        <w:t>развития</w:t>
      </w:r>
      <w:r>
        <w:rPr>
          <w:spacing w:val="40"/>
        </w:rPr>
        <w:t> </w:t>
      </w:r>
      <w:r>
        <w:rPr/>
        <w:t>новых</w:t>
      </w:r>
      <w:r>
        <w:rPr>
          <w:spacing w:val="40"/>
        </w:rPr>
        <w:t> </w:t>
      </w:r>
      <w:r>
        <w:rPr/>
        <w:t>видов</w:t>
      </w:r>
      <w:r>
        <w:rPr>
          <w:spacing w:val="40"/>
        </w:rPr>
        <w:t> </w:t>
      </w:r>
      <w:r>
        <w:rPr/>
        <w:t>туризма</w:t>
      </w:r>
      <w:r>
        <w:rPr>
          <w:spacing w:val="80"/>
        </w:rPr>
        <w:t> </w:t>
      </w:r>
      <w:r>
        <w:rPr/>
        <w:t>и реализации флагманских инвестиционных проектов.</w:t>
      </w:r>
    </w:p>
    <w:p>
      <w:pPr>
        <w:pStyle w:val="BodyText"/>
        <w:ind w:right="208" w:firstLine="708"/>
      </w:pPr>
      <w:r>
        <w:rPr/>
        <w:t>Второй блок нацпроекта «Туризм и индустрия гостеприимства» нацелен на системное продвижение турпродукта. Примером для Республики Калмыкия может послужить хорошо зарекомендовавшая себя программа Федерального агентства по туризму «туристический кешбэк», которая действовала в 2022 г. Согласно программе держателям карт МИР предоставлялась возможность при покупке туристической услуги в указанный период вернуть 20</w:t>
      </w:r>
      <w:r>
        <w:rPr>
          <w:spacing w:val="-4"/>
        </w:rPr>
        <w:t> </w:t>
      </w:r>
      <w:r>
        <w:rPr/>
        <w:t>% от ее стоимо- сти. В регионе рассчитывают, что эта мера помогла бы расширить период приема туристов в Калмыкии с четырех-пяти до семи месяцев.</w:t>
      </w:r>
    </w:p>
    <w:p>
      <w:pPr>
        <w:pStyle w:val="BodyText"/>
        <w:spacing w:before="1"/>
        <w:ind w:left="134" w:right="211" w:firstLine="707"/>
      </w:pPr>
      <w:r>
        <w:rPr/>
        <w:t>Третий блок связан с нормативно-правовым обеспечением и снятием ад- министративных барьеров в туризме.</w:t>
      </w:r>
    </w:p>
    <w:p>
      <w:pPr>
        <w:pStyle w:val="BodyText"/>
        <w:ind w:right="210" w:firstLine="708"/>
      </w:pPr>
      <w:r>
        <w:rPr/>
        <w:t>В Концепции развития внутреннего и въездного туризма в Республике Калмыкия на 2019–2025 годы предложено развивать сеть туристско-информа- ционных центров, принимать участие в различных проектах по туризму [9].</w:t>
      </w:r>
    </w:p>
    <w:p>
      <w:pPr>
        <w:pStyle w:val="BodyText"/>
        <w:ind w:right="210" w:firstLine="708"/>
      </w:pPr>
      <w:r>
        <w:rPr/>
        <w:t>В последнее время туризму уделяется большое внимание в рамках разви- тия образования и науки. Так, в рамках Программы развития ФГБОУ ВО «Кал- мыцкий</w:t>
      </w:r>
      <w:r>
        <w:rPr>
          <w:spacing w:val="80"/>
        </w:rPr>
        <w:t> </w:t>
      </w:r>
      <w:r>
        <w:rPr/>
        <w:t>государственный</w:t>
      </w:r>
      <w:r>
        <w:rPr>
          <w:spacing w:val="80"/>
        </w:rPr>
        <w:t> </w:t>
      </w:r>
      <w:r>
        <w:rPr/>
        <w:t>университет</w:t>
      </w:r>
      <w:r>
        <w:rPr>
          <w:spacing w:val="80"/>
        </w:rPr>
        <w:t> </w:t>
      </w:r>
      <w:r>
        <w:rPr/>
        <w:t>им.</w:t>
      </w:r>
      <w:r>
        <w:rPr>
          <w:spacing w:val="80"/>
        </w:rPr>
        <w:t> </w:t>
      </w:r>
      <w:r>
        <w:rPr/>
        <w:t>Б.</w:t>
      </w:r>
      <w:r>
        <w:rPr>
          <w:spacing w:val="-3"/>
        </w:rPr>
        <w:t> </w:t>
      </w:r>
      <w:r>
        <w:rPr/>
        <w:t>Б.</w:t>
      </w:r>
      <w:r>
        <w:rPr>
          <w:spacing w:val="-3"/>
        </w:rPr>
        <w:t> </w:t>
      </w:r>
      <w:r>
        <w:rPr/>
        <w:t>Городовикова»</w:t>
      </w:r>
      <w:r>
        <w:rPr>
          <w:spacing w:val="80"/>
        </w:rPr>
        <w:t> </w:t>
      </w:r>
      <w:r>
        <w:rPr/>
        <w:t>на</w:t>
      </w:r>
      <w:r>
        <w:rPr>
          <w:spacing w:val="80"/>
        </w:rPr>
        <w:t> </w:t>
      </w:r>
      <w:r>
        <w:rPr/>
        <w:t>2021– 2030</w:t>
      </w:r>
      <w:r>
        <w:rPr>
          <w:spacing w:val="-3"/>
        </w:rPr>
        <w:t> </w:t>
      </w:r>
      <w:r>
        <w:rPr/>
        <w:t>гг., был подготовлен стратегический проект «Республика Калмыкия – пе- рекресток культур, туристических путей и гуманитарных проектов». Проекты КалмГУ являются составной частью правительственной стратегии развития Республики Калмыкия и реализуются совместно с профильными министерст- вами республики, индустриальными партнерами, ведущими образовательными и научными организациями России и зарубежья [3].</w:t>
      </w:r>
    </w:p>
    <w:p>
      <w:pPr>
        <w:spacing w:after="0"/>
        <w:sectPr>
          <w:pgSz w:w="11910" w:h="16840"/>
          <w:pgMar w:header="0" w:footer="756" w:top="1060" w:bottom="940" w:left="1000" w:right="920"/>
        </w:sectPr>
      </w:pPr>
    </w:p>
    <w:p>
      <w:pPr>
        <w:pStyle w:val="BodyText"/>
        <w:spacing w:before="70"/>
        <w:ind w:right="210" w:firstLine="708"/>
      </w:pPr>
      <w:r>
        <w:rPr/>
        <w:t>Еще одной мерой поддержки туризма стал созданный в 2022</w:t>
      </w:r>
      <w:r>
        <w:rPr>
          <w:spacing w:val="-3"/>
        </w:rPr>
        <w:t> </w:t>
      </w:r>
      <w:r>
        <w:rPr/>
        <w:t>г. регио- нальным центром «Мой бизнес» туристический кластер, в состав которого во- шли</w:t>
      </w:r>
      <w:r>
        <w:rPr>
          <w:spacing w:val="56"/>
        </w:rPr>
        <w:t> </w:t>
      </w:r>
      <w:r>
        <w:rPr/>
        <w:t>предприниматели,</w:t>
      </w:r>
      <w:r>
        <w:rPr>
          <w:spacing w:val="56"/>
        </w:rPr>
        <w:t> </w:t>
      </w:r>
      <w:r>
        <w:rPr/>
        <w:t>ведущие</w:t>
      </w:r>
      <w:r>
        <w:rPr>
          <w:spacing w:val="55"/>
        </w:rPr>
        <w:t> </w:t>
      </w:r>
      <w:r>
        <w:rPr/>
        <w:t>деятельность</w:t>
      </w:r>
      <w:r>
        <w:rPr>
          <w:spacing w:val="54"/>
        </w:rPr>
        <w:t> </w:t>
      </w:r>
      <w:r>
        <w:rPr/>
        <w:t>в</w:t>
      </w:r>
      <w:r>
        <w:rPr>
          <w:spacing w:val="56"/>
        </w:rPr>
        <w:t> </w:t>
      </w:r>
      <w:r>
        <w:rPr/>
        <w:t>сфере</w:t>
      </w:r>
      <w:r>
        <w:rPr>
          <w:spacing w:val="56"/>
        </w:rPr>
        <w:t> </w:t>
      </w:r>
      <w:r>
        <w:rPr/>
        <w:t>туризма,</w:t>
      </w:r>
      <w:r>
        <w:rPr>
          <w:spacing w:val="56"/>
        </w:rPr>
        <w:t> </w:t>
      </w:r>
      <w:r>
        <w:rPr/>
        <w:t>в</w:t>
      </w:r>
      <w:r>
        <w:rPr>
          <w:spacing w:val="56"/>
        </w:rPr>
        <w:t> </w:t>
      </w:r>
      <w:r>
        <w:rPr/>
        <w:t>том</w:t>
      </w:r>
      <w:r>
        <w:rPr>
          <w:spacing w:val="55"/>
        </w:rPr>
        <w:t> </w:t>
      </w:r>
      <w:r>
        <w:rPr>
          <w:spacing w:val="-2"/>
        </w:rPr>
        <w:t>числе</w:t>
      </w:r>
    </w:p>
    <w:p>
      <w:pPr>
        <w:pStyle w:val="BodyText"/>
        <w:ind w:right="209" w:hanging="1"/>
      </w:pPr>
      <w:r>
        <w:rPr/>
        <w:t>«Булгун», «Най-ин», «Даяна Плюс», «Калмыцкая кухня №</w:t>
      </w:r>
      <w:r>
        <w:rPr>
          <w:spacing w:val="-3"/>
        </w:rPr>
        <w:t> </w:t>
      </w:r>
      <w:r>
        <w:rPr/>
        <w:t>1», «Ресторан Ура- лан», «Домг», «Золотая юрта», «Верблюжий остров», «Музей кочевых наро- дов», «Дестино тур» и другие. Они смогут посещать всероссийские ярмарки, выставки, стажировки на условиях льготного софинансирования, получат под- держку в выводе на рынок и продвижении новых товаров и услуг, возможность кооперировать свои ресурсы в целях повышения конкурентоспособности пред- приятий, продвижения внутреннего продукта и расширения спектра услуг по- средством</w:t>
      </w:r>
      <w:r>
        <w:rPr>
          <w:spacing w:val="40"/>
        </w:rPr>
        <w:t> </w:t>
      </w:r>
      <w:r>
        <w:rPr/>
        <w:t>реализации</w:t>
      </w:r>
      <w:r>
        <w:rPr>
          <w:spacing w:val="40"/>
        </w:rPr>
        <w:t> </w:t>
      </w:r>
      <w:r>
        <w:rPr/>
        <w:t>совместных</w:t>
      </w:r>
      <w:r>
        <w:rPr>
          <w:spacing w:val="40"/>
        </w:rPr>
        <w:t> </w:t>
      </w:r>
      <w:r>
        <w:rPr/>
        <w:t>проектов.</w:t>
      </w:r>
      <w:r>
        <w:rPr>
          <w:spacing w:val="40"/>
        </w:rPr>
        <w:t> </w:t>
      </w:r>
      <w:r>
        <w:rPr/>
        <w:t>Финансирование</w:t>
      </w:r>
      <w:r>
        <w:rPr>
          <w:spacing w:val="40"/>
        </w:rPr>
        <w:t> </w:t>
      </w:r>
      <w:r>
        <w:rPr/>
        <w:t>предусмотрено в</w:t>
      </w:r>
      <w:r>
        <w:rPr>
          <w:spacing w:val="-5"/>
        </w:rPr>
        <w:t> </w:t>
      </w:r>
      <w:r>
        <w:rPr/>
        <w:t>рамках нацпроекта МСП. «Кластер повысит эффективность информационно- го взаимодействия и координации действий бизнеса, органов государственной власти и местного самоуправления. Все это позволит привлекать дополнитель- ное федеральное финансирование на региональные проекты», – отмечает руко- водитель центра Айс Манджиев.</w:t>
      </w:r>
    </w:p>
    <w:p>
      <w:pPr>
        <w:pStyle w:val="BodyText"/>
        <w:ind w:right="210" w:firstLine="708"/>
      </w:pPr>
      <w:r>
        <w:rPr/>
        <w:t>Таким образом, различные инвестиционные проекты и программы, на- правленные на улучшение туризма в Республике Калмыкия, подтверждают то, что для региона он считается драйвером роста экономики.</w:t>
      </w:r>
    </w:p>
    <w:p>
      <w:pPr>
        <w:pStyle w:val="BodyText"/>
        <w:ind w:right="209" w:firstLine="708"/>
      </w:pPr>
      <w:r>
        <w:rPr/>
        <w:t>Для решения трудностей, связанных с развитием инфраструктуры, Рес- публике Калмыкия необходимо привлечение инвесторов, которые в рамках ча- стно-государственного партнерства будут реализовывать проекты в туриндуст- рии региона в целях ее оживления. Достижение инвестиционной привлекатель- ности туристской сферы должно стать приоритетной задачей в развитии эконо- мики, так как рост турпотока в республику приведет к активизации социально- экономической конъюнктуры территорий, обладающих туристическим потен- </w:t>
      </w:r>
      <w:r>
        <w:rPr>
          <w:spacing w:val="-2"/>
        </w:rPr>
        <w:t>циалом.</w:t>
      </w:r>
    </w:p>
    <w:p>
      <w:pPr>
        <w:pStyle w:val="BodyText"/>
        <w:spacing w:before="1"/>
        <w:ind w:left="0"/>
        <w:jc w:val="left"/>
      </w:pPr>
    </w:p>
    <w:p>
      <w:pPr>
        <w:spacing w:before="0"/>
        <w:ind w:left="392" w:right="470" w:firstLine="0"/>
        <w:jc w:val="center"/>
        <w:rPr>
          <w:sz w:val="24"/>
        </w:rPr>
      </w:pPr>
      <w:r>
        <w:rPr>
          <w:sz w:val="24"/>
        </w:rPr>
        <w:t>СПИСОК</w:t>
      </w:r>
      <w:r>
        <w:rPr>
          <w:spacing w:val="-5"/>
          <w:sz w:val="24"/>
        </w:rPr>
        <w:t> </w:t>
      </w:r>
      <w:r>
        <w:rPr>
          <w:spacing w:val="-2"/>
          <w:sz w:val="24"/>
        </w:rPr>
        <w:t>ИСТОЧНИКОВ</w:t>
      </w:r>
    </w:p>
    <w:p>
      <w:pPr>
        <w:spacing w:before="0"/>
        <w:ind w:left="418" w:right="210" w:hanging="285"/>
        <w:jc w:val="both"/>
        <w:rPr>
          <w:sz w:val="24"/>
        </w:rPr>
      </w:pPr>
      <w:r>
        <w:rPr>
          <w:sz w:val="24"/>
        </w:rPr>
        <w:t>1. Мангутов А.</w:t>
      </w:r>
      <w:r>
        <w:rPr>
          <w:spacing w:val="-2"/>
          <w:sz w:val="24"/>
        </w:rPr>
        <w:t> </w:t>
      </w:r>
      <w:r>
        <w:rPr>
          <w:sz w:val="24"/>
        </w:rPr>
        <w:t>Н., Лагаев С.</w:t>
      </w:r>
      <w:r>
        <w:rPr>
          <w:spacing w:val="-2"/>
          <w:sz w:val="24"/>
        </w:rPr>
        <w:t> </w:t>
      </w:r>
      <w:r>
        <w:rPr>
          <w:sz w:val="24"/>
        </w:rPr>
        <w:t>А., Эрендженова Д.</w:t>
      </w:r>
      <w:r>
        <w:rPr>
          <w:spacing w:val="-2"/>
          <w:sz w:val="24"/>
        </w:rPr>
        <w:t> </w:t>
      </w:r>
      <w:r>
        <w:rPr>
          <w:sz w:val="24"/>
        </w:rPr>
        <w:t>Б. Перспективы развития событийного туризма в регионе // Экономика и управление отраслями, комплексами на основе инновационного подхода</w:t>
      </w:r>
      <w:r>
        <w:rPr>
          <w:spacing w:val="-2"/>
          <w:sz w:val="24"/>
        </w:rPr>
        <w:t> </w:t>
      </w:r>
      <w:r>
        <w:rPr>
          <w:sz w:val="24"/>
        </w:rPr>
        <w:t>: материалы XI Междунар. науч. конф. научной школы. Элиста, 2022. С. 329–333.</w:t>
      </w:r>
    </w:p>
    <w:p>
      <w:pPr>
        <w:pStyle w:val="ListParagraph"/>
        <w:numPr>
          <w:ilvl w:val="0"/>
          <w:numId w:val="8"/>
        </w:numPr>
        <w:tabs>
          <w:tab w:pos="381" w:val="left" w:leader="none"/>
          <w:tab w:pos="418" w:val="left" w:leader="none"/>
        </w:tabs>
        <w:spacing w:line="240" w:lineRule="auto" w:before="0" w:after="0"/>
        <w:ind w:left="418" w:right="208" w:hanging="285"/>
        <w:jc w:val="both"/>
        <w:rPr>
          <w:sz w:val="24"/>
        </w:rPr>
      </w:pPr>
      <w:r>
        <w:rPr>
          <w:sz w:val="24"/>
        </w:rPr>
        <w:t>Особенности маркетинга</w:t>
      </w:r>
      <w:r>
        <w:rPr>
          <w:spacing w:val="-1"/>
          <w:sz w:val="24"/>
        </w:rPr>
        <w:t> </w:t>
      </w:r>
      <w:r>
        <w:rPr>
          <w:sz w:val="24"/>
        </w:rPr>
        <w:t>в сфере туризма</w:t>
      </w:r>
      <w:r>
        <w:rPr>
          <w:spacing w:val="-1"/>
          <w:sz w:val="24"/>
        </w:rPr>
        <w:t> </w:t>
      </w:r>
      <w:r>
        <w:rPr>
          <w:sz w:val="24"/>
        </w:rPr>
        <w:t>/ Т.</w:t>
      </w:r>
      <w:r>
        <w:rPr>
          <w:spacing w:val="-7"/>
          <w:sz w:val="24"/>
        </w:rPr>
        <w:t> </w:t>
      </w:r>
      <w:r>
        <w:rPr>
          <w:sz w:val="24"/>
        </w:rPr>
        <w:t>Т. Цатхланова, Э.</w:t>
      </w:r>
      <w:r>
        <w:rPr>
          <w:spacing w:val="-7"/>
          <w:sz w:val="24"/>
        </w:rPr>
        <w:t> </w:t>
      </w:r>
      <w:r>
        <w:rPr>
          <w:sz w:val="24"/>
        </w:rPr>
        <w:t>В. Эрдниева, Н.</w:t>
      </w:r>
      <w:r>
        <w:rPr>
          <w:spacing w:val="-7"/>
          <w:sz w:val="24"/>
        </w:rPr>
        <w:t> </w:t>
      </w:r>
      <w:r>
        <w:rPr>
          <w:sz w:val="24"/>
        </w:rPr>
        <w:t>А. Буркут- баева, Д.</w:t>
      </w:r>
      <w:r>
        <w:rPr>
          <w:spacing w:val="-5"/>
          <w:sz w:val="24"/>
        </w:rPr>
        <w:t> </w:t>
      </w:r>
      <w:r>
        <w:rPr>
          <w:sz w:val="24"/>
        </w:rPr>
        <w:t>Б. Эрендженова // Инновационные технологии управления и стратегии террито- риального развития туризма и сферы гостеприимства</w:t>
      </w:r>
      <w:r>
        <w:rPr>
          <w:spacing w:val="-4"/>
          <w:sz w:val="24"/>
        </w:rPr>
        <w:t> </w:t>
      </w:r>
      <w:r>
        <w:rPr>
          <w:sz w:val="24"/>
        </w:rPr>
        <w:t>: материалы IV Междунар. науч.- прак. конф. М., 2021. С. 842–848.</w:t>
      </w:r>
    </w:p>
    <w:p>
      <w:pPr>
        <w:pStyle w:val="ListParagraph"/>
        <w:numPr>
          <w:ilvl w:val="0"/>
          <w:numId w:val="8"/>
        </w:numPr>
        <w:tabs>
          <w:tab w:pos="401" w:val="left" w:leader="none"/>
          <w:tab w:pos="418" w:val="left" w:leader="none"/>
        </w:tabs>
        <w:spacing w:line="240" w:lineRule="auto" w:before="0" w:after="0"/>
        <w:ind w:left="418" w:right="210" w:hanging="285"/>
        <w:jc w:val="both"/>
        <w:rPr>
          <w:sz w:val="24"/>
        </w:rPr>
      </w:pPr>
      <w:r>
        <w:rPr>
          <w:sz w:val="24"/>
        </w:rPr>
        <w:t>Особенности применения маркетинга в продвижении туристической дестинации Респуб- лики Калмыкия / Д.</w:t>
      </w:r>
      <w:r>
        <w:rPr>
          <w:spacing w:val="-2"/>
          <w:sz w:val="24"/>
        </w:rPr>
        <w:t> </w:t>
      </w:r>
      <w:r>
        <w:rPr>
          <w:sz w:val="24"/>
        </w:rPr>
        <w:t>Б. Эрендженова, А.</w:t>
      </w:r>
      <w:r>
        <w:rPr>
          <w:spacing w:val="-2"/>
          <w:sz w:val="24"/>
        </w:rPr>
        <w:t> </w:t>
      </w:r>
      <w:r>
        <w:rPr>
          <w:sz w:val="24"/>
        </w:rPr>
        <w:t>С. Очирова, А.</w:t>
      </w:r>
      <w:r>
        <w:rPr>
          <w:spacing w:val="-2"/>
          <w:sz w:val="24"/>
        </w:rPr>
        <w:t> </w:t>
      </w:r>
      <w:r>
        <w:rPr>
          <w:sz w:val="24"/>
        </w:rPr>
        <w:t>А. Манджиева [и др.] // Конкурен- тоспособность в глобальном мире: экономика, наука, технологии. 2022. № 5. С. 326–331.</w:t>
      </w:r>
    </w:p>
    <w:p>
      <w:pPr>
        <w:pStyle w:val="ListParagraph"/>
        <w:numPr>
          <w:ilvl w:val="0"/>
          <w:numId w:val="8"/>
        </w:numPr>
        <w:tabs>
          <w:tab w:pos="418" w:val="left" w:leader="none"/>
          <w:tab w:pos="430" w:val="left" w:leader="none"/>
        </w:tabs>
        <w:spacing w:line="240" w:lineRule="auto" w:before="0" w:after="0"/>
        <w:ind w:left="418" w:right="209" w:hanging="285"/>
        <w:jc w:val="both"/>
        <w:rPr>
          <w:sz w:val="24"/>
        </w:rPr>
      </w:pPr>
      <w:r>
        <w:rPr>
          <w:sz w:val="24"/>
        </w:rPr>
        <w:tab/>
        <w:t>Индекс туристической привлекательности регионов России // Strelka КБ. URL: https:// tourism-index.strelka-kb.com (дата обращения: 20.09.2023).</w:t>
      </w:r>
    </w:p>
    <w:p>
      <w:pPr>
        <w:pStyle w:val="ListParagraph"/>
        <w:numPr>
          <w:ilvl w:val="0"/>
          <w:numId w:val="8"/>
        </w:numPr>
        <w:tabs>
          <w:tab w:pos="409" w:val="left" w:leader="none"/>
          <w:tab w:pos="418" w:val="left" w:leader="none"/>
        </w:tabs>
        <w:spacing w:line="240" w:lineRule="auto" w:before="0" w:after="0"/>
        <w:ind w:left="418" w:right="210" w:hanging="285"/>
        <w:jc w:val="both"/>
        <w:rPr>
          <w:sz w:val="24"/>
        </w:rPr>
      </w:pPr>
      <w:r>
        <w:rPr>
          <w:sz w:val="24"/>
        </w:rPr>
        <w:t>Калмыкия Тур // Таинственная Калмыкия : сайт информационно-туристического центра Калмыкии. URL: </w:t>
      </w:r>
      <w:hyperlink r:id="rId22">
        <w:r>
          <w:rPr>
            <w:sz w:val="24"/>
          </w:rPr>
          <w:t>http://www.kalmykiatour.com</w:t>
        </w:r>
      </w:hyperlink>
      <w:r>
        <w:rPr>
          <w:sz w:val="24"/>
        </w:rPr>
        <w:t> (дата обращения: 10.10.2023).</w:t>
      </w:r>
    </w:p>
    <w:p>
      <w:pPr>
        <w:pStyle w:val="ListParagraph"/>
        <w:numPr>
          <w:ilvl w:val="0"/>
          <w:numId w:val="8"/>
        </w:numPr>
        <w:tabs>
          <w:tab w:pos="418" w:val="left" w:leader="none"/>
          <w:tab w:pos="520" w:val="left" w:leader="none"/>
        </w:tabs>
        <w:spacing w:line="240" w:lineRule="auto" w:before="0" w:after="0"/>
        <w:ind w:left="418" w:right="211" w:hanging="285"/>
        <w:jc w:val="both"/>
        <w:rPr>
          <w:sz w:val="24"/>
        </w:rPr>
      </w:pPr>
      <w:r>
        <w:rPr>
          <w:sz w:val="24"/>
        </w:rPr>
        <w:tab/>
        <w:t>Министерство культуры и туризма Республики Калмыкия : офиц. сайт. URL: </w:t>
      </w:r>
      <w:hyperlink r:id="rId23">
        <w:r>
          <w:rPr>
            <w:sz w:val="24"/>
          </w:rPr>
          <w:t>http://minkult08.ru</w:t>
        </w:r>
      </w:hyperlink>
      <w:r>
        <w:rPr>
          <w:sz w:val="24"/>
        </w:rPr>
        <w:t> (дата обращения: 10.10.2023).</w:t>
      </w:r>
    </w:p>
    <w:p>
      <w:pPr>
        <w:pStyle w:val="ListParagraph"/>
        <w:numPr>
          <w:ilvl w:val="0"/>
          <w:numId w:val="8"/>
        </w:numPr>
        <w:tabs>
          <w:tab w:pos="382" w:val="left" w:leader="none"/>
          <w:tab w:pos="418" w:val="left" w:leader="none"/>
        </w:tabs>
        <w:spacing w:line="240" w:lineRule="auto" w:before="0" w:after="0"/>
        <w:ind w:left="418" w:right="212" w:hanging="285"/>
        <w:jc w:val="both"/>
        <w:rPr>
          <w:sz w:val="24"/>
        </w:rPr>
      </w:pPr>
      <w:r>
        <w:rPr>
          <w:sz w:val="24"/>
        </w:rPr>
        <w:t>Федеральная служба государственной статистики : офиц. сайт РФ. URL: </w:t>
      </w:r>
      <w:hyperlink r:id="rId24">
        <w:r>
          <w:rPr>
            <w:sz w:val="24"/>
          </w:rPr>
          <w:t>https://www</w:t>
        </w:r>
      </w:hyperlink>
      <w:r>
        <w:rPr>
          <w:sz w:val="24"/>
        </w:rPr>
        <w:t>.gks.ru (дата обращения: 12.10.2023).</w:t>
      </w:r>
    </w:p>
    <w:p>
      <w:pPr>
        <w:spacing w:after="0" w:line="240" w:lineRule="auto"/>
        <w:jc w:val="both"/>
        <w:rPr>
          <w:sz w:val="24"/>
        </w:rPr>
        <w:sectPr>
          <w:pgSz w:w="11910" w:h="16840"/>
          <w:pgMar w:header="0" w:footer="756" w:top="1060" w:bottom="940" w:left="1000" w:right="920"/>
        </w:sectPr>
      </w:pPr>
    </w:p>
    <w:p>
      <w:pPr>
        <w:pStyle w:val="ListParagraph"/>
        <w:numPr>
          <w:ilvl w:val="0"/>
          <w:numId w:val="8"/>
        </w:numPr>
        <w:tabs>
          <w:tab w:pos="418" w:val="left" w:leader="none"/>
          <w:tab w:pos="469" w:val="left" w:leader="none"/>
        </w:tabs>
        <w:spacing w:line="240" w:lineRule="auto" w:before="70" w:after="0"/>
        <w:ind w:left="418" w:right="206" w:hanging="285"/>
        <w:jc w:val="both"/>
        <w:rPr>
          <w:sz w:val="24"/>
        </w:rPr>
      </w:pPr>
      <w:r>
        <w:rPr>
          <w:sz w:val="24"/>
        </w:rPr>
        <w:tab/>
        <w:t>Национальный проект «Туризм и индустрия гостеприимства» – 2022. URL: https:// </w:t>
      </w:r>
      <w:r>
        <w:rPr>
          <w:spacing w:val="-2"/>
          <w:sz w:val="24"/>
        </w:rPr>
        <w:t>национальныепроекты.рф/projects/turizm/sovershenstvovanie-upravleniya-v-sfere-turizma</w:t>
      </w:r>
      <w:r>
        <w:rPr>
          <w:spacing w:val="-2"/>
          <w:sz w:val="24"/>
        </w:rPr>
        <w:t> (дата </w:t>
      </w:r>
      <w:r>
        <w:rPr>
          <w:sz w:val="24"/>
        </w:rPr>
        <w:t>обращения: 10.10.2023).</w:t>
      </w:r>
    </w:p>
    <w:p>
      <w:pPr>
        <w:pStyle w:val="ListParagraph"/>
        <w:numPr>
          <w:ilvl w:val="0"/>
          <w:numId w:val="8"/>
        </w:numPr>
        <w:tabs>
          <w:tab w:pos="417" w:val="left" w:leader="none"/>
        </w:tabs>
        <w:spacing w:line="240" w:lineRule="auto" w:before="1" w:after="0"/>
        <w:ind w:left="417" w:right="0" w:hanging="283"/>
        <w:jc w:val="both"/>
        <w:rPr>
          <w:sz w:val="24"/>
        </w:rPr>
      </w:pPr>
      <w:r>
        <w:rPr>
          <w:sz w:val="24"/>
        </w:rPr>
        <w:t>Приказ</w:t>
      </w:r>
      <w:r>
        <w:rPr>
          <w:spacing w:val="38"/>
          <w:sz w:val="24"/>
        </w:rPr>
        <w:t> </w:t>
      </w:r>
      <w:r>
        <w:rPr>
          <w:sz w:val="24"/>
        </w:rPr>
        <w:t>Министерства</w:t>
      </w:r>
      <w:r>
        <w:rPr>
          <w:spacing w:val="40"/>
          <w:sz w:val="24"/>
        </w:rPr>
        <w:t> </w:t>
      </w:r>
      <w:r>
        <w:rPr>
          <w:sz w:val="24"/>
        </w:rPr>
        <w:t>культуры</w:t>
      </w:r>
      <w:r>
        <w:rPr>
          <w:spacing w:val="39"/>
          <w:sz w:val="24"/>
        </w:rPr>
        <w:t> </w:t>
      </w:r>
      <w:r>
        <w:rPr>
          <w:sz w:val="24"/>
        </w:rPr>
        <w:t>и</w:t>
      </w:r>
      <w:r>
        <w:rPr>
          <w:spacing w:val="39"/>
          <w:sz w:val="24"/>
        </w:rPr>
        <w:t> </w:t>
      </w:r>
      <w:r>
        <w:rPr>
          <w:sz w:val="24"/>
        </w:rPr>
        <w:t>туризма</w:t>
      </w:r>
      <w:r>
        <w:rPr>
          <w:spacing w:val="40"/>
          <w:sz w:val="24"/>
        </w:rPr>
        <w:t> </w:t>
      </w:r>
      <w:r>
        <w:rPr>
          <w:sz w:val="24"/>
        </w:rPr>
        <w:t>Республики</w:t>
      </w:r>
      <w:r>
        <w:rPr>
          <w:spacing w:val="40"/>
          <w:sz w:val="24"/>
        </w:rPr>
        <w:t> </w:t>
      </w:r>
      <w:r>
        <w:rPr>
          <w:sz w:val="24"/>
        </w:rPr>
        <w:t>Калмыкия</w:t>
      </w:r>
      <w:r>
        <w:rPr>
          <w:spacing w:val="40"/>
          <w:sz w:val="24"/>
        </w:rPr>
        <w:t> </w:t>
      </w:r>
      <w:r>
        <w:rPr>
          <w:sz w:val="24"/>
        </w:rPr>
        <w:t>от</w:t>
      </w:r>
      <w:r>
        <w:rPr>
          <w:spacing w:val="38"/>
          <w:sz w:val="24"/>
        </w:rPr>
        <w:t> </w:t>
      </w:r>
      <w:r>
        <w:rPr>
          <w:sz w:val="24"/>
        </w:rPr>
        <w:t>8</w:t>
      </w:r>
      <w:r>
        <w:rPr>
          <w:spacing w:val="40"/>
          <w:sz w:val="24"/>
        </w:rPr>
        <w:t> </w:t>
      </w:r>
      <w:r>
        <w:rPr>
          <w:sz w:val="24"/>
        </w:rPr>
        <w:t>июня</w:t>
      </w:r>
      <w:r>
        <w:rPr>
          <w:spacing w:val="40"/>
          <w:sz w:val="24"/>
        </w:rPr>
        <w:t> </w:t>
      </w:r>
      <w:r>
        <w:rPr>
          <w:sz w:val="24"/>
        </w:rPr>
        <w:t>2018</w:t>
      </w:r>
      <w:r>
        <w:rPr>
          <w:spacing w:val="40"/>
          <w:sz w:val="24"/>
        </w:rPr>
        <w:t> </w:t>
      </w:r>
      <w:r>
        <w:rPr>
          <w:spacing w:val="-4"/>
          <w:sz w:val="24"/>
        </w:rPr>
        <w:t>года</w:t>
      </w:r>
    </w:p>
    <w:p>
      <w:pPr>
        <w:spacing w:before="0"/>
        <w:ind w:left="418" w:right="210" w:firstLine="0"/>
        <w:jc w:val="both"/>
        <w:rPr>
          <w:sz w:val="24"/>
        </w:rPr>
      </w:pPr>
      <w:r>
        <w:rPr>
          <w:sz w:val="24"/>
        </w:rPr>
        <w:t>№161 «Об утверждении Концепции развития внутреннего и въездного туризма в Респуб- лике Калмыкия на 2019–2025 годы» // Электронный фонд правовой и нормативно- технической информации. URL: https://docs.cntd.ru/ document/550299146 (дата обращения: </w:t>
      </w:r>
      <w:r>
        <w:rPr>
          <w:spacing w:val="-2"/>
          <w:sz w:val="24"/>
        </w:rPr>
        <w:t>20.09.2023).</w:t>
      </w:r>
    </w:p>
    <w:p>
      <w:pPr>
        <w:pStyle w:val="BodyText"/>
        <w:ind w:left="0"/>
        <w:jc w:val="left"/>
        <w:rPr>
          <w:sz w:val="20"/>
        </w:rPr>
      </w:pPr>
    </w:p>
    <w:p>
      <w:pPr>
        <w:pStyle w:val="BodyText"/>
        <w:spacing w:before="95"/>
        <w:ind w:left="0"/>
        <w:jc w:val="left"/>
        <w:rPr>
          <w:sz w:val="20"/>
        </w:rPr>
      </w:pPr>
    </w:p>
    <w:p>
      <w:pPr>
        <w:spacing w:after="0"/>
        <w:jc w:val="left"/>
        <w:rPr>
          <w:sz w:val="20"/>
        </w:rPr>
        <w:sectPr>
          <w:pgSz w:w="11910" w:h="16840"/>
          <w:pgMar w:header="0" w:footer="756" w:top="1060" w:bottom="940" w:left="1000" w:right="920"/>
        </w:sectPr>
      </w:pPr>
    </w:p>
    <w:p>
      <w:pPr>
        <w:pStyle w:val="BodyText"/>
        <w:spacing w:before="88"/>
        <w:ind w:left="134"/>
        <w:jc w:val="left"/>
      </w:pPr>
      <w:r>
        <w:rPr/>
        <w:t>УДК</w:t>
      </w:r>
      <w:r>
        <w:rPr>
          <w:spacing w:val="-7"/>
        </w:rPr>
        <w:t> </w:t>
      </w:r>
      <w:r>
        <w:rPr>
          <w:spacing w:val="-2"/>
        </w:rPr>
        <w:t>728.52</w:t>
      </w:r>
    </w:p>
    <w:p>
      <w:pPr>
        <w:spacing w:line="240" w:lineRule="auto" w:before="92"/>
        <w:rPr>
          <w:sz w:val="28"/>
        </w:rPr>
      </w:pPr>
      <w:r>
        <w:rPr/>
        <w:br w:type="column"/>
      </w:r>
      <w:r>
        <w:rPr>
          <w:sz w:val="28"/>
        </w:rPr>
      </w:r>
    </w:p>
    <w:p>
      <w:pPr>
        <w:pStyle w:val="Heading4"/>
        <w:spacing w:before="0"/>
        <w:ind w:left="0"/>
      </w:pPr>
      <w:r>
        <w:rPr/>
        <w:t>Архиреева</w:t>
      </w:r>
      <w:r>
        <w:rPr>
          <w:spacing w:val="-11"/>
        </w:rPr>
        <w:t> </w:t>
      </w:r>
      <w:r>
        <w:rPr/>
        <w:t>Дарья</w:t>
      </w:r>
      <w:r>
        <w:rPr>
          <w:spacing w:val="-11"/>
        </w:rPr>
        <w:t> </w:t>
      </w:r>
      <w:r>
        <w:rPr>
          <w:spacing w:val="-2"/>
        </w:rPr>
        <w:t>Вячеславовна</w:t>
      </w:r>
    </w:p>
    <w:p>
      <w:pPr>
        <w:spacing w:line="274" w:lineRule="exact" w:before="0"/>
        <w:ind w:left="0" w:right="209" w:firstLine="0"/>
        <w:jc w:val="right"/>
        <w:rPr>
          <w:sz w:val="24"/>
        </w:rPr>
      </w:pPr>
      <w:hyperlink r:id="rId25">
        <w:r>
          <w:rPr>
            <w:spacing w:val="-2"/>
            <w:sz w:val="24"/>
          </w:rPr>
          <w:t>darya.arkhireeva@mail.ru</w:t>
        </w:r>
      </w:hyperlink>
    </w:p>
    <w:p>
      <w:pPr>
        <w:pStyle w:val="Heading4"/>
        <w:spacing w:line="321" w:lineRule="exact" w:before="4"/>
        <w:ind w:left="0" w:right="210"/>
      </w:pPr>
      <w:r>
        <w:rPr/>
        <w:t>Макарова</w:t>
      </w:r>
      <w:r>
        <w:rPr>
          <w:spacing w:val="-12"/>
        </w:rPr>
        <w:t> </w:t>
      </w:r>
      <w:r>
        <w:rPr/>
        <w:t>Дарья</w:t>
      </w:r>
      <w:r>
        <w:rPr>
          <w:spacing w:val="-10"/>
        </w:rPr>
        <w:t> </w:t>
      </w:r>
      <w:r>
        <w:rPr>
          <w:spacing w:val="-2"/>
        </w:rPr>
        <w:t>Дмитриевна</w:t>
      </w:r>
    </w:p>
    <w:p>
      <w:pPr>
        <w:spacing w:line="275" w:lineRule="exact" w:before="0"/>
        <w:ind w:left="0" w:right="209" w:firstLine="0"/>
        <w:jc w:val="right"/>
        <w:rPr>
          <w:sz w:val="24"/>
        </w:rPr>
      </w:pPr>
      <w:hyperlink r:id="rId26">
        <w:r>
          <w:rPr>
            <w:spacing w:val="-2"/>
            <w:sz w:val="24"/>
          </w:rPr>
          <w:t>rbd6@mail.ru</w:t>
        </w:r>
      </w:hyperlink>
    </w:p>
    <w:p>
      <w:pPr>
        <w:spacing w:before="22"/>
        <w:ind w:left="0" w:right="208" w:firstLine="0"/>
        <w:jc w:val="right"/>
        <w:rPr>
          <w:i/>
          <w:sz w:val="24"/>
        </w:rPr>
      </w:pPr>
      <w:r>
        <w:rPr>
          <w:i/>
          <w:sz w:val="24"/>
        </w:rPr>
        <w:t>Российский</w:t>
      </w:r>
      <w:r>
        <w:rPr>
          <w:i/>
          <w:spacing w:val="-5"/>
          <w:sz w:val="24"/>
        </w:rPr>
        <w:t> </w:t>
      </w:r>
      <w:r>
        <w:rPr>
          <w:i/>
          <w:sz w:val="24"/>
        </w:rPr>
        <w:t>государственный</w:t>
      </w:r>
      <w:r>
        <w:rPr>
          <w:i/>
          <w:spacing w:val="-4"/>
          <w:sz w:val="24"/>
        </w:rPr>
        <w:t> </w:t>
      </w:r>
      <w:r>
        <w:rPr>
          <w:i/>
          <w:sz w:val="24"/>
        </w:rPr>
        <w:t>университет</w:t>
      </w:r>
      <w:r>
        <w:rPr>
          <w:i/>
          <w:spacing w:val="-4"/>
          <w:sz w:val="24"/>
        </w:rPr>
        <w:t> </w:t>
      </w:r>
      <w:r>
        <w:rPr>
          <w:i/>
          <w:sz w:val="24"/>
        </w:rPr>
        <w:t>туризма</w:t>
      </w:r>
      <w:r>
        <w:rPr>
          <w:i/>
          <w:spacing w:val="-4"/>
          <w:sz w:val="24"/>
        </w:rPr>
        <w:t> </w:t>
      </w:r>
      <w:r>
        <w:rPr>
          <w:i/>
          <w:sz w:val="24"/>
        </w:rPr>
        <w:t>и</w:t>
      </w:r>
      <w:r>
        <w:rPr>
          <w:i/>
          <w:spacing w:val="-2"/>
          <w:sz w:val="24"/>
        </w:rPr>
        <w:t> сервиса</w:t>
      </w:r>
    </w:p>
    <w:p>
      <w:pPr>
        <w:pStyle w:val="Heading3"/>
        <w:spacing w:line="322" w:lineRule="exact" w:before="243"/>
        <w:ind w:left="2" w:right="1751"/>
      </w:pPr>
      <w:r>
        <w:rPr>
          <w:spacing w:val="-2"/>
        </w:rPr>
        <w:t>Система</w:t>
      </w:r>
      <w:r>
        <w:rPr>
          <w:spacing w:val="10"/>
        </w:rPr>
        <w:t> </w:t>
      </w:r>
      <w:r>
        <w:rPr>
          <w:spacing w:val="-2"/>
        </w:rPr>
        <w:t>SKI-IN/SKI-</w:t>
      </w:r>
      <w:r>
        <w:rPr>
          <w:spacing w:val="-4"/>
        </w:rPr>
        <w:t>OUT:</w:t>
      </w:r>
    </w:p>
    <w:p>
      <w:pPr>
        <w:pStyle w:val="Heading3"/>
        <w:spacing w:before="0"/>
        <w:ind w:left="0" w:right="1751"/>
      </w:pPr>
      <w:bookmarkStart w:name="_TOC_250007" w:id="1"/>
      <w:r>
        <w:rPr/>
        <w:t>туристские</w:t>
      </w:r>
      <w:r>
        <w:rPr>
          <w:spacing w:val="-12"/>
        </w:rPr>
        <w:t> </w:t>
      </w:r>
      <w:r>
        <w:rPr/>
        <w:t>локации</w:t>
      </w:r>
      <w:r>
        <w:rPr>
          <w:spacing w:val="-11"/>
        </w:rPr>
        <w:t> </w:t>
      </w:r>
      <w:r>
        <w:rPr/>
        <w:t>и</w:t>
      </w:r>
      <w:r>
        <w:rPr>
          <w:spacing w:val="-11"/>
        </w:rPr>
        <w:t> </w:t>
      </w:r>
      <w:r>
        <w:rPr/>
        <w:t>гостиничные</w:t>
      </w:r>
      <w:r>
        <w:rPr>
          <w:spacing w:val="-12"/>
        </w:rPr>
        <w:t> </w:t>
      </w:r>
      <w:bookmarkEnd w:id="1"/>
      <w:r>
        <w:rPr>
          <w:spacing w:val="-2"/>
        </w:rPr>
        <w:t>предприятия</w:t>
      </w:r>
    </w:p>
    <w:p>
      <w:pPr>
        <w:spacing w:after="0"/>
        <w:sectPr>
          <w:type w:val="continuous"/>
          <w:pgSz w:w="11910" w:h="16840"/>
          <w:pgMar w:header="0" w:footer="756" w:top="1940" w:bottom="280" w:left="1000" w:right="920"/>
          <w:cols w:num="2" w:equalWidth="0">
            <w:col w:w="1591" w:space="83"/>
            <w:col w:w="8316"/>
          </w:cols>
        </w:sectPr>
      </w:pPr>
    </w:p>
    <w:p>
      <w:pPr>
        <w:spacing w:before="237"/>
        <w:ind w:left="133" w:right="208" w:firstLine="709"/>
        <w:jc w:val="both"/>
        <w:rPr>
          <w:i/>
          <w:sz w:val="24"/>
        </w:rPr>
      </w:pPr>
      <w:r>
        <w:rPr>
          <w:b/>
          <w:i/>
          <w:sz w:val="24"/>
        </w:rPr>
        <w:t>Аннотация. </w:t>
      </w:r>
      <w:r>
        <w:rPr>
          <w:i/>
          <w:sz w:val="24"/>
        </w:rPr>
        <w:t>На рынке гостиничных услуг каждый год появляются новые виды средств размещений, которые предоставляют услуги в соответствии с современными тен- денциями и запросами потребителей. На рынке туризма функционирует система SKI- IN/SKI-OUT, которая позволяет сформировать туристскую инфраструктуру горных лока- ций под запрос гостей, которые приезжают с целью покататься</w:t>
      </w:r>
      <w:r>
        <w:rPr>
          <w:i/>
          <w:spacing w:val="40"/>
          <w:sz w:val="24"/>
        </w:rPr>
        <w:t> </w:t>
      </w:r>
      <w:r>
        <w:rPr>
          <w:i/>
          <w:sz w:val="24"/>
        </w:rPr>
        <w:t>на лыжах или сноуборде. Авторами</w:t>
      </w:r>
      <w:r>
        <w:rPr>
          <w:i/>
          <w:spacing w:val="-3"/>
          <w:sz w:val="24"/>
        </w:rPr>
        <w:t> </w:t>
      </w:r>
      <w:r>
        <w:rPr>
          <w:i/>
          <w:sz w:val="24"/>
        </w:rPr>
        <w:t>статьи</w:t>
      </w:r>
      <w:r>
        <w:rPr>
          <w:i/>
          <w:spacing w:val="-3"/>
          <w:sz w:val="24"/>
        </w:rPr>
        <w:t> </w:t>
      </w:r>
      <w:r>
        <w:rPr>
          <w:i/>
          <w:sz w:val="24"/>
        </w:rPr>
        <w:t>проанализированы</w:t>
      </w:r>
      <w:r>
        <w:rPr>
          <w:i/>
          <w:spacing w:val="-3"/>
          <w:sz w:val="24"/>
        </w:rPr>
        <w:t> </w:t>
      </w:r>
      <w:r>
        <w:rPr>
          <w:i/>
          <w:sz w:val="24"/>
        </w:rPr>
        <w:t>особенности,</w:t>
      </w:r>
      <w:r>
        <w:rPr>
          <w:i/>
          <w:spacing w:val="-3"/>
          <w:sz w:val="24"/>
        </w:rPr>
        <w:t> </w:t>
      </w:r>
      <w:r>
        <w:rPr>
          <w:i/>
          <w:sz w:val="24"/>
        </w:rPr>
        <w:t>преимущества</w:t>
      </w:r>
      <w:r>
        <w:rPr>
          <w:i/>
          <w:spacing w:val="-5"/>
          <w:sz w:val="24"/>
        </w:rPr>
        <w:t> </w:t>
      </w:r>
      <w:r>
        <w:rPr>
          <w:i/>
          <w:sz w:val="24"/>
        </w:rPr>
        <w:t>и</w:t>
      </w:r>
      <w:r>
        <w:rPr>
          <w:i/>
          <w:spacing w:val="-3"/>
          <w:sz w:val="24"/>
        </w:rPr>
        <w:t> </w:t>
      </w:r>
      <w:r>
        <w:rPr>
          <w:i/>
          <w:sz w:val="24"/>
        </w:rPr>
        <w:t>недостатки</w:t>
      </w:r>
      <w:r>
        <w:rPr>
          <w:i/>
          <w:spacing w:val="-4"/>
          <w:sz w:val="24"/>
        </w:rPr>
        <w:t> </w:t>
      </w:r>
      <w:r>
        <w:rPr>
          <w:i/>
          <w:sz w:val="24"/>
        </w:rPr>
        <w:t>реализации системы SKI-IN/SKI-OUT, представлены примеры гостиничных предприятий и</w:t>
      </w:r>
      <w:r>
        <w:rPr>
          <w:i/>
          <w:spacing w:val="-4"/>
          <w:sz w:val="24"/>
        </w:rPr>
        <w:t> </w:t>
      </w:r>
      <w:r>
        <w:rPr>
          <w:i/>
          <w:sz w:val="24"/>
        </w:rPr>
        <w:t>туристских локаций, а также стоимость проживания в отелях по системе SKI-IN/SKI-OUT.</w:t>
      </w:r>
    </w:p>
    <w:p>
      <w:pPr>
        <w:spacing w:before="0"/>
        <w:ind w:left="134" w:right="211" w:firstLine="709"/>
        <w:jc w:val="both"/>
        <w:rPr>
          <w:i/>
          <w:sz w:val="24"/>
        </w:rPr>
      </w:pPr>
      <w:r>
        <w:rPr>
          <w:b/>
          <w:i/>
          <w:sz w:val="24"/>
        </w:rPr>
        <w:t>Ключевые слова: </w:t>
      </w:r>
      <w:r>
        <w:rPr>
          <w:i/>
          <w:sz w:val="24"/>
        </w:rPr>
        <w:t>концепции средств размещения, система SKI-IN/SKI-OUT, горные туристские локации, горнолыжный туризм.</w:t>
      </w:r>
    </w:p>
    <w:p>
      <w:pPr>
        <w:pStyle w:val="BodyText"/>
        <w:spacing w:before="1"/>
        <w:ind w:left="0"/>
        <w:jc w:val="left"/>
        <w:rPr>
          <w:i/>
          <w:sz w:val="24"/>
        </w:rPr>
      </w:pPr>
    </w:p>
    <w:p>
      <w:pPr>
        <w:spacing w:before="0"/>
        <w:ind w:left="6867" w:right="208" w:hanging="534"/>
        <w:jc w:val="right"/>
        <w:rPr>
          <w:b/>
          <w:i/>
          <w:sz w:val="24"/>
        </w:rPr>
      </w:pPr>
      <w:r>
        <w:rPr>
          <w:b/>
          <w:i/>
          <w:sz w:val="24"/>
        </w:rPr>
        <w:t>Arkhireeva</w:t>
      </w:r>
      <w:r>
        <w:rPr>
          <w:b/>
          <w:i/>
          <w:spacing w:val="-15"/>
          <w:sz w:val="24"/>
        </w:rPr>
        <w:t> </w:t>
      </w:r>
      <w:r>
        <w:rPr>
          <w:b/>
          <w:i/>
          <w:sz w:val="24"/>
        </w:rPr>
        <w:t>Darya</w:t>
      </w:r>
      <w:r>
        <w:rPr>
          <w:b/>
          <w:i/>
          <w:spacing w:val="-15"/>
          <w:sz w:val="24"/>
        </w:rPr>
        <w:t> </w:t>
      </w:r>
      <w:r>
        <w:rPr>
          <w:b/>
          <w:i/>
          <w:sz w:val="24"/>
        </w:rPr>
        <w:t>Vyacheslavovna Makarova</w:t>
      </w:r>
      <w:r>
        <w:rPr>
          <w:b/>
          <w:i/>
          <w:spacing w:val="-1"/>
          <w:sz w:val="24"/>
        </w:rPr>
        <w:t> </w:t>
      </w:r>
      <w:r>
        <w:rPr>
          <w:b/>
          <w:i/>
          <w:sz w:val="24"/>
        </w:rPr>
        <w:t>Darya</w:t>
      </w:r>
      <w:r>
        <w:rPr>
          <w:b/>
          <w:i/>
          <w:spacing w:val="-1"/>
          <w:sz w:val="24"/>
        </w:rPr>
        <w:t> </w:t>
      </w:r>
      <w:r>
        <w:rPr>
          <w:b/>
          <w:i/>
          <w:spacing w:val="-2"/>
          <w:sz w:val="24"/>
        </w:rPr>
        <w:t>Dmitryevna</w:t>
      </w:r>
    </w:p>
    <w:p>
      <w:pPr>
        <w:spacing w:line="275" w:lineRule="exact" w:before="0"/>
        <w:ind w:left="133" w:right="211" w:firstLine="0"/>
        <w:jc w:val="right"/>
        <w:rPr>
          <w:i/>
          <w:sz w:val="24"/>
        </w:rPr>
      </w:pPr>
      <w:r>
        <w:rPr>
          <w:i/>
          <w:sz w:val="24"/>
        </w:rPr>
        <w:t>Russian</w:t>
      </w:r>
      <w:r>
        <w:rPr>
          <w:i/>
          <w:spacing w:val="-4"/>
          <w:sz w:val="24"/>
        </w:rPr>
        <w:t> </w:t>
      </w:r>
      <w:r>
        <w:rPr>
          <w:i/>
          <w:sz w:val="24"/>
        </w:rPr>
        <w:t>State</w:t>
      </w:r>
      <w:r>
        <w:rPr>
          <w:i/>
          <w:spacing w:val="-2"/>
          <w:sz w:val="24"/>
        </w:rPr>
        <w:t> </w:t>
      </w:r>
      <w:r>
        <w:rPr>
          <w:i/>
          <w:sz w:val="24"/>
        </w:rPr>
        <w:t>University</w:t>
      </w:r>
      <w:r>
        <w:rPr>
          <w:i/>
          <w:spacing w:val="-2"/>
          <w:sz w:val="24"/>
        </w:rPr>
        <w:t> </w:t>
      </w:r>
      <w:r>
        <w:rPr>
          <w:i/>
          <w:sz w:val="24"/>
        </w:rPr>
        <w:t>of</w:t>
      </w:r>
      <w:r>
        <w:rPr>
          <w:i/>
          <w:spacing w:val="-3"/>
          <w:sz w:val="24"/>
        </w:rPr>
        <w:t> </w:t>
      </w:r>
      <w:r>
        <w:rPr>
          <w:i/>
          <w:sz w:val="24"/>
        </w:rPr>
        <w:t>tourism</w:t>
      </w:r>
      <w:r>
        <w:rPr>
          <w:i/>
          <w:spacing w:val="-2"/>
          <w:sz w:val="24"/>
        </w:rPr>
        <w:t> </w:t>
      </w:r>
      <w:r>
        <w:rPr>
          <w:i/>
          <w:sz w:val="24"/>
        </w:rPr>
        <w:t>and</w:t>
      </w:r>
      <w:r>
        <w:rPr>
          <w:i/>
          <w:spacing w:val="-2"/>
          <w:sz w:val="24"/>
        </w:rPr>
        <w:t> service</w:t>
      </w:r>
    </w:p>
    <w:p>
      <w:pPr>
        <w:spacing w:before="185"/>
        <w:ind w:left="394" w:right="469" w:firstLine="0"/>
        <w:jc w:val="center"/>
        <w:rPr>
          <w:b/>
          <w:sz w:val="24"/>
        </w:rPr>
      </w:pPr>
      <w:r>
        <w:rPr>
          <w:b/>
          <w:sz w:val="24"/>
        </w:rPr>
        <w:t>SKI-IN/SKI-OUT</w:t>
      </w:r>
      <w:r>
        <w:rPr>
          <w:b/>
          <w:spacing w:val="-1"/>
          <w:sz w:val="24"/>
        </w:rPr>
        <w:t> </w:t>
      </w:r>
      <w:r>
        <w:rPr>
          <w:b/>
          <w:sz w:val="24"/>
        </w:rPr>
        <w:t>system: tourist</w:t>
      </w:r>
      <w:r>
        <w:rPr>
          <w:b/>
          <w:spacing w:val="-2"/>
          <w:sz w:val="24"/>
        </w:rPr>
        <w:t> </w:t>
      </w:r>
      <w:r>
        <w:rPr>
          <w:b/>
          <w:sz w:val="24"/>
        </w:rPr>
        <w:t>locations</w:t>
      </w:r>
      <w:r>
        <w:rPr>
          <w:b/>
          <w:spacing w:val="-1"/>
          <w:sz w:val="24"/>
        </w:rPr>
        <w:t> </w:t>
      </w:r>
      <w:r>
        <w:rPr>
          <w:b/>
          <w:sz w:val="24"/>
        </w:rPr>
        <w:t>and hotel </w:t>
      </w:r>
      <w:r>
        <w:rPr>
          <w:b/>
          <w:spacing w:val="-2"/>
          <w:sz w:val="24"/>
        </w:rPr>
        <w:t>companies</w:t>
      </w:r>
    </w:p>
    <w:p>
      <w:pPr>
        <w:spacing w:before="184"/>
        <w:ind w:left="133" w:right="209" w:firstLine="828"/>
        <w:jc w:val="both"/>
        <w:rPr>
          <w:i/>
          <w:sz w:val="24"/>
        </w:rPr>
      </w:pPr>
      <w:r>
        <w:rPr>
          <w:b/>
          <w:i/>
          <w:sz w:val="24"/>
        </w:rPr>
        <w:t>Abstract. </w:t>
      </w:r>
      <w:r>
        <w:rPr>
          <w:i/>
          <w:sz w:val="24"/>
        </w:rPr>
        <w:t>New types of accommodation facilities and conceptual ideas appear in the hotel services</w:t>
      </w:r>
      <w:r>
        <w:rPr>
          <w:i/>
          <w:spacing w:val="-4"/>
          <w:sz w:val="24"/>
        </w:rPr>
        <w:t> </w:t>
      </w:r>
      <w:r>
        <w:rPr>
          <w:i/>
          <w:sz w:val="24"/>
        </w:rPr>
        <w:t>market</w:t>
      </w:r>
      <w:r>
        <w:rPr>
          <w:i/>
          <w:spacing w:val="-4"/>
          <w:sz w:val="24"/>
        </w:rPr>
        <w:t> </w:t>
      </w:r>
      <w:r>
        <w:rPr>
          <w:i/>
          <w:sz w:val="24"/>
        </w:rPr>
        <w:t>every</w:t>
      </w:r>
      <w:r>
        <w:rPr>
          <w:i/>
          <w:spacing w:val="-4"/>
          <w:sz w:val="24"/>
        </w:rPr>
        <w:t> </w:t>
      </w:r>
      <w:r>
        <w:rPr>
          <w:i/>
          <w:sz w:val="24"/>
        </w:rPr>
        <w:t>year,</w:t>
      </w:r>
      <w:r>
        <w:rPr>
          <w:i/>
          <w:spacing w:val="-4"/>
          <w:sz w:val="24"/>
        </w:rPr>
        <w:t> </w:t>
      </w:r>
      <w:r>
        <w:rPr>
          <w:i/>
          <w:sz w:val="24"/>
        </w:rPr>
        <w:t>which</w:t>
      </w:r>
      <w:r>
        <w:rPr>
          <w:i/>
          <w:spacing w:val="-4"/>
          <w:sz w:val="24"/>
        </w:rPr>
        <w:t> </w:t>
      </w:r>
      <w:r>
        <w:rPr>
          <w:i/>
          <w:sz w:val="24"/>
        </w:rPr>
        <w:t>provide</w:t>
      </w:r>
      <w:r>
        <w:rPr>
          <w:i/>
          <w:spacing w:val="-4"/>
          <w:sz w:val="24"/>
        </w:rPr>
        <w:t> </w:t>
      </w:r>
      <w:r>
        <w:rPr>
          <w:i/>
          <w:sz w:val="24"/>
        </w:rPr>
        <w:t>services</w:t>
      </w:r>
      <w:r>
        <w:rPr>
          <w:i/>
          <w:spacing w:val="-4"/>
          <w:sz w:val="24"/>
        </w:rPr>
        <w:t> </w:t>
      </w:r>
      <w:r>
        <w:rPr>
          <w:i/>
          <w:sz w:val="24"/>
        </w:rPr>
        <w:t>under</w:t>
      </w:r>
      <w:r>
        <w:rPr>
          <w:i/>
          <w:spacing w:val="-3"/>
          <w:sz w:val="24"/>
        </w:rPr>
        <w:t> </w:t>
      </w:r>
      <w:r>
        <w:rPr>
          <w:i/>
          <w:sz w:val="24"/>
        </w:rPr>
        <w:t>the</w:t>
      </w:r>
      <w:r>
        <w:rPr>
          <w:i/>
          <w:spacing w:val="-2"/>
          <w:sz w:val="24"/>
        </w:rPr>
        <w:t> </w:t>
      </w:r>
      <w:r>
        <w:rPr>
          <w:i/>
          <w:sz w:val="24"/>
        </w:rPr>
        <w:t>influence</w:t>
      </w:r>
      <w:r>
        <w:rPr>
          <w:i/>
          <w:spacing w:val="-3"/>
          <w:sz w:val="24"/>
        </w:rPr>
        <w:t> </w:t>
      </w:r>
      <w:r>
        <w:rPr>
          <w:i/>
          <w:sz w:val="24"/>
        </w:rPr>
        <w:t>of</w:t>
      </w:r>
      <w:r>
        <w:rPr>
          <w:i/>
          <w:spacing w:val="-3"/>
          <w:sz w:val="24"/>
        </w:rPr>
        <w:t> </w:t>
      </w:r>
      <w:r>
        <w:rPr>
          <w:i/>
          <w:sz w:val="24"/>
        </w:rPr>
        <w:t>trends</w:t>
      </w:r>
      <w:r>
        <w:rPr>
          <w:i/>
          <w:spacing w:val="-3"/>
          <w:sz w:val="24"/>
        </w:rPr>
        <w:t> </w:t>
      </w:r>
      <w:r>
        <w:rPr>
          <w:i/>
          <w:sz w:val="24"/>
        </w:rPr>
        <w:t>and</w:t>
      </w:r>
      <w:r>
        <w:rPr>
          <w:i/>
          <w:spacing w:val="-3"/>
          <w:sz w:val="24"/>
        </w:rPr>
        <w:t> </w:t>
      </w:r>
      <w:r>
        <w:rPr>
          <w:i/>
          <w:sz w:val="24"/>
        </w:rPr>
        <w:t>consumer</w:t>
      </w:r>
      <w:r>
        <w:rPr>
          <w:i/>
          <w:spacing w:val="-3"/>
          <w:sz w:val="24"/>
        </w:rPr>
        <w:t> </w:t>
      </w:r>
      <w:r>
        <w:rPr>
          <w:i/>
          <w:sz w:val="24"/>
        </w:rPr>
        <w:t>mar- ket</w:t>
      </w:r>
      <w:r>
        <w:rPr>
          <w:i/>
          <w:spacing w:val="-9"/>
          <w:sz w:val="24"/>
        </w:rPr>
        <w:t> </w:t>
      </w:r>
      <w:r>
        <w:rPr>
          <w:i/>
          <w:sz w:val="24"/>
        </w:rPr>
        <w:t>demand.</w:t>
      </w:r>
      <w:r>
        <w:rPr>
          <w:i/>
          <w:spacing w:val="-9"/>
          <w:sz w:val="24"/>
        </w:rPr>
        <w:t> </w:t>
      </w:r>
      <w:r>
        <w:rPr>
          <w:i/>
          <w:sz w:val="24"/>
        </w:rPr>
        <w:t>The</w:t>
      </w:r>
      <w:r>
        <w:rPr>
          <w:i/>
          <w:spacing w:val="-9"/>
          <w:sz w:val="24"/>
        </w:rPr>
        <w:t> </w:t>
      </w:r>
      <w:r>
        <w:rPr>
          <w:i/>
          <w:sz w:val="24"/>
        </w:rPr>
        <w:t>SKI-IN/SKI-OUT</w:t>
      </w:r>
      <w:r>
        <w:rPr>
          <w:i/>
          <w:spacing w:val="-9"/>
          <w:sz w:val="24"/>
        </w:rPr>
        <w:t> </w:t>
      </w:r>
      <w:r>
        <w:rPr>
          <w:i/>
          <w:sz w:val="24"/>
        </w:rPr>
        <w:t>system</w:t>
      </w:r>
      <w:r>
        <w:rPr>
          <w:i/>
          <w:spacing w:val="-9"/>
          <w:sz w:val="24"/>
        </w:rPr>
        <w:t> </w:t>
      </w:r>
      <w:r>
        <w:rPr>
          <w:i/>
          <w:sz w:val="24"/>
        </w:rPr>
        <w:t>operates</w:t>
      </w:r>
      <w:r>
        <w:rPr>
          <w:i/>
          <w:spacing w:val="-9"/>
          <w:sz w:val="24"/>
        </w:rPr>
        <w:t> </w:t>
      </w:r>
      <w:r>
        <w:rPr>
          <w:i/>
          <w:sz w:val="24"/>
        </w:rPr>
        <w:t>in</w:t>
      </w:r>
      <w:r>
        <w:rPr>
          <w:i/>
          <w:spacing w:val="-10"/>
          <w:sz w:val="24"/>
        </w:rPr>
        <w:t> </w:t>
      </w:r>
      <w:r>
        <w:rPr>
          <w:i/>
          <w:sz w:val="24"/>
        </w:rPr>
        <w:t>the</w:t>
      </w:r>
      <w:r>
        <w:rPr>
          <w:i/>
          <w:spacing w:val="-9"/>
          <w:sz w:val="24"/>
        </w:rPr>
        <w:t> </w:t>
      </w:r>
      <w:r>
        <w:rPr>
          <w:i/>
          <w:sz w:val="24"/>
        </w:rPr>
        <w:t>tourism</w:t>
      </w:r>
      <w:r>
        <w:rPr>
          <w:i/>
          <w:spacing w:val="-9"/>
          <w:sz w:val="24"/>
        </w:rPr>
        <w:t> </w:t>
      </w:r>
      <w:r>
        <w:rPr>
          <w:i/>
          <w:sz w:val="24"/>
        </w:rPr>
        <w:t>market,</w:t>
      </w:r>
      <w:r>
        <w:rPr>
          <w:i/>
          <w:spacing w:val="-9"/>
          <w:sz w:val="24"/>
        </w:rPr>
        <w:t> </w:t>
      </w:r>
      <w:r>
        <w:rPr>
          <w:i/>
          <w:sz w:val="24"/>
        </w:rPr>
        <w:t>which</w:t>
      </w:r>
      <w:r>
        <w:rPr>
          <w:i/>
          <w:spacing w:val="-10"/>
          <w:sz w:val="24"/>
        </w:rPr>
        <w:t> </w:t>
      </w:r>
      <w:r>
        <w:rPr>
          <w:i/>
          <w:sz w:val="24"/>
        </w:rPr>
        <w:t>allows</w:t>
      </w:r>
      <w:r>
        <w:rPr>
          <w:i/>
          <w:spacing w:val="-10"/>
          <w:sz w:val="24"/>
        </w:rPr>
        <w:t> </w:t>
      </w:r>
      <w:r>
        <w:rPr>
          <w:i/>
          <w:sz w:val="24"/>
        </w:rPr>
        <w:t>you</w:t>
      </w:r>
      <w:r>
        <w:rPr>
          <w:i/>
          <w:spacing w:val="-10"/>
          <w:sz w:val="24"/>
        </w:rPr>
        <w:t> </w:t>
      </w:r>
      <w:r>
        <w:rPr>
          <w:i/>
          <w:sz w:val="24"/>
        </w:rPr>
        <w:t>to</w:t>
      </w:r>
      <w:r>
        <w:rPr>
          <w:i/>
          <w:spacing w:val="-10"/>
          <w:sz w:val="24"/>
        </w:rPr>
        <w:t> </w:t>
      </w:r>
      <w:r>
        <w:rPr>
          <w:i/>
          <w:sz w:val="24"/>
        </w:rPr>
        <w:t>form</w:t>
      </w:r>
      <w:r>
        <w:rPr>
          <w:i/>
          <w:spacing w:val="-10"/>
          <w:sz w:val="24"/>
        </w:rPr>
        <w:t> </w:t>
      </w:r>
      <w:r>
        <w:rPr>
          <w:i/>
          <w:sz w:val="24"/>
        </w:rPr>
        <w:t>a tourist infrastructure of mountain locations at the request of guests and tourists who come to ski or snowboard. The authors of the article have analyzed the features, advantages and disadvantages of the implementation of the SKI-IN / SKI-OUT system, considered examples of hotel enterprises and tourist</w:t>
      </w:r>
      <w:r>
        <w:rPr>
          <w:i/>
          <w:spacing w:val="-5"/>
          <w:sz w:val="24"/>
        </w:rPr>
        <w:t> </w:t>
      </w:r>
      <w:r>
        <w:rPr>
          <w:i/>
          <w:sz w:val="24"/>
        </w:rPr>
        <w:t>locations,</w:t>
      </w:r>
      <w:r>
        <w:rPr>
          <w:i/>
          <w:spacing w:val="-5"/>
          <w:sz w:val="24"/>
        </w:rPr>
        <w:t> </w:t>
      </w:r>
      <w:r>
        <w:rPr>
          <w:i/>
          <w:sz w:val="24"/>
        </w:rPr>
        <w:t>as</w:t>
      </w:r>
      <w:r>
        <w:rPr>
          <w:i/>
          <w:spacing w:val="-5"/>
          <w:sz w:val="24"/>
        </w:rPr>
        <w:t> </w:t>
      </w:r>
      <w:r>
        <w:rPr>
          <w:i/>
          <w:sz w:val="24"/>
        </w:rPr>
        <w:t>well</w:t>
      </w:r>
      <w:r>
        <w:rPr>
          <w:i/>
          <w:spacing w:val="-5"/>
          <w:sz w:val="24"/>
        </w:rPr>
        <w:t> </w:t>
      </w:r>
      <w:r>
        <w:rPr>
          <w:i/>
          <w:sz w:val="24"/>
        </w:rPr>
        <w:t>as</w:t>
      </w:r>
      <w:r>
        <w:rPr>
          <w:i/>
          <w:spacing w:val="-5"/>
          <w:sz w:val="24"/>
        </w:rPr>
        <w:t> </w:t>
      </w:r>
      <w:r>
        <w:rPr>
          <w:i/>
          <w:sz w:val="24"/>
        </w:rPr>
        <w:t>the</w:t>
      </w:r>
      <w:r>
        <w:rPr>
          <w:i/>
          <w:spacing w:val="-5"/>
          <w:sz w:val="24"/>
        </w:rPr>
        <w:t> </w:t>
      </w:r>
      <w:r>
        <w:rPr>
          <w:i/>
          <w:sz w:val="24"/>
        </w:rPr>
        <w:t>cost</w:t>
      </w:r>
      <w:r>
        <w:rPr>
          <w:i/>
          <w:spacing w:val="-5"/>
          <w:sz w:val="24"/>
        </w:rPr>
        <w:t> </w:t>
      </w:r>
      <w:r>
        <w:rPr>
          <w:i/>
          <w:sz w:val="24"/>
        </w:rPr>
        <w:t>of</w:t>
      </w:r>
      <w:r>
        <w:rPr>
          <w:i/>
          <w:spacing w:val="-5"/>
          <w:sz w:val="24"/>
        </w:rPr>
        <w:t> </w:t>
      </w:r>
      <w:r>
        <w:rPr>
          <w:i/>
          <w:sz w:val="24"/>
        </w:rPr>
        <w:t>living</w:t>
      </w:r>
      <w:r>
        <w:rPr>
          <w:i/>
          <w:spacing w:val="-7"/>
          <w:sz w:val="24"/>
        </w:rPr>
        <w:t> </w:t>
      </w:r>
      <w:r>
        <w:rPr>
          <w:i/>
          <w:sz w:val="24"/>
        </w:rPr>
        <w:t>in</w:t>
      </w:r>
      <w:r>
        <w:rPr>
          <w:i/>
          <w:spacing w:val="-6"/>
          <w:sz w:val="24"/>
        </w:rPr>
        <w:t> </w:t>
      </w:r>
      <w:r>
        <w:rPr>
          <w:i/>
          <w:sz w:val="24"/>
        </w:rPr>
        <w:t>hotels</w:t>
      </w:r>
      <w:r>
        <w:rPr>
          <w:i/>
          <w:spacing w:val="-6"/>
          <w:sz w:val="24"/>
        </w:rPr>
        <w:t> </w:t>
      </w:r>
      <w:r>
        <w:rPr>
          <w:i/>
          <w:sz w:val="24"/>
        </w:rPr>
        <w:t>using</w:t>
      </w:r>
      <w:r>
        <w:rPr>
          <w:i/>
          <w:spacing w:val="-6"/>
          <w:sz w:val="24"/>
        </w:rPr>
        <w:t> </w:t>
      </w:r>
      <w:r>
        <w:rPr>
          <w:i/>
          <w:sz w:val="24"/>
        </w:rPr>
        <w:t>the</w:t>
      </w:r>
      <w:r>
        <w:rPr>
          <w:i/>
          <w:spacing w:val="-6"/>
          <w:sz w:val="24"/>
        </w:rPr>
        <w:t> </w:t>
      </w:r>
      <w:r>
        <w:rPr>
          <w:i/>
          <w:sz w:val="24"/>
        </w:rPr>
        <w:t>SKI-IN</w:t>
      </w:r>
      <w:r>
        <w:rPr>
          <w:i/>
          <w:spacing w:val="-6"/>
          <w:sz w:val="24"/>
        </w:rPr>
        <w:t> </w:t>
      </w:r>
      <w:r>
        <w:rPr>
          <w:i/>
          <w:sz w:val="24"/>
        </w:rPr>
        <w:t>/</w:t>
      </w:r>
      <w:r>
        <w:rPr>
          <w:i/>
          <w:spacing w:val="-4"/>
          <w:sz w:val="24"/>
        </w:rPr>
        <w:t> </w:t>
      </w:r>
      <w:r>
        <w:rPr>
          <w:i/>
          <w:sz w:val="24"/>
        </w:rPr>
        <w:t>SKI-OUT</w:t>
      </w:r>
      <w:r>
        <w:rPr>
          <w:i/>
          <w:spacing w:val="-6"/>
          <w:sz w:val="24"/>
        </w:rPr>
        <w:t> </w:t>
      </w:r>
      <w:r>
        <w:rPr>
          <w:i/>
          <w:sz w:val="24"/>
        </w:rPr>
        <w:t>system.</w:t>
      </w:r>
    </w:p>
    <w:p>
      <w:pPr>
        <w:spacing w:before="0"/>
        <w:ind w:left="133" w:right="210" w:firstLine="828"/>
        <w:jc w:val="both"/>
        <w:rPr>
          <w:i/>
          <w:sz w:val="24"/>
        </w:rPr>
      </w:pPr>
      <w:r>
        <w:rPr>
          <w:b/>
          <w:i/>
          <w:sz w:val="24"/>
        </w:rPr>
        <w:t>Keywords: </w:t>
      </w:r>
      <w:r>
        <w:rPr>
          <w:i/>
          <w:sz w:val="24"/>
        </w:rPr>
        <w:t>concepts of accommodation facilities, SKI-IN/SKI-OUT system, mountain tour- ist locations, ski tourism.</w:t>
      </w:r>
    </w:p>
    <w:p>
      <w:pPr>
        <w:pStyle w:val="BodyText"/>
        <w:spacing w:before="273"/>
        <w:ind w:right="210" w:firstLine="708"/>
      </w:pPr>
      <w:r>
        <w:rPr/>
        <w:t>Система</w:t>
      </w:r>
      <w:r>
        <w:rPr>
          <w:spacing w:val="-5"/>
        </w:rPr>
        <w:t> </w:t>
      </w:r>
      <w:r>
        <w:rPr/>
        <w:t>SKI-IN/SKI-OUT</w:t>
      </w:r>
      <w:r>
        <w:rPr>
          <w:spacing w:val="-5"/>
        </w:rPr>
        <w:t> </w:t>
      </w:r>
      <w:r>
        <w:rPr/>
        <w:t>является</w:t>
      </w:r>
      <w:r>
        <w:rPr>
          <w:spacing w:val="-6"/>
        </w:rPr>
        <w:t> </w:t>
      </w:r>
      <w:r>
        <w:rPr/>
        <w:t>популярной</w:t>
      </w:r>
      <w:r>
        <w:rPr>
          <w:spacing w:val="-5"/>
        </w:rPr>
        <w:t> </w:t>
      </w:r>
      <w:r>
        <w:rPr/>
        <w:t>и</w:t>
      </w:r>
      <w:r>
        <w:rPr>
          <w:spacing w:val="-5"/>
        </w:rPr>
        <w:t> </w:t>
      </w:r>
      <w:r>
        <w:rPr/>
        <w:t>перспективной</w:t>
      </w:r>
      <w:r>
        <w:rPr>
          <w:spacing w:val="-5"/>
        </w:rPr>
        <w:t> </w:t>
      </w:r>
      <w:r>
        <w:rPr/>
        <w:t>моделью развития туристских локаций и гостиничных предприятий в горных регионах. Она</w:t>
      </w:r>
      <w:r>
        <w:rPr>
          <w:spacing w:val="18"/>
        </w:rPr>
        <w:t> </w:t>
      </w:r>
      <w:r>
        <w:rPr/>
        <w:t>представляет</w:t>
      </w:r>
      <w:r>
        <w:rPr>
          <w:spacing w:val="20"/>
        </w:rPr>
        <w:t> </w:t>
      </w:r>
      <w:r>
        <w:rPr/>
        <w:t>собой</w:t>
      </w:r>
      <w:r>
        <w:rPr>
          <w:spacing w:val="20"/>
        </w:rPr>
        <w:t> </w:t>
      </w:r>
      <w:r>
        <w:rPr/>
        <w:t>уникальный</w:t>
      </w:r>
      <w:r>
        <w:rPr>
          <w:spacing w:val="19"/>
        </w:rPr>
        <w:t> </w:t>
      </w:r>
      <w:r>
        <w:rPr/>
        <w:t>подход</w:t>
      </w:r>
      <w:r>
        <w:rPr>
          <w:spacing w:val="19"/>
        </w:rPr>
        <w:t> </w:t>
      </w:r>
      <w:r>
        <w:rPr/>
        <w:t>к</w:t>
      </w:r>
      <w:r>
        <w:rPr>
          <w:spacing w:val="17"/>
        </w:rPr>
        <w:t> </w:t>
      </w:r>
      <w:r>
        <w:rPr/>
        <w:t>организации</w:t>
      </w:r>
      <w:r>
        <w:rPr>
          <w:spacing w:val="20"/>
        </w:rPr>
        <w:t> </w:t>
      </w:r>
      <w:r>
        <w:rPr/>
        <w:t>туристических</w:t>
      </w:r>
      <w:r>
        <w:rPr>
          <w:spacing w:val="19"/>
        </w:rPr>
        <w:t> </w:t>
      </w:r>
      <w:r>
        <w:rPr>
          <w:spacing w:val="-5"/>
        </w:rPr>
        <w:t>ло-</w:t>
      </w:r>
    </w:p>
    <w:p>
      <w:pPr>
        <w:pStyle w:val="BodyText"/>
        <w:spacing w:before="8"/>
        <w:ind w:left="0"/>
        <w:jc w:val="left"/>
        <w:rPr>
          <w:sz w:val="15"/>
        </w:rPr>
      </w:pPr>
      <w:r>
        <w:rPr/>
        <mc:AlternateContent>
          <mc:Choice Requires="wps">
            <w:drawing>
              <wp:anchor distT="0" distB="0" distL="0" distR="0" allowOverlap="1" layoutInCell="1" locked="0" behindDoc="1" simplePos="0" relativeHeight="487591424">
                <wp:simplePos x="0" y="0"/>
                <wp:positionH relativeFrom="page">
                  <wp:posOffset>720090</wp:posOffset>
                </wp:positionH>
                <wp:positionV relativeFrom="paragraph">
                  <wp:posOffset>129972</wp:posOffset>
                </wp:positionV>
                <wp:extent cx="1828800"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0.234089pt;width:144pt;height:.72pt;mso-position-horizontal-relative:page;mso-position-vertical-relative:paragraph;z-index:-15725056;mso-wrap-distance-left:0;mso-wrap-distance-right:0" id="docshape17"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4"/>
          <w:sz w:val="20"/>
        </w:rPr>
        <w:t> </w:t>
      </w:r>
      <w:r>
        <w:rPr>
          <w:sz w:val="20"/>
        </w:rPr>
        <w:t>Архиреева</w:t>
      </w:r>
      <w:r>
        <w:rPr>
          <w:spacing w:val="-4"/>
          <w:sz w:val="20"/>
        </w:rPr>
        <w:t> </w:t>
      </w:r>
      <w:r>
        <w:rPr>
          <w:sz w:val="20"/>
        </w:rPr>
        <w:t>Д.</w:t>
      </w:r>
      <w:r>
        <w:rPr>
          <w:spacing w:val="-2"/>
          <w:sz w:val="20"/>
        </w:rPr>
        <w:t> </w:t>
      </w:r>
      <w:r>
        <w:rPr>
          <w:sz w:val="20"/>
        </w:rPr>
        <w:t>В,</w:t>
      </w:r>
      <w:r>
        <w:rPr>
          <w:spacing w:val="-2"/>
          <w:sz w:val="20"/>
        </w:rPr>
        <w:t> </w:t>
      </w:r>
      <w:r>
        <w:rPr>
          <w:sz w:val="20"/>
        </w:rPr>
        <w:t>Макарова</w:t>
      </w:r>
      <w:r>
        <w:rPr>
          <w:spacing w:val="-2"/>
          <w:sz w:val="20"/>
        </w:rPr>
        <w:t> </w:t>
      </w:r>
      <w:r>
        <w:rPr>
          <w:sz w:val="20"/>
        </w:rPr>
        <w:t>Д.</w:t>
      </w:r>
      <w:r>
        <w:rPr>
          <w:spacing w:val="-3"/>
          <w:sz w:val="20"/>
        </w:rPr>
        <w:t> </w:t>
      </w:r>
      <w:r>
        <w:rPr>
          <w:sz w:val="20"/>
        </w:rPr>
        <w:t>Д.,</w:t>
      </w:r>
      <w:r>
        <w:rPr>
          <w:spacing w:val="-2"/>
          <w:sz w:val="20"/>
        </w:rPr>
        <w:t> </w:t>
      </w:r>
      <w:r>
        <w:rPr>
          <w:spacing w:val="-4"/>
          <w:sz w:val="20"/>
        </w:rPr>
        <w:t>2023</w:t>
      </w:r>
    </w:p>
    <w:p>
      <w:pPr>
        <w:spacing w:after="0"/>
        <w:jc w:val="left"/>
        <w:rPr>
          <w:sz w:val="20"/>
        </w:rPr>
        <w:sectPr>
          <w:type w:val="continuous"/>
          <w:pgSz w:w="11910" w:h="16840"/>
          <w:pgMar w:header="0" w:footer="756" w:top="1940" w:bottom="280" w:left="1000" w:right="920"/>
        </w:sectPr>
      </w:pPr>
    </w:p>
    <w:p>
      <w:pPr>
        <w:pStyle w:val="BodyText"/>
        <w:spacing w:before="70"/>
        <w:ind w:right="209"/>
      </w:pPr>
      <w:r>
        <w:rPr/>
        <w:t>каций и гостиничных предприятий, который пользуется большой популярно- стью среди любителей зимних видов спорта. Концепция SKI-IN/SKI-OUT предполагает наличие отеля или апартаментов в непосредственной близости от горнолыжных трасс, что позволяет туристам быстро и удобно добираться до подъемников и обратно. Это особенно актуально для тех, кто хочет сэкономить время и силы на дорогу, а также для семей с детьми, пожилых людей и тех, ко- му сложно передвигаться на большие расстояния. Эти средства размещения от- личаются своими концепциями и разными подходами к предоставлению гости- ничных услуг с учетом потребностей целевой аудитории [2].</w:t>
      </w:r>
    </w:p>
    <w:p>
      <w:pPr>
        <w:pStyle w:val="BodyText"/>
        <w:spacing w:before="1"/>
        <w:ind w:right="208" w:firstLine="708"/>
      </w:pPr>
      <w:r>
        <w:rPr/>
        <w:t>Одно из преимуществ системы SKI-IN/SKI-OUT – низкие затраты на ин- фраструктуру. Так, гостиничные комплексы могут быть построены прямо на склонах</w:t>
      </w:r>
      <w:r>
        <w:rPr>
          <w:spacing w:val="-6"/>
        </w:rPr>
        <w:t> </w:t>
      </w:r>
      <w:r>
        <w:rPr/>
        <w:t>горы,</w:t>
      </w:r>
      <w:r>
        <w:rPr>
          <w:spacing w:val="-6"/>
        </w:rPr>
        <w:t> </w:t>
      </w:r>
      <w:r>
        <w:rPr/>
        <w:t>что</w:t>
      </w:r>
      <w:r>
        <w:rPr>
          <w:spacing w:val="-5"/>
        </w:rPr>
        <w:t> </w:t>
      </w:r>
      <w:r>
        <w:rPr/>
        <w:t>снижает</w:t>
      </w:r>
      <w:r>
        <w:rPr>
          <w:spacing w:val="-6"/>
        </w:rPr>
        <w:t> </w:t>
      </w:r>
      <w:r>
        <w:rPr/>
        <w:t>затраты</w:t>
      </w:r>
      <w:r>
        <w:rPr>
          <w:spacing w:val="-6"/>
        </w:rPr>
        <w:t> </w:t>
      </w:r>
      <w:r>
        <w:rPr/>
        <w:t>на</w:t>
      </w:r>
      <w:r>
        <w:rPr>
          <w:spacing w:val="-6"/>
        </w:rPr>
        <w:t> </w:t>
      </w:r>
      <w:r>
        <w:rPr/>
        <w:t>строительство</w:t>
      </w:r>
      <w:r>
        <w:rPr>
          <w:spacing w:val="-5"/>
        </w:rPr>
        <w:t> </w:t>
      </w:r>
      <w:r>
        <w:rPr/>
        <w:t>дорог</w:t>
      </w:r>
      <w:r>
        <w:rPr>
          <w:spacing w:val="-6"/>
        </w:rPr>
        <w:t> </w:t>
      </w:r>
      <w:r>
        <w:rPr/>
        <w:t>и</w:t>
      </w:r>
      <w:r>
        <w:rPr>
          <w:spacing w:val="-6"/>
        </w:rPr>
        <w:t> </w:t>
      </w:r>
      <w:r>
        <w:rPr/>
        <w:t>подъемников.</w:t>
      </w:r>
      <w:r>
        <w:rPr>
          <w:spacing w:val="-5"/>
        </w:rPr>
        <w:t> </w:t>
      </w:r>
      <w:r>
        <w:rPr/>
        <w:t>Кро- ме того, это позволяет использовать уже существующие здания и сооружения, что также снижает стоимость проекта. Также данная концепция способствует развитию туристической инфраструктуры в горных регионах. Спрос на такие гостиничные</w:t>
      </w:r>
      <w:r>
        <w:rPr>
          <w:spacing w:val="-18"/>
        </w:rPr>
        <w:t> </w:t>
      </w:r>
      <w:r>
        <w:rPr/>
        <w:t>предприятия</w:t>
      </w:r>
      <w:r>
        <w:rPr>
          <w:spacing w:val="-17"/>
        </w:rPr>
        <w:t> </w:t>
      </w:r>
      <w:r>
        <w:rPr/>
        <w:t>постоянно</w:t>
      </w:r>
      <w:r>
        <w:rPr>
          <w:spacing w:val="-18"/>
        </w:rPr>
        <w:t> </w:t>
      </w:r>
      <w:r>
        <w:rPr/>
        <w:t>растет,</w:t>
      </w:r>
      <w:r>
        <w:rPr>
          <w:spacing w:val="-17"/>
        </w:rPr>
        <w:t> </w:t>
      </w:r>
      <w:r>
        <w:rPr/>
        <w:t>что</w:t>
      </w:r>
      <w:r>
        <w:rPr>
          <w:spacing w:val="-18"/>
        </w:rPr>
        <w:t> </w:t>
      </w:r>
      <w:r>
        <w:rPr/>
        <w:t>стимулирует</w:t>
      </w:r>
      <w:r>
        <w:rPr>
          <w:spacing w:val="-17"/>
        </w:rPr>
        <w:t> </w:t>
      </w:r>
      <w:r>
        <w:rPr/>
        <w:t>привлечение</w:t>
      </w:r>
      <w:r>
        <w:rPr>
          <w:spacing w:val="-18"/>
        </w:rPr>
        <w:t> </w:t>
      </w:r>
      <w:r>
        <w:rPr/>
        <w:t>инве- стиций в развитие курортной инфраструктуры, строительство новых гостиниц</w:t>
      </w:r>
      <w:r>
        <w:rPr>
          <w:spacing w:val="80"/>
        </w:rPr>
        <w:t> </w:t>
      </w:r>
      <w:r>
        <w:rPr/>
        <w:t>и</w:t>
      </w:r>
      <w:r>
        <w:rPr>
          <w:spacing w:val="-15"/>
        </w:rPr>
        <w:t> </w:t>
      </w:r>
      <w:r>
        <w:rPr/>
        <w:t>апартаментов,</w:t>
      </w:r>
      <w:r>
        <w:rPr>
          <w:spacing w:val="-7"/>
        </w:rPr>
        <w:t> </w:t>
      </w:r>
      <w:r>
        <w:rPr/>
        <w:t>а</w:t>
      </w:r>
      <w:r>
        <w:rPr>
          <w:spacing w:val="-7"/>
        </w:rPr>
        <w:t> </w:t>
      </w:r>
      <w:r>
        <w:rPr/>
        <w:t>также</w:t>
      </w:r>
      <w:r>
        <w:rPr>
          <w:spacing w:val="-7"/>
        </w:rPr>
        <w:t> </w:t>
      </w:r>
      <w:r>
        <w:rPr/>
        <w:t>улучшение</w:t>
      </w:r>
      <w:r>
        <w:rPr>
          <w:spacing w:val="-7"/>
        </w:rPr>
        <w:t> </w:t>
      </w:r>
      <w:r>
        <w:rPr/>
        <w:t>услуг</w:t>
      </w:r>
      <w:r>
        <w:rPr>
          <w:spacing w:val="-6"/>
        </w:rPr>
        <w:t> </w:t>
      </w:r>
      <w:r>
        <w:rPr/>
        <w:t>и</w:t>
      </w:r>
      <w:r>
        <w:rPr>
          <w:spacing w:val="-6"/>
        </w:rPr>
        <w:t> </w:t>
      </w:r>
      <w:r>
        <w:rPr/>
        <w:t>удобств</w:t>
      </w:r>
      <w:r>
        <w:rPr>
          <w:spacing w:val="-7"/>
        </w:rPr>
        <w:t> </w:t>
      </w:r>
      <w:r>
        <w:rPr/>
        <w:t>для</w:t>
      </w:r>
      <w:r>
        <w:rPr>
          <w:spacing w:val="-7"/>
        </w:rPr>
        <w:t> </w:t>
      </w:r>
      <w:r>
        <w:rPr/>
        <w:t>туристов.</w:t>
      </w:r>
      <w:r>
        <w:rPr>
          <w:spacing w:val="-7"/>
        </w:rPr>
        <w:t> </w:t>
      </w:r>
      <w:r>
        <w:rPr/>
        <w:t>Это</w:t>
      </w:r>
      <w:r>
        <w:rPr>
          <w:spacing w:val="-6"/>
        </w:rPr>
        <w:t> </w:t>
      </w:r>
      <w:r>
        <w:rPr/>
        <w:t>способст- вует</w:t>
      </w:r>
      <w:r>
        <w:rPr>
          <w:spacing w:val="-2"/>
        </w:rPr>
        <w:t> </w:t>
      </w:r>
      <w:r>
        <w:rPr/>
        <w:t>созданию</w:t>
      </w:r>
      <w:r>
        <w:rPr>
          <w:spacing w:val="-1"/>
        </w:rPr>
        <w:t> </w:t>
      </w:r>
      <w:r>
        <w:rPr/>
        <w:t>новых</w:t>
      </w:r>
      <w:r>
        <w:rPr>
          <w:spacing w:val="-2"/>
        </w:rPr>
        <w:t> </w:t>
      </w:r>
      <w:r>
        <w:rPr/>
        <w:t>рабочих мест</w:t>
      </w:r>
      <w:r>
        <w:rPr>
          <w:spacing w:val="-2"/>
        </w:rPr>
        <w:t> </w:t>
      </w:r>
      <w:r>
        <w:rPr/>
        <w:t>и</w:t>
      </w:r>
      <w:r>
        <w:rPr>
          <w:spacing w:val="-2"/>
        </w:rPr>
        <w:t> </w:t>
      </w:r>
      <w:r>
        <w:rPr/>
        <w:t>развитию местной</w:t>
      </w:r>
      <w:r>
        <w:rPr>
          <w:spacing w:val="-1"/>
        </w:rPr>
        <w:t> </w:t>
      </w:r>
      <w:r>
        <w:rPr/>
        <w:t>экономики</w:t>
      </w:r>
      <w:r>
        <w:rPr>
          <w:spacing w:val="-1"/>
        </w:rPr>
        <w:t> </w:t>
      </w:r>
      <w:r>
        <w:rPr/>
        <w:t>туризма.</w:t>
      </w:r>
    </w:p>
    <w:p>
      <w:pPr>
        <w:pStyle w:val="BodyText"/>
        <w:ind w:left="134" w:right="208" w:firstLine="708"/>
      </w:pPr>
      <w:r>
        <w:rPr/>
        <w:t>Благодаря тому, что гостиницы и курорты расположены непосредственно у склонов, туристам не нужно далеко идти или ехать, чтобы начать занятия горнолыжным спортом, это экономит время и силы, что делает отдых более приятным и комфортным. Близость к горнолыжным склонам позволяет тури- стам наслаждаться красивыми видами и атмосферой горных курортов в любое время дня.</w:t>
      </w:r>
    </w:p>
    <w:p>
      <w:pPr>
        <w:pStyle w:val="BodyText"/>
        <w:ind w:right="208" w:firstLine="708"/>
      </w:pPr>
      <w:r>
        <w:rPr/>
        <w:t>Однако система SKI-IN/SKI-OUT имеет и свои недостатки. Во-первых, строительство гостиничных комплексов на склонах гор может привести к изме- нению ландшафта и ухудшению экологической ситуации в регионе. Во-вторых, данная концепция не подходит для всех видов туризма, так как не учитывает интересы тех, кто предпочитает активный отдых без лыж. В-третьих, стоимость проживания в таких гостиницах и курортах обычно выше, чем в отдаленных от склонов гостиницах. Это может создавать преграду для туристов с ограничен- ным</w:t>
      </w:r>
      <w:r>
        <w:rPr>
          <w:spacing w:val="-3"/>
        </w:rPr>
        <w:t> </w:t>
      </w:r>
      <w:r>
        <w:rPr/>
        <w:t>бюджетом</w:t>
      </w:r>
      <w:r>
        <w:rPr>
          <w:spacing w:val="-4"/>
        </w:rPr>
        <w:t> </w:t>
      </w:r>
      <w:r>
        <w:rPr/>
        <w:t>и</w:t>
      </w:r>
      <w:r>
        <w:rPr>
          <w:spacing w:val="-2"/>
        </w:rPr>
        <w:t> </w:t>
      </w:r>
      <w:r>
        <w:rPr/>
        <w:t>снизить</w:t>
      </w:r>
      <w:r>
        <w:rPr>
          <w:spacing w:val="-3"/>
        </w:rPr>
        <w:t> </w:t>
      </w:r>
      <w:r>
        <w:rPr/>
        <w:t>доступность</w:t>
      </w:r>
      <w:r>
        <w:rPr>
          <w:spacing w:val="-2"/>
        </w:rPr>
        <w:t> </w:t>
      </w:r>
      <w:r>
        <w:rPr/>
        <w:t>горнолыжного</w:t>
      </w:r>
      <w:r>
        <w:rPr>
          <w:spacing w:val="-3"/>
        </w:rPr>
        <w:t> </w:t>
      </w:r>
      <w:r>
        <w:rPr/>
        <w:t>отдыха</w:t>
      </w:r>
      <w:r>
        <w:rPr>
          <w:spacing w:val="-3"/>
        </w:rPr>
        <w:t> </w:t>
      </w:r>
      <w:r>
        <w:rPr/>
        <w:t>для</w:t>
      </w:r>
      <w:r>
        <w:rPr>
          <w:spacing w:val="-3"/>
        </w:rPr>
        <w:t> </w:t>
      </w:r>
      <w:r>
        <w:rPr/>
        <w:t>определенных категорий людей. В-четвертых, система SKI-IN/SKI-OUT может привести к пе- регрузке склонов и инфраструктуры в пиковые периоды. Поскольку большин- ство туристов будут сконцентрированы вокруг определенных гостиничных предприятий, это может создавать очереди на подъемники, ограничения на дос- туп к склонам и другие неудобства.</w:t>
      </w:r>
    </w:p>
    <w:p>
      <w:pPr>
        <w:pStyle w:val="BodyText"/>
        <w:ind w:right="208" w:firstLine="708"/>
      </w:pPr>
      <w:r>
        <w:rPr/>
        <w:t>Тем не менее, система SKI-IN/SKI-OUT успешно применяется в различ- ных странах мира, например, в Австрии, Швейцарии и Франции многие горно- лыжные курорты предлагают отели и апартаменты, расположенные на склонах. В России также есть несколько проектов, использующих данную концепцию. Например, в Сочи на курортах Красная Поляна и</w:t>
      </w:r>
      <w:r>
        <w:rPr>
          <w:spacing w:val="40"/>
        </w:rPr>
        <w:t> </w:t>
      </w:r>
      <w:r>
        <w:rPr/>
        <w:t>Роза Хутор располагаются такие</w:t>
      </w:r>
      <w:r>
        <w:rPr>
          <w:spacing w:val="-5"/>
        </w:rPr>
        <w:t> </w:t>
      </w:r>
      <w:r>
        <w:rPr/>
        <w:t>отели</w:t>
      </w:r>
      <w:r>
        <w:rPr>
          <w:spacing w:val="-2"/>
        </w:rPr>
        <w:t> </w:t>
      </w:r>
      <w:r>
        <w:rPr/>
        <w:t>с</w:t>
      </w:r>
      <w:r>
        <w:rPr>
          <w:spacing w:val="-3"/>
        </w:rPr>
        <w:t> </w:t>
      </w:r>
      <w:r>
        <w:rPr/>
        <w:t>концепцией</w:t>
      </w:r>
      <w:r>
        <w:rPr>
          <w:spacing w:val="-3"/>
        </w:rPr>
        <w:t> </w:t>
      </w:r>
      <w:r>
        <w:rPr/>
        <w:t>SKI-IN/SKI-OUT</w:t>
      </w:r>
      <w:r>
        <w:rPr>
          <w:spacing w:val="-2"/>
        </w:rPr>
        <w:t> </w:t>
      </w:r>
      <w:r>
        <w:rPr/>
        <w:t>как:</w:t>
      </w:r>
      <w:r>
        <w:rPr>
          <w:spacing w:val="-2"/>
        </w:rPr>
        <w:t> </w:t>
      </w:r>
      <w:r>
        <w:rPr/>
        <w:t>Rosa</w:t>
      </w:r>
      <w:r>
        <w:rPr>
          <w:spacing w:val="-3"/>
        </w:rPr>
        <w:t> </w:t>
      </w:r>
      <w:r>
        <w:rPr/>
        <w:t>Springs</w:t>
      </w:r>
      <w:r>
        <w:rPr>
          <w:spacing w:val="-2"/>
        </w:rPr>
        <w:t> </w:t>
      </w:r>
      <w:r>
        <w:rPr/>
        <w:t>Medical</w:t>
      </w:r>
      <w:r>
        <w:rPr>
          <w:spacing w:val="-2"/>
        </w:rPr>
        <w:t> </w:t>
      </w:r>
      <w:r>
        <w:rPr/>
        <w:t>&amp;</w:t>
      </w:r>
      <w:r>
        <w:rPr>
          <w:spacing w:val="-3"/>
        </w:rPr>
        <w:t> </w:t>
      </w:r>
      <w:r>
        <w:rPr/>
        <w:t>SPA</w:t>
      </w:r>
      <w:r>
        <w:rPr>
          <w:spacing w:val="-2"/>
        </w:rPr>
        <w:t> </w:t>
      </w:r>
      <w:r>
        <w:rPr>
          <w:spacing w:val="-5"/>
        </w:rPr>
        <w:t>4*,</w:t>
      </w:r>
    </w:p>
    <w:p>
      <w:pPr>
        <w:spacing w:after="0"/>
        <w:sectPr>
          <w:pgSz w:w="11910" w:h="16840"/>
          <w:pgMar w:header="0" w:footer="756" w:top="1060" w:bottom="940" w:left="1000" w:right="920"/>
        </w:sectPr>
      </w:pPr>
    </w:p>
    <w:p>
      <w:pPr>
        <w:pStyle w:val="BodyText"/>
        <w:spacing w:before="70"/>
        <w:ind w:left="134" w:hanging="1"/>
        <w:jc w:val="left"/>
      </w:pPr>
      <w:r>
        <w:rPr/>
        <w:t>Ski</w:t>
      </w:r>
      <w:r>
        <w:rPr>
          <w:spacing w:val="32"/>
        </w:rPr>
        <w:t> </w:t>
      </w:r>
      <w:r>
        <w:rPr/>
        <w:t>Inn</w:t>
      </w:r>
      <w:r>
        <w:rPr>
          <w:spacing w:val="32"/>
        </w:rPr>
        <w:t> </w:t>
      </w:r>
      <w:r>
        <w:rPr/>
        <w:t>SPA</w:t>
      </w:r>
      <w:r>
        <w:rPr>
          <w:spacing w:val="32"/>
        </w:rPr>
        <w:t> </w:t>
      </w:r>
      <w:r>
        <w:rPr/>
        <w:t>Hotel</w:t>
      </w:r>
      <w:r>
        <w:rPr>
          <w:spacing w:val="32"/>
        </w:rPr>
        <w:t> </w:t>
      </w:r>
      <w:r>
        <w:rPr/>
        <w:t>Rosa</w:t>
      </w:r>
      <w:r>
        <w:rPr>
          <w:spacing w:val="32"/>
        </w:rPr>
        <w:t> </w:t>
      </w:r>
      <w:r>
        <w:rPr/>
        <w:t>Khutor</w:t>
      </w:r>
      <w:r>
        <w:rPr>
          <w:spacing w:val="32"/>
        </w:rPr>
        <w:t> </w:t>
      </w:r>
      <w:r>
        <w:rPr/>
        <w:t>4*,</w:t>
      </w:r>
      <w:r>
        <w:rPr>
          <w:spacing w:val="33"/>
        </w:rPr>
        <w:t> </w:t>
      </w:r>
      <w:r>
        <w:rPr/>
        <w:t>Комплекс</w:t>
      </w:r>
      <w:r>
        <w:rPr>
          <w:spacing w:val="33"/>
        </w:rPr>
        <w:t> </w:t>
      </w:r>
      <w:r>
        <w:rPr/>
        <w:t>апартаментов</w:t>
      </w:r>
      <w:r>
        <w:rPr>
          <w:spacing w:val="33"/>
        </w:rPr>
        <w:t> </w:t>
      </w:r>
      <w:r>
        <w:rPr/>
        <w:t>«Роза</w:t>
      </w:r>
      <w:r>
        <w:rPr>
          <w:spacing w:val="32"/>
        </w:rPr>
        <w:t> </w:t>
      </w:r>
      <w:r>
        <w:rPr/>
        <w:t>Шале»,</w:t>
      </w:r>
      <w:r>
        <w:rPr>
          <w:spacing w:val="34"/>
        </w:rPr>
        <w:t> </w:t>
      </w:r>
      <w:r>
        <w:rPr/>
        <w:t>Рай- дерс Лодж (Riders Lodge Hotel) 2* [1].</w:t>
      </w:r>
    </w:p>
    <w:p>
      <w:pPr>
        <w:pStyle w:val="BodyText"/>
        <w:spacing w:before="1"/>
        <w:ind w:right="209" w:firstLine="708"/>
      </w:pPr>
      <w:r>
        <w:rPr/>
        <w:t>Отель Rosa Springs Medical &amp; SPA 4* формата SKI-IN/SKI-OUT располо- жился на</w:t>
      </w:r>
      <w:r>
        <w:rPr>
          <w:spacing w:val="-2"/>
        </w:rPr>
        <w:t> </w:t>
      </w:r>
      <w:r>
        <w:rPr/>
        <w:t>высоте 1170</w:t>
      </w:r>
      <w:r>
        <w:rPr>
          <w:spacing w:val="-2"/>
        </w:rPr>
        <w:t> </w:t>
      </w:r>
      <w:r>
        <w:rPr/>
        <w:t>м над уровнем моря (рис. 1). До</w:t>
      </w:r>
      <w:r>
        <w:rPr>
          <w:spacing w:val="-2"/>
        </w:rPr>
        <w:t> </w:t>
      </w:r>
      <w:r>
        <w:rPr/>
        <w:t>горнолыжных трасс все- го несколько минут пешей прогулки, а</w:t>
      </w:r>
      <w:r>
        <w:rPr>
          <w:spacing w:val="-3"/>
        </w:rPr>
        <w:t> </w:t>
      </w:r>
      <w:r>
        <w:rPr/>
        <w:t>из</w:t>
      </w:r>
      <w:r>
        <w:rPr>
          <w:spacing w:val="-2"/>
        </w:rPr>
        <w:t> </w:t>
      </w:r>
      <w:r>
        <w:rPr/>
        <w:t>окон номеров открываются горные пейзажи. В</w:t>
      </w:r>
      <w:r>
        <w:rPr>
          <w:spacing w:val="-4"/>
        </w:rPr>
        <w:t> </w:t>
      </w:r>
      <w:r>
        <w:rPr/>
        <w:t>отеле предоставляются услуги оздоровления, работает прокат лыж- ного снаряжения и возможно размещение по системе «все включено».</w:t>
      </w:r>
    </w:p>
    <w:p>
      <w:pPr>
        <w:pStyle w:val="BodyText"/>
        <w:ind w:right="208" w:firstLine="708"/>
      </w:pPr>
      <w:r>
        <w:rPr/>
        <w:t>Следующий отель по системе SKI-IN/SKI-OUT – Ski Inn SPA Hotel Rosa Khutor 4* (рис. 2). Гости оценят атмосферу уюта и</w:t>
      </w:r>
      <w:r>
        <w:rPr>
          <w:spacing w:val="-1"/>
        </w:rPr>
        <w:t> </w:t>
      </w:r>
      <w:r>
        <w:rPr/>
        <w:t>комфорта и, конечно</w:t>
      </w:r>
      <w:r>
        <w:rPr>
          <w:spacing w:val="-1"/>
        </w:rPr>
        <w:t> </w:t>
      </w:r>
      <w:r>
        <w:rPr/>
        <w:t>же, расположение отеля в</w:t>
      </w:r>
      <w:r>
        <w:rPr>
          <w:spacing w:val="-2"/>
        </w:rPr>
        <w:t> </w:t>
      </w:r>
      <w:r>
        <w:rPr/>
        <w:t>шаге от</w:t>
      </w:r>
      <w:r>
        <w:rPr>
          <w:spacing w:val="-3"/>
        </w:rPr>
        <w:t> </w:t>
      </w:r>
      <w:r>
        <w:rPr/>
        <w:t>лыжных трасс, а</w:t>
      </w:r>
      <w:r>
        <w:rPr>
          <w:spacing w:val="-2"/>
        </w:rPr>
        <w:t> </w:t>
      </w:r>
      <w:r>
        <w:rPr/>
        <w:t>после активного дня гости мо- гут восстановить силы в спа-комплексе с бассейном.</w:t>
      </w:r>
    </w:p>
    <w:p>
      <w:pPr>
        <w:pStyle w:val="BodyText"/>
        <w:spacing w:before="71"/>
        <w:ind w:left="0"/>
        <w:jc w:val="left"/>
        <w:rPr>
          <w:sz w:val="20"/>
        </w:rPr>
      </w:pPr>
      <w:r>
        <w:rPr/>
        <w:drawing>
          <wp:anchor distT="0" distB="0" distL="0" distR="0" allowOverlap="1" layoutInCell="1" locked="0" behindDoc="1" simplePos="0" relativeHeight="487591936">
            <wp:simplePos x="0" y="0"/>
            <wp:positionH relativeFrom="page">
              <wp:posOffset>785622</wp:posOffset>
            </wp:positionH>
            <wp:positionV relativeFrom="paragraph">
              <wp:posOffset>206566</wp:posOffset>
            </wp:positionV>
            <wp:extent cx="2858105" cy="1847183"/>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7" cstate="print"/>
                    <a:stretch>
                      <a:fillRect/>
                    </a:stretch>
                  </pic:blipFill>
                  <pic:spPr>
                    <a:xfrm>
                      <a:off x="0" y="0"/>
                      <a:ext cx="2858105" cy="1847183"/>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3914394</wp:posOffset>
            </wp:positionH>
            <wp:positionV relativeFrom="paragraph">
              <wp:posOffset>206566</wp:posOffset>
            </wp:positionV>
            <wp:extent cx="2888202" cy="1755648"/>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8" cstate="print"/>
                    <a:stretch>
                      <a:fillRect/>
                    </a:stretch>
                  </pic:blipFill>
                  <pic:spPr>
                    <a:xfrm>
                      <a:off x="0" y="0"/>
                      <a:ext cx="2888202" cy="1755648"/>
                    </a:xfrm>
                    <a:prstGeom prst="rect">
                      <a:avLst/>
                    </a:prstGeom>
                  </pic:spPr>
                </pic:pic>
              </a:graphicData>
            </a:graphic>
          </wp:anchor>
        </w:drawing>
      </w:r>
    </w:p>
    <w:p>
      <w:pPr>
        <w:pStyle w:val="BodyText"/>
        <w:spacing w:before="1"/>
        <w:ind w:left="0"/>
        <w:jc w:val="left"/>
        <w:rPr>
          <w:sz w:val="6"/>
        </w:rPr>
      </w:pPr>
    </w:p>
    <w:p>
      <w:pPr>
        <w:spacing w:after="0"/>
        <w:jc w:val="left"/>
        <w:rPr>
          <w:sz w:val="6"/>
        </w:rPr>
        <w:sectPr>
          <w:pgSz w:w="11910" w:h="16840"/>
          <w:pgMar w:header="0" w:footer="756" w:top="1060" w:bottom="940" w:left="1000" w:right="920"/>
        </w:sectPr>
      </w:pPr>
    </w:p>
    <w:p>
      <w:pPr>
        <w:spacing w:before="71"/>
        <w:ind w:left="165" w:right="1" w:firstLine="0"/>
        <w:jc w:val="center"/>
        <w:rPr>
          <w:b/>
          <w:sz w:val="24"/>
        </w:rPr>
      </w:pPr>
      <w:r>
        <w:rPr>
          <w:b/>
          <w:sz w:val="24"/>
        </w:rPr>
        <w:t>Рис.</w:t>
      </w:r>
      <w:r>
        <w:rPr>
          <w:b/>
          <w:spacing w:val="-1"/>
          <w:sz w:val="24"/>
        </w:rPr>
        <w:t> </w:t>
      </w:r>
      <w:r>
        <w:rPr>
          <w:b/>
          <w:sz w:val="24"/>
        </w:rPr>
        <w:t>1.</w:t>
      </w:r>
      <w:r>
        <w:rPr>
          <w:b/>
          <w:spacing w:val="-1"/>
          <w:sz w:val="24"/>
        </w:rPr>
        <w:t> </w:t>
      </w:r>
      <w:r>
        <w:rPr>
          <w:b/>
          <w:spacing w:val="-2"/>
          <w:sz w:val="24"/>
        </w:rPr>
        <w:t>Отель</w:t>
      </w:r>
    </w:p>
    <w:p>
      <w:pPr>
        <w:spacing w:before="1"/>
        <w:ind w:left="165" w:right="0" w:firstLine="0"/>
        <w:jc w:val="center"/>
        <w:rPr>
          <w:b/>
          <w:sz w:val="24"/>
        </w:rPr>
      </w:pPr>
      <w:r>
        <w:rPr>
          <w:b/>
          <w:sz w:val="24"/>
        </w:rPr>
        <w:t>Rosa</w:t>
      </w:r>
      <w:r>
        <w:rPr>
          <w:b/>
          <w:spacing w:val="-4"/>
          <w:sz w:val="24"/>
        </w:rPr>
        <w:t> </w:t>
      </w:r>
      <w:r>
        <w:rPr>
          <w:b/>
          <w:sz w:val="24"/>
        </w:rPr>
        <w:t>Springs</w:t>
      </w:r>
      <w:r>
        <w:rPr>
          <w:b/>
          <w:spacing w:val="-3"/>
          <w:sz w:val="24"/>
        </w:rPr>
        <w:t> </w:t>
      </w:r>
      <w:r>
        <w:rPr>
          <w:b/>
          <w:sz w:val="24"/>
        </w:rPr>
        <w:t>Medical</w:t>
      </w:r>
      <w:r>
        <w:rPr>
          <w:b/>
          <w:spacing w:val="-3"/>
          <w:sz w:val="24"/>
        </w:rPr>
        <w:t> </w:t>
      </w:r>
      <w:r>
        <w:rPr>
          <w:b/>
          <w:sz w:val="24"/>
        </w:rPr>
        <w:t>&amp;</w:t>
      </w:r>
      <w:r>
        <w:rPr>
          <w:b/>
          <w:spacing w:val="-3"/>
          <w:sz w:val="24"/>
        </w:rPr>
        <w:t> </w:t>
      </w:r>
      <w:r>
        <w:rPr>
          <w:b/>
          <w:sz w:val="24"/>
        </w:rPr>
        <w:t>SPA</w:t>
      </w:r>
      <w:r>
        <w:rPr>
          <w:b/>
          <w:spacing w:val="-3"/>
          <w:sz w:val="24"/>
        </w:rPr>
        <w:t> </w:t>
      </w:r>
      <w:r>
        <w:rPr>
          <w:b/>
          <w:spacing w:val="-5"/>
          <w:sz w:val="24"/>
        </w:rPr>
        <w:t>4*</w:t>
      </w:r>
    </w:p>
    <w:p>
      <w:pPr>
        <w:spacing w:before="71"/>
        <w:ind w:left="0" w:right="77" w:firstLine="0"/>
        <w:jc w:val="center"/>
        <w:rPr>
          <w:b/>
          <w:sz w:val="24"/>
        </w:rPr>
      </w:pPr>
      <w:r>
        <w:rPr/>
        <w:br w:type="column"/>
      </w:r>
      <w:r>
        <w:rPr>
          <w:b/>
          <w:sz w:val="24"/>
        </w:rPr>
        <w:t>Рис.</w:t>
      </w:r>
      <w:r>
        <w:rPr>
          <w:b/>
          <w:spacing w:val="-1"/>
          <w:sz w:val="24"/>
        </w:rPr>
        <w:t> </w:t>
      </w:r>
      <w:r>
        <w:rPr>
          <w:b/>
          <w:sz w:val="24"/>
        </w:rPr>
        <w:t>2.</w:t>
      </w:r>
      <w:r>
        <w:rPr>
          <w:b/>
          <w:spacing w:val="-1"/>
          <w:sz w:val="24"/>
        </w:rPr>
        <w:t> </w:t>
      </w:r>
      <w:r>
        <w:rPr>
          <w:b/>
          <w:spacing w:val="-2"/>
          <w:sz w:val="24"/>
        </w:rPr>
        <w:t>Отель</w:t>
      </w:r>
    </w:p>
    <w:p>
      <w:pPr>
        <w:spacing w:before="1"/>
        <w:ind w:left="0" w:right="76" w:firstLine="0"/>
        <w:jc w:val="center"/>
        <w:rPr>
          <w:b/>
          <w:sz w:val="24"/>
        </w:rPr>
      </w:pPr>
      <w:r>
        <w:rPr>
          <w:b/>
          <w:sz w:val="24"/>
        </w:rPr>
        <w:t>Ski</w:t>
      </w:r>
      <w:r>
        <w:rPr>
          <w:b/>
          <w:spacing w:val="-1"/>
          <w:sz w:val="24"/>
        </w:rPr>
        <w:t> </w:t>
      </w:r>
      <w:r>
        <w:rPr>
          <w:b/>
          <w:sz w:val="24"/>
        </w:rPr>
        <w:t>Inn SPA Hotel</w:t>
      </w:r>
      <w:r>
        <w:rPr>
          <w:b/>
          <w:spacing w:val="-1"/>
          <w:sz w:val="24"/>
        </w:rPr>
        <w:t> </w:t>
      </w:r>
      <w:r>
        <w:rPr>
          <w:b/>
          <w:sz w:val="24"/>
        </w:rPr>
        <w:t>Rosa Khutor </w:t>
      </w:r>
      <w:r>
        <w:rPr>
          <w:b/>
          <w:spacing w:val="-5"/>
          <w:sz w:val="24"/>
        </w:rPr>
        <w:t>4*</w:t>
      </w:r>
    </w:p>
    <w:p>
      <w:pPr>
        <w:spacing w:after="0"/>
        <w:jc w:val="center"/>
        <w:rPr>
          <w:sz w:val="24"/>
        </w:rPr>
        <w:sectPr>
          <w:type w:val="continuous"/>
          <w:pgSz w:w="11910" w:h="16840"/>
          <w:pgMar w:header="0" w:footer="756" w:top="1940" w:bottom="280" w:left="1000" w:right="920"/>
          <w:cols w:num="2" w:equalWidth="0">
            <w:col w:w="4814" w:space="113"/>
            <w:col w:w="5063"/>
          </w:cols>
        </w:sectPr>
      </w:pPr>
    </w:p>
    <w:p>
      <w:pPr>
        <w:pStyle w:val="BodyText"/>
        <w:spacing w:before="320"/>
        <w:ind w:right="209" w:firstLine="708"/>
      </w:pPr>
      <w:r>
        <w:rPr/>
        <w:t>Система</w:t>
      </w:r>
      <w:r>
        <w:rPr>
          <w:spacing w:val="80"/>
        </w:rPr>
        <w:t> </w:t>
      </w:r>
      <w:r>
        <w:rPr/>
        <w:t>SKI-IN/SKI-OUT</w:t>
      </w:r>
      <w:r>
        <w:rPr>
          <w:spacing w:val="80"/>
        </w:rPr>
        <w:t> </w:t>
      </w:r>
      <w:r>
        <w:rPr/>
        <w:t>предусмотрена</w:t>
      </w:r>
      <w:r>
        <w:rPr>
          <w:spacing w:val="80"/>
        </w:rPr>
        <w:t> </w:t>
      </w:r>
      <w:r>
        <w:rPr/>
        <w:t>не</w:t>
      </w:r>
      <w:r>
        <w:rPr>
          <w:spacing w:val="80"/>
        </w:rPr>
        <w:t> </w:t>
      </w:r>
      <w:r>
        <w:rPr/>
        <w:t>только</w:t>
      </w:r>
      <w:r>
        <w:rPr>
          <w:spacing w:val="80"/>
        </w:rPr>
        <w:t> </w:t>
      </w:r>
      <w:r>
        <w:rPr/>
        <w:t>в</w:t>
      </w:r>
      <w:r>
        <w:rPr>
          <w:spacing w:val="80"/>
        </w:rPr>
        <w:t> </w:t>
      </w:r>
      <w:r>
        <w:rPr/>
        <w:t>гостиницах,</w:t>
      </w:r>
      <w:r>
        <w:rPr>
          <w:spacing w:val="80"/>
        </w:rPr>
        <w:t> </w:t>
      </w:r>
      <w:r>
        <w:rPr/>
        <w:t>но и в апартаментах. Например, комплекс апартаментов «Роза Шале» (курорт Роза Хутор),</w:t>
      </w:r>
      <w:r>
        <w:rPr>
          <w:spacing w:val="80"/>
        </w:rPr>
        <w:t> </w:t>
      </w:r>
      <w:r>
        <w:rPr/>
        <w:t>где</w:t>
      </w:r>
      <w:r>
        <w:rPr>
          <w:spacing w:val="80"/>
        </w:rPr>
        <w:t> </w:t>
      </w:r>
      <w:r>
        <w:rPr/>
        <w:t>гостям</w:t>
      </w:r>
      <w:r>
        <w:rPr>
          <w:spacing w:val="80"/>
        </w:rPr>
        <w:t> </w:t>
      </w:r>
      <w:r>
        <w:rPr/>
        <w:t>предоставляется</w:t>
      </w:r>
      <w:r>
        <w:rPr>
          <w:spacing w:val="80"/>
        </w:rPr>
        <w:t> </w:t>
      </w:r>
      <w:r>
        <w:rPr/>
        <w:t>замечательная</w:t>
      </w:r>
      <w:r>
        <w:rPr>
          <w:spacing w:val="80"/>
        </w:rPr>
        <w:t> </w:t>
      </w:r>
      <w:r>
        <w:rPr/>
        <w:t>возможность</w:t>
      </w:r>
      <w:r>
        <w:rPr>
          <w:spacing w:val="80"/>
        </w:rPr>
        <w:t> </w:t>
      </w:r>
      <w:r>
        <w:rPr/>
        <w:t>отдохнуть</w:t>
      </w:r>
      <w:r>
        <w:rPr>
          <w:spacing w:val="40"/>
        </w:rPr>
        <w:t> </w:t>
      </w:r>
      <w:r>
        <w:rPr/>
        <w:t>в</w:t>
      </w:r>
      <w:r>
        <w:rPr>
          <w:spacing w:val="-2"/>
        </w:rPr>
        <w:t> </w:t>
      </w:r>
      <w:r>
        <w:rPr/>
        <w:t>тишине</w:t>
      </w:r>
      <w:r>
        <w:rPr>
          <w:spacing w:val="40"/>
        </w:rPr>
        <w:t>  </w:t>
      </w:r>
      <w:r>
        <w:rPr/>
        <w:t>и</w:t>
      </w:r>
      <w:r>
        <w:rPr>
          <w:spacing w:val="-2"/>
        </w:rPr>
        <w:t> </w:t>
      </w:r>
      <w:r>
        <w:rPr/>
        <w:t>комфорте</w:t>
      </w:r>
      <w:r>
        <w:rPr>
          <w:spacing w:val="40"/>
        </w:rPr>
        <w:t>  </w:t>
      </w:r>
      <w:r>
        <w:rPr/>
        <w:t>на</w:t>
      </w:r>
      <w:r>
        <w:rPr>
          <w:spacing w:val="-2"/>
        </w:rPr>
        <w:t> </w:t>
      </w:r>
      <w:r>
        <w:rPr/>
        <w:t>высоте</w:t>
      </w:r>
      <w:r>
        <w:rPr>
          <w:spacing w:val="40"/>
        </w:rPr>
        <w:t>  </w:t>
      </w:r>
      <w:r>
        <w:rPr/>
        <w:t>1170</w:t>
      </w:r>
      <w:r>
        <w:rPr>
          <w:spacing w:val="-1"/>
        </w:rPr>
        <w:t> </w:t>
      </w:r>
      <w:r>
        <w:rPr/>
        <w:t>м</w:t>
      </w:r>
      <w:r>
        <w:rPr>
          <w:spacing w:val="40"/>
        </w:rPr>
        <w:t>  </w:t>
      </w:r>
      <w:r>
        <w:rPr/>
        <w:t>(рис.</w:t>
      </w:r>
      <w:r>
        <w:rPr>
          <w:spacing w:val="40"/>
        </w:rPr>
        <w:t>  </w:t>
      </w:r>
      <w:r>
        <w:rPr/>
        <w:t>3).</w:t>
      </w:r>
      <w:r>
        <w:rPr>
          <w:spacing w:val="40"/>
        </w:rPr>
        <w:t>  </w:t>
      </w:r>
      <w:r>
        <w:rPr/>
        <w:t>Гости</w:t>
      </w:r>
      <w:r>
        <w:rPr>
          <w:spacing w:val="40"/>
        </w:rPr>
        <w:t>  </w:t>
      </w:r>
      <w:r>
        <w:rPr/>
        <w:t>могут</w:t>
      </w:r>
      <w:r>
        <w:rPr>
          <w:spacing w:val="40"/>
        </w:rPr>
        <w:t>  </w:t>
      </w:r>
      <w:r>
        <w:rPr/>
        <w:t>выехать на</w:t>
      </w:r>
      <w:r>
        <w:rPr>
          <w:spacing w:val="-7"/>
        </w:rPr>
        <w:t> </w:t>
      </w:r>
      <w:r>
        <w:rPr/>
        <w:t>лыжный</w:t>
      </w:r>
      <w:r>
        <w:rPr>
          <w:spacing w:val="31"/>
        </w:rPr>
        <w:t> </w:t>
      </w:r>
      <w:r>
        <w:rPr/>
        <w:t>склон</w:t>
      </w:r>
      <w:r>
        <w:rPr>
          <w:spacing w:val="32"/>
        </w:rPr>
        <w:t> </w:t>
      </w:r>
      <w:r>
        <w:rPr/>
        <w:t>практически</w:t>
      </w:r>
      <w:r>
        <w:rPr>
          <w:spacing w:val="33"/>
        </w:rPr>
        <w:t> </w:t>
      </w:r>
      <w:r>
        <w:rPr/>
        <w:t>от</w:t>
      </w:r>
      <w:r>
        <w:rPr>
          <w:spacing w:val="-7"/>
        </w:rPr>
        <w:t> </w:t>
      </w:r>
      <w:r>
        <w:rPr/>
        <w:t>дверей</w:t>
      </w:r>
      <w:r>
        <w:rPr>
          <w:spacing w:val="32"/>
        </w:rPr>
        <w:t> </w:t>
      </w:r>
      <w:r>
        <w:rPr/>
        <w:t>дома,</w:t>
      </w:r>
      <w:r>
        <w:rPr>
          <w:spacing w:val="32"/>
        </w:rPr>
        <w:t> </w:t>
      </w:r>
      <w:r>
        <w:rPr/>
        <w:t>а</w:t>
      </w:r>
      <w:r>
        <w:rPr>
          <w:spacing w:val="32"/>
        </w:rPr>
        <w:t> </w:t>
      </w:r>
      <w:r>
        <w:rPr/>
        <w:t>подъемники</w:t>
      </w:r>
      <w:r>
        <w:rPr>
          <w:spacing w:val="32"/>
        </w:rPr>
        <w:t> </w:t>
      </w:r>
      <w:r>
        <w:rPr/>
        <w:t>канатных</w:t>
      </w:r>
      <w:r>
        <w:rPr>
          <w:spacing w:val="31"/>
        </w:rPr>
        <w:t> </w:t>
      </w:r>
      <w:r>
        <w:rPr>
          <w:spacing w:val="-4"/>
        </w:rPr>
        <w:t>дорог</w:t>
      </w:r>
    </w:p>
    <w:p>
      <w:pPr>
        <w:pStyle w:val="BodyText"/>
        <w:spacing w:line="321" w:lineRule="exact"/>
      </w:pPr>
      <w:r>
        <w:rPr/>
        <w:t>«Олимпия»</w:t>
      </w:r>
      <w:r>
        <w:rPr>
          <w:spacing w:val="-7"/>
        </w:rPr>
        <w:t> </w:t>
      </w:r>
      <w:r>
        <w:rPr/>
        <w:t>и</w:t>
      </w:r>
      <w:r>
        <w:rPr>
          <w:spacing w:val="-8"/>
        </w:rPr>
        <w:t> </w:t>
      </w:r>
      <w:r>
        <w:rPr/>
        <w:t>«Заповедный</w:t>
      </w:r>
      <w:r>
        <w:rPr>
          <w:spacing w:val="-7"/>
        </w:rPr>
        <w:t> </w:t>
      </w:r>
      <w:r>
        <w:rPr/>
        <w:t>лес»</w:t>
      </w:r>
      <w:r>
        <w:rPr>
          <w:spacing w:val="-7"/>
        </w:rPr>
        <w:t> </w:t>
      </w:r>
      <w:r>
        <w:rPr/>
        <w:t>–</w:t>
      </w:r>
      <w:r>
        <w:rPr>
          <w:spacing w:val="-7"/>
        </w:rPr>
        <w:t> </w:t>
      </w:r>
      <w:r>
        <w:rPr/>
        <w:t>всего</w:t>
      </w:r>
      <w:r>
        <w:rPr>
          <w:spacing w:val="-7"/>
        </w:rPr>
        <w:t> </w:t>
      </w:r>
      <w:r>
        <w:rPr/>
        <w:t>в</w:t>
      </w:r>
      <w:r>
        <w:rPr>
          <w:spacing w:val="-8"/>
        </w:rPr>
        <w:t> </w:t>
      </w:r>
      <w:r>
        <w:rPr/>
        <w:t>5</w:t>
      </w:r>
      <w:r>
        <w:rPr>
          <w:spacing w:val="-6"/>
        </w:rPr>
        <w:t> </w:t>
      </w:r>
      <w:r>
        <w:rPr/>
        <w:t>минутах</w:t>
      </w:r>
      <w:r>
        <w:rPr>
          <w:spacing w:val="-7"/>
        </w:rPr>
        <w:t> </w:t>
      </w:r>
      <w:r>
        <w:rPr>
          <w:spacing w:val="-2"/>
        </w:rPr>
        <w:t>ходьбы.</w:t>
      </w:r>
    </w:p>
    <w:p>
      <w:pPr>
        <w:pStyle w:val="BodyText"/>
        <w:spacing w:before="1"/>
        <w:ind w:right="210" w:firstLine="708"/>
      </w:pPr>
      <w:r>
        <w:rPr/>
        <w:t>Отель Райдерс Лодж (Riders Lodge Hotel) 2* позиционирует себя как пер- вый</w:t>
      </w:r>
      <w:r>
        <w:rPr>
          <w:spacing w:val="40"/>
        </w:rPr>
        <w:t> </w:t>
      </w:r>
      <w:r>
        <w:rPr/>
        <w:t>отель</w:t>
      </w:r>
      <w:r>
        <w:rPr>
          <w:spacing w:val="40"/>
        </w:rPr>
        <w:t> </w:t>
      </w:r>
      <w:r>
        <w:rPr/>
        <w:t>для</w:t>
      </w:r>
      <w:r>
        <w:rPr>
          <w:spacing w:val="40"/>
        </w:rPr>
        <w:t> </w:t>
      </w:r>
      <w:r>
        <w:rPr/>
        <w:t>райдеров</w:t>
      </w:r>
      <w:r>
        <w:rPr>
          <w:spacing w:val="40"/>
        </w:rPr>
        <w:t> </w:t>
      </w:r>
      <w:r>
        <w:rPr/>
        <w:t>в</w:t>
      </w:r>
      <w:r>
        <w:rPr>
          <w:spacing w:val="-3"/>
        </w:rPr>
        <w:t> </w:t>
      </w:r>
      <w:r>
        <w:rPr/>
        <w:t>России</w:t>
      </w:r>
      <w:r>
        <w:rPr>
          <w:spacing w:val="40"/>
        </w:rPr>
        <w:t> </w:t>
      </w:r>
      <w:r>
        <w:rPr/>
        <w:t>(рис.</w:t>
      </w:r>
      <w:r>
        <w:rPr>
          <w:spacing w:val="40"/>
        </w:rPr>
        <w:t> </w:t>
      </w:r>
      <w:r>
        <w:rPr/>
        <w:t>4).</w:t>
      </w:r>
      <w:r>
        <w:rPr>
          <w:spacing w:val="40"/>
        </w:rPr>
        <w:t> </w:t>
      </w:r>
      <w:r>
        <w:rPr/>
        <w:t>Находится</w:t>
      </w:r>
      <w:r>
        <w:rPr>
          <w:spacing w:val="40"/>
        </w:rPr>
        <w:t> </w:t>
      </w:r>
      <w:r>
        <w:rPr/>
        <w:t>отель</w:t>
      </w:r>
      <w:r>
        <w:rPr>
          <w:spacing w:val="-2"/>
        </w:rPr>
        <w:t> </w:t>
      </w:r>
      <w:r>
        <w:rPr/>
        <w:t>на</w:t>
      </w:r>
      <w:r>
        <w:rPr>
          <w:spacing w:val="-2"/>
        </w:rPr>
        <w:t> </w:t>
      </w:r>
      <w:r>
        <w:rPr/>
        <w:t>высоте</w:t>
      </w:r>
      <w:r>
        <w:rPr>
          <w:spacing w:val="40"/>
        </w:rPr>
        <w:t> </w:t>
      </w:r>
      <w:r>
        <w:rPr/>
        <w:t>1170</w:t>
      </w:r>
      <w:r>
        <w:rPr>
          <w:spacing w:val="-1"/>
        </w:rPr>
        <w:t> </w:t>
      </w:r>
      <w:r>
        <w:rPr/>
        <w:t>м на</w:t>
      </w:r>
      <w:r>
        <w:rPr>
          <w:spacing w:val="-4"/>
        </w:rPr>
        <w:t> </w:t>
      </w:r>
      <w:r>
        <w:rPr/>
        <w:t>курорте Роза Хутор и</w:t>
      </w:r>
      <w:r>
        <w:rPr>
          <w:spacing w:val="-4"/>
        </w:rPr>
        <w:t> </w:t>
      </w:r>
      <w:r>
        <w:rPr/>
        <w:t>предлагает своим гостям выход на</w:t>
      </w:r>
      <w:r>
        <w:rPr>
          <w:spacing w:val="-4"/>
        </w:rPr>
        <w:t> </w:t>
      </w:r>
      <w:r>
        <w:rPr/>
        <w:t>горнолыжные скло- ны прямо от входных дверей.</w:t>
      </w:r>
    </w:p>
    <w:p>
      <w:pPr>
        <w:pStyle w:val="BodyText"/>
        <w:ind w:left="134" w:right="210" w:firstLine="708"/>
      </w:pPr>
      <w:r>
        <w:rPr/>
        <w:t>Подъемник «Тундра» расположен всего в</w:t>
      </w:r>
      <w:r>
        <w:rPr>
          <w:spacing w:val="-4"/>
        </w:rPr>
        <w:t> </w:t>
      </w:r>
      <w:r>
        <w:rPr/>
        <w:t>150</w:t>
      </w:r>
      <w:r>
        <w:rPr>
          <w:spacing w:val="-3"/>
        </w:rPr>
        <w:t> </w:t>
      </w:r>
      <w:r>
        <w:rPr/>
        <w:t>м, чуть дальше</w:t>
      </w:r>
      <w:r>
        <w:rPr>
          <w:spacing w:val="-5"/>
        </w:rPr>
        <w:t> </w:t>
      </w:r>
      <w:r>
        <w:rPr/>
        <w:t>– «Заповед- ный лес». В</w:t>
      </w:r>
      <w:r>
        <w:rPr>
          <w:spacing w:val="-4"/>
        </w:rPr>
        <w:t> </w:t>
      </w:r>
      <w:r>
        <w:rPr/>
        <w:t>отеле Райдерс Лодж (Riders Lodge Hotel) 2* любят отдыхать амби- циозные молодые спортсмены, блогеры, экотуристы.</w:t>
      </w:r>
    </w:p>
    <w:p>
      <w:pPr>
        <w:pStyle w:val="BodyText"/>
        <w:ind w:left="134" w:right="211" w:firstLine="707"/>
      </w:pPr>
      <w:r>
        <w:rPr/>
        <w:t>Помимо курорта Роза Хутор в России также открылся первый панорам- ный отель по системе SKI-IN/SKI-OUT – гостиничный комплекс «Moon2» (Ка- рачаево-Черкесская</w:t>
      </w:r>
      <w:r>
        <w:rPr>
          <w:spacing w:val="-11"/>
        </w:rPr>
        <w:t> </w:t>
      </w:r>
      <w:r>
        <w:rPr/>
        <w:t>Республика,</w:t>
      </w:r>
      <w:r>
        <w:rPr>
          <w:spacing w:val="-11"/>
        </w:rPr>
        <w:t> </w:t>
      </w:r>
      <w:r>
        <w:rPr/>
        <w:t>село</w:t>
      </w:r>
      <w:r>
        <w:rPr>
          <w:spacing w:val="-10"/>
        </w:rPr>
        <w:t> </w:t>
      </w:r>
      <w:r>
        <w:rPr/>
        <w:t>Архыз)</w:t>
      </w:r>
      <w:r>
        <w:rPr>
          <w:spacing w:val="-11"/>
        </w:rPr>
        <w:t> </w:t>
      </w:r>
      <w:r>
        <w:rPr/>
        <w:t>(рис.</w:t>
      </w:r>
      <w:r>
        <w:rPr>
          <w:spacing w:val="-11"/>
        </w:rPr>
        <w:t> </w:t>
      </w:r>
      <w:r>
        <w:rPr/>
        <w:t>5)</w:t>
      </w:r>
      <w:r>
        <w:rPr>
          <w:spacing w:val="-12"/>
        </w:rPr>
        <w:t> </w:t>
      </w:r>
      <w:r>
        <w:rPr/>
        <w:t>[3].</w:t>
      </w:r>
      <w:r>
        <w:rPr>
          <w:spacing w:val="-9"/>
        </w:rPr>
        <w:t> </w:t>
      </w:r>
      <w:r>
        <w:rPr/>
        <w:t>Инфраструктура</w:t>
      </w:r>
      <w:r>
        <w:rPr>
          <w:spacing w:val="-13"/>
        </w:rPr>
        <w:t> </w:t>
      </w:r>
      <w:r>
        <w:rPr>
          <w:spacing w:val="-2"/>
        </w:rPr>
        <w:t>отеля</w:t>
      </w:r>
    </w:p>
    <w:p>
      <w:pPr>
        <w:pStyle w:val="BodyText"/>
        <w:ind w:right="210"/>
      </w:pPr>
      <w:r>
        <w:rPr/>
        <w:t>«Moon2»</w:t>
      </w:r>
      <w:r>
        <w:rPr>
          <w:spacing w:val="80"/>
          <w:w w:val="150"/>
        </w:rPr>
        <w:t> </w:t>
      </w:r>
      <w:r>
        <w:rPr/>
        <w:t>соответствует</w:t>
      </w:r>
      <w:r>
        <w:rPr>
          <w:spacing w:val="80"/>
          <w:w w:val="150"/>
        </w:rPr>
        <w:t> </w:t>
      </w:r>
      <w:r>
        <w:rPr/>
        <w:t>международным</w:t>
      </w:r>
      <w:r>
        <w:rPr>
          <w:spacing w:val="80"/>
          <w:w w:val="150"/>
        </w:rPr>
        <w:t> </w:t>
      </w:r>
      <w:r>
        <w:rPr/>
        <w:t>стандартам.</w:t>
      </w:r>
      <w:r>
        <w:rPr>
          <w:spacing w:val="80"/>
          <w:w w:val="150"/>
        </w:rPr>
        <w:t> </w:t>
      </w:r>
      <w:r>
        <w:rPr/>
        <w:t>Преимущество</w:t>
      </w:r>
      <w:r>
        <w:rPr>
          <w:spacing w:val="80"/>
          <w:w w:val="150"/>
        </w:rPr>
        <w:t> </w:t>
      </w:r>
      <w:r>
        <w:rPr/>
        <w:t>отеля в</w:t>
      </w:r>
      <w:r>
        <w:rPr>
          <w:spacing w:val="-4"/>
        </w:rPr>
        <w:t> </w:t>
      </w:r>
      <w:r>
        <w:rPr/>
        <w:t>том, что он находится непосредственно на горнолыжном курорте «Архыз» на высоте 1987 метров</w:t>
      </w:r>
      <w:r>
        <w:rPr>
          <w:spacing w:val="40"/>
        </w:rPr>
        <w:t> </w:t>
      </w:r>
      <w:r>
        <w:rPr/>
        <w:t>в долине реки Архыз «Лунная поляна».</w:t>
      </w:r>
    </w:p>
    <w:p>
      <w:pPr>
        <w:spacing w:after="0"/>
        <w:sectPr>
          <w:type w:val="continuous"/>
          <w:pgSz w:w="11910" w:h="16840"/>
          <w:pgMar w:header="0" w:footer="756" w:top="1940" w:bottom="280" w:left="1000" w:right="920"/>
        </w:sectPr>
      </w:pPr>
    </w:p>
    <w:p>
      <w:pPr>
        <w:tabs>
          <w:tab w:pos="5220" w:val="left" w:leader="none"/>
        </w:tabs>
        <w:spacing w:line="240" w:lineRule="auto"/>
        <w:ind w:left="293" w:right="0" w:firstLine="0"/>
        <w:rPr>
          <w:sz w:val="20"/>
        </w:rPr>
      </w:pPr>
      <w:r>
        <w:rPr>
          <w:position w:val="4"/>
          <w:sz w:val="20"/>
        </w:rPr>
        <w:drawing>
          <wp:inline distT="0" distB="0" distL="0" distR="0">
            <wp:extent cx="2808973" cy="1866804"/>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9" cstate="print"/>
                    <a:stretch>
                      <a:fillRect/>
                    </a:stretch>
                  </pic:blipFill>
                  <pic:spPr>
                    <a:xfrm>
                      <a:off x="0" y="0"/>
                      <a:ext cx="2808973" cy="1866804"/>
                    </a:xfrm>
                    <a:prstGeom prst="rect">
                      <a:avLst/>
                    </a:prstGeom>
                  </pic:spPr>
                </pic:pic>
              </a:graphicData>
            </a:graphic>
          </wp:inline>
        </w:drawing>
      </w:r>
      <w:r>
        <w:rPr>
          <w:position w:val="4"/>
          <w:sz w:val="20"/>
        </w:rPr>
      </w:r>
      <w:r>
        <w:rPr>
          <w:position w:val="4"/>
          <w:sz w:val="20"/>
        </w:rPr>
        <w:tab/>
      </w:r>
      <w:r>
        <w:rPr>
          <w:sz w:val="20"/>
        </w:rPr>
        <w:drawing>
          <wp:inline distT="0" distB="0" distL="0" distR="0">
            <wp:extent cx="2824443" cy="1889759"/>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30" cstate="print"/>
                    <a:stretch>
                      <a:fillRect/>
                    </a:stretch>
                  </pic:blipFill>
                  <pic:spPr>
                    <a:xfrm>
                      <a:off x="0" y="0"/>
                      <a:ext cx="2824443" cy="1889759"/>
                    </a:xfrm>
                    <a:prstGeom prst="rect">
                      <a:avLst/>
                    </a:prstGeom>
                  </pic:spPr>
                </pic:pic>
              </a:graphicData>
            </a:graphic>
          </wp:inline>
        </w:drawing>
      </w:r>
      <w:r>
        <w:rPr>
          <w:sz w:val="20"/>
        </w:rPr>
      </w:r>
    </w:p>
    <w:p>
      <w:pPr>
        <w:pStyle w:val="BodyText"/>
        <w:spacing w:before="1"/>
        <w:ind w:left="0"/>
        <w:jc w:val="left"/>
        <w:rPr>
          <w:sz w:val="6"/>
        </w:rPr>
      </w:pPr>
    </w:p>
    <w:p>
      <w:pPr>
        <w:spacing w:after="0"/>
        <w:jc w:val="left"/>
        <w:rPr>
          <w:sz w:val="6"/>
        </w:rPr>
        <w:sectPr>
          <w:pgSz w:w="11910" w:h="16840"/>
          <w:pgMar w:header="0" w:footer="756" w:top="1140" w:bottom="940" w:left="1000" w:right="920"/>
        </w:sectPr>
      </w:pPr>
    </w:p>
    <w:p>
      <w:pPr>
        <w:spacing w:before="34"/>
        <w:ind w:left="223" w:right="0" w:firstLine="0"/>
        <w:jc w:val="center"/>
        <w:rPr>
          <w:b/>
          <w:sz w:val="24"/>
        </w:rPr>
      </w:pPr>
      <w:r>
        <w:rPr>
          <w:b/>
          <w:sz w:val="24"/>
        </w:rPr>
        <w:t>Рис.</w:t>
      </w:r>
      <w:r>
        <w:rPr>
          <w:b/>
          <w:spacing w:val="-3"/>
          <w:sz w:val="24"/>
        </w:rPr>
        <w:t> </w:t>
      </w:r>
      <w:r>
        <w:rPr>
          <w:b/>
          <w:sz w:val="24"/>
        </w:rPr>
        <w:t>3.</w:t>
      </w:r>
      <w:r>
        <w:rPr>
          <w:b/>
          <w:spacing w:val="-3"/>
          <w:sz w:val="24"/>
        </w:rPr>
        <w:t> </w:t>
      </w:r>
      <w:r>
        <w:rPr>
          <w:b/>
          <w:sz w:val="24"/>
        </w:rPr>
        <w:t>Комплекс</w:t>
      </w:r>
      <w:r>
        <w:rPr>
          <w:b/>
          <w:spacing w:val="-3"/>
          <w:sz w:val="24"/>
        </w:rPr>
        <w:t> </w:t>
      </w:r>
      <w:r>
        <w:rPr>
          <w:b/>
          <w:spacing w:val="-2"/>
          <w:sz w:val="24"/>
        </w:rPr>
        <w:t>апартаментов</w:t>
      </w:r>
    </w:p>
    <w:p>
      <w:pPr>
        <w:spacing w:before="0"/>
        <w:ind w:left="223" w:right="1" w:firstLine="0"/>
        <w:jc w:val="center"/>
        <w:rPr>
          <w:b/>
          <w:sz w:val="24"/>
        </w:rPr>
      </w:pPr>
      <w:r>
        <w:rPr>
          <w:b/>
          <w:sz w:val="24"/>
        </w:rPr>
        <w:t>«Роза</w:t>
      </w:r>
      <w:r>
        <w:rPr>
          <w:b/>
          <w:spacing w:val="-3"/>
          <w:sz w:val="24"/>
        </w:rPr>
        <w:t> </w:t>
      </w:r>
      <w:r>
        <w:rPr>
          <w:b/>
          <w:spacing w:val="-2"/>
          <w:sz w:val="24"/>
        </w:rPr>
        <w:t>Шале»</w:t>
      </w:r>
    </w:p>
    <w:p>
      <w:pPr>
        <w:spacing w:before="34"/>
        <w:ind w:left="0" w:right="77" w:firstLine="0"/>
        <w:jc w:val="center"/>
        <w:rPr>
          <w:b/>
          <w:sz w:val="24"/>
        </w:rPr>
      </w:pPr>
      <w:r>
        <w:rPr/>
        <w:br w:type="column"/>
      </w:r>
      <w:r>
        <w:rPr>
          <w:b/>
          <w:sz w:val="24"/>
        </w:rPr>
        <w:t>Рис.</w:t>
      </w:r>
      <w:r>
        <w:rPr>
          <w:b/>
          <w:spacing w:val="-2"/>
          <w:sz w:val="24"/>
        </w:rPr>
        <w:t> </w:t>
      </w:r>
      <w:r>
        <w:rPr>
          <w:b/>
          <w:sz w:val="24"/>
        </w:rPr>
        <w:t>4.</w:t>
      </w:r>
      <w:r>
        <w:rPr>
          <w:b/>
          <w:spacing w:val="-2"/>
          <w:sz w:val="24"/>
        </w:rPr>
        <w:t> </w:t>
      </w:r>
      <w:r>
        <w:rPr>
          <w:b/>
          <w:sz w:val="24"/>
        </w:rPr>
        <w:t>Отель</w:t>
      </w:r>
      <w:r>
        <w:rPr>
          <w:b/>
          <w:spacing w:val="-2"/>
          <w:sz w:val="24"/>
        </w:rPr>
        <w:t> </w:t>
      </w:r>
      <w:r>
        <w:rPr>
          <w:b/>
          <w:sz w:val="24"/>
        </w:rPr>
        <w:t>Райдерс</w:t>
      </w:r>
      <w:r>
        <w:rPr>
          <w:b/>
          <w:spacing w:val="-2"/>
          <w:sz w:val="24"/>
        </w:rPr>
        <w:t> </w:t>
      </w:r>
      <w:r>
        <w:rPr>
          <w:b/>
          <w:spacing w:val="-4"/>
          <w:sz w:val="24"/>
        </w:rPr>
        <w:t>Лодж</w:t>
      </w:r>
    </w:p>
    <w:p>
      <w:pPr>
        <w:spacing w:before="0"/>
        <w:ind w:left="2" w:right="77" w:firstLine="0"/>
        <w:jc w:val="center"/>
        <w:rPr>
          <w:b/>
          <w:sz w:val="24"/>
        </w:rPr>
      </w:pPr>
      <w:r>
        <w:rPr>
          <w:b/>
          <w:sz w:val="24"/>
        </w:rPr>
        <w:t>(Riders</w:t>
      </w:r>
      <w:r>
        <w:rPr>
          <w:b/>
          <w:spacing w:val="-2"/>
          <w:sz w:val="24"/>
        </w:rPr>
        <w:t> </w:t>
      </w:r>
      <w:r>
        <w:rPr>
          <w:b/>
          <w:sz w:val="24"/>
        </w:rPr>
        <w:t>Lodge</w:t>
      </w:r>
      <w:r>
        <w:rPr>
          <w:b/>
          <w:spacing w:val="-1"/>
          <w:sz w:val="24"/>
        </w:rPr>
        <w:t> </w:t>
      </w:r>
      <w:r>
        <w:rPr>
          <w:b/>
          <w:sz w:val="24"/>
        </w:rPr>
        <w:t>Hotel)</w:t>
      </w:r>
      <w:r>
        <w:rPr>
          <w:b/>
          <w:spacing w:val="-1"/>
          <w:sz w:val="24"/>
        </w:rPr>
        <w:t> </w:t>
      </w:r>
      <w:r>
        <w:rPr>
          <w:b/>
          <w:spacing w:val="-5"/>
          <w:sz w:val="24"/>
        </w:rPr>
        <w:t>2*</w:t>
      </w:r>
    </w:p>
    <w:p>
      <w:pPr>
        <w:spacing w:after="0"/>
        <w:jc w:val="center"/>
        <w:rPr>
          <w:sz w:val="24"/>
        </w:rPr>
        <w:sectPr>
          <w:type w:val="continuous"/>
          <w:pgSz w:w="11910" w:h="16840"/>
          <w:pgMar w:header="0" w:footer="756" w:top="1940" w:bottom="280" w:left="1000" w:right="920"/>
          <w:cols w:num="2" w:equalWidth="0">
            <w:col w:w="4756" w:space="171"/>
            <w:col w:w="5063"/>
          </w:cols>
        </w:sectPr>
      </w:pPr>
    </w:p>
    <w:p>
      <w:pPr>
        <w:pStyle w:val="BodyText"/>
        <w:spacing w:before="48" w:after="1"/>
        <w:ind w:left="0"/>
        <w:jc w:val="left"/>
        <w:rPr>
          <w:b/>
          <w:sz w:val="20"/>
        </w:rPr>
      </w:pPr>
    </w:p>
    <w:p>
      <w:pPr>
        <w:pStyle w:val="BodyText"/>
        <w:ind w:left="2418"/>
        <w:jc w:val="left"/>
        <w:rPr>
          <w:sz w:val="20"/>
        </w:rPr>
      </w:pPr>
      <w:r>
        <w:rPr>
          <w:sz w:val="20"/>
        </w:rPr>
        <w:drawing>
          <wp:inline distT="0" distB="0" distL="0" distR="0">
            <wp:extent cx="3220713" cy="215169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31" cstate="print"/>
                    <a:stretch>
                      <a:fillRect/>
                    </a:stretch>
                  </pic:blipFill>
                  <pic:spPr>
                    <a:xfrm>
                      <a:off x="0" y="0"/>
                      <a:ext cx="3220713" cy="2151697"/>
                    </a:xfrm>
                    <a:prstGeom prst="rect">
                      <a:avLst/>
                    </a:prstGeom>
                  </pic:spPr>
                </pic:pic>
              </a:graphicData>
            </a:graphic>
          </wp:inline>
        </w:drawing>
      </w:r>
      <w:r>
        <w:rPr>
          <w:sz w:val="20"/>
        </w:rPr>
      </w:r>
    </w:p>
    <w:p>
      <w:pPr>
        <w:spacing w:before="131"/>
        <w:ind w:left="392" w:right="469" w:firstLine="0"/>
        <w:jc w:val="center"/>
        <w:rPr>
          <w:b/>
          <w:sz w:val="24"/>
        </w:rPr>
      </w:pPr>
      <w:r>
        <w:rPr>
          <w:b/>
          <w:sz w:val="24"/>
        </w:rPr>
        <w:t>Рис.</w:t>
      </w:r>
      <w:r>
        <w:rPr>
          <w:b/>
          <w:spacing w:val="-1"/>
          <w:sz w:val="24"/>
        </w:rPr>
        <w:t> </w:t>
      </w:r>
      <w:r>
        <w:rPr>
          <w:b/>
          <w:sz w:val="24"/>
        </w:rPr>
        <w:t>5. Отель</w:t>
      </w:r>
      <w:r>
        <w:rPr>
          <w:b/>
          <w:spacing w:val="-1"/>
          <w:sz w:val="24"/>
        </w:rPr>
        <w:t> </w:t>
      </w:r>
      <w:r>
        <w:rPr>
          <w:b/>
          <w:sz w:val="24"/>
        </w:rPr>
        <w:t>«Moon2» в </w:t>
      </w:r>
      <w:r>
        <w:rPr>
          <w:b/>
          <w:spacing w:val="-2"/>
          <w:sz w:val="24"/>
        </w:rPr>
        <w:t>Архызе</w:t>
      </w:r>
    </w:p>
    <w:p>
      <w:pPr>
        <w:pStyle w:val="BodyText"/>
        <w:spacing w:before="43"/>
        <w:ind w:left="0"/>
        <w:jc w:val="left"/>
        <w:rPr>
          <w:b/>
          <w:sz w:val="24"/>
        </w:rPr>
      </w:pPr>
    </w:p>
    <w:p>
      <w:pPr>
        <w:pStyle w:val="BodyText"/>
        <w:ind w:right="210" w:firstLine="708"/>
      </w:pPr>
      <w:r>
        <w:rPr/>
        <w:t>В таблице представлена ценовая политика гостиниц по системе SKI- IN/SKI-OUT. Тарифы указаны на 09.11.2023 г., получены через онлайн-канал Ostorovok, количество проживающих в номерах – по 2 человека.</w:t>
      </w:r>
    </w:p>
    <w:p>
      <w:pPr>
        <w:spacing w:before="0"/>
        <w:ind w:left="133" w:right="210" w:firstLine="0"/>
        <w:jc w:val="right"/>
        <w:rPr>
          <w:sz w:val="24"/>
        </w:rPr>
      </w:pPr>
      <w:r>
        <w:rPr>
          <w:sz w:val="24"/>
        </w:rPr>
        <w:t>Т а б л и ц </w:t>
      </w:r>
      <w:r>
        <w:rPr>
          <w:spacing w:val="-10"/>
          <w:sz w:val="24"/>
        </w:rPr>
        <w:t>а </w:t>
      </w:r>
    </w:p>
    <w:p>
      <w:pPr>
        <w:spacing w:before="230"/>
        <w:ind w:left="1510" w:right="1010" w:hanging="130"/>
        <w:jc w:val="left"/>
        <w:rPr>
          <w:sz w:val="24"/>
        </w:rPr>
      </w:pPr>
      <w:r>
        <w:rPr>
          <w:sz w:val="24"/>
        </w:rPr>
        <w:t>Ценовая</w:t>
      </w:r>
      <w:r>
        <w:rPr>
          <w:spacing w:val="-5"/>
          <w:sz w:val="24"/>
        </w:rPr>
        <w:t> </w:t>
      </w:r>
      <w:r>
        <w:rPr>
          <w:sz w:val="24"/>
        </w:rPr>
        <w:t>политика</w:t>
      </w:r>
      <w:r>
        <w:rPr>
          <w:spacing w:val="-5"/>
          <w:sz w:val="24"/>
        </w:rPr>
        <w:t> </w:t>
      </w:r>
      <w:r>
        <w:rPr>
          <w:sz w:val="24"/>
        </w:rPr>
        <w:t>объектов</w:t>
      </w:r>
      <w:r>
        <w:rPr>
          <w:spacing w:val="-6"/>
          <w:sz w:val="24"/>
        </w:rPr>
        <w:t> </w:t>
      </w:r>
      <w:r>
        <w:rPr>
          <w:sz w:val="24"/>
        </w:rPr>
        <w:t>размещения</w:t>
      </w:r>
      <w:r>
        <w:rPr>
          <w:spacing w:val="-5"/>
          <w:sz w:val="24"/>
        </w:rPr>
        <w:t> </w:t>
      </w:r>
      <w:r>
        <w:rPr>
          <w:sz w:val="24"/>
        </w:rPr>
        <w:t>по</w:t>
      </w:r>
      <w:r>
        <w:rPr>
          <w:spacing w:val="-5"/>
          <w:sz w:val="24"/>
        </w:rPr>
        <w:t> </w:t>
      </w:r>
      <w:r>
        <w:rPr>
          <w:sz w:val="24"/>
        </w:rPr>
        <w:t>системе</w:t>
      </w:r>
      <w:r>
        <w:rPr>
          <w:spacing w:val="-5"/>
          <w:sz w:val="24"/>
        </w:rPr>
        <w:t> </w:t>
      </w:r>
      <w:r>
        <w:rPr>
          <w:sz w:val="24"/>
        </w:rPr>
        <w:t>SKI-IN/SKI-OUT (Таблица составлена авторами по данным онлайн-канала Ostrovok)</w:t>
      </w:r>
    </w:p>
    <w:p>
      <w:pPr>
        <w:pStyle w:val="BodyText"/>
        <w:spacing w:before="4"/>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11"/>
        <w:gridCol w:w="2774"/>
        <w:gridCol w:w="2754"/>
      </w:tblGrid>
      <w:tr>
        <w:trPr>
          <w:trHeight w:val="551" w:hRule="atLeast"/>
        </w:trPr>
        <w:tc>
          <w:tcPr>
            <w:tcW w:w="4111" w:type="dxa"/>
          </w:tcPr>
          <w:p>
            <w:pPr>
              <w:pStyle w:val="TableParagraph"/>
              <w:spacing w:before="134"/>
              <w:ind w:left="993"/>
              <w:rPr>
                <w:sz w:val="24"/>
              </w:rPr>
            </w:pPr>
            <w:r>
              <w:rPr>
                <w:sz w:val="24"/>
              </w:rPr>
              <w:t>Название</w:t>
            </w:r>
            <w:r>
              <w:rPr>
                <w:spacing w:val="-8"/>
                <w:sz w:val="24"/>
              </w:rPr>
              <w:t> </w:t>
            </w:r>
            <w:r>
              <w:rPr>
                <w:spacing w:val="-2"/>
                <w:sz w:val="24"/>
              </w:rPr>
              <w:t>гостиницы</w:t>
            </w:r>
          </w:p>
        </w:tc>
        <w:tc>
          <w:tcPr>
            <w:tcW w:w="2774" w:type="dxa"/>
          </w:tcPr>
          <w:p>
            <w:pPr>
              <w:pStyle w:val="TableParagraph"/>
              <w:spacing w:line="273" w:lineRule="exact"/>
              <w:ind w:left="10"/>
              <w:jc w:val="center"/>
              <w:rPr>
                <w:sz w:val="24"/>
              </w:rPr>
            </w:pPr>
            <w:r>
              <w:rPr>
                <w:spacing w:val="-2"/>
                <w:sz w:val="24"/>
              </w:rPr>
              <w:t>Ostrovok,</w:t>
            </w:r>
          </w:p>
          <w:p>
            <w:pPr>
              <w:pStyle w:val="TableParagraph"/>
              <w:spacing w:line="259" w:lineRule="exact"/>
              <w:ind w:left="10"/>
              <w:jc w:val="center"/>
              <w:rPr>
                <w:sz w:val="24"/>
              </w:rPr>
            </w:pPr>
            <w:r>
              <w:rPr>
                <w:spacing w:val="-2"/>
                <w:sz w:val="24"/>
              </w:rPr>
              <w:t>05–07.01.2023</w:t>
            </w:r>
          </w:p>
        </w:tc>
        <w:tc>
          <w:tcPr>
            <w:tcW w:w="2754" w:type="dxa"/>
          </w:tcPr>
          <w:p>
            <w:pPr>
              <w:pStyle w:val="TableParagraph"/>
              <w:spacing w:line="273" w:lineRule="exact"/>
              <w:ind w:left="8"/>
              <w:jc w:val="center"/>
              <w:rPr>
                <w:sz w:val="24"/>
              </w:rPr>
            </w:pPr>
            <w:r>
              <w:rPr>
                <w:spacing w:val="-2"/>
                <w:sz w:val="24"/>
              </w:rPr>
              <w:t>Ostrovok,</w:t>
            </w:r>
          </w:p>
          <w:p>
            <w:pPr>
              <w:pStyle w:val="TableParagraph"/>
              <w:spacing w:line="259" w:lineRule="exact"/>
              <w:ind w:left="8" w:right="1"/>
              <w:jc w:val="center"/>
              <w:rPr>
                <w:sz w:val="24"/>
              </w:rPr>
            </w:pPr>
            <w:r>
              <w:rPr>
                <w:spacing w:val="-2"/>
                <w:sz w:val="24"/>
              </w:rPr>
              <w:t>12–14.01.2023</w:t>
            </w:r>
          </w:p>
        </w:tc>
      </w:tr>
      <w:tr>
        <w:trPr>
          <w:trHeight w:val="275" w:hRule="atLeast"/>
        </w:trPr>
        <w:tc>
          <w:tcPr>
            <w:tcW w:w="4111" w:type="dxa"/>
          </w:tcPr>
          <w:p>
            <w:pPr>
              <w:pStyle w:val="TableParagraph"/>
              <w:spacing w:line="256" w:lineRule="exact"/>
              <w:ind w:left="107"/>
              <w:rPr>
                <w:sz w:val="24"/>
              </w:rPr>
            </w:pPr>
            <w:r>
              <w:rPr>
                <w:sz w:val="24"/>
              </w:rPr>
              <w:t>Rosa</w:t>
            </w:r>
            <w:r>
              <w:rPr>
                <w:spacing w:val="-2"/>
                <w:sz w:val="24"/>
              </w:rPr>
              <w:t> </w:t>
            </w:r>
            <w:r>
              <w:rPr>
                <w:sz w:val="24"/>
              </w:rPr>
              <w:t>Springs</w:t>
            </w:r>
            <w:r>
              <w:rPr>
                <w:spacing w:val="-2"/>
                <w:sz w:val="24"/>
              </w:rPr>
              <w:t> </w:t>
            </w:r>
            <w:r>
              <w:rPr>
                <w:sz w:val="24"/>
              </w:rPr>
              <w:t>Medical</w:t>
            </w:r>
            <w:r>
              <w:rPr>
                <w:spacing w:val="-1"/>
                <w:sz w:val="24"/>
              </w:rPr>
              <w:t> </w:t>
            </w:r>
            <w:r>
              <w:rPr>
                <w:sz w:val="24"/>
              </w:rPr>
              <w:t>&amp;</w:t>
            </w:r>
            <w:r>
              <w:rPr>
                <w:spacing w:val="-2"/>
                <w:sz w:val="24"/>
              </w:rPr>
              <w:t> </w:t>
            </w:r>
            <w:r>
              <w:rPr>
                <w:sz w:val="24"/>
              </w:rPr>
              <w:t>SPA</w:t>
            </w:r>
            <w:r>
              <w:rPr>
                <w:spacing w:val="-1"/>
                <w:sz w:val="24"/>
              </w:rPr>
              <w:t> </w:t>
            </w:r>
            <w:r>
              <w:rPr>
                <w:spacing w:val="-5"/>
                <w:sz w:val="24"/>
              </w:rPr>
              <w:t>4*</w:t>
            </w:r>
          </w:p>
        </w:tc>
        <w:tc>
          <w:tcPr>
            <w:tcW w:w="2774" w:type="dxa"/>
          </w:tcPr>
          <w:p>
            <w:pPr>
              <w:pStyle w:val="TableParagraph"/>
              <w:spacing w:line="256" w:lineRule="exact"/>
              <w:ind w:left="108"/>
              <w:rPr>
                <w:sz w:val="24"/>
              </w:rPr>
            </w:pPr>
            <w:r>
              <w:rPr>
                <w:sz w:val="24"/>
              </w:rPr>
              <w:t>95</w:t>
            </w:r>
            <w:r>
              <w:rPr>
                <w:spacing w:val="-4"/>
                <w:sz w:val="24"/>
              </w:rPr>
              <w:t> </w:t>
            </w:r>
            <w:r>
              <w:rPr>
                <w:sz w:val="24"/>
              </w:rPr>
              <w:t>400</w:t>
            </w:r>
            <w:r>
              <w:rPr>
                <w:spacing w:val="-2"/>
                <w:sz w:val="24"/>
              </w:rPr>
              <w:t> рублей</w:t>
            </w:r>
          </w:p>
        </w:tc>
        <w:tc>
          <w:tcPr>
            <w:tcW w:w="2754" w:type="dxa"/>
          </w:tcPr>
          <w:p>
            <w:pPr>
              <w:pStyle w:val="TableParagraph"/>
              <w:spacing w:line="256" w:lineRule="exact"/>
              <w:ind w:left="167"/>
              <w:rPr>
                <w:sz w:val="24"/>
              </w:rPr>
            </w:pPr>
            <w:r>
              <w:rPr>
                <w:sz w:val="24"/>
              </w:rPr>
              <w:t>51 400 </w:t>
            </w:r>
            <w:r>
              <w:rPr>
                <w:spacing w:val="-2"/>
                <w:sz w:val="24"/>
              </w:rPr>
              <w:t>рублей</w:t>
            </w:r>
          </w:p>
        </w:tc>
      </w:tr>
      <w:tr>
        <w:trPr>
          <w:trHeight w:val="275" w:hRule="atLeast"/>
        </w:trPr>
        <w:tc>
          <w:tcPr>
            <w:tcW w:w="4111" w:type="dxa"/>
          </w:tcPr>
          <w:p>
            <w:pPr>
              <w:pStyle w:val="TableParagraph"/>
              <w:spacing w:line="256" w:lineRule="exact"/>
              <w:ind w:left="107"/>
              <w:rPr>
                <w:sz w:val="24"/>
              </w:rPr>
            </w:pPr>
            <w:r>
              <w:rPr>
                <w:sz w:val="24"/>
              </w:rPr>
              <w:t>Ski</w:t>
            </w:r>
            <w:r>
              <w:rPr>
                <w:spacing w:val="-4"/>
                <w:sz w:val="24"/>
              </w:rPr>
              <w:t> </w:t>
            </w:r>
            <w:r>
              <w:rPr>
                <w:sz w:val="24"/>
              </w:rPr>
              <w:t>Inn</w:t>
            </w:r>
            <w:r>
              <w:rPr>
                <w:spacing w:val="-1"/>
                <w:sz w:val="24"/>
              </w:rPr>
              <w:t> </w:t>
            </w:r>
            <w:r>
              <w:rPr>
                <w:sz w:val="24"/>
              </w:rPr>
              <w:t>SPA</w:t>
            </w:r>
            <w:r>
              <w:rPr>
                <w:spacing w:val="-1"/>
                <w:sz w:val="24"/>
              </w:rPr>
              <w:t> </w:t>
            </w:r>
            <w:r>
              <w:rPr>
                <w:sz w:val="24"/>
              </w:rPr>
              <w:t>Hotel</w:t>
            </w:r>
            <w:r>
              <w:rPr>
                <w:spacing w:val="-2"/>
                <w:sz w:val="24"/>
              </w:rPr>
              <w:t> </w:t>
            </w:r>
            <w:r>
              <w:rPr>
                <w:sz w:val="24"/>
              </w:rPr>
              <w:t>Rosa</w:t>
            </w:r>
            <w:r>
              <w:rPr>
                <w:spacing w:val="-1"/>
                <w:sz w:val="24"/>
              </w:rPr>
              <w:t> </w:t>
            </w:r>
            <w:r>
              <w:rPr>
                <w:sz w:val="24"/>
              </w:rPr>
              <w:t>Khutor</w:t>
            </w:r>
            <w:r>
              <w:rPr>
                <w:spacing w:val="-1"/>
                <w:sz w:val="24"/>
              </w:rPr>
              <w:t> </w:t>
            </w:r>
            <w:r>
              <w:rPr>
                <w:spacing w:val="-5"/>
                <w:sz w:val="24"/>
              </w:rPr>
              <w:t>4*</w:t>
            </w:r>
          </w:p>
        </w:tc>
        <w:tc>
          <w:tcPr>
            <w:tcW w:w="2774" w:type="dxa"/>
          </w:tcPr>
          <w:p>
            <w:pPr>
              <w:pStyle w:val="TableParagraph"/>
              <w:spacing w:line="256" w:lineRule="exact"/>
              <w:ind w:left="108"/>
              <w:rPr>
                <w:sz w:val="24"/>
              </w:rPr>
            </w:pPr>
            <w:r>
              <w:rPr>
                <w:sz w:val="24"/>
              </w:rPr>
              <w:t>Номера </w:t>
            </w:r>
            <w:r>
              <w:rPr>
                <w:spacing w:val="-2"/>
                <w:sz w:val="24"/>
              </w:rPr>
              <w:t>распроданы</w:t>
            </w:r>
          </w:p>
        </w:tc>
        <w:tc>
          <w:tcPr>
            <w:tcW w:w="2754" w:type="dxa"/>
          </w:tcPr>
          <w:p>
            <w:pPr>
              <w:pStyle w:val="TableParagraph"/>
              <w:spacing w:line="256" w:lineRule="exact"/>
              <w:ind w:left="107"/>
              <w:rPr>
                <w:sz w:val="24"/>
              </w:rPr>
            </w:pPr>
            <w:r>
              <w:rPr>
                <w:sz w:val="24"/>
              </w:rPr>
              <w:t>Номера </w:t>
            </w:r>
            <w:r>
              <w:rPr>
                <w:spacing w:val="-2"/>
                <w:sz w:val="24"/>
              </w:rPr>
              <w:t>распроданы</w:t>
            </w:r>
          </w:p>
        </w:tc>
      </w:tr>
      <w:tr>
        <w:trPr>
          <w:trHeight w:val="276" w:hRule="atLeast"/>
        </w:trPr>
        <w:tc>
          <w:tcPr>
            <w:tcW w:w="4111" w:type="dxa"/>
          </w:tcPr>
          <w:p>
            <w:pPr>
              <w:pStyle w:val="TableParagraph"/>
              <w:spacing w:line="257" w:lineRule="exact"/>
              <w:ind w:left="107"/>
              <w:rPr>
                <w:sz w:val="24"/>
              </w:rPr>
            </w:pPr>
            <w:r>
              <w:rPr>
                <w:sz w:val="24"/>
              </w:rPr>
              <w:t>Комплекс</w:t>
            </w:r>
            <w:r>
              <w:rPr>
                <w:spacing w:val="-7"/>
                <w:sz w:val="24"/>
              </w:rPr>
              <w:t> </w:t>
            </w:r>
            <w:r>
              <w:rPr>
                <w:sz w:val="24"/>
              </w:rPr>
              <w:t>апартаментов</w:t>
            </w:r>
            <w:r>
              <w:rPr>
                <w:spacing w:val="-4"/>
                <w:sz w:val="24"/>
              </w:rPr>
              <w:t> </w:t>
            </w:r>
            <w:r>
              <w:rPr>
                <w:sz w:val="24"/>
              </w:rPr>
              <w:t>«Роза</w:t>
            </w:r>
            <w:r>
              <w:rPr>
                <w:spacing w:val="-4"/>
                <w:sz w:val="24"/>
              </w:rPr>
              <w:t> </w:t>
            </w:r>
            <w:r>
              <w:rPr>
                <w:spacing w:val="-2"/>
                <w:sz w:val="24"/>
              </w:rPr>
              <w:t>Шале»</w:t>
            </w:r>
          </w:p>
        </w:tc>
        <w:tc>
          <w:tcPr>
            <w:tcW w:w="2774" w:type="dxa"/>
          </w:tcPr>
          <w:p>
            <w:pPr>
              <w:pStyle w:val="TableParagraph"/>
              <w:spacing w:line="257" w:lineRule="exact"/>
              <w:ind w:left="108"/>
              <w:rPr>
                <w:sz w:val="24"/>
              </w:rPr>
            </w:pPr>
            <w:r>
              <w:rPr>
                <w:sz w:val="24"/>
              </w:rPr>
              <w:t>Номера </w:t>
            </w:r>
            <w:r>
              <w:rPr>
                <w:spacing w:val="-2"/>
                <w:sz w:val="24"/>
              </w:rPr>
              <w:t>распроданы</w:t>
            </w:r>
          </w:p>
        </w:tc>
        <w:tc>
          <w:tcPr>
            <w:tcW w:w="2754" w:type="dxa"/>
          </w:tcPr>
          <w:p>
            <w:pPr>
              <w:pStyle w:val="TableParagraph"/>
              <w:spacing w:line="257" w:lineRule="exact"/>
              <w:ind w:left="107"/>
              <w:rPr>
                <w:sz w:val="24"/>
              </w:rPr>
            </w:pPr>
            <w:r>
              <w:rPr>
                <w:sz w:val="24"/>
              </w:rPr>
              <w:t>Номера </w:t>
            </w:r>
            <w:r>
              <w:rPr>
                <w:spacing w:val="-2"/>
                <w:sz w:val="24"/>
              </w:rPr>
              <w:t>распроданы</w:t>
            </w:r>
          </w:p>
        </w:tc>
      </w:tr>
      <w:tr>
        <w:trPr>
          <w:trHeight w:val="551" w:hRule="atLeast"/>
        </w:trPr>
        <w:tc>
          <w:tcPr>
            <w:tcW w:w="4111" w:type="dxa"/>
          </w:tcPr>
          <w:p>
            <w:pPr>
              <w:pStyle w:val="TableParagraph"/>
              <w:spacing w:line="273" w:lineRule="exact"/>
              <w:ind w:left="107"/>
              <w:rPr>
                <w:sz w:val="24"/>
              </w:rPr>
            </w:pPr>
            <w:r>
              <w:rPr>
                <w:sz w:val="24"/>
              </w:rPr>
              <w:t>Отель</w:t>
            </w:r>
            <w:r>
              <w:rPr>
                <w:spacing w:val="-4"/>
                <w:sz w:val="24"/>
              </w:rPr>
              <w:t> </w:t>
            </w:r>
            <w:r>
              <w:rPr>
                <w:sz w:val="24"/>
              </w:rPr>
              <w:t>Райдерс</w:t>
            </w:r>
            <w:r>
              <w:rPr>
                <w:spacing w:val="-3"/>
                <w:sz w:val="24"/>
              </w:rPr>
              <w:t> </w:t>
            </w:r>
            <w:r>
              <w:rPr>
                <w:sz w:val="24"/>
              </w:rPr>
              <w:t>Лодж</w:t>
            </w:r>
            <w:r>
              <w:rPr>
                <w:spacing w:val="-3"/>
                <w:sz w:val="24"/>
              </w:rPr>
              <w:t> </w:t>
            </w:r>
            <w:r>
              <w:rPr>
                <w:sz w:val="24"/>
              </w:rPr>
              <w:t>(Riders</w:t>
            </w:r>
            <w:r>
              <w:rPr>
                <w:spacing w:val="-3"/>
                <w:sz w:val="24"/>
              </w:rPr>
              <w:t> </w:t>
            </w:r>
            <w:r>
              <w:rPr>
                <w:spacing w:val="-2"/>
                <w:sz w:val="24"/>
              </w:rPr>
              <w:t>Lodge</w:t>
            </w:r>
          </w:p>
          <w:p>
            <w:pPr>
              <w:pStyle w:val="TableParagraph"/>
              <w:spacing w:line="259" w:lineRule="exact"/>
              <w:ind w:left="107"/>
              <w:rPr>
                <w:sz w:val="24"/>
              </w:rPr>
            </w:pPr>
            <w:r>
              <w:rPr>
                <w:sz w:val="24"/>
              </w:rPr>
              <w:t>Hotel) </w:t>
            </w:r>
            <w:r>
              <w:rPr>
                <w:spacing w:val="-5"/>
                <w:sz w:val="24"/>
              </w:rPr>
              <w:t>2*</w:t>
            </w:r>
          </w:p>
        </w:tc>
        <w:tc>
          <w:tcPr>
            <w:tcW w:w="2774" w:type="dxa"/>
          </w:tcPr>
          <w:p>
            <w:pPr>
              <w:pStyle w:val="TableParagraph"/>
              <w:spacing w:before="134"/>
              <w:ind w:left="108"/>
              <w:rPr>
                <w:sz w:val="24"/>
              </w:rPr>
            </w:pPr>
            <w:r>
              <w:rPr>
                <w:sz w:val="24"/>
              </w:rPr>
              <w:t>Номера </w:t>
            </w:r>
            <w:r>
              <w:rPr>
                <w:spacing w:val="-2"/>
                <w:sz w:val="24"/>
              </w:rPr>
              <w:t>распроданы</w:t>
            </w:r>
          </w:p>
        </w:tc>
        <w:tc>
          <w:tcPr>
            <w:tcW w:w="2754" w:type="dxa"/>
          </w:tcPr>
          <w:p>
            <w:pPr>
              <w:pStyle w:val="TableParagraph"/>
              <w:spacing w:before="134"/>
              <w:ind w:left="107"/>
              <w:rPr>
                <w:sz w:val="24"/>
              </w:rPr>
            </w:pPr>
            <w:r>
              <w:rPr>
                <w:sz w:val="24"/>
              </w:rPr>
              <w:t>Номера </w:t>
            </w:r>
            <w:r>
              <w:rPr>
                <w:spacing w:val="-2"/>
                <w:sz w:val="24"/>
              </w:rPr>
              <w:t>распроданы</w:t>
            </w:r>
          </w:p>
        </w:tc>
      </w:tr>
      <w:tr>
        <w:trPr>
          <w:trHeight w:val="276" w:hRule="atLeast"/>
        </w:trPr>
        <w:tc>
          <w:tcPr>
            <w:tcW w:w="4111" w:type="dxa"/>
          </w:tcPr>
          <w:p>
            <w:pPr>
              <w:pStyle w:val="TableParagraph"/>
              <w:spacing w:line="257" w:lineRule="exact"/>
              <w:ind w:left="107"/>
              <w:rPr>
                <w:sz w:val="24"/>
              </w:rPr>
            </w:pPr>
            <w:r>
              <w:rPr>
                <w:spacing w:val="-2"/>
                <w:sz w:val="24"/>
              </w:rPr>
              <w:t>Moon2</w:t>
            </w:r>
          </w:p>
        </w:tc>
        <w:tc>
          <w:tcPr>
            <w:tcW w:w="2774" w:type="dxa"/>
          </w:tcPr>
          <w:p>
            <w:pPr>
              <w:pStyle w:val="TableParagraph"/>
              <w:spacing w:line="257" w:lineRule="exact"/>
              <w:ind w:left="107"/>
              <w:rPr>
                <w:sz w:val="24"/>
              </w:rPr>
            </w:pPr>
            <w:r>
              <w:rPr>
                <w:sz w:val="24"/>
              </w:rPr>
              <w:t>69</w:t>
            </w:r>
            <w:r>
              <w:rPr>
                <w:spacing w:val="-2"/>
                <w:sz w:val="24"/>
              </w:rPr>
              <w:t> </w:t>
            </w:r>
            <w:r>
              <w:rPr>
                <w:sz w:val="24"/>
              </w:rPr>
              <w:t>339</w:t>
            </w:r>
            <w:r>
              <w:rPr>
                <w:spacing w:val="-1"/>
                <w:sz w:val="24"/>
              </w:rPr>
              <w:t> </w:t>
            </w:r>
            <w:r>
              <w:rPr>
                <w:spacing w:val="-2"/>
                <w:sz w:val="24"/>
              </w:rPr>
              <w:t>рублей</w:t>
            </w:r>
          </w:p>
        </w:tc>
        <w:tc>
          <w:tcPr>
            <w:tcW w:w="2754" w:type="dxa"/>
          </w:tcPr>
          <w:p>
            <w:pPr>
              <w:pStyle w:val="TableParagraph"/>
              <w:spacing w:line="257" w:lineRule="exact"/>
              <w:ind w:left="167"/>
              <w:rPr>
                <w:sz w:val="24"/>
              </w:rPr>
            </w:pPr>
            <w:r>
              <w:rPr>
                <w:sz w:val="24"/>
              </w:rPr>
              <w:t>49 528 </w:t>
            </w:r>
            <w:r>
              <w:rPr>
                <w:spacing w:val="-2"/>
                <w:sz w:val="24"/>
              </w:rPr>
              <w:t>рублей</w:t>
            </w:r>
          </w:p>
        </w:tc>
      </w:tr>
    </w:tbl>
    <w:p>
      <w:pPr>
        <w:pStyle w:val="BodyText"/>
        <w:spacing w:before="45"/>
        <w:ind w:left="0"/>
        <w:jc w:val="left"/>
        <w:rPr>
          <w:sz w:val="24"/>
        </w:rPr>
      </w:pPr>
    </w:p>
    <w:p>
      <w:pPr>
        <w:pStyle w:val="BodyText"/>
        <w:spacing w:before="1"/>
        <w:ind w:right="211" w:firstLine="708"/>
      </w:pPr>
      <w:r>
        <w:rPr/>
        <w:t>Проанализировав данные таблицы, можно сделать вывод, что за 1,5 меся- ца 60</w:t>
      </w:r>
      <w:r>
        <w:rPr>
          <w:spacing w:val="-18"/>
        </w:rPr>
        <w:t> </w:t>
      </w:r>
      <w:r>
        <w:rPr/>
        <w:t>% номеров отелей уже распроданы, что позволяет сделать вывод о доста- точно высоком спросе на гостиницы по системе SKI-IN/SKI-OUT.</w:t>
      </w:r>
    </w:p>
    <w:p>
      <w:pPr>
        <w:pStyle w:val="BodyText"/>
        <w:ind w:left="134" w:right="210" w:firstLine="707"/>
      </w:pPr>
      <w:r>
        <w:rPr/>
        <w:t>Таким образом, система SKI-IN/SKI-OUT представляет собой перспек- тивную</w:t>
      </w:r>
      <w:r>
        <w:rPr>
          <w:spacing w:val="-4"/>
        </w:rPr>
        <w:t> </w:t>
      </w:r>
      <w:r>
        <w:rPr/>
        <w:t>модель</w:t>
      </w:r>
      <w:r>
        <w:rPr>
          <w:spacing w:val="-4"/>
        </w:rPr>
        <w:t> </w:t>
      </w:r>
      <w:r>
        <w:rPr/>
        <w:t>для</w:t>
      </w:r>
      <w:r>
        <w:rPr>
          <w:spacing w:val="-2"/>
        </w:rPr>
        <w:t> </w:t>
      </w:r>
      <w:r>
        <w:rPr/>
        <w:t>развития</w:t>
      </w:r>
      <w:r>
        <w:rPr>
          <w:spacing w:val="-4"/>
        </w:rPr>
        <w:t> </w:t>
      </w:r>
      <w:r>
        <w:rPr/>
        <w:t>горных</w:t>
      </w:r>
      <w:r>
        <w:rPr>
          <w:spacing w:val="-2"/>
        </w:rPr>
        <w:t> </w:t>
      </w:r>
      <w:r>
        <w:rPr/>
        <w:t>туристских</w:t>
      </w:r>
      <w:r>
        <w:rPr>
          <w:spacing w:val="-2"/>
        </w:rPr>
        <w:t> </w:t>
      </w:r>
      <w:r>
        <w:rPr/>
        <w:t>локаций.</w:t>
      </w:r>
      <w:r>
        <w:rPr>
          <w:spacing w:val="-3"/>
        </w:rPr>
        <w:t> </w:t>
      </w:r>
      <w:r>
        <w:rPr/>
        <w:t>Она</w:t>
      </w:r>
      <w:r>
        <w:rPr>
          <w:spacing w:val="-4"/>
        </w:rPr>
        <w:t> </w:t>
      </w:r>
      <w:r>
        <w:rPr/>
        <w:t>позволяет</w:t>
      </w:r>
      <w:r>
        <w:rPr>
          <w:spacing w:val="-2"/>
        </w:rPr>
        <w:t> увели-</w:t>
      </w:r>
    </w:p>
    <w:p>
      <w:pPr>
        <w:spacing w:after="0"/>
        <w:sectPr>
          <w:type w:val="continuous"/>
          <w:pgSz w:w="11910" w:h="16840"/>
          <w:pgMar w:header="0" w:footer="756" w:top="1940" w:bottom="280" w:left="1000" w:right="920"/>
        </w:sectPr>
      </w:pPr>
    </w:p>
    <w:p>
      <w:pPr>
        <w:pStyle w:val="BodyText"/>
        <w:spacing w:before="70"/>
        <w:ind w:right="209"/>
      </w:pPr>
      <w:r>
        <w:rPr/>
        <w:t>чить поток туристов, сократить затраты на инфраструктуру и повысить уровень комфорта для гостей. Это уникальный подход к организации горнолыжного от- дыха, который имеет как свои преимущества, так и недостатки. Несмотря на некоторые ограничения, эта система является сейчас популярной среди люби- телей зимних видов спорта и способствует развитию туристической индустрии в горных регионах. Однако для успешного применения данной концепции не- обходимо учитывать экологические и социальные аспекты, а также интересы различных категорий туристов.</w:t>
      </w:r>
    </w:p>
    <w:p>
      <w:pPr>
        <w:spacing w:before="276"/>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9"/>
        </w:numPr>
        <w:tabs>
          <w:tab w:pos="418" w:val="left" w:leader="none"/>
          <w:tab w:pos="501" w:val="left" w:leader="none"/>
        </w:tabs>
        <w:spacing w:line="240" w:lineRule="auto" w:before="0" w:after="0"/>
        <w:ind w:left="418" w:right="208" w:hanging="285"/>
        <w:jc w:val="both"/>
        <w:rPr>
          <w:sz w:val="24"/>
        </w:rPr>
      </w:pPr>
      <w:r>
        <w:rPr>
          <w:sz w:val="24"/>
        </w:rPr>
        <w:tab/>
        <w:t>Горнолыжные отели Роза Хутор // Портал Туристер. </w:t>
      </w:r>
      <w:hyperlink r:id="rId32">
        <w:r>
          <w:rPr>
            <w:sz w:val="24"/>
          </w:rPr>
          <w:t>URL:https://w</w:t>
        </w:r>
      </w:hyperlink>
      <w:r>
        <w:rPr>
          <w:sz w:val="24"/>
        </w:rPr>
        <w:t>ww.tourister</w:t>
      </w:r>
      <w:hyperlink r:id="rId32">
        <w:r>
          <w:rPr>
            <w:sz w:val="24"/>
          </w:rPr>
          <w:t>.ru/</w:t>
        </w:r>
      </w:hyperlink>
      <w:r>
        <w:rPr>
          <w:sz w:val="24"/>
        </w:rPr>
        <w:t> publications/1327 (дата обращения: 06.11.2023).</w:t>
      </w:r>
    </w:p>
    <w:p>
      <w:pPr>
        <w:pStyle w:val="ListParagraph"/>
        <w:numPr>
          <w:ilvl w:val="0"/>
          <w:numId w:val="9"/>
        </w:numPr>
        <w:tabs>
          <w:tab w:pos="383" w:val="left" w:leader="none"/>
          <w:tab w:pos="418" w:val="left" w:leader="none"/>
        </w:tabs>
        <w:spacing w:line="240" w:lineRule="auto" w:before="0" w:after="0"/>
        <w:ind w:left="418" w:right="208" w:hanging="285"/>
        <w:jc w:val="both"/>
        <w:rPr>
          <w:sz w:val="24"/>
        </w:rPr>
      </w:pPr>
      <w:r>
        <w:rPr>
          <w:sz w:val="24"/>
        </w:rPr>
        <w:t>Макарова Д. Д. Российская туриндустрия: адаптация к новым реалиям и возможности для развития туристской сферы // Стратегии и современные тренды развития предприятий туристского и гостиничного бизнеса : материалы V Всероссийской научно-практической конференции. М. : Рос. гос. ун-т туризма и сервиса, 2022. С. 176–181.</w:t>
      </w:r>
    </w:p>
    <w:p>
      <w:pPr>
        <w:pStyle w:val="ListParagraph"/>
        <w:numPr>
          <w:ilvl w:val="0"/>
          <w:numId w:val="9"/>
        </w:numPr>
        <w:tabs>
          <w:tab w:pos="388" w:val="left" w:leader="none"/>
          <w:tab w:pos="418" w:val="left" w:leader="none"/>
        </w:tabs>
        <w:spacing w:line="240" w:lineRule="auto" w:before="0" w:after="0"/>
        <w:ind w:left="418" w:right="206" w:hanging="285"/>
        <w:jc w:val="both"/>
        <w:rPr>
          <w:sz w:val="24"/>
        </w:rPr>
      </w:pPr>
      <w:r>
        <w:rPr>
          <w:spacing w:val="-2"/>
          <w:sz w:val="24"/>
        </w:rPr>
        <w:t>Первый</w:t>
      </w:r>
      <w:r>
        <w:rPr>
          <w:spacing w:val="-6"/>
          <w:sz w:val="24"/>
        </w:rPr>
        <w:t> </w:t>
      </w:r>
      <w:r>
        <w:rPr>
          <w:spacing w:val="-2"/>
          <w:sz w:val="24"/>
        </w:rPr>
        <w:t>панорамный</w:t>
      </w:r>
      <w:r>
        <w:rPr>
          <w:spacing w:val="-6"/>
          <w:sz w:val="24"/>
        </w:rPr>
        <w:t> </w:t>
      </w:r>
      <w:r>
        <w:rPr>
          <w:spacing w:val="-2"/>
          <w:sz w:val="24"/>
        </w:rPr>
        <w:t>отель</w:t>
      </w:r>
      <w:r>
        <w:rPr>
          <w:spacing w:val="-7"/>
          <w:sz w:val="24"/>
        </w:rPr>
        <w:t> </w:t>
      </w:r>
      <w:r>
        <w:rPr>
          <w:spacing w:val="-2"/>
          <w:sz w:val="24"/>
        </w:rPr>
        <w:t>по</w:t>
      </w:r>
      <w:r>
        <w:rPr>
          <w:spacing w:val="-6"/>
          <w:sz w:val="24"/>
        </w:rPr>
        <w:t> </w:t>
      </w:r>
      <w:r>
        <w:rPr>
          <w:spacing w:val="-2"/>
          <w:sz w:val="24"/>
        </w:rPr>
        <w:t>системе</w:t>
      </w:r>
      <w:r>
        <w:rPr>
          <w:spacing w:val="-6"/>
          <w:sz w:val="24"/>
        </w:rPr>
        <w:t> </w:t>
      </w:r>
      <w:r>
        <w:rPr>
          <w:spacing w:val="-2"/>
          <w:sz w:val="24"/>
        </w:rPr>
        <w:t>SKI-IN/SKI-OUT</w:t>
      </w:r>
      <w:r>
        <w:rPr>
          <w:spacing w:val="-6"/>
          <w:sz w:val="24"/>
        </w:rPr>
        <w:t> </w:t>
      </w:r>
      <w:r>
        <w:rPr>
          <w:spacing w:val="-2"/>
          <w:sz w:val="24"/>
        </w:rPr>
        <w:t>//</w:t>
      </w:r>
      <w:r>
        <w:rPr>
          <w:spacing w:val="-6"/>
          <w:sz w:val="24"/>
        </w:rPr>
        <w:t> </w:t>
      </w:r>
      <w:r>
        <w:rPr>
          <w:spacing w:val="-2"/>
          <w:sz w:val="24"/>
        </w:rPr>
        <w:t>Горнолыжный</w:t>
      </w:r>
      <w:r>
        <w:rPr>
          <w:spacing w:val="-6"/>
          <w:sz w:val="24"/>
        </w:rPr>
        <w:t> </w:t>
      </w:r>
      <w:r>
        <w:rPr>
          <w:spacing w:val="-2"/>
          <w:sz w:val="24"/>
        </w:rPr>
        <w:t>портал</w:t>
      </w:r>
      <w:r>
        <w:rPr>
          <w:spacing w:val="-6"/>
          <w:sz w:val="24"/>
        </w:rPr>
        <w:t> </w:t>
      </w:r>
      <w:r>
        <w:rPr>
          <w:spacing w:val="-2"/>
          <w:sz w:val="24"/>
        </w:rPr>
        <w:t>Ski.ru.</w:t>
      </w:r>
      <w:r>
        <w:rPr>
          <w:spacing w:val="-7"/>
          <w:sz w:val="24"/>
        </w:rPr>
        <w:t> </w:t>
      </w:r>
      <w:r>
        <w:rPr>
          <w:spacing w:val="-2"/>
          <w:sz w:val="24"/>
        </w:rPr>
        <w:t>URL: </w:t>
      </w:r>
      <w:hyperlink r:id="rId33">
        <w:r>
          <w:rPr>
            <w:spacing w:val="-4"/>
            <w:sz w:val="24"/>
          </w:rPr>
          <w:t>https://www.ski.ru/az/blogs/post/pervyi-pano</w:t>
        </w:r>
      </w:hyperlink>
      <w:r>
        <w:rPr>
          <w:spacing w:val="-4"/>
          <w:sz w:val="24"/>
        </w:rPr>
        <w:t>ram</w:t>
      </w:r>
      <w:hyperlink r:id="rId33">
        <w:r>
          <w:rPr>
            <w:spacing w:val="-4"/>
            <w:sz w:val="24"/>
          </w:rPr>
          <w:t>nyi-otel-po-sistem</w:t>
        </w:r>
      </w:hyperlink>
      <w:r>
        <w:rPr>
          <w:spacing w:val="-4"/>
          <w:sz w:val="24"/>
        </w:rPr>
        <w:t>e-ski</w:t>
      </w:r>
      <w:hyperlink r:id="rId33">
        <w:r>
          <w:rPr>
            <w:spacing w:val="-4"/>
            <w:sz w:val="24"/>
          </w:rPr>
          <w:t>-inski-out-postroennyi-</w:t>
        </w:r>
      </w:hyperlink>
    </w:p>
    <w:p>
      <w:pPr>
        <w:spacing w:before="0"/>
        <w:ind w:left="418" w:right="0" w:firstLine="0"/>
        <w:jc w:val="both"/>
        <w:rPr>
          <w:sz w:val="24"/>
        </w:rPr>
      </w:pPr>
      <w:r>
        <w:rPr>
          <w:spacing w:val="-4"/>
          <w:sz w:val="24"/>
        </w:rPr>
        <w:t>po-proektu-mezhdunarodnoi-arkh-studii-chado-otkrylsya-v-arkhyze</w:t>
      </w:r>
      <w:r>
        <w:rPr>
          <w:spacing w:val="-9"/>
          <w:sz w:val="24"/>
        </w:rPr>
        <w:t> </w:t>
      </w:r>
      <w:r>
        <w:rPr>
          <w:spacing w:val="-4"/>
          <w:sz w:val="24"/>
        </w:rPr>
        <w:t>(дата</w:t>
      </w:r>
      <w:r>
        <w:rPr>
          <w:spacing w:val="-9"/>
          <w:sz w:val="24"/>
        </w:rPr>
        <w:t> </w:t>
      </w:r>
      <w:r>
        <w:rPr>
          <w:spacing w:val="-4"/>
          <w:sz w:val="24"/>
        </w:rPr>
        <w:t>обращения:</w:t>
      </w:r>
      <w:r>
        <w:rPr>
          <w:spacing w:val="-9"/>
          <w:sz w:val="24"/>
        </w:rPr>
        <w:t> </w:t>
      </w:r>
      <w:r>
        <w:rPr>
          <w:spacing w:val="-4"/>
          <w:sz w:val="24"/>
        </w:rPr>
        <w:t>07.11.2023).</w:t>
      </w:r>
    </w:p>
    <w:p>
      <w:pPr>
        <w:pStyle w:val="BodyText"/>
        <w:ind w:left="0"/>
        <w:jc w:val="left"/>
      </w:pPr>
    </w:p>
    <w:p>
      <w:pPr>
        <w:pStyle w:val="BodyText"/>
        <w:ind w:left="0"/>
        <w:jc w:val="left"/>
      </w:pPr>
    </w:p>
    <w:p>
      <w:pPr>
        <w:pStyle w:val="BodyText"/>
        <w:ind w:left="134"/>
        <w:jc w:val="left"/>
      </w:pPr>
      <w:r>
        <w:rPr/>
        <w:t>УДК</w:t>
      </w:r>
      <w:r>
        <w:rPr>
          <w:spacing w:val="-7"/>
        </w:rPr>
        <w:t> </w:t>
      </w:r>
      <w:r>
        <w:rPr>
          <w:spacing w:val="-2"/>
        </w:rPr>
        <w:t>728.54</w:t>
      </w:r>
    </w:p>
    <w:p>
      <w:pPr>
        <w:pStyle w:val="Heading4"/>
        <w:spacing w:line="321" w:lineRule="exact" w:before="4"/>
        <w:ind w:right="208"/>
      </w:pPr>
      <w:r>
        <w:rPr/>
        <w:t>Тлепбаев</w:t>
      </w:r>
      <w:r>
        <w:rPr>
          <w:spacing w:val="-12"/>
        </w:rPr>
        <w:t> </w:t>
      </w:r>
      <w:r>
        <w:rPr/>
        <w:t>Ануар</w:t>
      </w:r>
      <w:r>
        <w:rPr>
          <w:spacing w:val="-13"/>
        </w:rPr>
        <w:t> </w:t>
      </w:r>
      <w:r>
        <w:rPr>
          <w:spacing w:val="-2"/>
        </w:rPr>
        <w:t>Аскарович</w:t>
      </w:r>
    </w:p>
    <w:p>
      <w:pPr>
        <w:spacing w:line="275" w:lineRule="exact" w:before="0"/>
        <w:ind w:left="133" w:right="208" w:firstLine="0"/>
        <w:jc w:val="right"/>
        <w:rPr>
          <w:sz w:val="24"/>
        </w:rPr>
      </w:pPr>
      <w:hyperlink r:id="rId34">
        <w:r>
          <w:rPr>
            <w:spacing w:val="-2"/>
            <w:sz w:val="24"/>
          </w:rPr>
          <w:t>Tlepbaev.a@mail.ru</w:t>
        </w:r>
      </w:hyperlink>
    </w:p>
    <w:p>
      <w:pPr>
        <w:pStyle w:val="Heading4"/>
        <w:spacing w:line="321" w:lineRule="exact" w:before="2"/>
        <w:ind w:right="212"/>
      </w:pPr>
      <w:r>
        <w:rPr/>
        <w:t>Банина</w:t>
      </w:r>
      <w:r>
        <w:rPr>
          <w:spacing w:val="-12"/>
        </w:rPr>
        <w:t> </w:t>
      </w:r>
      <w:r>
        <w:rPr/>
        <w:t>Оксана</w:t>
      </w:r>
      <w:r>
        <w:rPr>
          <w:spacing w:val="-11"/>
        </w:rPr>
        <w:t> </w:t>
      </w:r>
      <w:r>
        <w:rPr>
          <w:spacing w:val="-2"/>
        </w:rPr>
        <w:t>Радиковна</w:t>
      </w:r>
    </w:p>
    <w:p>
      <w:pPr>
        <w:spacing w:line="275" w:lineRule="exact" w:before="0"/>
        <w:ind w:left="0" w:right="209" w:firstLine="0"/>
        <w:jc w:val="right"/>
        <w:rPr>
          <w:i/>
          <w:sz w:val="24"/>
        </w:rPr>
      </w:pPr>
      <w:r>
        <w:rPr>
          <w:i/>
          <w:sz w:val="24"/>
        </w:rPr>
        <w:t>Уфимский</w:t>
      </w:r>
      <w:r>
        <w:rPr>
          <w:i/>
          <w:spacing w:val="-6"/>
          <w:sz w:val="24"/>
        </w:rPr>
        <w:t> </w:t>
      </w:r>
      <w:r>
        <w:rPr>
          <w:i/>
          <w:sz w:val="24"/>
        </w:rPr>
        <w:t>государственный</w:t>
      </w:r>
      <w:r>
        <w:rPr>
          <w:i/>
          <w:spacing w:val="-5"/>
          <w:sz w:val="24"/>
        </w:rPr>
        <w:t> </w:t>
      </w:r>
      <w:r>
        <w:rPr>
          <w:i/>
          <w:sz w:val="24"/>
        </w:rPr>
        <w:t>нефтяной</w:t>
      </w:r>
      <w:r>
        <w:rPr>
          <w:i/>
          <w:spacing w:val="-4"/>
          <w:sz w:val="24"/>
        </w:rPr>
        <w:t> </w:t>
      </w:r>
      <w:r>
        <w:rPr>
          <w:i/>
          <w:sz w:val="24"/>
        </w:rPr>
        <w:t>технический</w:t>
      </w:r>
      <w:r>
        <w:rPr>
          <w:i/>
          <w:spacing w:val="-4"/>
          <w:sz w:val="24"/>
        </w:rPr>
        <w:t> </w:t>
      </w:r>
      <w:r>
        <w:rPr>
          <w:i/>
          <w:spacing w:val="-2"/>
          <w:sz w:val="24"/>
        </w:rPr>
        <w:t>университет</w:t>
      </w:r>
    </w:p>
    <w:p>
      <w:pPr>
        <w:pStyle w:val="Heading3"/>
        <w:ind w:left="3227" w:right="1010" w:hanging="1335"/>
        <w:jc w:val="left"/>
      </w:pPr>
      <w:r>
        <w:rPr/>
        <w:t>Модульные</w:t>
      </w:r>
      <w:r>
        <w:rPr>
          <w:spacing w:val="-9"/>
        </w:rPr>
        <w:t> </w:t>
      </w:r>
      <w:r>
        <w:rPr/>
        <w:t>технологии</w:t>
      </w:r>
      <w:r>
        <w:rPr>
          <w:spacing w:val="-8"/>
        </w:rPr>
        <w:t> </w:t>
      </w:r>
      <w:r>
        <w:rPr/>
        <w:t>как</w:t>
      </w:r>
      <w:r>
        <w:rPr>
          <w:spacing w:val="-9"/>
        </w:rPr>
        <w:t> </w:t>
      </w:r>
      <w:r>
        <w:rPr/>
        <w:t>современный</w:t>
      </w:r>
      <w:r>
        <w:rPr>
          <w:spacing w:val="-8"/>
        </w:rPr>
        <w:t> </w:t>
      </w:r>
      <w:r>
        <w:rPr/>
        <w:t>тренд индустрии гостеприимства</w:t>
      </w:r>
    </w:p>
    <w:p>
      <w:pPr>
        <w:spacing w:before="237"/>
        <w:ind w:left="133" w:right="0" w:firstLine="709"/>
        <w:jc w:val="left"/>
        <w:rPr>
          <w:i/>
          <w:sz w:val="24"/>
        </w:rPr>
      </w:pPr>
      <w:r>
        <w:rPr>
          <w:b/>
          <w:i/>
          <w:sz w:val="24"/>
        </w:rPr>
        <w:t>Аннотация. </w:t>
      </w:r>
      <w:r>
        <w:rPr>
          <w:i/>
          <w:sz w:val="24"/>
        </w:rPr>
        <w:t>В статье рассматриваются вопрос об актуальности модульных гости- ниц и преимущества таких средств размещения.</w:t>
      </w:r>
    </w:p>
    <w:p>
      <w:pPr>
        <w:spacing w:before="0"/>
        <w:ind w:left="133" w:right="0" w:firstLine="709"/>
        <w:jc w:val="left"/>
        <w:rPr>
          <w:i/>
          <w:sz w:val="24"/>
        </w:rPr>
      </w:pPr>
      <w:r>
        <w:rPr>
          <w:b/>
          <w:i/>
          <w:sz w:val="24"/>
        </w:rPr>
        <w:t>Ключевые слова</w:t>
      </w:r>
      <w:r>
        <w:rPr>
          <w:i/>
          <w:sz w:val="24"/>
        </w:rPr>
        <w:t>: гостеприимство, гостиницы, модульные гостиницы, средства раз- </w:t>
      </w:r>
      <w:r>
        <w:rPr>
          <w:i/>
          <w:spacing w:val="-2"/>
          <w:sz w:val="24"/>
        </w:rPr>
        <w:t>мещения.</w:t>
      </w:r>
    </w:p>
    <w:p>
      <w:pPr>
        <w:spacing w:before="186"/>
        <w:ind w:left="7091" w:right="208" w:hanging="198"/>
        <w:jc w:val="right"/>
        <w:rPr>
          <w:b/>
          <w:i/>
          <w:sz w:val="24"/>
        </w:rPr>
      </w:pPr>
      <w:r>
        <w:rPr>
          <w:b/>
          <w:i/>
          <w:sz w:val="24"/>
        </w:rPr>
        <w:t>Tlepbayev</w:t>
      </w:r>
      <w:r>
        <w:rPr>
          <w:b/>
          <w:i/>
          <w:spacing w:val="-15"/>
          <w:sz w:val="24"/>
        </w:rPr>
        <w:t> </w:t>
      </w:r>
      <w:r>
        <w:rPr>
          <w:b/>
          <w:i/>
          <w:sz w:val="24"/>
        </w:rPr>
        <w:t>Anuar</w:t>
      </w:r>
      <w:r>
        <w:rPr>
          <w:b/>
          <w:i/>
          <w:spacing w:val="-15"/>
          <w:sz w:val="24"/>
        </w:rPr>
        <w:t> </w:t>
      </w:r>
      <w:r>
        <w:rPr>
          <w:b/>
          <w:i/>
          <w:sz w:val="24"/>
        </w:rPr>
        <w:t>Askarovich Banina</w:t>
      </w:r>
      <w:r>
        <w:rPr>
          <w:b/>
          <w:i/>
          <w:spacing w:val="-5"/>
          <w:sz w:val="24"/>
        </w:rPr>
        <w:t> </w:t>
      </w:r>
      <w:r>
        <w:rPr>
          <w:b/>
          <w:i/>
          <w:sz w:val="24"/>
        </w:rPr>
        <w:t>Oksana</w:t>
      </w:r>
      <w:r>
        <w:rPr>
          <w:b/>
          <w:i/>
          <w:spacing w:val="-4"/>
          <w:sz w:val="24"/>
        </w:rPr>
        <w:t> </w:t>
      </w:r>
      <w:r>
        <w:rPr>
          <w:b/>
          <w:i/>
          <w:spacing w:val="-2"/>
          <w:sz w:val="24"/>
        </w:rPr>
        <w:t>Radikovna</w:t>
      </w:r>
    </w:p>
    <w:p>
      <w:pPr>
        <w:spacing w:line="275" w:lineRule="exact" w:before="0"/>
        <w:ind w:left="133" w:right="208" w:firstLine="0"/>
        <w:jc w:val="right"/>
        <w:rPr>
          <w:i/>
          <w:sz w:val="24"/>
        </w:rPr>
      </w:pPr>
      <w:r>
        <w:rPr>
          <w:i/>
          <w:sz w:val="24"/>
        </w:rPr>
        <w:t>Ufa</w:t>
      </w:r>
      <w:r>
        <w:rPr>
          <w:i/>
          <w:spacing w:val="-2"/>
          <w:sz w:val="24"/>
        </w:rPr>
        <w:t> </w:t>
      </w:r>
      <w:r>
        <w:rPr>
          <w:i/>
          <w:sz w:val="24"/>
        </w:rPr>
        <w:t>State</w:t>
      </w:r>
      <w:r>
        <w:rPr>
          <w:i/>
          <w:spacing w:val="-3"/>
          <w:sz w:val="24"/>
        </w:rPr>
        <w:t> </w:t>
      </w:r>
      <w:r>
        <w:rPr>
          <w:i/>
          <w:sz w:val="24"/>
        </w:rPr>
        <w:t>Petroleum</w:t>
      </w:r>
      <w:r>
        <w:rPr>
          <w:i/>
          <w:spacing w:val="-2"/>
          <w:sz w:val="24"/>
        </w:rPr>
        <w:t> </w:t>
      </w:r>
      <w:r>
        <w:rPr>
          <w:i/>
          <w:sz w:val="24"/>
        </w:rPr>
        <w:t>Technical</w:t>
      </w:r>
      <w:r>
        <w:rPr>
          <w:i/>
          <w:spacing w:val="-2"/>
          <w:sz w:val="24"/>
        </w:rPr>
        <w:t> University</w:t>
      </w:r>
    </w:p>
    <w:p>
      <w:pPr>
        <w:spacing w:before="185"/>
        <w:ind w:left="1877" w:right="0" w:firstLine="0"/>
        <w:jc w:val="left"/>
        <w:rPr>
          <w:b/>
          <w:sz w:val="24"/>
        </w:rPr>
      </w:pPr>
      <w:r>
        <w:rPr>
          <w:b/>
          <w:sz w:val="24"/>
        </w:rPr>
        <w:t>Modular</w:t>
      </w:r>
      <w:r>
        <w:rPr>
          <w:b/>
          <w:spacing w:val="-3"/>
          <w:sz w:val="24"/>
        </w:rPr>
        <w:t> </w:t>
      </w:r>
      <w:r>
        <w:rPr>
          <w:b/>
          <w:sz w:val="24"/>
        </w:rPr>
        <w:t>technologies</w:t>
      </w:r>
      <w:r>
        <w:rPr>
          <w:b/>
          <w:spacing w:val="-3"/>
          <w:sz w:val="24"/>
        </w:rPr>
        <w:t> </w:t>
      </w:r>
      <w:r>
        <w:rPr>
          <w:b/>
          <w:sz w:val="24"/>
        </w:rPr>
        <w:t>as</w:t>
      </w:r>
      <w:r>
        <w:rPr>
          <w:b/>
          <w:spacing w:val="-3"/>
          <w:sz w:val="24"/>
        </w:rPr>
        <w:t> </w:t>
      </w:r>
      <w:r>
        <w:rPr>
          <w:b/>
          <w:sz w:val="24"/>
        </w:rPr>
        <w:t>a</w:t>
      </w:r>
      <w:r>
        <w:rPr>
          <w:b/>
          <w:spacing w:val="-3"/>
          <w:sz w:val="24"/>
        </w:rPr>
        <w:t> </w:t>
      </w:r>
      <w:r>
        <w:rPr>
          <w:b/>
          <w:sz w:val="24"/>
        </w:rPr>
        <w:t>modern</w:t>
      </w:r>
      <w:r>
        <w:rPr>
          <w:b/>
          <w:spacing w:val="-1"/>
          <w:sz w:val="24"/>
        </w:rPr>
        <w:t> </w:t>
      </w:r>
      <w:r>
        <w:rPr>
          <w:b/>
          <w:sz w:val="24"/>
        </w:rPr>
        <w:t>trend</w:t>
      </w:r>
      <w:r>
        <w:rPr>
          <w:b/>
          <w:spacing w:val="-2"/>
          <w:sz w:val="24"/>
        </w:rPr>
        <w:t> </w:t>
      </w:r>
      <w:r>
        <w:rPr>
          <w:b/>
          <w:sz w:val="24"/>
        </w:rPr>
        <w:t>in</w:t>
      </w:r>
      <w:r>
        <w:rPr>
          <w:b/>
          <w:spacing w:val="-2"/>
          <w:sz w:val="24"/>
        </w:rPr>
        <w:t> </w:t>
      </w:r>
      <w:r>
        <w:rPr>
          <w:b/>
          <w:sz w:val="24"/>
        </w:rPr>
        <w:t>the</w:t>
      </w:r>
      <w:r>
        <w:rPr>
          <w:b/>
          <w:spacing w:val="-2"/>
          <w:sz w:val="24"/>
        </w:rPr>
        <w:t> </w:t>
      </w:r>
      <w:r>
        <w:rPr>
          <w:b/>
          <w:sz w:val="24"/>
        </w:rPr>
        <w:t>hospitality</w:t>
      </w:r>
      <w:r>
        <w:rPr>
          <w:b/>
          <w:spacing w:val="-1"/>
          <w:sz w:val="24"/>
        </w:rPr>
        <w:t> </w:t>
      </w:r>
      <w:r>
        <w:rPr>
          <w:b/>
          <w:spacing w:val="-2"/>
          <w:sz w:val="24"/>
        </w:rPr>
        <w:t>industry</w:t>
      </w:r>
    </w:p>
    <w:p>
      <w:pPr>
        <w:spacing w:before="183"/>
        <w:ind w:left="134" w:right="210" w:firstLine="709"/>
        <w:jc w:val="both"/>
        <w:rPr>
          <w:i/>
          <w:sz w:val="24"/>
        </w:rPr>
      </w:pPr>
      <w:r>
        <w:rPr>
          <w:b/>
          <w:i/>
          <w:sz w:val="24"/>
        </w:rPr>
        <w:t>Abstract. </w:t>
      </w:r>
      <w:r>
        <w:rPr>
          <w:i/>
          <w:sz w:val="24"/>
        </w:rPr>
        <w:t>The article discusses the relevance of modular hotels and the advantages of such accommodation facilities.</w:t>
      </w:r>
    </w:p>
    <w:p>
      <w:pPr>
        <w:spacing w:before="0"/>
        <w:ind w:left="843" w:right="0" w:firstLine="0"/>
        <w:jc w:val="left"/>
        <w:rPr>
          <w:i/>
          <w:sz w:val="24"/>
        </w:rPr>
      </w:pPr>
      <w:r>
        <w:rPr>
          <w:b/>
          <w:i/>
          <w:sz w:val="24"/>
        </w:rPr>
        <w:t>Keywords:</w:t>
      </w:r>
      <w:r>
        <w:rPr>
          <w:b/>
          <w:i/>
          <w:spacing w:val="-6"/>
          <w:sz w:val="24"/>
        </w:rPr>
        <w:t> </w:t>
      </w:r>
      <w:r>
        <w:rPr>
          <w:i/>
          <w:sz w:val="24"/>
        </w:rPr>
        <w:t>hospitality,</w:t>
      </w:r>
      <w:r>
        <w:rPr>
          <w:i/>
          <w:spacing w:val="-4"/>
          <w:sz w:val="24"/>
        </w:rPr>
        <w:t> </w:t>
      </w:r>
      <w:r>
        <w:rPr>
          <w:i/>
          <w:sz w:val="24"/>
        </w:rPr>
        <w:t>hotels,</w:t>
      </w:r>
      <w:r>
        <w:rPr>
          <w:i/>
          <w:spacing w:val="-3"/>
          <w:sz w:val="24"/>
        </w:rPr>
        <w:t> </w:t>
      </w:r>
      <w:r>
        <w:rPr>
          <w:i/>
          <w:sz w:val="24"/>
        </w:rPr>
        <w:t>modular</w:t>
      </w:r>
      <w:r>
        <w:rPr>
          <w:i/>
          <w:spacing w:val="-5"/>
          <w:sz w:val="24"/>
        </w:rPr>
        <w:t> </w:t>
      </w:r>
      <w:r>
        <w:rPr>
          <w:i/>
          <w:sz w:val="24"/>
        </w:rPr>
        <w:t>hotels,</w:t>
      </w:r>
      <w:r>
        <w:rPr>
          <w:i/>
          <w:spacing w:val="-4"/>
          <w:sz w:val="24"/>
        </w:rPr>
        <w:t> </w:t>
      </w:r>
      <w:r>
        <w:rPr>
          <w:i/>
          <w:sz w:val="24"/>
        </w:rPr>
        <w:t>accommodation</w:t>
      </w:r>
      <w:r>
        <w:rPr>
          <w:i/>
          <w:spacing w:val="-4"/>
          <w:sz w:val="24"/>
        </w:rPr>
        <w:t> </w:t>
      </w:r>
      <w:r>
        <w:rPr>
          <w:i/>
          <w:spacing w:val="-2"/>
          <w:sz w:val="24"/>
        </w:rPr>
        <w:t>facilities.</w:t>
      </w:r>
    </w:p>
    <w:p>
      <w:pPr>
        <w:pStyle w:val="BodyText"/>
        <w:spacing w:before="274"/>
        <w:ind w:left="134" w:right="210" w:firstLine="709"/>
      </w:pPr>
      <w:r>
        <w:rPr/>
        <w:t>Модульные технологии в гостеприимстве представляют собой современ- ный</w:t>
      </w:r>
      <w:r>
        <w:rPr>
          <w:spacing w:val="-3"/>
        </w:rPr>
        <w:t> </w:t>
      </w:r>
      <w:r>
        <w:rPr/>
        <w:t>тренд,</w:t>
      </w:r>
      <w:r>
        <w:rPr>
          <w:spacing w:val="-4"/>
        </w:rPr>
        <w:t> </w:t>
      </w:r>
      <w:r>
        <w:rPr/>
        <w:t>который</w:t>
      </w:r>
      <w:r>
        <w:rPr>
          <w:spacing w:val="-3"/>
        </w:rPr>
        <w:t> </w:t>
      </w:r>
      <w:r>
        <w:rPr/>
        <w:t>набирает</w:t>
      </w:r>
      <w:r>
        <w:rPr>
          <w:spacing w:val="-4"/>
        </w:rPr>
        <w:t> </w:t>
      </w:r>
      <w:r>
        <w:rPr/>
        <w:t>популярность</w:t>
      </w:r>
      <w:r>
        <w:rPr>
          <w:spacing w:val="-4"/>
        </w:rPr>
        <w:t> </w:t>
      </w:r>
      <w:r>
        <w:rPr/>
        <w:t>в</w:t>
      </w:r>
      <w:r>
        <w:rPr>
          <w:spacing w:val="-3"/>
        </w:rPr>
        <w:t> </w:t>
      </w:r>
      <w:r>
        <w:rPr/>
        <w:t>индустрии.</w:t>
      </w:r>
      <w:r>
        <w:rPr>
          <w:spacing w:val="-5"/>
        </w:rPr>
        <w:t> </w:t>
      </w:r>
      <w:r>
        <w:rPr/>
        <w:t>Этот</w:t>
      </w:r>
      <w:r>
        <w:rPr>
          <w:spacing w:val="-4"/>
        </w:rPr>
        <w:t> </w:t>
      </w:r>
      <w:r>
        <w:rPr/>
        <w:t>подход</w:t>
      </w:r>
      <w:r>
        <w:rPr>
          <w:spacing w:val="-4"/>
        </w:rPr>
        <w:t> </w:t>
      </w:r>
      <w:r>
        <w:rPr/>
        <w:t>включает использование</w:t>
      </w:r>
      <w:r>
        <w:rPr>
          <w:spacing w:val="51"/>
        </w:rPr>
        <w:t> </w:t>
      </w:r>
      <w:r>
        <w:rPr/>
        <w:t>предварительно</w:t>
      </w:r>
      <w:r>
        <w:rPr>
          <w:spacing w:val="53"/>
        </w:rPr>
        <w:t> </w:t>
      </w:r>
      <w:r>
        <w:rPr/>
        <w:t>изготовленных</w:t>
      </w:r>
      <w:r>
        <w:rPr>
          <w:spacing w:val="53"/>
        </w:rPr>
        <w:t> </w:t>
      </w:r>
      <w:r>
        <w:rPr/>
        <w:t>модулей,</w:t>
      </w:r>
      <w:r>
        <w:rPr>
          <w:spacing w:val="52"/>
        </w:rPr>
        <w:t> </w:t>
      </w:r>
      <w:r>
        <w:rPr/>
        <w:t>которые</w:t>
      </w:r>
      <w:r>
        <w:rPr>
          <w:spacing w:val="51"/>
        </w:rPr>
        <w:t> </w:t>
      </w:r>
      <w:r>
        <w:rPr/>
        <w:t>могут</w:t>
      </w:r>
      <w:r>
        <w:rPr>
          <w:spacing w:val="53"/>
        </w:rPr>
        <w:t> </w:t>
      </w:r>
      <w:r>
        <w:rPr>
          <w:spacing w:val="-4"/>
        </w:rPr>
        <w:t>быть</w:t>
      </w:r>
    </w:p>
    <w:p>
      <w:pPr>
        <w:pStyle w:val="BodyText"/>
        <w:ind w:left="0"/>
        <w:jc w:val="left"/>
        <w:rPr>
          <w:sz w:val="20"/>
        </w:rPr>
      </w:pPr>
    </w:p>
    <w:p>
      <w:pPr>
        <w:pStyle w:val="BodyText"/>
        <w:spacing w:before="18"/>
        <w:ind w:left="0"/>
        <w:jc w:val="left"/>
        <w:rPr>
          <w:sz w:val="20"/>
        </w:rPr>
      </w:pPr>
      <w:r>
        <w:rPr/>
        <mc:AlternateContent>
          <mc:Choice Requires="wps">
            <w:drawing>
              <wp:anchor distT="0" distB="0" distL="0" distR="0" allowOverlap="1" layoutInCell="1" locked="0" behindDoc="1" simplePos="0" relativeHeight="487592960">
                <wp:simplePos x="0" y="0"/>
                <wp:positionH relativeFrom="page">
                  <wp:posOffset>720090</wp:posOffset>
                </wp:positionH>
                <wp:positionV relativeFrom="paragraph">
                  <wp:posOffset>172761</wp:posOffset>
                </wp:positionV>
                <wp:extent cx="1828800" cy="952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3.603251pt;width:144pt;height:.72pt;mso-position-horizontal-relative:page;mso-position-vertical-relative:paragraph;z-index:-15723520;mso-wrap-distance-left:0;mso-wrap-distance-right:0" id="docshape18"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Тлепбаев</w:t>
      </w:r>
      <w:r>
        <w:rPr>
          <w:spacing w:val="-3"/>
          <w:sz w:val="20"/>
        </w:rPr>
        <w:t> </w:t>
      </w:r>
      <w:r>
        <w:rPr>
          <w:sz w:val="20"/>
        </w:rPr>
        <w:t>А.</w:t>
      </w:r>
      <w:r>
        <w:rPr>
          <w:spacing w:val="-2"/>
          <w:sz w:val="20"/>
        </w:rPr>
        <w:t> </w:t>
      </w:r>
      <w:r>
        <w:rPr>
          <w:sz w:val="20"/>
        </w:rPr>
        <w:t>А.,</w:t>
      </w:r>
      <w:r>
        <w:rPr>
          <w:spacing w:val="-4"/>
          <w:sz w:val="20"/>
        </w:rPr>
        <w:t> </w:t>
      </w:r>
      <w:r>
        <w:rPr>
          <w:sz w:val="20"/>
        </w:rPr>
        <w:t>Банина</w:t>
      </w:r>
      <w:r>
        <w:rPr>
          <w:spacing w:val="-2"/>
          <w:sz w:val="20"/>
        </w:rPr>
        <w:t> </w:t>
      </w:r>
      <w:r>
        <w:rPr>
          <w:sz w:val="20"/>
        </w:rPr>
        <w:t>О.</w:t>
      </w:r>
      <w:r>
        <w:rPr>
          <w:spacing w:val="-2"/>
          <w:sz w:val="20"/>
        </w:rPr>
        <w:t> </w:t>
      </w:r>
      <w:r>
        <w:rPr>
          <w:sz w:val="20"/>
        </w:rPr>
        <w:t>Р.,</w:t>
      </w:r>
      <w:r>
        <w:rPr>
          <w:spacing w:val="-4"/>
          <w:sz w:val="20"/>
        </w:rPr>
        <w:t> 2023</w:t>
      </w:r>
    </w:p>
    <w:p>
      <w:pPr>
        <w:spacing w:after="0"/>
        <w:jc w:val="left"/>
        <w:rPr>
          <w:sz w:val="20"/>
        </w:rPr>
        <w:sectPr>
          <w:pgSz w:w="11910" w:h="16840"/>
          <w:pgMar w:header="0" w:footer="756" w:top="1060" w:bottom="940" w:left="1000" w:right="920"/>
        </w:sectPr>
      </w:pPr>
    </w:p>
    <w:p>
      <w:pPr>
        <w:pStyle w:val="BodyText"/>
        <w:spacing w:before="70"/>
        <w:ind w:left="134" w:right="211" w:hanging="1"/>
      </w:pPr>
      <w:r>
        <w:rPr/>
        <w:t>быстро собраны для создания различных объектов размещения в сфере госте- приимства, таких как отели, рестораны или курортные комплексы [1].</w:t>
      </w:r>
    </w:p>
    <w:p>
      <w:pPr>
        <w:pStyle w:val="BodyText"/>
        <w:spacing w:before="1"/>
        <w:ind w:right="209" w:firstLine="709"/>
      </w:pPr>
      <w:r>
        <w:rPr/>
        <w:t>Такая модульная концепция предлагает ряд преимуществ, включая эко- номию времени и затрат на строительство, а также возможность более гибкого управления и адаптации к изменяющимся потребностям рынка. Это позволяет компаниям в индустрии гостеприимства быть более реактивными и конкурен- тоспособными в быстро меняющейся среде. Этот тренд отражает важность ин- новаций</w:t>
      </w:r>
      <w:r>
        <w:rPr>
          <w:spacing w:val="80"/>
        </w:rPr>
        <w:t> </w:t>
      </w:r>
      <w:r>
        <w:rPr/>
        <w:t>и</w:t>
      </w:r>
      <w:r>
        <w:rPr>
          <w:spacing w:val="80"/>
        </w:rPr>
        <w:t> </w:t>
      </w:r>
      <w:r>
        <w:rPr/>
        <w:t>постоянного</w:t>
      </w:r>
      <w:r>
        <w:rPr>
          <w:spacing w:val="80"/>
        </w:rPr>
        <w:t> </w:t>
      </w:r>
      <w:r>
        <w:rPr/>
        <w:t>развития</w:t>
      </w:r>
      <w:r>
        <w:rPr>
          <w:spacing w:val="80"/>
        </w:rPr>
        <w:t> </w:t>
      </w:r>
      <w:r>
        <w:rPr/>
        <w:t>в</w:t>
      </w:r>
      <w:r>
        <w:rPr>
          <w:spacing w:val="80"/>
        </w:rPr>
        <w:t> </w:t>
      </w:r>
      <w:r>
        <w:rPr/>
        <w:t>индустрии</w:t>
      </w:r>
      <w:r>
        <w:rPr>
          <w:spacing w:val="80"/>
        </w:rPr>
        <w:t> </w:t>
      </w:r>
      <w:r>
        <w:rPr/>
        <w:t>гостеприимства,</w:t>
      </w:r>
      <w:r>
        <w:rPr>
          <w:spacing w:val="80"/>
        </w:rPr>
        <w:t> </w:t>
      </w:r>
      <w:r>
        <w:rPr/>
        <w:t>стремление к удовлетворению потребностей современных гостей.</w:t>
      </w:r>
    </w:p>
    <w:p>
      <w:pPr>
        <w:pStyle w:val="BodyText"/>
        <w:ind w:right="209" w:firstLine="709"/>
      </w:pPr>
      <w:r>
        <w:rPr/>
        <w:t>В 2023–2024 году Республика Башкортостан вошла в число регионов, ко- торые получат дополнительные федеральные субсидии на строительство мо- дульных отелей, глэмпингов, кемпингов. Именно поэтому сейчас актуальность создания модульных гостиниц в Башкирии высока.</w:t>
      </w:r>
    </w:p>
    <w:p>
      <w:pPr>
        <w:pStyle w:val="BodyText"/>
        <w:ind w:right="210" w:firstLine="709"/>
      </w:pPr>
      <w:r>
        <w:rPr/>
        <w:t>Модульная гостиница представляет собой комплексное сооружение, соз- данное из сборных и разбираемых элементов каркаса заводского изготовления. Она состоит из модулей, созданных на основе надежного и прочного металли- ческого каркаса. Стены, полы и крыши таких сооружений производятся с уче- том климатических требований и могут быть как облегченными (для южных районов), так и утепленными (для регионов Сибири и Крайнего Севера).</w:t>
      </w:r>
    </w:p>
    <w:p>
      <w:pPr>
        <w:pStyle w:val="BodyText"/>
        <w:ind w:right="209" w:firstLine="709"/>
      </w:pPr>
      <w:r>
        <w:rPr/>
        <w:t>Модульная гостиница может быть построена за 30 дней благодаря техно- логии сборного конструкционного метода. Этот метод позволяет собирать зда- ние из готовых модулей, изготовленных заранее на специализированном заво- де. Каждый модуль представляет собой отдельное помещение со всеми необхо- димыми коммуникациями и оборудованием.</w:t>
      </w:r>
    </w:p>
    <w:p>
      <w:pPr>
        <w:pStyle w:val="BodyText"/>
        <w:ind w:right="210" w:firstLine="709"/>
      </w:pPr>
      <w:r>
        <w:rPr/>
        <w:t>Процесс строительства модульной гостиницы начинается с разработки проекта, где учитываются все потребности и требования заказчика. Затем под- готавливаются модули в заводских условиях, где проводится монтаж всех не- обходимых коммуникаций, установка оборудования и отделка помещений [2].</w:t>
      </w:r>
    </w:p>
    <w:p>
      <w:pPr>
        <w:pStyle w:val="BodyText"/>
        <w:ind w:right="209" w:firstLine="709"/>
      </w:pPr>
      <w:r>
        <w:rPr/>
        <w:t>После</w:t>
      </w:r>
      <w:r>
        <w:rPr>
          <w:spacing w:val="-9"/>
        </w:rPr>
        <w:t> </w:t>
      </w:r>
      <w:r>
        <w:rPr/>
        <w:t>изготовления</w:t>
      </w:r>
      <w:r>
        <w:rPr>
          <w:spacing w:val="-8"/>
        </w:rPr>
        <w:t> </w:t>
      </w:r>
      <w:r>
        <w:rPr/>
        <w:t>модули</w:t>
      </w:r>
      <w:r>
        <w:rPr>
          <w:spacing w:val="-9"/>
        </w:rPr>
        <w:t> </w:t>
      </w:r>
      <w:r>
        <w:rPr/>
        <w:t>доставляются</w:t>
      </w:r>
      <w:r>
        <w:rPr>
          <w:spacing w:val="-9"/>
        </w:rPr>
        <w:t> </w:t>
      </w:r>
      <w:r>
        <w:rPr/>
        <w:t>на</w:t>
      </w:r>
      <w:r>
        <w:rPr>
          <w:spacing w:val="-9"/>
        </w:rPr>
        <w:t> </w:t>
      </w:r>
      <w:r>
        <w:rPr/>
        <w:t>строительную</w:t>
      </w:r>
      <w:r>
        <w:rPr>
          <w:spacing w:val="-8"/>
        </w:rPr>
        <w:t> </w:t>
      </w:r>
      <w:r>
        <w:rPr/>
        <w:t>площадку,</w:t>
      </w:r>
      <w:r>
        <w:rPr>
          <w:spacing w:val="-9"/>
        </w:rPr>
        <w:t> </w:t>
      </w:r>
      <w:r>
        <w:rPr/>
        <w:t>где производится их сборка и соединение в единое здание. Это происходит гораздо быстрее, чем строительство традиционной гостиницы из дерева или кирпича. Весь</w:t>
      </w:r>
      <w:r>
        <w:rPr>
          <w:spacing w:val="-7"/>
        </w:rPr>
        <w:t> </w:t>
      </w:r>
      <w:r>
        <w:rPr/>
        <w:t>процесс</w:t>
      </w:r>
      <w:r>
        <w:rPr>
          <w:spacing w:val="-8"/>
        </w:rPr>
        <w:t> </w:t>
      </w:r>
      <w:r>
        <w:rPr/>
        <w:t>строительства,</w:t>
      </w:r>
      <w:r>
        <w:rPr>
          <w:spacing w:val="-8"/>
        </w:rPr>
        <w:t> </w:t>
      </w:r>
      <w:r>
        <w:rPr/>
        <w:t>включая</w:t>
      </w:r>
      <w:r>
        <w:rPr>
          <w:spacing w:val="-7"/>
        </w:rPr>
        <w:t> </w:t>
      </w:r>
      <w:r>
        <w:rPr/>
        <w:t>монтаж</w:t>
      </w:r>
      <w:r>
        <w:rPr>
          <w:spacing w:val="-8"/>
        </w:rPr>
        <w:t> </w:t>
      </w:r>
      <w:r>
        <w:rPr/>
        <w:t>и</w:t>
      </w:r>
      <w:r>
        <w:rPr>
          <w:spacing w:val="-8"/>
        </w:rPr>
        <w:t> </w:t>
      </w:r>
      <w:r>
        <w:rPr/>
        <w:t>отделку,</w:t>
      </w:r>
      <w:r>
        <w:rPr>
          <w:spacing w:val="-7"/>
        </w:rPr>
        <w:t> </w:t>
      </w:r>
      <w:r>
        <w:rPr/>
        <w:t>занимает</w:t>
      </w:r>
      <w:r>
        <w:rPr>
          <w:spacing w:val="-7"/>
        </w:rPr>
        <w:t> </w:t>
      </w:r>
      <w:r>
        <w:rPr/>
        <w:t>около</w:t>
      </w:r>
      <w:r>
        <w:rPr>
          <w:spacing w:val="-7"/>
        </w:rPr>
        <w:t> </w:t>
      </w:r>
      <w:r>
        <w:rPr/>
        <w:t>месяца.</w:t>
      </w:r>
    </w:p>
    <w:p>
      <w:pPr>
        <w:pStyle w:val="BodyText"/>
        <w:ind w:left="134" w:right="210" w:firstLine="709"/>
      </w:pPr>
      <w:r>
        <w:rPr/>
        <w:t>Одним из основных преимуществ модульной гостиницы является низкая стоимость квадратного метра. За счет использования готовых модулей можно сократить затраты на материалы и сборку, что делает модульную гостиницу бо- лее доступной и экономически выгодной.</w:t>
      </w:r>
    </w:p>
    <w:p>
      <w:pPr>
        <w:pStyle w:val="BodyText"/>
        <w:ind w:right="209" w:firstLine="709"/>
      </w:pPr>
      <w:r>
        <w:rPr/>
        <w:t>Также</w:t>
      </w:r>
      <w:r>
        <w:rPr>
          <w:spacing w:val="40"/>
        </w:rPr>
        <w:t> </w:t>
      </w:r>
      <w:r>
        <w:rPr/>
        <w:t>модульная</w:t>
      </w:r>
      <w:r>
        <w:rPr>
          <w:spacing w:val="40"/>
        </w:rPr>
        <w:t> </w:t>
      </w:r>
      <w:r>
        <w:rPr/>
        <w:t>технология</w:t>
      </w:r>
      <w:r>
        <w:rPr>
          <w:spacing w:val="40"/>
        </w:rPr>
        <w:t> </w:t>
      </w:r>
      <w:r>
        <w:rPr/>
        <w:t>позволяет</w:t>
      </w:r>
      <w:r>
        <w:rPr>
          <w:spacing w:val="40"/>
        </w:rPr>
        <w:t> </w:t>
      </w:r>
      <w:r>
        <w:rPr/>
        <w:t>создавать</w:t>
      </w:r>
      <w:r>
        <w:rPr>
          <w:spacing w:val="40"/>
        </w:rPr>
        <w:t> </w:t>
      </w:r>
      <w:r>
        <w:rPr/>
        <w:t>самые</w:t>
      </w:r>
      <w:r>
        <w:rPr>
          <w:spacing w:val="40"/>
        </w:rPr>
        <w:t> </w:t>
      </w:r>
      <w:r>
        <w:rPr/>
        <w:t>разнообразные и</w:t>
      </w:r>
      <w:r>
        <w:rPr>
          <w:spacing w:val="-4"/>
        </w:rPr>
        <w:t> </w:t>
      </w:r>
      <w:r>
        <w:rPr/>
        <w:t>необычные дизайн-проекты. Модули могут быть различных форм и размеров, их можно сочетать и комбинировать, создавая уникальные и эстетически при- влекательные здания [3].</w:t>
      </w:r>
    </w:p>
    <w:p>
      <w:pPr>
        <w:pStyle w:val="BodyText"/>
        <w:ind w:right="209" w:firstLine="709"/>
      </w:pPr>
      <w:r>
        <w:rPr/>
        <w:t>В целом, модульная гостиница предлагает быстрое и экономически вы- годное решение для создания комфортного и функционального пространства.</w:t>
      </w:r>
      <w:r>
        <w:rPr>
          <w:spacing w:val="80"/>
          <w:w w:val="150"/>
        </w:rPr>
        <w:t> </w:t>
      </w:r>
      <w:r>
        <w:rPr/>
        <w:t>С</w:t>
      </w:r>
      <w:r>
        <w:rPr>
          <w:spacing w:val="-2"/>
        </w:rPr>
        <w:t> </w:t>
      </w:r>
      <w:r>
        <w:rPr/>
        <w:t>ее помощью можно реализовать любой дизайн-проект и быстро воплотить</w:t>
      </w:r>
      <w:r>
        <w:rPr>
          <w:spacing w:val="40"/>
        </w:rPr>
        <w:t> </w:t>
      </w:r>
      <w:r>
        <w:rPr/>
        <w:t>его в жизнь.</w:t>
      </w:r>
    </w:p>
    <w:p>
      <w:pPr>
        <w:spacing w:after="0"/>
        <w:sectPr>
          <w:pgSz w:w="11910" w:h="16840"/>
          <w:pgMar w:header="0" w:footer="756" w:top="1060" w:bottom="940" w:left="1000" w:right="920"/>
        </w:sectPr>
      </w:pPr>
    </w:p>
    <w:p>
      <w:pPr>
        <w:pStyle w:val="BodyText"/>
        <w:spacing w:before="70"/>
        <w:ind w:right="209" w:firstLine="709"/>
      </w:pPr>
      <w:r>
        <w:rPr/>
        <w:t>Модульные</w:t>
      </w:r>
      <w:r>
        <w:rPr>
          <w:spacing w:val="80"/>
        </w:rPr>
        <w:t> </w:t>
      </w:r>
      <w:r>
        <w:rPr/>
        <w:t>гостиницы</w:t>
      </w:r>
      <w:r>
        <w:rPr>
          <w:spacing w:val="80"/>
        </w:rPr>
        <w:t> </w:t>
      </w:r>
      <w:r>
        <w:rPr/>
        <w:t>являются</w:t>
      </w:r>
      <w:r>
        <w:rPr>
          <w:spacing w:val="80"/>
        </w:rPr>
        <w:t> </w:t>
      </w:r>
      <w:r>
        <w:rPr/>
        <w:t>примером</w:t>
      </w:r>
      <w:r>
        <w:rPr>
          <w:spacing w:val="80"/>
        </w:rPr>
        <w:t> </w:t>
      </w:r>
      <w:r>
        <w:rPr/>
        <w:t>инновационного</w:t>
      </w:r>
      <w:r>
        <w:rPr>
          <w:spacing w:val="80"/>
        </w:rPr>
        <w:t> </w:t>
      </w:r>
      <w:r>
        <w:rPr/>
        <w:t>подхода</w:t>
      </w:r>
      <w:r>
        <w:rPr>
          <w:spacing w:val="80"/>
        </w:rPr>
        <w:t> </w:t>
      </w:r>
      <w:r>
        <w:rPr/>
        <w:t>к</w:t>
      </w:r>
      <w:r>
        <w:rPr>
          <w:spacing w:val="-3"/>
        </w:rPr>
        <w:t> </w:t>
      </w:r>
      <w:r>
        <w:rPr/>
        <w:t>созданию и управлению объектами гостеприимства. Они обладают рядом преимуществ, которые делают их привлекательными и конкурентоспособными на современном рынке. Рассмотрим более подробно преимущества модульных </w:t>
      </w:r>
      <w:r>
        <w:rPr>
          <w:spacing w:val="-2"/>
        </w:rPr>
        <w:t>гостиниц.</w:t>
      </w:r>
    </w:p>
    <w:p>
      <w:pPr>
        <w:pStyle w:val="BodyText"/>
        <w:spacing w:before="1"/>
        <w:ind w:right="209" w:firstLine="709"/>
      </w:pPr>
      <w:r>
        <w:rPr/>
        <w:t>Во-первых, модульные гостиницы обладают высокой степенью гибкости и адаптации. Они состоят из предварительно изготовленных модулей, которые можно быстро собрать и разместить в любом удобном месте. Это значит, что гостиницы могут быть созданы и перестроены в соответствии с текущими по- требностями рынка и изменяющимися условиями. Например, если спрос на гостиничные услуги в определенном районе растет, модульная гостиница мо- жет быть расширена за счет добавления новых модулей. Это позволяет компа- ниям в гостиничной индустрии быть более гибкими, эффективными и быстры- ми в реагировании на рыночные требования.</w:t>
      </w:r>
    </w:p>
    <w:p>
      <w:pPr>
        <w:pStyle w:val="BodyText"/>
        <w:ind w:right="208" w:firstLine="709"/>
      </w:pPr>
      <w:r>
        <w:rPr/>
        <w:t>Во-вторых,</w:t>
      </w:r>
      <w:r>
        <w:rPr>
          <w:spacing w:val="-7"/>
        </w:rPr>
        <w:t> </w:t>
      </w:r>
      <w:r>
        <w:rPr/>
        <w:t>модульные</w:t>
      </w:r>
      <w:r>
        <w:rPr>
          <w:spacing w:val="-9"/>
        </w:rPr>
        <w:t> </w:t>
      </w:r>
      <w:r>
        <w:rPr/>
        <w:t>гостиницы</w:t>
      </w:r>
      <w:r>
        <w:rPr>
          <w:spacing w:val="-7"/>
        </w:rPr>
        <w:t> </w:t>
      </w:r>
      <w:r>
        <w:rPr/>
        <w:t>могут</w:t>
      </w:r>
      <w:r>
        <w:rPr>
          <w:spacing w:val="-8"/>
        </w:rPr>
        <w:t> </w:t>
      </w:r>
      <w:r>
        <w:rPr/>
        <w:t>предложить</w:t>
      </w:r>
      <w:r>
        <w:rPr>
          <w:spacing w:val="-9"/>
        </w:rPr>
        <w:t> </w:t>
      </w:r>
      <w:r>
        <w:rPr/>
        <w:t>значительные</w:t>
      </w:r>
      <w:r>
        <w:rPr>
          <w:spacing w:val="-9"/>
        </w:rPr>
        <w:t> </w:t>
      </w:r>
      <w:r>
        <w:rPr/>
        <w:t>эконо- мические преимущества. Они требуют меньше времени на строительство, так как</w:t>
      </w:r>
      <w:r>
        <w:rPr>
          <w:spacing w:val="-8"/>
        </w:rPr>
        <w:t> </w:t>
      </w:r>
      <w:r>
        <w:rPr/>
        <w:t>большая</w:t>
      </w:r>
      <w:r>
        <w:rPr>
          <w:spacing w:val="-8"/>
        </w:rPr>
        <w:t> </w:t>
      </w:r>
      <w:r>
        <w:rPr/>
        <w:t>часть</w:t>
      </w:r>
      <w:r>
        <w:rPr>
          <w:spacing w:val="-8"/>
        </w:rPr>
        <w:t> </w:t>
      </w:r>
      <w:r>
        <w:rPr/>
        <w:t>работы</w:t>
      </w:r>
      <w:r>
        <w:rPr>
          <w:spacing w:val="-8"/>
        </w:rPr>
        <w:t> </w:t>
      </w:r>
      <w:r>
        <w:rPr/>
        <w:t>происходит</w:t>
      </w:r>
      <w:r>
        <w:rPr>
          <w:spacing w:val="-8"/>
        </w:rPr>
        <w:t> </w:t>
      </w:r>
      <w:r>
        <w:rPr/>
        <w:t>в</w:t>
      </w:r>
      <w:r>
        <w:rPr>
          <w:spacing w:val="-7"/>
        </w:rPr>
        <w:t> </w:t>
      </w:r>
      <w:r>
        <w:rPr/>
        <w:t>заводских</w:t>
      </w:r>
      <w:r>
        <w:rPr>
          <w:spacing w:val="-8"/>
        </w:rPr>
        <w:t> </w:t>
      </w:r>
      <w:r>
        <w:rPr/>
        <w:t>условиях</w:t>
      </w:r>
      <w:r>
        <w:rPr>
          <w:spacing w:val="-7"/>
        </w:rPr>
        <w:t> </w:t>
      </w:r>
      <w:r>
        <w:rPr/>
        <w:t>во</w:t>
      </w:r>
      <w:r>
        <w:rPr>
          <w:spacing w:val="-7"/>
        </w:rPr>
        <w:t> </w:t>
      </w:r>
      <w:r>
        <w:rPr/>
        <w:t>время</w:t>
      </w:r>
      <w:r>
        <w:rPr>
          <w:spacing w:val="-8"/>
        </w:rPr>
        <w:t> </w:t>
      </w:r>
      <w:r>
        <w:rPr/>
        <w:t>изготовле- ния модулей. Это сокращает затраты на рабочую силу и упрощает процесс строительства. Более того, использование модульных конструкций позволяет снизить</w:t>
      </w:r>
      <w:r>
        <w:rPr>
          <w:spacing w:val="-3"/>
        </w:rPr>
        <w:t> </w:t>
      </w:r>
      <w:r>
        <w:rPr/>
        <w:t>долгосрочные</w:t>
      </w:r>
      <w:r>
        <w:rPr>
          <w:spacing w:val="-4"/>
        </w:rPr>
        <w:t> </w:t>
      </w:r>
      <w:r>
        <w:rPr/>
        <w:t>затраты</w:t>
      </w:r>
      <w:r>
        <w:rPr>
          <w:spacing w:val="-3"/>
        </w:rPr>
        <w:t> </w:t>
      </w:r>
      <w:r>
        <w:rPr/>
        <w:t>на</w:t>
      </w:r>
      <w:r>
        <w:rPr>
          <w:spacing w:val="-3"/>
        </w:rPr>
        <w:t> </w:t>
      </w:r>
      <w:r>
        <w:rPr/>
        <w:t>обслуживание</w:t>
      </w:r>
      <w:r>
        <w:rPr>
          <w:spacing w:val="-2"/>
        </w:rPr>
        <w:t> </w:t>
      </w:r>
      <w:r>
        <w:rPr/>
        <w:t>и</w:t>
      </w:r>
      <w:r>
        <w:rPr>
          <w:spacing w:val="-3"/>
        </w:rPr>
        <w:t> </w:t>
      </w:r>
      <w:r>
        <w:rPr/>
        <w:t>ремонт,</w:t>
      </w:r>
      <w:r>
        <w:rPr>
          <w:spacing w:val="-2"/>
        </w:rPr>
        <w:t> </w:t>
      </w:r>
      <w:r>
        <w:rPr/>
        <w:t>так</w:t>
      </w:r>
      <w:r>
        <w:rPr>
          <w:spacing w:val="-3"/>
        </w:rPr>
        <w:t> </w:t>
      </w:r>
      <w:r>
        <w:rPr/>
        <w:t>как</w:t>
      </w:r>
      <w:r>
        <w:rPr>
          <w:spacing w:val="-3"/>
        </w:rPr>
        <w:t> </w:t>
      </w:r>
      <w:r>
        <w:rPr/>
        <w:t>модули</w:t>
      </w:r>
      <w:r>
        <w:rPr>
          <w:spacing w:val="-2"/>
        </w:rPr>
        <w:t> </w:t>
      </w:r>
      <w:r>
        <w:rPr/>
        <w:t>легко заменяются или переносятся при необходимости. Такие экономические выгоды делают модульные гостиницы привлекательным вариантом как для больших гостиничных цепочек, так и для небольших предпринимателей в сфере госте- </w:t>
      </w:r>
      <w:r>
        <w:rPr>
          <w:spacing w:val="-2"/>
        </w:rPr>
        <w:t>приимства.</w:t>
      </w:r>
    </w:p>
    <w:p>
      <w:pPr>
        <w:pStyle w:val="BodyText"/>
        <w:ind w:right="209" w:firstLine="709"/>
      </w:pPr>
      <w:r>
        <w:rPr/>
        <w:t>В-третьих, модульные гостиницы могут быть устойчивыми и экологиче- ски чистыми. Многие модули изготавливаются с использованием устойчивых материалов и технологий, что помогает сократить отрицательное воздействие на окружающую среду. Кроме того, благодаря своей гибкости и передвижно- сти, модульные гостиницы могут быть легко демонтированы и перенесены на другое место, если это необходимо. Это снижает не только количество строи- тельного мусора, но и негативное влияние на земельные ресурсы.</w:t>
      </w:r>
    </w:p>
    <w:p>
      <w:pPr>
        <w:pStyle w:val="BodyText"/>
        <w:ind w:left="134" w:right="209" w:firstLine="709"/>
      </w:pPr>
      <w:r>
        <w:rPr/>
        <w:t>Модульные гостиницы представляют собой современный тренд в индуст- рии гостеприимства. Они открывают новые возможности для бизнеса, позволяя компаниям</w:t>
      </w:r>
      <w:r>
        <w:rPr>
          <w:spacing w:val="-2"/>
        </w:rPr>
        <w:t> </w:t>
      </w:r>
      <w:r>
        <w:rPr/>
        <w:t>быть</w:t>
      </w:r>
      <w:r>
        <w:rPr>
          <w:spacing w:val="-2"/>
        </w:rPr>
        <w:t> </w:t>
      </w:r>
      <w:r>
        <w:rPr/>
        <w:t>более</w:t>
      </w:r>
      <w:r>
        <w:rPr>
          <w:spacing w:val="-1"/>
        </w:rPr>
        <w:t> </w:t>
      </w:r>
      <w:r>
        <w:rPr/>
        <w:t>адаптивными</w:t>
      </w:r>
      <w:r>
        <w:rPr>
          <w:spacing w:val="-1"/>
        </w:rPr>
        <w:t> </w:t>
      </w:r>
      <w:r>
        <w:rPr/>
        <w:t>и</w:t>
      </w:r>
      <w:r>
        <w:rPr>
          <w:spacing w:val="-1"/>
        </w:rPr>
        <w:t> </w:t>
      </w:r>
      <w:r>
        <w:rPr/>
        <w:t>конкурентоспособными на</w:t>
      </w:r>
      <w:r>
        <w:rPr>
          <w:spacing w:val="-2"/>
        </w:rPr>
        <w:t> </w:t>
      </w:r>
      <w:r>
        <w:rPr/>
        <w:t>рынке. Время модульных гостиниц только начинается, и в будущем они могут стать ключе- вым элементом системы гостеприимства.</w:t>
      </w:r>
    </w:p>
    <w:p>
      <w:pPr>
        <w:spacing w:before="275"/>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10"/>
        </w:numPr>
        <w:tabs>
          <w:tab w:pos="418" w:val="left" w:leader="none"/>
        </w:tabs>
        <w:spacing w:line="240" w:lineRule="auto" w:before="0" w:after="0"/>
        <w:ind w:left="418" w:right="208" w:hanging="285"/>
        <w:jc w:val="both"/>
        <w:rPr>
          <w:sz w:val="24"/>
        </w:rPr>
      </w:pPr>
      <w:r>
        <w:rPr>
          <w:sz w:val="24"/>
        </w:rPr>
        <w:t>Отели из модулей – экономичная технология строительства // Специализированное землеустроительное бюро. URL: </w:t>
      </w:r>
      <w:hyperlink r:id="rId35">
        <w:r>
          <w:rPr>
            <w:sz w:val="24"/>
          </w:rPr>
          <w:t>http://zembr.ru/index.php/stati/stroitelstvo/stroymateriali/</w:t>
        </w:r>
      </w:hyperlink>
      <w:r>
        <w:rPr>
          <w:sz w:val="24"/>
        </w:rPr>
        <w:t> 1015-oteli-iz-modulej-ekonomichnaya-tekhnologiya-stroitelstva (дата обращения: 30.10.2023).</w:t>
      </w:r>
    </w:p>
    <w:p>
      <w:pPr>
        <w:pStyle w:val="ListParagraph"/>
        <w:numPr>
          <w:ilvl w:val="0"/>
          <w:numId w:val="10"/>
        </w:numPr>
        <w:tabs>
          <w:tab w:pos="418" w:val="left" w:leader="none"/>
          <w:tab w:pos="433" w:val="left" w:leader="none"/>
        </w:tabs>
        <w:spacing w:line="240" w:lineRule="auto" w:before="0" w:after="0"/>
        <w:ind w:left="418" w:right="210" w:hanging="285"/>
        <w:jc w:val="both"/>
        <w:rPr>
          <w:sz w:val="24"/>
        </w:rPr>
      </w:pPr>
      <w:r>
        <w:rPr>
          <w:sz w:val="24"/>
        </w:rPr>
        <w:tab/>
        <w:t>Модульная гостиница // МК Групп. URL: https://bytovka02.ru/modulnaya-gostinitsа (дата обращения: 30.10.2023).</w:t>
      </w:r>
    </w:p>
    <w:p>
      <w:pPr>
        <w:pStyle w:val="ListParagraph"/>
        <w:numPr>
          <w:ilvl w:val="0"/>
          <w:numId w:val="10"/>
        </w:numPr>
        <w:tabs>
          <w:tab w:pos="379" w:val="left" w:leader="none"/>
          <w:tab w:pos="418" w:val="left" w:leader="none"/>
        </w:tabs>
        <w:spacing w:line="240" w:lineRule="auto" w:before="0" w:after="0"/>
        <w:ind w:left="418" w:right="208" w:hanging="285"/>
        <w:jc w:val="both"/>
        <w:rPr>
          <w:sz w:val="24"/>
        </w:rPr>
      </w:pPr>
      <w:r>
        <w:rPr>
          <w:sz w:val="24"/>
        </w:rPr>
        <w:t>Строительство гостиниц из модулей</w:t>
      </w:r>
      <w:r>
        <w:rPr>
          <w:spacing w:val="-1"/>
          <w:sz w:val="24"/>
        </w:rPr>
        <w:t> </w:t>
      </w:r>
      <w:r>
        <w:rPr>
          <w:sz w:val="24"/>
        </w:rPr>
        <w:t>// Hotelier.Pro. URL: https://hotelier.pro/news/item/3626- stroitelstvo-gostinits-iz-modulej (дата обращения: 31.10.2023).</w:t>
      </w:r>
    </w:p>
    <w:p>
      <w:pPr>
        <w:spacing w:after="0" w:line="240" w:lineRule="auto"/>
        <w:jc w:val="both"/>
        <w:rPr>
          <w:sz w:val="24"/>
        </w:rPr>
        <w:sectPr>
          <w:pgSz w:w="11910" w:h="16840"/>
          <w:pgMar w:header="0" w:footer="756" w:top="1060" w:bottom="940" w:left="1000" w:right="920"/>
        </w:sectPr>
      </w:pPr>
    </w:p>
    <w:p>
      <w:pPr>
        <w:pStyle w:val="BodyText"/>
        <w:spacing w:before="70"/>
        <w:ind w:left="134"/>
        <w:jc w:val="left"/>
      </w:pPr>
      <w:r>
        <w:rPr/>
        <w:t>УДК</w:t>
      </w:r>
      <w:r>
        <w:rPr>
          <w:spacing w:val="-7"/>
        </w:rPr>
        <w:t> </w:t>
      </w:r>
      <w:r>
        <w:rPr>
          <w:spacing w:val="-2"/>
        </w:rPr>
        <w:t>338.483</w:t>
      </w:r>
    </w:p>
    <w:p>
      <w:pPr>
        <w:pStyle w:val="Heading4"/>
        <w:spacing w:line="321" w:lineRule="exact" w:before="4"/>
      </w:pPr>
      <w:r>
        <w:rPr>
          <w:spacing w:val="-2"/>
        </w:rPr>
        <w:t>Александрова</w:t>
      </w:r>
      <w:r>
        <w:rPr>
          <w:spacing w:val="1"/>
        </w:rPr>
        <w:t> </w:t>
      </w:r>
      <w:r>
        <w:rPr>
          <w:spacing w:val="-2"/>
        </w:rPr>
        <w:t>Кристина</w:t>
      </w:r>
      <w:r>
        <w:rPr>
          <w:spacing w:val="2"/>
        </w:rPr>
        <w:t> </w:t>
      </w:r>
      <w:r>
        <w:rPr>
          <w:spacing w:val="-2"/>
        </w:rPr>
        <w:t>Романовна</w:t>
      </w:r>
    </w:p>
    <w:p>
      <w:pPr>
        <w:spacing w:line="275" w:lineRule="exact" w:before="0"/>
        <w:ind w:left="133" w:right="211" w:firstLine="0"/>
        <w:jc w:val="right"/>
        <w:rPr>
          <w:sz w:val="24"/>
        </w:rPr>
      </w:pPr>
      <w:hyperlink r:id="rId36">
        <w:r>
          <w:rPr>
            <w:spacing w:val="-2"/>
            <w:sz w:val="24"/>
          </w:rPr>
          <w:t>kristinaalexandrova13@yandex.ru</w:t>
        </w:r>
      </w:hyperlink>
    </w:p>
    <w:p>
      <w:pPr>
        <w:spacing w:before="1"/>
        <w:ind w:left="0" w:right="209" w:firstLine="0"/>
        <w:jc w:val="right"/>
        <w:rPr>
          <w:i/>
          <w:sz w:val="24"/>
        </w:rPr>
      </w:pPr>
      <w:r>
        <w:rPr>
          <w:i/>
          <w:sz w:val="24"/>
        </w:rPr>
        <w:t>Тульский</w:t>
      </w:r>
      <w:r>
        <w:rPr>
          <w:i/>
          <w:spacing w:val="-5"/>
          <w:sz w:val="24"/>
        </w:rPr>
        <w:t> </w:t>
      </w:r>
      <w:r>
        <w:rPr>
          <w:i/>
          <w:sz w:val="24"/>
        </w:rPr>
        <w:t>государственный</w:t>
      </w:r>
      <w:r>
        <w:rPr>
          <w:i/>
          <w:spacing w:val="-5"/>
          <w:sz w:val="24"/>
        </w:rPr>
        <w:t> </w:t>
      </w:r>
      <w:r>
        <w:rPr>
          <w:i/>
          <w:sz w:val="24"/>
        </w:rPr>
        <w:t>педагогический</w:t>
      </w:r>
      <w:r>
        <w:rPr>
          <w:i/>
          <w:spacing w:val="-4"/>
          <w:sz w:val="24"/>
        </w:rPr>
        <w:t> </w:t>
      </w:r>
      <w:r>
        <w:rPr>
          <w:i/>
          <w:spacing w:val="-2"/>
          <w:sz w:val="24"/>
        </w:rPr>
        <w:t>университет</w:t>
      </w:r>
    </w:p>
    <w:p>
      <w:pPr>
        <w:spacing w:before="0"/>
        <w:ind w:left="133" w:right="210" w:firstLine="0"/>
        <w:jc w:val="right"/>
        <w:rPr>
          <w:i/>
          <w:sz w:val="24"/>
        </w:rPr>
      </w:pPr>
      <w:r>
        <w:rPr>
          <w:i/>
          <w:sz w:val="24"/>
        </w:rPr>
        <w:t>им.</w:t>
      </w:r>
      <w:r>
        <w:rPr>
          <w:i/>
          <w:spacing w:val="-3"/>
          <w:sz w:val="24"/>
        </w:rPr>
        <w:t> </w:t>
      </w:r>
      <w:r>
        <w:rPr>
          <w:i/>
          <w:sz w:val="24"/>
        </w:rPr>
        <w:t>Л.</w:t>
      </w:r>
      <w:r>
        <w:rPr>
          <w:i/>
          <w:spacing w:val="-1"/>
          <w:sz w:val="24"/>
        </w:rPr>
        <w:t> </w:t>
      </w:r>
      <w:r>
        <w:rPr>
          <w:i/>
          <w:sz w:val="24"/>
        </w:rPr>
        <w:t>Н.</w:t>
      </w:r>
      <w:r>
        <w:rPr>
          <w:i/>
          <w:spacing w:val="-1"/>
          <w:sz w:val="24"/>
        </w:rPr>
        <w:t> </w:t>
      </w:r>
      <w:r>
        <w:rPr>
          <w:i/>
          <w:spacing w:val="-2"/>
          <w:sz w:val="24"/>
        </w:rPr>
        <w:t>Толстого</w:t>
      </w:r>
    </w:p>
    <w:p>
      <w:pPr>
        <w:pStyle w:val="Heading3"/>
        <w:ind w:left="1077" w:right="1154"/>
      </w:pPr>
      <w:r>
        <w:rPr/>
        <w:t>Перспективы</w:t>
      </w:r>
      <w:r>
        <w:rPr>
          <w:spacing w:val="-12"/>
        </w:rPr>
        <w:t> </w:t>
      </w:r>
      <w:r>
        <w:rPr/>
        <w:t>развития</w:t>
      </w:r>
      <w:r>
        <w:rPr>
          <w:spacing w:val="-12"/>
        </w:rPr>
        <w:t> </w:t>
      </w:r>
      <w:r>
        <w:rPr/>
        <w:t>лечебно-оздоровительного</w:t>
      </w:r>
      <w:r>
        <w:rPr>
          <w:spacing w:val="-11"/>
        </w:rPr>
        <w:t> </w:t>
      </w:r>
      <w:r>
        <w:rPr/>
        <w:t>туризма на территории Алексинского района Тульской области</w:t>
      </w:r>
    </w:p>
    <w:p>
      <w:pPr>
        <w:spacing w:before="237"/>
        <w:ind w:left="133" w:right="209" w:firstLine="708"/>
        <w:jc w:val="both"/>
        <w:rPr>
          <w:i/>
          <w:sz w:val="24"/>
        </w:rPr>
      </w:pPr>
      <w:r>
        <w:rPr>
          <w:b/>
          <w:i/>
          <w:sz w:val="24"/>
        </w:rPr>
        <w:t>Аннотация. </w:t>
      </w:r>
      <w:r>
        <w:rPr>
          <w:i/>
          <w:sz w:val="24"/>
        </w:rPr>
        <w:t>В данной статье на основе ряда источников рассматривается совре- менное состояние, специфика, проблематика лечебно-оздоровительного туризма в Алексин- ском районе Тульской области. Важное значение придается выявлению особенностей лечеб- но-оздоровительного туризма. В статье раскрываются факторы, способствующие эф- фективному развитию лечебно-оздоровительного туризма в Алексинском районе Тульской области. Приводятся результаты проводимой в Алексинском районе политики, направлен- ной на развитие лечебно-оздоровительного туризма в Тульском регионе.</w:t>
      </w:r>
    </w:p>
    <w:p>
      <w:pPr>
        <w:spacing w:before="0"/>
        <w:ind w:left="133" w:right="209" w:firstLine="708"/>
        <w:jc w:val="both"/>
        <w:rPr>
          <w:i/>
          <w:sz w:val="24"/>
        </w:rPr>
      </w:pPr>
      <w:r>
        <w:rPr>
          <w:b/>
          <w:i/>
          <w:sz w:val="24"/>
        </w:rPr>
        <w:t>Ключевые слова: </w:t>
      </w:r>
      <w:r>
        <w:rPr>
          <w:i/>
          <w:sz w:val="24"/>
        </w:rPr>
        <w:t>лечебно-оздоровительный туризм, Алексинский район, санатории Тульской области.</w:t>
      </w:r>
    </w:p>
    <w:p>
      <w:pPr>
        <w:pStyle w:val="BodyText"/>
        <w:spacing w:before="1"/>
        <w:ind w:left="0"/>
        <w:jc w:val="left"/>
        <w:rPr>
          <w:i/>
          <w:sz w:val="24"/>
        </w:rPr>
      </w:pPr>
    </w:p>
    <w:p>
      <w:pPr>
        <w:spacing w:line="275" w:lineRule="exact" w:before="0"/>
        <w:ind w:left="133" w:right="210" w:firstLine="0"/>
        <w:jc w:val="right"/>
        <w:rPr>
          <w:b/>
          <w:i/>
          <w:sz w:val="24"/>
        </w:rPr>
      </w:pPr>
      <w:r>
        <w:rPr>
          <w:b/>
          <w:i/>
          <w:sz w:val="24"/>
        </w:rPr>
        <w:t>Alexandrova Kristina </w:t>
      </w:r>
      <w:r>
        <w:rPr>
          <w:b/>
          <w:i/>
          <w:spacing w:val="-2"/>
          <w:sz w:val="24"/>
        </w:rPr>
        <w:t>Romanovna</w:t>
      </w:r>
    </w:p>
    <w:p>
      <w:pPr>
        <w:spacing w:line="275" w:lineRule="exact" w:before="0"/>
        <w:ind w:left="0" w:right="209" w:firstLine="0"/>
        <w:jc w:val="right"/>
        <w:rPr>
          <w:i/>
          <w:sz w:val="24"/>
        </w:rPr>
      </w:pPr>
      <w:r>
        <w:rPr>
          <w:i/>
          <w:sz w:val="24"/>
        </w:rPr>
        <w:t>Tula</w:t>
      </w:r>
      <w:r>
        <w:rPr>
          <w:i/>
          <w:spacing w:val="-4"/>
          <w:sz w:val="24"/>
        </w:rPr>
        <w:t> </w:t>
      </w:r>
      <w:r>
        <w:rPr>
          <w:i/>
          <w:sz w:val="24"/>
        </w:rPr>
        <w:t>State</w:t>
      </w:r>
      <w:r>
        <w:rPr>
          <w:i/>
          <w:spacing w:val="-1"/>
          <w:sz w:val="24"/>
        </w:rPr>
        <w:t> </w:t>
      </w:r>
      <w:r>
        <w:rPr>
          <w:i/>
          <w:sz w:val="24"/>
        </w:rPr>
        <w:t>Pedagogical</w:t>
      </w:r>
      <w:r>
        <w:rPr>
          <w:i/>
          <w:spacing w:val="-2"/>
          <w:sz w:val="24"/>
        </w:rPr>
        <w:t> </w:t>
      </w:r>
      <w:r>
        <w:rPr>
          <w:i/>
          <w:sz w:val="24"/>
        </w:rPr>
        <w:t>University</w:t>
      </w:r>
      <w:r>
        <w:rPr>
          <w:i/>
          <w:spacing w:val="-1"/>
          <w:sz w:val="24"/>
        </w:rPr>
        <w:t> </w:t>
      </w:r>
      <w:r>
        <w:rPr>
          <w:i/>
          <w:sz w:val="24"/>
        </w:rPr>
        <w:t>named</w:t>
      </w:r>
      <w:r>
        <w:rPr>
          <w:i/>
          <w:spacing w:val="-2"/>
          <w:sz w:val="24"/>
        </w:rPr>
        <w:t> </w:t>
      </w:r>
      <w:r>
        <w:rPr>
          <w:i/>
          <w:sz w:val="24"/>
        </w:rPr>
        <w:t>after</w:t>
      </w:r>
      <w:r>
        <w:rPr>
          <w:i/>
          <w:spacing w:val="-1"/>
          <w:sz w:val="24"/>
        </w:rPr>
        <w:t> </w:t>
      </w:r>
      <w:r>
        <w:rPr>
          <w:i/>
          <w:sz w:val="24"/>
        </w:rPr>
        <w:t>L.</w:t>
      </w:r>
      <w:r>
        <w:rPr>
          <w:i/>
          <w:spacing w:val="-2"/>
          <w:sz w:val="24"/>
        </w:rPr>
        <w:t> </w:t>
      </w:r>
      <w:r>
        <w:rPr>
          <w:i/>
          <w:sz w:val="24"/>
        </w:rPr>
        <w:t>N.</w:t>
      </w:r>
      <w:r>
        <w:rPr>
          <w:i/>
          <w:spacing w:val="-1"/>
          <w:sz w:val="24"/>
        </w:rPr>
        <w:t> </w:t>
      </w:r>
      <w:r>
        <w:rPr>
          <w:i/>
          <w:spacing w:val="-2"/>
          <w:sz w:val="24"/>
        </w:rPr>
        <w:t>Tolstoy</w:t>
      </w:r>
    </w:p>
    <w:p>
      <w:pPr>
        <w:spacing w:before="185"/>
        <w:ind w:left="1767" w:right="1844" w:firstLine="0"/>
        <w:jc w:val="center"/>
        <w:rPr>
          <w:b/>
          <w:sz w:val="24"/>
        </w:rPr>
      </w:pPr>
      <w:r>
        <w:rPr>
          <w:b/>
          <w:sz w:val="24"/>
        </w:rPr>
        <w:t>Prospekts</w:t>
      </w:r>
      <w:r>
        <w:rPr>
          <w:b/>
          <w:spacing w:val="-4"/>
          <w:sz w:val="24"/>
        </w:rPr>
        <w:t> </w:t>
      </w:r>
      <w:r>
        <w:rPr>
          <w:b/>
          <w:sz w:val="24"/>
        </w:rPr>
        <w:t>for</w:t>
      </w:r>
      <w:r>
        <w:rPr>
          <w:b/>
          <w:spacing w:val="-4"/>
          <w:sz w:val="24"/>
        </w:rPr>
        <w:t> </w:t>
      </w:r>
      <w:r>
        <w:rPr>
          <w:b/>
          <w:sz w:val="24"/>
        </w:rPr>
        <w:t>the</w:t>
      </w:r>
      <w:r>
        <w:rPr>
          <w:b/>
          <w:spacing w:val="-4"/>
          <w:sz w:val="24"/>
        </w:rPr>
        <w:t> </w:t>
      </w:r>
      <w:r>
        <w:rPr>
          <w:b/>
          <w:sz w:val="24"/>
        </w:rPr>
        <w:t>development</w:t>
      </w:r>
      <w:r>
        <w:rPr>
          <w:b/>
          <w:spacing w:val="-4"/>
          <w:sz w:val="24"/>
        </w:rPr>
        <w:t> </w:t>
      </w:r>
      <w:r>
        <w:rPr>
          <w:b/>
          <w:sz w:val="24"/>
        </w:rPr>
        <w:t>of</w:t>
      </w:r>
      <w:r>
        <w:rPr>
          <w:b/>
          <w:spacing w:val="-5"/>
          <w:sz w:val="24"/>
        </w:rPr>
        <w:t> </w:t>
      </w:r>
      <w:r>
        <w:rPr>
          <w:b/>
          <w:sz w:val="24"/>
        </w:rPr>
        <w:t>medical</w:t>
      </w:r>
      <w:r>
        <w:rPr>
          <w:b/>
          <w:spacing w:val="-5"/>
          <w:sz w:val="24"/>
        </w:rPr>
        <w:t> </w:t>
      </w:r>
      <w:r>
        <w:rPr>
          <w:b/>
          <w:sz w:val="24"/>
        </w:rPr>
        <w:t>and</w:t>
      </w:r>
      <w:r>
        <w:rPr>
          <w:b/>
          <w:spacing w:val="-5"/>
          <w:sz w:val="24"/>
        </w:rPr>
        <w:t> </w:t>
      </w:r>
      <w:r>
        <w:rPr>
          <w:b/>
          <w:sz w:val="24"/>
        </w:rPr>
        <w:t>health</w:t>
      </w:r>
      <w:r>
        <w:rPr>
          <w:b/>
          <w:spacing w:val="-5"/>
          <w:sz w:val="24"/>
        </w:rPr>
        <w:t> </w:t>
      </w:r>
      <w:r>
        <w:rPr>
          <w:b/>
          <w:sz w:val="24"/>
        </w:rPr>
        <w:t>tourism in Aleksinski District of Tula Oblast</w:t>
      </w:r>
    </w:p>
    <w:p>
      <w:pPr>
        <w:spacing w:before="184"/>
        <w:ind w:left="133" w:right="208" w:firstLine="709"/>
        <w:jc w:val="both"/>
        <w:rPr>
          <w:i/>
          <w:sz w:val="24"/>
        </w:rPr>
      </w:pPr>
      <w:r>
        <w:rPr>
          <w:b/>
          <w:i/>
          <w:sz w:val="24"/>
        </w:rPr>
        <w:t>Abstract. </w:t>
      </w:r>
      <w:r>
        <w:rPr>
          <w:i/>
          <w:sz w:val="24"/>
        </w:rPr>
        <w:t>In this article, based on a number of sources, the current state, specifics, and problems of health tourism in Aleksin district of Tula Oblast are considered. Special importance is attached to the identification of medical and health tourism features. The article identifies and reveals the factors contributing to the effective development of health tourism in Aleksin District of Tula Oblast. The results of the policy carried out in Aleksin District aimed at the development of health tourism in Tula Oblast are presented.</w:t>
      </w:r>
    </w:p>
    <w:p>
      <w:pPr>
        <w:spacing w:line="275" w:lineRule="exact" w:before="0"/>
        <w:ind w:left="843" w:right="0" w:firstLine="0"/>
        <w:jc w:val="both"/>
        <w:rPr>
          <w:i/>
          <w:sz w:val="24"/>
        </w:rPr>
      </w:pPr>
      <w:r>
        <w:rPr>
          <w:b/>
          <w:i/>
          <w:sz w:val="24"/>
        </w:rPr>
        <w:t>Keywords:</w:t>
      </w:r>
      <w:r>
        <w:rPr>
          <w:b/>
          <w:i/>
          <w:spacing w:val="-4"/>
          <w:sz w:val="24"/>
        </w:rPr>
        <w:t> </w:t>
      </w:r>
      <w:r>
        <w:rPr>
          <w:i/>
          <w:sz w:val="24"/>
        </w:rPr>
        <w:t>health</w:t>
      </w:r>
      <w:r>
        <w:rPr>
          <w:i/>
          <w:spacing w:val="-2"/>
          <w:sz w:val="24"/>
        </w:rPr>
        <w:t> </w:t>
      </w:r>
      <w:r>
        <w:rPr>
          <w:i/>
          <w:sz w:val="24"/>
        </w:rPr>
        <w:t>tourism,</w:t>
      </w:r>
      <w:r>
        <w:rPr>
          <w:i/>
          <w:spacing w:val="-1"/>
          <w:sz w:val="24"/>
        </w:rPr>
        <w:t> </w:t>
      </w:r>
      <w:r>
        <w:rPr>
          <w:i/>
          <w:sz w:val="24"/>
        </w:rPr>
        <w:t>Aleksin</w:t>
      </w:r>
      <w:r>
        <w:rPr>
          <w:i/>
          <w:spacing w:val="-2"/>
          <w:sz w:val="24"/>
        </w:rPr>
        <w:t> </w:t>
      </w:r>
      <w:r>
        <w:rPr>
          <w:i/>
          <w:sz w:val="24"/>
        </w:rPr>
        <w:t>District,</w:t>
      </w:r>
      <w:r>
        <w:rPr>
          <w:i/>
          <w:spacing w:val="2"/>
          <w:sz w:val="24"/>
        </w:rPr>
        <w:t> </w:t>
      </w:r>
      <w:r>
        <w:rPr>
          <w:i/>
          <w:sz w:val="24"/>
        </w:rPr>
        <w:t>health</w:t>
      </w:r>
      <w:r>
        <w:rPr>
          <w:i/>
          <w:spacing w:val="-1"/>
          <w:sz w:val="24"/>
        </w:rPr>
        <w:t> </w:t>
      </w:r>
      <w:r>
        <w:rPr>
          <w:i/>
          <w:sz w:val="24"/>
        </w:rPr>
        <w:t>resorts</w:t>
      </w:r>
      <w:r>
        <w:rPr>
          <w:i/>
          <w:spacing w:val="-1"/>
          <w:sz w:val="24"/>
        </w:rPr>
        <w:t> </w:t>
      </w:r>
      <w:r>
        <w:rPr>
          <w:i/>
          <w:sz w:val="24"/>
        </w:rPr>
        <w:t>of</w:t>
      </w:r>
      <w:r>
        <w:rPr>
          <w:i/>
          <w:spacing w:val="58"/>
          <w:sz w:val="24"/>
        </w:rPr>
        <w:t> </w:t>
      </w:r>
      <w:r>
        <w:rPr>
          <w:i/>
          <w:sz w:val="24"/>
        </w:rPr>
        <w:t>Tula </w:t>
      </w:r>
      <w:r>
        <w:rPr>
          <w:i/>
          <w:spacing w:val="-2"/>
          <w:sz w:val="24"/>
        </w:rPr>
        <w:t>Oblast.</w:t>
      </w:r>
    </w:p>
    <w:p>
      <w:pPr>
        <w:pStyle w:val="BodyText"/>
        <w:spacing w:before="45"/>
        <w:ind w:left="0"/>
        <w:jc w:val="left"/>
        <w:rPr>
          <w:i/>
          <w:sz w:val="24"/>
        </w:rPr>
      </w:pPr>
    </w:p>
    <w:p>
      <w:pPr>
        <w:pStyle w:val="BodyText"/>
        <w:ind w:left="134" w:right="211" w:firstLine="709"/>
      </w:pPr>
      <w:r>
        <w:rPr/>
        <w:t>Лечебно-оздоровительный</w:t>
      </w:r>
      <w:r>
        <w:rPr>
          <w:spacing w:val="-13"/>
        </w:rPr>
        <w:t> </w:t>
      </w:r>
      <w:r>
        <w:rPr/>
        <w:t>туризм</w:t>
      </w:r>
      <w:r>
        <w:rPr>
          <w:spacing w:val="-14"/>
        </w:rPr>
        <w:t> </w:t>
      </w:r>
      <w:r>
        <w:rPr/>
        <w:t>–</w:t>
      </w:r>
      <w:r>
        <w:rPr>
          <w:spacing w:val="-13"/>
        </w:rPr>
        <w:t> </w:t>
      </w:r>
      <w:r>
        <w:rPr/>
        <w:t>наиболее</w:t>
      </w:r>
      <w:r>
        <w:rPr>
          <w:spacing w:val="-14"/>
        </w:rPr>
        <w:t> </w:t>
      </w:r>
      <w:r>
        <w:rPr/>
        <w:t>древний</w:t>
      </w:r>
      <w:r>
        <w:rPr>
          <w:spacing w:val="-12"/>
        </w:rPr>
        <w:t> </w:t>
      </w:r>
      <w:r>
        <w:rPr/>
        <w:t>сегмент</w:t>
      </w:r>
      <w:r>
        <w:rPr>
          <w:spacing w:val="-13"/>
        </w:rPr>
        <w:t> </w:t>
      </w:r>
      <w:r>
        <w:rPr/>
        <w:t>туристской индустрии.</w:t>
      </w:r>
      <w:r>
        <w:rPr>
          <w:spacing w:val="-18"/>
        </w:rPr>
        <w:t> </w:t>
      </w:r>
      <w:r>
        <w:rPr/>
        <w:t>В</w:t>
      </w:r>
      <w:r>
        <w:rPr>
          <w:spacing w:val="-17"/>
        </w:rPr>
        <w:t> </w:t>
      </w:r>
      <w:r>
        <w:rPr/>
        <w:t>России</w:t>
      </w:r>
      <w:r>
        <w:rPr>
          <w:spacing w:val="-18"/>
        </w:rPr>
        <w:t> </w:t>
      </w:r>
      <w:r>
        <w:rPr/>
        <w:t>данный</w:t>
      </w:r>
      <w:r>
        <w:rPr>
          <w:spacing w:val="-17"/>
        </w:rPr>
        <w:t> </w:t>
      </w:r>
      <w:r>
        <w:rPr/>
        <w:t>вид</w:t>
      </w:r>
      <w:r>
        <w:rPr>
          <w:spacing w:val="-18"/>
        </w:rPr>
        <w:t> </w:t>
      </w:r>
      <w:r>
        <w:rPr/>
        <w:t>туризма</w:t>
      </w:r>
      <w:r>
        <w:rPr>
          <w:spacing w:val="-17"/>
        </w:rPr>
        <w:t> </w:t>
      </w:r>
      <w:r>
        <w:rPr/>
        <w:t>получил</w:t>
      </w:r>
      <w:r>
        <w:rPr>
          <w:spacing w:val="-18"/>
        </w:rPr>
        <w:t> </w:t>
      </w:r>
      <w:r>
        <w:rPr/>
        <w:t>свое</w:t>
      </w:r>
      <w:r>
        <w:rPr>
          <w:spacing w:val="-17"/>
        </w:rPr>
        <w:t> </w:t>
      </w:r>
      <w:r>
        <w:rPr/>
        <w:t>развитие</w:t>
      </w:r>
      <w:r>
        <w:rPr>
          <w:spacing w:val="-18"/>
        </w:rPr>
        <w:t> </w:t>
      </w:r>
      <w:r>
        <w:rPr/>
        <w:t>благодаря</w:t>
      </w:r>
      <w:r>
        <w:rPr>
          <w:spacing w:val="-17"/>
        </w:rPr>
        <w:t> </w:t>
      </w:r>
      <w:r>
        <w:rPr/>
        <w:t>указу Петра</w:t>
      </w:r>
      <w:r>
        <w:rPr>
          <w:spacing w:val="-1"/>
        </w:rPr>
        <w:t> </w:t>
      </w:r>
      <w:r>
        <w:rPr/>
        <w:t>I о поиске минеральных источников на территории страны, в то же время и был</w:t>
      </w:r>
      <w:r>
        <w:rPr>
          <w:spacing w:val="-1"/>
        </w:rPr>
        <w:t> </w:t>
      </w:r>
      <w:r>
        <w:rPr/>
        <w:t>основан первый бальнеологический курорт – «Марциальные</w:t>
      </w:r>
      <w:r>
        <w:rPr>
          <w:spacing w:val="-1"/>
        </w:rPr>
        <w:t> </w:t>
      </w:r>
      <w:r>
        <w:rPr/>
        <w:t>воды».</w:t>
      </w:r>
    </w:p>
    <w:p>
      <w:pPr>
        <w:pStyle w:val="BodyText"/>
        <w:ind w:left="134" w:right="210" w:firstLine="709"/>
      </w:pPr>
      <w:r>
        <w:rPr/>
        <w:t>Развитию лечебно-оздоровительного туризма на территории Тульской области послужили открытые в середине XIX века минеральные воды и родни- ки [1, с. 53–55].</w:t>
      </w:r>
    </w:p>
    <w:p>
      <w:pPr>
        <w:pStyle w:val="BodyText"/>
        <w:ind w:left="134" w:right="209" w:firstLine="709"/>
      </w:pPr>
      <w:r>
        <w:rPr/>
        <w:t>В</w:t>
      </w:r>
      <w:r>
        <w:rPr>
          <w:spacing w:val="-10"/>
        </w:rPr>
        <w:t> </w:t>
      </w:r>
      <w:r>
        <w:rPr/>
        <w:t>настоящее</w:t>
      </w:r>
      <w:r>
        <w:rPr>
          <w:spacing w:val="-10"/>
        </w:rPr>
        <w:t> </w:t>
      </w:r>
      <w:r>
        <w:rPr/>
        <w:t>время</w:t>
      </w:r>
      <w:r>
        <w:rPr>
          <w:spacing w:val="-10"/>
        </w:rPr>
        <w:t> </w:t>
      </w:r>
      <w:r>
        <w:rPr/>
        <w:t>на</w:t>
      </w:r>
      <w:r>
        <w:rPr>
          <w:spacing w:val="-10"/>
        </w:rPr>
        <w:t> </w:t>
      </w:r>
      <w:r>
        <w:rPr/>
        <w:t>территории</w:t>
      </w:r>
      <w:r>
        <w:rPr>
          <w:spacing w:val="-9"/>
        </w:rPr>
        <w:t> </w:t>
      </w:r>
      <w:r>
        <w:rPr/>
        <w:t>Тульской</w:t>
      </w:r>
      <w:r>
        <w:rPr>
          <w:spacing w:val="-10"/>
        </w:rPr>
        <w:t> </w:t>
      </w:r>
      <w:r>
        <w:rPr/>
        <w:t>области</w:t>
      </w:r>
      <w:r>
        <w:rPr>
          <w:spacing w:val="-9"/>
        </w:rPr>
        <w:t> </w:t>
      </w:r>
      <w:r>
        <w:rPr/>
        <w:t>функционирует</w:t>
      </w:r>
      <w:r>
        <w:rPr>
          <w:spacing w:val="-10"/>
        </w:rPr>
        <w:t> </w:t>
      </w:r>
      <w:r>
        <w:rPr/>
        <w:t>более пятнадцати санаторно-курортных комплексов, в том числе в Алексинском рай- оне</w:t>
      </w:r>
      <w:r>
        <w:rPr>
          <w:spacing w:val="-8"/>
        </w:rPr>
        <w:t> </w:t>
      </w:r>
      <w:r>
        <w:rPr/>
        <w:t>–</w:t>
      </w:r>
      <w:r>
        <w:rPr>
          <w:spacing w:val="-6"/>
        </w:rPr>
        <w:t> </w:t>
      </w:r>
      <w:r>
        <w:rPr/>
        <w:t>профилакторий</w:t>
      </w:r>
      <w:r>
        <w:rPr>
          <w:spacing w:val="-7"/>
        </w:rPr>
        <w:t> </w:t>
      </w:r>
      <w:r>
        <w:rPr/>
        <w:t>«Бунырёвский»</w:t>
      </w:r>
      <w:r>
        <w:rPr>
          <w:spacing w:val="-5"/>
        </w:rPr>
        <w:t> </w:t>
      </w:r>
      <w:r>
        <w:rPr/>
        <w:t>и</w:t>
      </w:r>
      <w:r>
        <w:rPr>
          <w:spacing w:val="-7"/>
        </w:rPr>
        <w:t> </w:t>
      </w:r>
      <w:r>
        <w:rPr/>
        <w:t>санатории</w:t>
      </w:r>
      <w:r>
        <w:rPr>
          <w:spacing w:val="-6"/>
        </w:rPr>
        <w:t> </w:t>
      </w:r>
      <w:r>
        <w:rPr/>
        <w:t>«Алексин</w:t>
      </w:r>
      <w:r>
        <w:rPr>
          <w:spacing w:val="-6"/>
        </w:rPr>
        <w:t> </w:t>
      </w:r>
      <w:r>
        <w:rPr/>
        <w:t>бор»,</w:t>
      </w:r>
      <w:r>
        <w:rPr>
          <w:spacing w:val="-6"/>
        </w:rPr>
        <w:t> </w:t>
      </w:r>
      <w:r>
        <w:rPr>
          <w:spacing w:val="-2"/>
        </w:rPr>
        <w:t>«Строитель»,</w:t>
      </w:r>
    </w:p>
    <w:p>
      <w:pPr>
        <w:pStyle w:val="BodyText"/>
        <w:spacing w:line="322" w:lineRule="exact"/>
        <w:ind w:left="134"/>
      </w:pPr>
      <w:r>
        <w:rPr>
          <w:spacing w:val="-2"/>
        </w:rPr>
        <w:t>«Егнышовка»,</w:t>
      </w:r>
      <w:r>
        <w:rPr>
          <w:spacing w:val="-15"/>
        </w:rPr>
        <w:t> </w:t>
      </w:r>
      <w:r>
        <w:rPr>
          <w:spacing w:val="-2"/>
        </w:rPr>
        <w:t>«Молния»,</w:t>
      </w:r>
      <w:r>
        <w:rPr>
          <w:spacing w:val="-14"/>
        </w:rPr>
        <w:t> </w:t>
      </w:r>
      <w:r>
        <w:rPr>
          <w:spacing w:val="-2"/>
        </w:rPr>
        <w:t>где</w:t>
      </w:r>
      <w:r>
        <w:rPr>
          <w:spacing w:val="-14"/>
        </w:rPr>
        <w:t> </w:t>
      </w:r>
      <w:r>
        <w:rPr>
          <w:spacing w:val="-2"/>
        </w:rPr>
        <w:t>принимают</w:t>
      </w:r>
      <w:r>
        <w:rPr>
          <w:spacing w:val="-13"/>
        </w:rPr>
        <w:t> </w:t>
      </w:r>
      <w:r>
        <w:rPr>
          <w:spacing w:val="-2"/>
        </w:rPr>
        <w:t>отдыхающих</w:t>
      </w:r>
      <w:r>
        <w:rPr>
          <w:spacing w:val="-12"/>
        </w:rPr>
        <w:t> </w:t>
      </w:r>
      <w:r>
        <w:rPr>
          <w:spacing w:val="-2"/>
        </w:rPr>
        <w:t>в</w:t>
      </w:r>
      <w:r>
        <w:rPr>
          <w:spacing w:val="-12"/>
        </w:rPr>
        <w:t> </w:t>
      </w:r>
      <w:r>
        <w:rPr>
          <w:spacing w:val="-2"/>
        </w:rPr>
        <w:t>любое</w:t>
      </w:r>
      <w:r>
        <w:rPr>
          <w:spacing w:val="-13"/>
        </w:rPr>
        <w:t> </w:t>
      </w:r>
      <w:r>
        <w:rPr>
          <w:spacing w:val="-2"/>
        </w:rPr>
        <w:t>время</w:t>
      </w:r>
      <w:r>
        <w:rPr>
          <w:spacing w:val="-15"/>
        </w:rPr>
        <w:t> </w:t>
      </w:r>
      <w:r>
        <w:rPr>
          <w:spacing w:val="-2"/>
        </w:rPr>
        <w:t>года.</w:t>
      </w:r>
    </w:p>
    <w:p>
      <w:pPr>
        <w:pStyle w:val="BodyText"/>
        <w:ind w:right="210" w:firstLine="709"/>
      </w:pPr>
      <w:r>
        <w:rPr/>
        <w:t>Алексинский район занимает площадь более 90000 га. По району проте- кает река Ока и семь малых рек, также имеется более 70 прудов.</w:t>
      </w:r>
      <w:r>
        <w:rPr>
          <w:spacing w:val="40"/>
        </w:rPr>
        <w:t> </w:t>
      </w:r>
      <w:r>
        <w:rPr/>
        <w:t>Алексинский район является чистым в радиационном отношении, так как не подвергался за- грязнению</w:t>
      </w:r>
      <w:r>
        <w:rPr>
          <w:spacing w:val="16"/>
        </w:rPr>
        <w:t> </w:t>
      </w:r>
      <w:r>
        <w:rPr/>
        <w:t>при</w:t>
      </w:r>
      <w:r>
        <w:rPr>
          <w:spacing w:val="18"/>
        </w:rPr>
        <w:t> </w:t>
      </w:r>
      <w:r>
        <w:rPr/>
        <w:t>аварии</w:t>
      </w:r>
      <w:r>
        <w:rPr>
          <w:spacing w:val="19"/>
        </w:rPr>
        <w:t> </w:t>
      </w:r>
      <w:r>
        <w:rPr/>
        <w:t>на</w:t>
      </w:r>
      <w:r>
        <w:rPr>
          <w:spacing w:val="17"/>
        </w:rPr>
        <w:t> </w:t>
      </w:r>
      <w:r>
        <w:rPr/>
        <w:t>Чернобыльской</w:t>
      </w:r>
      <w:r>
        <w:rPr>
          <w:spacing w:val="19"/>
        </w:rPr>
        <w:t> </w:t>
      </w:r>
      <w:r>
        <w:rPr/>
        <w:t>АЭС.</w:t>
      </w:r>
      <w:r>
        <w:rPr>
          <w:spacing w:val="20"/>
        </w:rPr>
        <w:t> </w:t>
      </w:r>
      <w:r>
        <w:rPr/>
        <w:t>Одним</w:t>
      </w:r>
      <w:r>
        <w:rPr>
          <w:spacing w:val="17"/>
        </w:rPr>
        <w:t> </w:t>
      </w:r>
      <w:r>
        <w:rPr/>
        <w:t>из</w:t>
      </w:r>
      <w:r>
        <w:rPr>
          <w:spacing w:val="18"/>
        </w:rPr>
        <w:t> </w:t>
      </w:r>
      <w:r>
        <w:rPr/>
        <w:t>важнейших</w:t>
      </w:r>
      <w:r>
        <w:rPr>
          <w:spacing w:val="21"/>
        </w:rPr>
        <w:t> </w:t>
      </w:r>
      <w:r>
        <w:rPr>
          <w:spacing w:val="-2"/>
        </w:rPr>
        <w:t>природ-</w:t>
      </w:r>
    </w:p>
    <w:p>
      <w:pPr>
        <w:pStyle w:val="BodyText"/>
        <w:spacing w:before="63"/>
        <w:ind w:left="0"/>
        <w:jc w:val="left"/>
        <w:rPr>
          <w:sz w:val="20"/>
        </w:rPr>
      </w:pPr>
      <w:r>
        <w:rPr/>
        <mc:AlternateContent>
          <mc:Choice Requires="wps">
            <w:drawing>
              <wp:anchor distT="0" distB="0" distL="0" distR="0" allowOverlap="1" layoutInCell="1" locked="0" behindDoc="1" simplePos="0" relativeHeight="487593472">
                <wp:simplePos x="0" y="0"/>
                <wp:positionH relativeFrom="page">
                  <wp:posOffset>720090</wp:posOffset>
                </wp:positionH>
                <wp:positionV relativeFrom="paragraph">
                  <wp:posOffset>201905</wp:posOffset>
                </wp:positionV>
                <wp:extent cx="1828800"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5.898096pt;width:144pt;height:.72pt;mso-position-horizontal-relative:page;mso-position-vertical-relative:paragraph;z-index:-15723008;mso-wrap-distance-left:0;mso-wrap-distance-right:0" id="docshape19"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5"/>
          <w:sz w:val="20"/>
        </w:rPr>
        <w:t> </w:t>
      </w:r>
      <w:r>
        <w:rPr>
          <w:sz w:val="20"/>
        </w:rPr>
        <w:t>Александрова</w:t>
      </w:r>
      <w:r>
        <w:rPr>
          <w:spacing w:val="-5"/>
          <w:sz w:val="20"/>
        </w:rPr>
        <w:t> </w:t>
      </w:r>
      <w:r>
        <w:rPr>
          <w:sz w:val="20"/>
        </w:rPr>
        <w:t>К.</w:t>
      </w:r>
      <w:r>
        <w:rPr>
          <w:spacing w:val="-4"/>
          <w:sz w:val="20"/>
        </w:rPr>
        <w:t> </w:t>
      </w:r>
      <w:r>
        <w:rPr>
          <w:sz w:val="20"/>
        </w:rPr>
        <w:t>Р.,</w:t>
      </w:r>
      <w:r>
        <w:rPr>
          <w:spacing w:val="-5"/>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before="70"/>
        <w:ind w:left="134" w:right="210"/>
      </w:pPr>
      <w:r>
        <w:rPr/>
        <w:t>ных индикаторов экологического благополучия региона является состояние биологического разнообразия. Главной особенностью и ценностью данной тер- ритории являются целительные святые источники и родники, лечебные торфы, а также хвойные леса Алексинского района, которые благоприятно воздейст- вуют на оздоровление туристов.</w:t>
      </w:r>
    </w:p>
    <w:p>
      <w:pPr>
        <w:pStyle w:val="BodyText"/>
        <w:spacing w:before="1"/>
        <w:ind w:left="134" w:right="209" w:firstLine="709"/>
      </w:pPr>
      <w:r>
        <w:rPr/>
        <w:t>Тульский регион имеет свою специфику в рамках развития лечебно- оздоровительного туризма. С одной стороны, в период развития информацион- ного общества, повышения процесса глобализации, происходит улучшение ка- чества жизни населения, но, с другой стороны, данные процессы негативно влияют на здоровье людей и приводят к ухудшению деятельности системы ор- ганизма, что побуждает людей вести здоровый и активный образ жизни, а так- же прибегать к лечебно-оздоровительным процедурам.</w:t>
      </w:r>
    </w:p>
    <w:p>
      <w:pPr>
        <w:pStyle w:val="BodyText"/>
        <w:ind w:left="134" w:right="210" w:firstLine="709"/>
      </w:pPr>
      <w:r>
        <w:rPr/>
        <w:t>В настоящее время в научной литературе нет единого подхода к опреде- лению лечебно-оздоровительного туризма. Для того чтобы разграничить тер- мины «лечебный» и «оздоровительный» туризм, необходимо дать определение терминам и выявить их связь.</w:t>
      </w:r>
    </w:p>
    <w:p>
      <w:pPr>
        <w:pStyle w:val="BodyText"/>
        <w:ind w:left="134" w:right="209" w:firstLine="709"/>
      </w:pPr>
      <w:r>
        <w:rPr/>
        <w:t>Оздоровительный туризм представляет собой восстановительную дея- тельность, которая характеризуется возобновлением активной деятельности че- ловека, без предоставления медицинских услуг. Лечебный (медицинский) ту- ризм представляет собой вид туризма, характеризующийся предоставлением медицинских услуг или иных вмешательств в организм человека.</w:t>
      </w:r>
    </w:p>
    <w:p>
      <w:pPr>
        <w:pStyle w:val="BodyText"/>
        <w:ind w:left="134" w:right="209" w:firstLine="709"/>
      </w:pPr>
      <w:r>
        <w:rPr/>
        <w:t>Таким образом, лечебно-оздоровительный туризм включает в себя два главных термина: лечение и оздоровление.</w:t>
      </w:r>
    </w:p>
    <w:p>
      <w:pPr>
        <w:pStyle w:val="BodyText"/>
        <w:ind w:left="134" w:right="209" w:firstLine="709"/>
      </w:pPr>
      <w:r>
        <w:rPr/>
        <w:t>Для того чтобы определить факторы развития лечебно-оздоровительного туризма в Алексинском районе Тульской области, необходимо изучить потреб- ности туристов. Основные мотивы туристов, посещающих санатории Алексин- ского района Тульской области, следующие:</w:t>
      </w:r>
    </w:p>
    <w:p>
      <w:pPr>
        <w:pStyle w:val="ListParagraph"/>
        <w:numPr>
          <w:ilvl w:val="1"/>
          <w:numId w:val="10"/>
        </w:numPr>
        <w:tabs>
          <w:tab w:pos="1133" w:val="left" w:leader="none"/>
        </w:tabs>
        <w:spacing w:line="240" w:lineRule="auto" w:before="0" w:after="0"/>
        <w:ind w:left="134" w:right="211" w:firstLine="709"/>
        <w:jc w:val="both"/>
        <w:rPr>
          <w:sz w:val="28"/>
        </w:rPr>
      </w:pPr>
      <w:r>
        <w:rPr>
          <w:sz w:val="28"/>
        </w:rPr>
        <w:t>Оздоровление и профилактика заболеваний различных органов челове- ка – комплекс мероприятий по предотвращению заболеваний.</w:t>
      </w:r>
    </w:p>
    <w:p>
      <w:pPr>
        <w:pStyle w:val="ListParagraph"/>
        <w:numPr>
          <w:ilvl w:val="1"/>
          <w:numId w:val="10"/>
        </w:numPr>
        <w:tabs>
          <w:tab w:pos="1154" w:val="left" w:leader="none"/>
        </w:tabs>
        <w:spacing w:line="240" w:lineRule="auto" w:before="0" w:after="0"/>
        <w:ind w:left="134" w:right="208" w:firstLine="709"/>
        <w:jc w:val="both"/>
        <w:rPr>
          <w:sz w:val="28"/>
        </w:rPr>
      </w:pPr>
      <w:r>
        <w:rPr>
          <w:sz w:val="28"/>
        </w:rPr>
        <w:t>Лечение – комплекс медицинских вмешательств, выполняемых по ре- комендациям медицинского работника для устранения или облегчения заболе- ваний человека.</w:t>
      </w:r>
    </w:p>
    <w:p>
      <w:pPr>
        <w:pStyle w:val="ListParagraph"/>
        <w:numPr>
          <w:ilvl w:val="1"/>
          <w:numId w:val="10"/>
        </w:numPr>
        <w:tabs>
          <w:tab w:pos="1136" w:val="left" w:leader="none"/>
        </w:tabs>
        <w:spacing w:line="240" w:lineRule="auto" w:before="0" w:after="0"/>
        <w:ind w:left="134" w:right="209" w:firstLine="709"/>
        <w:jc w:val="both"/>
        <w:rPr>
          <w:sz w:val="28"/>
        </w:rPr>
      </w:pPr>
      <w:r>
        <w:rPr>
          <w:sz w:val="28"/>
        </w:rPr>
        <w:t>Восстановление здоровья человека – улучшение работы функций орга- низма [2, с. 103–104].</w:t>
      </w:r>
    </w:p>
    <w:p>
      <w:pPr>
        <w:pStyle w:val="BodyText"/>
        <w:ind w:left="134" w:right="209" w:firstLine="709"/>
      </w:pPr>
      <w:r>
        <w:rPr/>
        <w:t>Главным фактором организации лечебно-оздоровительного туризма явля- ется наличие ресурсов для удовлетворения потребностей туристов. Развитие данного вида туризма в Алексинском районе обусловлено наличием не только природно-климатических факторов, но и других компонентов, необходимых</w:t>
      </w:r>
      <w:r>
        <w:rPr>
          <w:spacing w:val="40"/>
        </w:rPr>
        <w:t> </w:t>
      </w:r>
      <w:r>
        <w:rPr/>
        <w:t>для реализации туристской деятельности. К ним относятся развитая инфра- структура, наличие современных медицинских гаджетов, актуальных методов лечения и оздоровления, квалифицированного медицинского персонала. Ин- фраструктура Алексинского района включает социальную инфраструктуру (са- натории, профилактории), производственную инфраструктуру (транспортная система, технические сооружения), институциональную инфраструктуру (орга- ны</w:t>
      </w:r>
      <w:r>
        <w:rPr>
          <w:spacing w:val="-2"/>
        </w:rPr>
        <w:t> </w:t>
      </w:r>
      <w:r>
        <w:rPr/>
        <w:t>местного</w:t>
      </w:r>
      <w:r>
        <w:rPr>
          <w:spacing w:val="-2"/>
        </w:rPr>
        <w:t> </w:t>
      </w:r>
      <w:r>
        <w:rPr/>
        <w:t>самоуправления).</w:t>
      </w:r>
      <w:r>
        <w:rPr>
          <w:spacing w:val="-2"/>
        </w:rPr>
        <w:t> </w:t>
      </w:r>
      <w:r>
        <w:rPr/>
        <w:t>Наличие</w:t>
      </w:r>
      <w:r>
        <w:rPr>
          <w:spacing w:val="-2"/>
        </w:rPr>
        <w:t> </w:t>
      </w:r>
      <w:r>
        <w:rPr/>
        <w:t>вышеперечисленных</w:t>
      </w:r>
      <w:r>
        <w:rPr>
          <w:spacing w:val="-1"/>
        </w:rPr>
        <w:t> </w:t>
      </w:r>
      <w:r>
        <w:rPr/>
        <w:t>факторов</w:t>
      </w:r>
      <w:r>
        <w:rPr>
          <w:spacing w:val="67"/>
        </w:rPr>
        <w:t> </w:t>
      </w:r>
      <w:r>
        <w:rPr>
          <w:spacing w:val="-2"/>
        </w:rPr>
        <w:t>форми-</w:t>
      </w:r>
    </w:p>
    <w:p>
      <w:pPr>
        <w:spacing w:after="0"/>
        <w:sectPr>
          <w:pgSz w:w="11910" w:h="16840"/>
          <w:pgMar w:header="0" w:footer="756" w:top="1060" w:bottom="940" w:left="1000" w:right="920"/>
        </w:sectPr>
      </w:pPr>
    </w:p>
    <w:p>
      <w:pPr>
        <w:pStyle w:val="BodyText"/>
        <w:spacing w:before="70"/>
        <w:ind w:left="134" w:right="210"/>
      </w:pPr>
      <w:r>
        <w:rPr/>
        <w:t>рования туристской дестинации способствует созданию условий для качест- венного оказания лечебно-оздоровительных услуг.</w:t>
      </w:r>
    </w:p>
    <w:p>
      <w:pPr>
        <w:pStyle w:val="BodyText"/>
        <w:spacing w:before="1"/>
        <w:ind w:left="134" w:right="210" w:firstLine="709"/>
      </w:pPr>
      <w:r>
        <w:rPr/>
        <w:t>В настоящее время туристы из Тульской области и других близлежащих регионов все чаще выбирают Алексинский район для восстановления здоровья и лечения. Важной составляющей при выборе данного места отдыха является высокий уровень квалификации медицинского персонала, качественное обслу- живание, положительное впечатление в целом от посещения туристской дести- нации [3, с. 28–30], а также то, что в регионе развито транспортное сообщение.</w:t>
      </w:r>
    </w:p>
    <w:p>
      <w:pPr>
        <w:pStyle w:val="BodyText"/>
        <w:ind w:left="134" w:right="210" w:firstLine="709"/>
      </w:pPr>
      <w:r>
        <w:rPr/>
        <w:t>Еще одной чертой развития лечебно-оздоровительного туризма является прогнозируемая длительность пребывания гостя в санатории, которая составля- ет, как правило, около трех недель, поскольку эффективность реализуемых ус- луг может быть достигнута только при комплексном и продолжительном лече- нии человека [4, с. 87–88].</w:t>
      </w:r>
    </w:p>
    <w:p>
      <w:pPr>
        <w:pStyle w:val="BodyText"/>
        <w:ind w:left="134" w:right="208" w:firstLine="709"/>
      </w:pPr>
      <w:r>
        <w:rPr/>
        <w:t>Следует отметить, что, в целях увеличения влияния лечебно-оздорови- тельного туризма на социально-экономическое развитие Алексинского района Тульской области, осуществляется государственная политика по развитию ту- ристских дестинаций и освещению в СМИ деятельности санаторно-курортных комплексов. Органами местного самоуправления проводится комплексная ра- бота по реализации дополнительных программ, способствующих формирова- нию привлекательного имиджа курортных территорий как мест активности ту- ристов. Также осуществляется контроль за уровнем сервиса и качеством оказы- ваемых услуг, что способствует повышению качества туристского продукта Алексинского района, улучшению фактора его конкурентноспособности на ту- ристском рынке Тульского региона.</w:t>
      </w:r>
    </w:p>
    <w:p>
      <w:pPr>
        <w:pStyle w:val="BodyText"/>
        <w:ind w:left="134" w:right="210" w:firstLine="709"/>
      </w:pPr>
      <w:r>
        <w:rPr/>
        <w:t>В целях оздоровления экологической обстановки и охраны здоровья ме- стного населения и туристов Алексинского района проводится комплекс меро- </w:t>
      </w:r>
      <w:r>
        <w:rPr>
          <w:spacing w:val="-2"/>
        </w:rPr>
        <w:t>приятий:</w:t>
      </w:r>
    </w:p>
    <w:p>
      <w:pPr>
        <w:pStyle w:val="ListParagraph"/>
        <w:numPr>
          <w:ilvl w:val="0"/>
          <w:numId w:val="11"/>
        </w:numPr>
        <w:tabs>
          <w:tab w:pos="1266" w:val="left" w:leader="none"/>
        </w:tabs>
        <w:spacing w:line="240" w:lineRule="auto" w:before="0" w:after="0"/>
        <w:ind w:left="134" w:right="210" w:firstLine="709"/>
        <w:jc w:val="both"/>
        <w:rPr>
          <w:sz w:val="28"/>
        </w:rPr>
      </w:pPr>
      <w:r>
        <w:rPr>
          <w:sz w:val="28"/>
        </w:rPr>
        <w:t>район участвует в реализации мероприятий долгосрочной Федераль- ной целевой программы «Оздоровление экологической обстановки и охраны здоровья населения Тульской области»;</w:t>
      </w:r>
    </w:p>
    <w:p>
      <w:pPr>
        <w:pStyle w:val="ListParagraph"/>
        <w:numPr>
          <w:ilvl w:val="0"/>
          <w:numId w:val="11"/>
        </w:numPr>
        <w:tabs>
          <w:tab w:pos="1266" w:val="left" w:leader="none"/>
        </w:tabs>
        <w:spacing w:line="240" w:lineRule="auto" w:before="0" w:after="0"/>
        <w:ind w:left="134" w:right="209" w:firstLine="709"/>
        <w:jc w:val="both"/>
        <w:rPr>
          <w:sz w:val="28"/>
        </w:rPr>
      </w:pPr>
      <w:r>
        <w:rPr>
          <w:sz w:val="28"/>
        </w:rPr>
        <w:t>осуществляются мероприятия муниципальной долгосрочной про- граммы «По обеспечению санитарно-эпидемиологического благополучия насе- ления Алексинского района»;</w:t>
      </w:r>
    </w:p>
    <w:p>
      <w:pPr>
        <w:pStyle w:val="ListParagraph"/>
        <w:numPr>
          <w:ilvl w:val="0"/>
          <w:numId w:val="11"/>
        </w:numPr>
        <w:tabs>
          <w:tab w:pos="1266" w:val="left" w:leader="none"/>
        </w:tabs>
        <w:spacing w:line="240" w:lineRule="auto" w:before="0" w:after="0"/>
        <w:ind w:left="134" w:right="209" w:firstLine="709"/>
        <w:jc w:val="both"/>
        <w:rPr>
          <w:sz w:val="28"/>
        </w:rPr>
      </w:pPr>
      <w:r>
        <w:rPr>
          <w:sz w:val="28"/>
        </w:rPr>
        <w:t>осуществляются мероприятия муниципальной долгосрочной про- граммы «О благоустройстве родников и прилегающих к ним территорий»;</w:t>
      </w:r>
    </w:p>
    <w:p>
      <w:pPr>
        <w:pStyle w:val="ListParagraph"/>
        <w:numPr>
          <w:ilvl w:val="0"/>
          <w:numId w:val="11"/>
        </w:numPr>
        <w:tabs>
          <w:tab w:pos="1266" w:val="left" w:leader="none"/>
        </w:tabs>
        <w:spacing w:line="240" w:lineRule="auto" w:before="0" w:after="0"/>
        <w:ind w:left="134" w:right="208" w:firstLine="709"/>
        <w:jc w:val="both"/>
        <w:rPr>
          <w:sz w:val="28"/>
        </w:rPr>
      </w:pPr>
      <w:r>
        <w:rPr>
          <w:sz w:val="28"/>
        </w:rPr>
        <w:t>ведутся наладочные работы по пуску в эксплуатацию автоматической станции контроля за воздушной средой города Алексина (станция установлена на территории гидрометтехникума).</w:t>
      </w:r>
    </w:p>
    <w:p>
      <w:pPr>
        <w:pStyle w:val="BodyText"/>
        <w:ind w:left="134" w:right="210" w:firstLine="709"/>
      </w:pPr>
      <w:r>
        <w:rPr/>
        <w:t>Для развития лечебно-оздоровительного туризма необходимо наличие материально-технической базы и комфортные условия для проведения рекреа- ции и лечения [5, с. 45–47]. При этом следует учитывать особенности туристов, то есть социальные, демографические, физические и возрастные факторы. Ле- чебно-оздоровительный туризм в Алексинском районе Тульской области обла- дает богатейшим природно-климатическим наследием и имеет высокий потен- циал к развитию.</w:t>
      </w:r>
    </w:p>
    <w:p>
      <w:pPr>
        <w:spacing w:after="0"/>
        <w:sectPr>
          <w:pgSz w:w="11910" w:h="16840"/>
          <w:pgMar w:header="0" w:footer="756" w:top="1060" w:bottom="940" w:left="1000" w:right="920"/>
        </w:sectPr>
      </w:pPr>
    </w:p>
    <w:p>
      <w:pPr>
        <w:spacing w:before="7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12"/>
        </w:numPr>
        <w:tabs>
          <w:tab w:pos="418" w:val="left" w:leader="none"/>
        </w:tabs>
        <w:spacing w:line="240" w:lineRule="auto" w:before="0" w:after="0"/>
        <w:ind w:left="418" w:right="209" w:hanging="285"/>
        <w:jc w:val="both"/>
        <w:rPr>
          <w:sz w:val="24"/>
        </w:rPr>
      </w:pPr>
      <w:r>
        <w:rPr>
          <w:sz w:val="24"/>
        </w:rPr>
        <w:t>Лечебно-оздоровительный туризм: цели такого отдыха // Отуризме.инфо : информацион- ный ресурс. URL: https://oturizme.info/lechebno-ozdorovitelnyj-turizm (дата обращения: </w:t>
      </w:r>
      <w:r>
        <w:rPr>
          <w:spacing w:val="-2"/>
          <w:sz w:val="24"/>
        </w:rPr>
        <w:t>08.11.2023).</w:t>
      </w:r>
    </w:p>
    <w:p>
      <w:pPr>
        <w:pStyle w:val="ListParagraph"/>
        <w:numPr>
          <w:ilvl w:val="0"/>
          <w:numId w:val="12"/>
        </w:numPr>
        <w:tabs>
          <w:tab w:pos="418" w:val="left" w:leader="none"/>
        </w:tabs>
        <w:spacing w:line="240" w:lineRule="auto" w:before="1" w:after="0"/>
        <w:ind w:left="418" w:right="209" w:hanging="285"/>
        <w:jc w:val="both"/>
        <w:rPr>
          <w:sz w:val="24"/>
        </w:rPr>
      </w:pPr>
      <w:r>
        <w:rPr>
          <w:sz w:val="24"/>
        </w:rPr>
        <w:t>Орлова В.</w:t>
      </w:r>
      <w:r>
        <w:rPr>
          <w:spacing w:val="-2"/>
          <w:sz w:val="24"/>
        </w:rPr>
        <w:t> </w:t>
      </w:r>
      <w:r>
        <w:rPr>
          <w:sz w:val="24"/>
        </w:rPr>
        <w:t>С., Щербакова А.</w:t>
      </w:r>
      <w:r>
        <w:rPr>
          <w:spacing w:val="-3"/>
          <w:sz w:val="24"/>
        </w:rPr>
        <w:t> </w:t>
      </w:r>
      <w:r>
        <w:rPr>
          <w:sz w:val="24"/>
        </w:rPr>
        <w:t>А. Перспективы развития лечебно-оздоровительного туризма в регионе // Проблемы развития территории. 2014. №</w:t>
      </w:r>
      <w:r>
        <w:rPr>
          <w:spacing w:val="-3"/>
          <w:sz w:val="24"/>
        </w:rPr>
        <w:t> </w:t>
      </w:r>
      <w:r>
        <w:rPr>
          <w:sz w:val="24"/>
        </w:rPr>
        <w:t>4. URL: https://cyberleninka.ru/article/ </w:t>
      </w:r>
      <w:r>
        <w:rPr>
          <w:spacing w:val="-4"/>
          <w:sz w:val="24"/>
        </w:rPr>
        <w:t>n/perspektivy-razvitiya-lechebnoozdorovitelnogo-turizma-v-regione (дата обращения: 04.11.2023).</w:t>
      </w:r>
    </w:p>
    <w:p>
      <w:pPr>
        <w:pStyle w:val="ListParagraph"/>
        <w:numPr>
          <w:ilvl w:val="0"/>
          <w:numId w:val="12"/>
        </w:numPr>
        <w:tabs>
          <w:tab w:pos="418" w:val="left" w:leader="none"/>
        </w:tabs>
        <w:spacing w:line="240" w:lineRule="auto" w:before="0" w:after="0"/>
        <w:ind w:left="418" w:right="209" w:hanging="285"/>
        <w:jc w:val="left"/>
        <w:rPr>
          <w:sz w:val="24"/>
        </w:rPr>
      </w:pPr>
      <w:r>
        <w:rPr>
          <w:sz w:val="24"/>
        </w:rPr>
        <w:t>Попова</w:t>
      </w:r>
      <w:r>
        <w:rPr>
          <w:spacing w:val="-3"/>
          <w:sz w:val="24"/>
        </w:rPr>
        <w:t> </w:t>
      </w:r>
      <w:r>
        <w:rPr>
          <w:sz w:val="24"/>
        </w:rPr>
        <w:t>А.</w:t>
      </w:r>
      <w:r>
        <w:rPr>
          <w:spacing w:val="-3"/>
          <w:sz w:val="24"/>
        </w:rPr>
        <w:t> </w:t>
      </w:r>
      <w:r>
        <w:rPr>
          <w:sz w:val="24"/>
        </w:rPr>
        <w:t>А.,</w:t>
      </w:r>
      <w:r>
        <w:rPr>
          <w:spacing w:val="-3"/>
          <w:sz w:val="24"/>
        </w:rPr>
        <w:t> </w:t>
      </w:r>
      <w:r>
        <w:rPr>
          <w:sz w:val="24"/>
        </w:rPr>
        <w:t>Щетинина</w:t>
      </w:r>
      <w:r>
        <w:rPr>
          <w:spacing w:val="-3"/>
          <w:sz w:val="24"/>
        </w:rPr>
        <w:t> </w:t>
      </w:r>
      <w:r>
        <w:rPr>
          <w:sz w:val="24"/>
        </w:rPr>
        <w:t>Н.</w:t>
      </w:r>
      <w:r>
        <w:rPr>
          <w:spacing w:val="-2"/>
          <w:sz w:val="24"/>
        </w:rPr>
        <w:t> </w:t>
      </w:r>
      <w:r>
        <w:rPr>
          <w:sz w:val="24"/>
        </w:rPr>
        <w:t>А.</w:t>
      </w:r>
      <w:r>
        <w:rPr>
          <w:spacing w:val="-2"/>
          <w:sz w:val="24"/>
        </w:rPr>
        <w:t> </w:t>
      </w:r>
      <w:r>
        <w:rPr>
          <w:sz w:val="24"/>
        </w:rPr>
        <w:t>Оценка</w:t>
      </w:r>
      <w:r>
        <w:rPr>
          <w:spacing w:val="-3"/>
          <w:sz w:val="24"/>
        </w:rPr>
        <w:t> </w:t>
      </w:r>
      <w:r>
        <w:rPr>
          <w:sz w:val="24"/>
        </w:rPr>
        <w:t>природно-ресурсного</w:t>
      </w:r>
      <w:r>
        <w:rPr>
          <w:spacing w:val="-2"/>
          <w:sz w:val="24"/>
        </w:rPr>
        <w:t> </w:t>
      </w:r>
      <w:r>
        <w:rPr>
          <w:sz w:val="24"/>
        </w:rPr>
        <w:t>потенциала</w:t>
      </w:r>
      <w:r>
        <w:rPr>
          <w:spacing w:val="-3"/>
          <w:sz w:val="24"/>
        </w:rPr>
        <w:t> </w:t>
      </w:r>
      <w:r>
        <w:rPr>
          <w:sz w:val="24"/>
        </w:rPr>
        <w:t>региона</w:t>
      </w:r>
      <w:r>
        <w:rPr>
          <w:spacing w:val="-3"/>
          <w:sz w:val="24"/>
        </w:rPr>
        <w:t> </w:t>
      </w:r>
      <w:r>
        <w:rPr>
          <w:sz w:val="24"/>
        </w:rPr>
        <w:t>как</w:t>
      </w:r>
      <w:r>
        <w:rPr>
          <w:spacing w:val="-3"/>
          <w:sz w:val="24"/>
        </w:rPr>
        <w:t> </w:t>
      </w:r>
      <w:r>
        <w:rPr>
          <w:sz w:val="24"/>
        </w:rPr>
        <w:t>осно- вы</w:t>
      </w:r>
      <w:r>
        <w:rPr>
          <w:spacing w:val="-13"/>
          <w:sz w:val="24"/>
        </w:rPr>
        <w:t> </w:t>
      </w:r>
      <w:r>
        <w:rPr>
          <w:sz w:val="24"/>
        </w:rPr>
        <w:t>для</w:t>
      </w:r>
      <w:r>
        <w:rPr>
          <w:spacing w:val="-13"/>
          <w:sz w:val="24"/>
        </w:rPr>
        <w:t> </w:t>
      </w:r>
      <w:r>
        <w:rPr>
          <w:sz w:val="24"/>
        </w:rPr>
        <w:t>развития</w:t>
      </w:r>
      <w:r>
        <w:rPr>
          <w:spacing w:val="-13"/>
          <w:sz w:val="24"/>
        </w:rPr>
        <w:t> </w:t>
      </w:r>
      <w:r>
        <w:rPr>
          <w:sz w:val="24"/>
        </w:rPr>
        <w:t>лечебно-оздоровительного</w:t>
      </w:r>
      <w:r>
        <w:rPr>
          <w:spacing w:val="-13"/>
          <w:sz w:val="24"/>
        </w:rPr>
        <w:t> </w:t>
      </w:r>
      <w:r>
        <w:rPr>
          <w:sz w:val="24"/>
        </w:rPr>
        <w:t>туризма</w:t>
      </w:r>
      <w:r>
        <w:rPr>
          <w:spacing w:val="-12"/>
          <w:sz w:val="24"/>
        </w:rPr>
        <w:t> </w:t>
      </w:r>
      <w:r>
        <w:rPr>
          <w:sz w:val="24"/>
        </w:rPr>
        <w:t>//</w:t>
      </w:r>
      <w:r>
        <w:rPr>
          <w:spacing w:val="-12"/>
          <w:sz w:val="24"/>
        </w:rPr>
        <w:t> </w:t>
      </w:r>
      <w:r>
        <w:rPr>
          <w:sz w:val="24"/>
        </w:rPr>
        <w:t>Развитие</w:t>
      </w:r>
      <w:r>
        <w:rPr>
          <w:spacing w:val="-12"/>
          <w:sz w:val="24"/>
        </w:rPr>
        <w:t> </w:t>
      </w:r>
      <w:r>
        <w:rPr>
          <w:sz w:val="24"/>
        </w:rPr>
        <w:t>теории</w:t>
      </w:r>
      <w:r>
        <w:rPr>
          <w:spacing w:val="-12"/>
          <w:sz w:val="24"/>
        </w:rPr>
        <w:t> </w:t>
      </w:r>
      <w:r>
        <w:rPr>
          <w:sz w:val="24"/>
        </w:rPr>
        <w:t>и</w:t>
      </w:r>
      <w:r>
        <w:rPr>
          <w:spacing w:val="-13"/>
          <w:sz w:val="24"/>
        </w:rPr>
        <w:t> </w:t>
      </w:r>
      <w:r>
        <w:rPr>
          <w:sz w:val="24"/>
        </w:rPr>
        <w:t>практики</w:t>
      </w:r>
      <w:r>
        <w:rPr>
          <w:spacing w:val="-13"/>
          <w:sz w:val="24"/>
        </w:rPr>
        <w:t> </w:t>
      </w:r>
      <w:r>
        <w:rPr>
          <w:sz w:val="24"/>
        </w:rPr>
        <w:t>управле- ния</w:t>
      </w:r>
      <w:r>
        <w:rPr>
          <w:spacing w:val="37"/>
          <w:sz w:val="24"/>
        </w:rPr>
        <w:t> </w:t>
      </w:r>
      <w:r>
        <w:rPr>
          <w:sz w:val="24"/>
        </w:rPr>
        <w:t>социальными</w:t>
      </w:r>
      <w:r>
        <w:rPr>
          <w:spacing w:val="38"/>
          <w:sz w:val="24"/>
        </w:rPr>
        <w:t> </w:t>
      </w:r>
      <w:r>
        <w:rPr>
          <w:sz w:val="24"/>
        </w:rPr>
        <w:t>и</w:t>
      </w:r>
      <w:r>
        <w:rPr>
          <w:spacing w:val="37"/>
          <w:sz w:val="24"/>
        </w:rPr>
        <w:t> </w:t>
      </w:r>
      <w:r>
        <w:rPr>
          <w:sz w:val="24"/>
        </w:rPr>
        <w:t>экономическими</w:t>
      </w:r>
      <w:r>
        <w:rPr>
          <w:spacing w:val="37"/>
          <w:sz w:val="24"/>
        </w:rPr>
        <w:t> </w:t>
      </w:r>
      <w:r>
        <w:rPr>
          <w:sz w:val="24"/>
        </w:rPr>
        <w:t>системами.</w:t>
      </w:r>
      <w:r>
        <w:rPr>
          <w:spacing w:val="37"/>
          <w:sz w:val="24"/>
        </w:rPr>
        <w:t> </w:t>
      </w:r>
      <w:r>
        <w:rPr>
          <w:sz w:val="24"/>
        </w:rPr>
        <w:t>2019.</w:t>
      </w:r>
      <w:r>
        <w:rPr>
          <w:spacing w:val="39"/>
          <w:sz w:val="24"/>
        </w:rPr>
        <w:t> </w:t>
      </w:r>
      <w:r>
        <w:rPr>
          <w:sz w:val="24"/>
        </w:rPr>
        <w:t>№</w:t>
      </w:r>
      <w:r>
        <w:rPr>
          <w:spacing w:val="-14"/>
          <w:sz w:val="24"/>
        </w:rPr>
        <w:t> </w:t>
      </w:r>
      <w:r>
        <w:rPr>
          <w:sz w:val="24"/>
        </w:rPr>
        <w:t>8.</w:t>
      </w:r>
      <w:r>
        <w:rPr>
          <w:spacing w:val="38"/>
          <w:sz w:val="24"/>
        </w:rPr>
        <w:t> </w:t>
      </w:r>
      <w:r>
        <w:rPr>
          <w:sz w:val="24"/>
        </w:rPr>
        <w:t>URL:</w:t>
      </w:r>
      <w:r>
        <w:rPr>
          <w:spacing w:val="37"/>
          <w:sz w:val="24"/>
        </w:rPr>
        <w:t> </w:t>
      </w:r>
      <w:r>
        <w:rPr>
          <w:sz w:val="24"/>
        </w:rPr>
        <w:t>https://cyberleninka.ru/ </w:t>
      </w:r>
      <w:r>
        <w:rPr>
          <w:spacing w:val="-2"/>
          <w:sz w:val="24"/>
        </w:rPr>
        <w:t>article/n/otsenka-prirodno-resursnogo-potentsiala-regiona-kak-osnovydlya-razvitiya-lechebno- </w:t>
      </w:r>
      <w:r>
        <w:rPr>
          <w:sz w:val="24"/>
        </w:rPr>
        <w:t>ozdorovitelnogo-turizma (дата обращения: 10.09.2023).</w:t>
      </w:r>
    </w:p>
    <w:p>
      <w:pPr>
        <w:pStyle w:val="ListParagraph"/>
        <w:numPr>
          <w:ilvl w:val="0"/>
          <w:numId w:val="12"/>
        </w:numPr>
        <w:tabs>
          <w:tab w:pos="418" w:val="left" w:leader="none"/>
        </w:tabs>
        <w:spacing w:line="240" w:lineRule="auto" w:before="0" w:after="0"/>
        <w:ind w:left="418" w:right="209" w:hanging="285"/>
        <w:jc w:val="left"/>
        <w:rPr>
          <w:sz w:val="24"/>
        </w:rPr>
      </w:pPr>
      <w:r>
        <w:rPr>
          <w:sz w:val="24"/>
        </w:rPr>
        <w:t>Савельева</w:t>
      </w:r>
      <w:r>
        <w:rPr>
          <w:spacing w:val="29"/>
          <w:sz w:val="24"/>
        </w:rPr>
        <w:t> </w:t>
      </w:r>
      <w:r>
        <w:rPr>
          <w:sz w:val="24"/>
        </w:rPr>
        <w:t>Н.</w:t>
      </w:r>
      <w:r>
        <w:rPr>
          <w:spacing w:val="28"/>
          <w:sz w:val="24"/>
        </w:rPr>
        <w:t> </w:t>
      </w:r>
      <w:r>
        <w:rPr>
          <w:sz w:val="24"/>
        </w:rPr>
        <w:t>А.,</w:t>
      </w:r>
      <w:r>
        <w:rPr>
          <w:spacing w:val="28"/>
          <w:sz w:val="24"/>
        </w:rPr>
        <w:t> </w:t>
      </w:r>
      <w:r>
        <w:rPr>
          <w:sz w:val="24"/>
        </w:rPr>
        <w:t>Шмелева</w:t>
      </w:r>
      <w:r>
        <w:rPr>
          <w:spacing w:val="28"/>
          <w:sz w:val="24"/>
        </w:rPr>
        <w:t> </w:t>
      </w:r>
      <w:r>
        <w:rPr>
          <w:sz w:val="24"/>
        </w:rPr>
        <w:t>Т.</w:t>
      </w:r>
      <w:r>
        <w:rPr>
          <w:spacing w:val="28"/>
          <w:sz w:val="24"/>
        </w:rPr>
        <w:t> </w:t>
      </w:r>
      <w:r>
        <w:rPr>
          <w:sz w:val="24"/>
        </w:rPr>
        <w:t>В.,</w:t>
      </w:r>
      <w:r>
        <w:rPr>
          <w:spacing w:val="30"/>
          <w:sz w:val="24"/>
        </w:rPr>
        <w:t> </w:t>
      </w:r>
      <w:r>
        <w:rPr>
          <w:sz w:val="24"/>
        </w:rPr>
        <w:t>Лосевич</w:t>
      </w:r>
      <w:r>
        <w:rPr>
          <w:spacing w:val="28"/>
          <w:sz w:val="24"/>
        </w:rPr>
        <w:t> </w:t>
      </w:r>
      <w:r>
        <w:rPr>
          <w:sz w:val="24"/>
        </w:rPr>
        <w:t>Д.</w:t>
      </w:r>
      <w:r>
        <w:rPr>
          <w:spacing w:val="28"/>
          <w:sz w:val="24"/>
        </w:rPr>
        <w:t> </w:t>
      </w:r>
      <w:r>
        <w:rPr>
          <w:sz w:val="24"/>
        </w:rPr>
        <w:t>В.</w:t>
      </w:r>
      <w:r>
        <w:rPr>
          <w:spacing w:val="29"/>
          <w:sz w:val="24"/>
        </w:rPr>
        <w:t> </w:t>
      </w:r>
      <w:r>
        <w:rPr>
          <w:sz w:val="24"/>
        </w:rPr>
        <w:t>Конкурентный</w:t>
      </w:r>
      <w:r>
        <w:rPr>
          <w:spacing w:val="28"/>
          <w:sz w:val="24"/>
        </w:rPr>
        <w:t> </w:t>
      </w:r>
      <w:r>
        <w:rPr>
          <w:sz w:val="24"/>
        </w:rPr>
        <w:t>подход</w:t>
      </w:r>
      <w:r>
        <w:rPr>
          <w:spacing w:val="28"/>
          <w:sz w:val="24"/>
        </w:rPr>
        <w:t> </w:t>
      </w:r>
      <w:r>
        <w:rPr>
          <w:sz w:val="24"/>
        </w:rPr>
        <w:t>к</w:t>
      </w:r>
      <w:r>
        <w:rPr>
          <w:spacing w:val="28"/>
          <w:sz w:val="24"/>
        </w:rPr>
        <w:t> </w:t>
      </w:r>
      <w:r>
        <w:rPr>
          <w:sz w:val="24"/>
        </w:rPr>
        <w:t>классификации санаторно-курортных организаций // Вестник евразийской науки. 2019. №</w:t>
      </w:r>
      <w:r>
        <w:rPr>
          <w:spacing w:val="-2"/>
          <w:sz w:val="24"/>
        </w:rPr>
        <w:t> </w:t>
      </w:r>
      <w:r>
        <w:rPr>
          <w:sz w:val="24"/>
        </w:rPr>
        <w:t>4. URL: https:// </w:t>
      </w:r>
      <w:r>
        <w:rPr>
          <w:spacing w:val="-2"/>
          <w:sz w:val="24"/>
        </w:rPr>
        <w:t>cyberleninka.ru/article/n/konkurentnyy-podhod-kklassifikatsii-sanatorno-kurortnyh-organizatsiy </w:t>
      </w:r>
      <w:r>
        <w:rPr>
          <w:sz w:val="24"/>
        </w:rPr>
        <w:t>(дата обращения: 10.09.2023).</w:t>
      </w:r>
    </w:p>
    <w:p>
      <w:pPr>
        <w:pStyle w:val="ListParagraph"/>
        <w:numPr>
          <w:ilvl w:val="0"/>
          <w:numId w:val="12"/>
        </w:numPr>
        <w:tabs>
          <w:tab w:pos="418" w:val="left" w:leader="none"/>
        </w:tabs>
        <w:spacing w:line="240" w:lineRule="auto" w:before="0" w:after="0"/>
        <w:ind w:left="418" w:right="210" w:hanging="285"/>
        <w:jc w:val="both"/>
        <w:rPr>
          <w:sz w:val="24"/>
        </w:rPr>
      </w:pPr>
      <w:r>
        <w:rPr>
          <w:sz w:val="24"/>
        </w:rPr>
        <w:t>Щербакова А.</w:t>
      </w:r>
      <w:r>
        <w:rPr>
          <w:spacing w:val="-3"/>
          <w:sz w:val="24"/>
        </w:rPr>
        <w:t> </w:t>
      </w:r>
      <w:r>
        <w:rPr>
          <w:sz w:val="24"/>
        </w:rPr>
        <w:t>А., Орлова В.</w:t>
      </w:r>
      <w:r>
        <w:rPr>
          <w:spacing w:val="-3"/>
          <w:sz w:val="24"/>
        </w:rPr>
        <w:t> </w:t>
      </w:r>
      <w:r>
        <w:rPr>
          <w:sz w:val="24"/>
        </w:rPr>
        <w:t>С. Индустрия лечебно-оздоровительного туризма и направле- ния ее модернизации // Проблемы развития территории. 2014. № 2(70). URL: </w:t>
      </w:r>
      <w:r>
        <w:rPr>
          <w:spacing w:val="-2"/>
          <w:sz w:val="24"/>
        </w:rPr>
        <w:t>https://cyberleninka.ru/article/n/industriya-lechebno-ozdorovitelnogoturizma-i-napravleniya-eyo- </w:t>
      </w:r>
      <w:r>
        <w:rPr>
          <w:sz w:val="24"/>
        </w:rPr>
        <w:t>modernizatsii (дата обращения: 08.11.2023).</w:t>
      </w:r>
    </w:p>
    <w:p>
      <w:pPr>
        <w:pStyle w:val="BodyText"/>
        <w:spacing w:before="230"/>
        <w:ind w:left="0"/>
        <w:jc w:val="left"/>
      </w:pPr>
    </w:p>
    <w:p>
      <w:pPr>
        <w:pStyle w:val="BodyText"/>
        <w:ind w:left="134"/>
        <w:jc w:val="left"/>
      </w:pPr>
      <w:r>
        <w:rPr/>
        <w:t>УДК</w:t>
      </w:r>
      <w:r>
        <w:rPr>
          <w:spacing w:val="-11"/>
        </w:rPr>
        <w:t> </w:t>
      </w:r>
      <w:r>
        <w:rPr>
          <w:spacing w:val="-2"/>
        </w:rPr>
        <w:t>070+379.85</w:t>
      </w:r>
    </w:p>
    <w:p>
      <w:pPr>
        <w:pStyle w:val="Heading4"/>
        <w:ind w:right="210"/>
      </w:pPr>
      <w:r>
        <w:rPr/>
        <w:t>Морозова</w:t>
      </w:r>
      <w:r>
        <w:rPr>
          <w:spacing w:val="-10"/>
        </w:rPr>
        <w:t> </w:t>
      </w:r>
      <w:r>
        <w:rPr/>
        <w:t>Вера</w:t>
      </w:r>
      <w:r>
        <w:rPr>
          <w:spacing w:val="-9"/>
        </w:rPr>
        <w:t> </w:t>
      </w:r>
      <w:r>
        <w:rPr>
          <w:spacing w:val="-2"/>
        </w:rPr>
        <w:t>Венедиктовна</w:t>
      </w:r>
    </w:p>
    <w:p>
      <w:pPr>
        <w:spacing w:line="274" w:lineRule="exact" w:before="0"/>
        <w:ind w:left="133" w:right="207" w:firstLine="0"/>
        <w:jc w:val="right"/>
        <w:rPr>
          <w:sz w:val="24"/>
        </w:rPr>
      </w:pPr>
      <w:hyperlink r:id="rId37">
        <w:r>
          <w:rPr>
            <w:spacing w:val="-2"/>
            <w:sz w:val="24"/>
          </w:rPr>
          <w:t>geovera@mail.ru</w:t>
        </w:r>
      </w:hyperlink>
    </w:p>
    <w:p>
      <w:pPr>
        <w:spacing w:before="1"/>
        <w:ind w:left="0" w:right="209" w:firstLine="0"/>
        <w:jc w:val="right"/>
        <w:rPr>
          <w:i/>
          <w:sz w:val="24"/>
        </w:rPr>
      </w:pPr>
      <w:r>
        <w:rPr>
          <w:i/>
          <w:sz w:val="24"/>
        </w:rPr>
        <w:t>Ярославский</w:t>
      </w:r>
      <w:r>
        <w:rPr>
          <w:i/>
          <w:spacing w:val="-5"/>
          <w:sz w:val="24"/>
        </w:rPr>
        <w:t> </w:t>
      </w:r>
      <w:r>
        <w:rPr>
          <w:i/>
          <w:sz w:val="24"/>
        </w:rPr>
        <w:t>государственный</w:t>
      </w:r>
      <w:r>
        <w:rPr>
          <w:i/>
          <w:spacing w:val="-4"/>
          <w:sz w:val="24"/>
        </w:rPr>
        <w:t> </w:t>
      </w:r>
      <w:r>
        <w:rPr>
          <w:i/>
          <w:sz w:val="24"/>
        </w:rPr>
        <w:t>университет</w:t>
      </w:r>
      <w:r>
        <w:rPr>
          <w:i/>
          <w:spacing w:val="-3"/>
          <w:sz w:val="24"/>
        </w:rPr>
        <w:t> </w:t>
      </w:r>
      <w:r>
        <w:rPr>
          <w:i/>
          <w:sz w:val="24"/>
        </w:rPr>
        <w:t>им.</w:t>
      </w:r>
      <w:r>
        <w:rPr>
          <w:i/>
          <w:spacing w:val="-3"/>
          <w:sz w:val="24"/>
        </w:rPr>
        <w:t> </w:t>
      </w:r>
      <w:r>
        <w:rPr>
          <w:i/>
          <w:sz w:val="24"/>
        </w:rPr>
        <w:t>П.</w:t>
      </w:r>
      <w:r>
        <w:rPr>
          <w:i/>
          <w:spacing w:val="-3"/>
          <w:sz w:val="24"/>
        </w:rPr>
        <w:t> </w:t>
      </w:r>
      <w:r>
        <w:rPr>
          <w:i/>
          <w:sz w:val="24"/>
        </w:rPr>
        <w:t>Г.</w:t>
      </w:r>
      <w:r>
        <w:rPr>
          <w:i/>
          <w:spacing w:val="-2"/>
          <w:sz w:val="24"/>
        </w:rPr>
        <w:t> Демидова</w:t>
      </w:r>
    </w:p>
    <w:p>
      <w:pPr>
        <w:pStyle w:val="Heading3"/>
        <w:spacing w:before="243"/>
        <w:ind w:left="1779" w:right="1010" w:hanging="658"/>
        <w:jc w:val="left"/>
      </w:pPr>
      <w:r>
        <w:rPr/>
        <w:t>Туристско-рекреационный</w:t>
      </w:r>
      <w:r>
        <w:rPr>
          <w:spacing w:val="-11"/>
        </w:rPr>
        <w:t> </w:t>
      </w:r>
      <w:r>
        <w:rPr/>
        <w:t>потенциал</w:t>
      </w:r>
      <w:r>
        <w:rPr>
          <w:spacing w:val="-12"/>
        </w:rPr>
        <w:t> </w:t>
      </w:r>
      <w:r>
        <w:rPr/>
        <w:t>Ярославской</w:t>
      </w:r>
      <w:r>
        <w:rPr>
          <w:spacing w:val="-13"/>
        </w:rPr>
        <w:t> </w:t>
      </w:r>
      <w:r>
        <w:rPr/>
        <w:t>области как основа развития активного отдыха и туризма</w:t>
      </w:r>
    </w:p>
    <w:p>
      <w:pPr>
        <w:spacing w:before="238"/>
        <w:ind w:left="133" w:right="205" w:firstLine="708"/>
        <w:jc w:val="both"/>
        <w:rPr>
          <w:i/>
          <w:sz w:val="24"/>
        </w:rPr>
      </w:pPr>
      <w:r>
        <w:rPr>
          <w:b/>
          <w:i/>
          <w:sz w:val="24"/>
        </w:rPr>
        <w:t>Аннотация. </w:t>
      </w:r>
      <w:r>
        <w:rPr>
          <w:i/>
          <w:sz w:val="24"/>
        </w:rPr>
        <w:t>В</w:t>
      </w:r>
      <w:r>
        <w:rPr>
          <w:i/>
          <w:spacing w:val="-3"/>
          <w:sz w:val="24"/>
        </w:rPr>
        <w:t> </w:t>
      </w:r>
      <w:r>
        <w:rPr>
          <w:i/>
          <w:sz w:val="24"/>
        </w:rPr>
        <w:t>статье</w:t>
      </w:r>
      <w:r>
        <w:rPr>
          <w:i/>
          <w:spacing w:val="-1"/>
          <w:sz w:val="24"/>
        </w:rPr>
        <w:t> </w:t>
      </w:r>
      <w:r>
        <w:rPr>
          <w:i/>
          <w:sz w:val="24"/>
        </w:rPr>
        <w:t>анализируются условия</w:t>
      </w:r>
      <w:r>
        <w:rPr>
          <w:i/>
          <w:spacing w:val="-2"/>
          <w:sz w:val="24"/>
        </w:rPr>
        <w:t> </w:t>
      </w:r>
      <w:r>
        <w:rPr>
          <w:i/>
          <w:sz w:val="24"/>
        </w:rPr>
        <w:t>и</w:t>
      </w:r>
      <w:r>
        <w:rPr>
          <w:i/>
          <w:spacing w:val="-1"/>
          <w:sz w:val="24"/>
        </w:rPr>
        <w:t> </w:t>
      </w:r>
      <w:r>
        <w:rPr>
          <w:i/>
          <w:sz w:val="24"/>
        </w:rPr>
        <w:t>ресурсы</w:t>
      </w:r>
      <w:r>
        <w:rPr>
          <w:i/>
          <w:spacing w:val="-2"/>
          <w:sz w:val="24"/>
        </w:rPr>
        <w:t> </w:t>
      </w:r>
      <w:r>
        <w:rPr>
          <w:i/>
          <w:sz w:val="24"/>
        </w:rPr>
        <w:t>для</w:t>
      </w:r>
      <w:r>
        <w:rPr>
          <w:i/>
          <w:spacing w:val="-2"/>
          <w:sz w:val="24"/>
        </w:rPr>
        <w:t> </w:t>
      </w:r>
      <w:r>
        <w:rPr>
          <w:i/>
          <w:sz w:val="24"/>
        </w:rPr>
        <w:t>развития</w:t>
      </w:r>
      <w:r>
        <w:rPr>
          <w:i/>
          <w:spacing w:val="-2"/>
          <w:sz w:val="24"/>
        </w:rPr>
        <w:t> </w:t>
      </w:r>
      <w:r>
        <w:rPr>
          <w:i/>
          <w:sz w:val="24"/>
        </w:rPr>
        <w:t>активного</w:t>
      </w:r>
      <w:r>
        <w:rPr>
          <w:i/>
          <w:spacing w:val="-1"/>
          <w:sz w:val="24"/>
        </w:rPr>
        <w:t> </w:t>
      </w:r>
      <w:r>
        <w:rPr>
          <w:i/>
          <w:sz w:val="24"/>
        </w:rPr>
        <w:t>от- </w:t>
      </w:r>
      <w:r>
        <w:rPr>
          <w:i/>
          <w:spacing w:val="-2"/>
          <w:sz w:val="24"/>
        </w:rPr>
        <w:t>дыха</w:t>
      </w:r>
      <w:r>
        <w:rPr>
          <w:i/>
          <w:spacing w:val="-15"/>
          <w:sz w:val="24"/>
        </w:rPr>
        <w:t> </w:t>
      </w:r>
      <w:r>
        <w:rPr>
          <w:i/>
          <w:spacing w:val="-2"/>
          <w:sz w:val="24"/>
        </w:rPr>
        <w:t>и</w:t>
      </w:r>
      <w:r>
        <w:rPr>
          <w:i/>
          <w:spacing w:val="-13"/>
          <w:sz w:val="24"/>
        </w:rPr>
        <w:t> </w:t>
      </w:r>
      <w:r>
        <w:rPr>
          <w:i/>
          <w:spacing w:val="-2"/>
          <w:sz w:val="24"/>
        </w:rPr>
        <w:t>туризма</w:t>
      </w:r>
      <w:r>
        <w:rPr>
          <w:i/>
          <w:spacing w:val="-13"/>
          <w:sz w:val="24"/>
        </w:rPr>
        <w:t> </w:t>
      </w:r>
      <w:r>
        <w:rPr>
          <w:i/>
          <w:spacing w:val="-2"/>
          <w:sz w:val="24"/>
        </w:rPr>
        <w:t>в</w:t>
      </w:r>
      <w:r>
        <w:rPr>
          <w:i/>
          <w:spacing w:val="-13"/>
          <w:sz w:val="24"/>
        </w:rPr>
        <w:t> </w:t>
      </w:r>
      <w:r>
        <w:rPr>
          <w:i/>
          <w:spacing w:val="-2"/>
          <w:sz w:val="24"/>
        </w:rPr>
        <w:t>Ярославской</w:t>
      </w:r>
      <w:r>
        <w:rPr>
          <w:i/>
          <w:spacing w:val="-13"/>
          <w:sz w:val="24"/>
        </w:rPr>
        <w:t> </w:t>
      </w:r>
      <w:r>
        <w:rPr>
          <w:i/>
          <w:spacing w:val="-2"/>
          <w:sz w:val="24"/>
        </w:rPr>
        <w:t>области.</w:t>
      </w:r>
      <w:r>
        <w:rPr>
          <w:i/>
          <w:spacing w:val="-13"/>
          <w:sz w:val="24"/>
        </w:rPr>
        <w:t> </w:t>
      </w:r>
      <w:r>
        <w:rPr>
          <w:i/>
          <w:spacing w:val="-2"/>
          <w:sz w:val="24"/>
        </w:rPr>
        <w:t>Раскрывается</w:t>
      </w:r>
      <w:r>
        <w:rPr>
          <w:i/>
          <w:spacing w:val="-13"/>
          <w:sz w:val="24"/>
        </w:rPr>
        <w:t> </w:t>
      </w:r>
      <w:r>
        <w:rPr>
          <w:i/>
          <w:spacing w:val="-2"/>
          <w:sz w:val="24"/>
        </w:rPr>
        <w:t>понятие</w:t>
      </w:r>
      <w:r>
        <w:rPr>
          <w:i/>
          <w:spacing w:val="-13"/>
          <w:sz w:val="24"/>
        </w:rPr>
        <w:t> </w:t>
      </w:r>
      <w:r>
        <w:rPr>
          <w:i/>
          <w:spacing w:val="-2"/>
          <w:sz w:val="24"/>
        </w:rPr>
        <w:t>туристско-рекреационного</w:t>
      </w:r>
      <w:r>
        <w:rPr>
          <w:i/>
          <w:spacing w:val="-13"/>
          <w:sz w:val="24"/>
        </w:rPr>
        <w:t> </w:t>
      </w:r>
      <w:r>
        <w:rPr>
          <w:i/>
          <w:spacing w:val="-2"/>
          <w:sz w:val="24"/>
        </w:rPr>
        <w:t>по- тенциала</w:t>
      </w:r>
      <w:r>
        <w:rPr>
          <w:i/>
          <w:spacing w:val="-12"/>
          <w:sz w:val="24"/>
        </w:rPr>
        <w:t> </w:t>
      </w:r>
      <w:r>
        <w:rPr>
          <w:i/>
          <w:spacing w:val="-2"/>
          <w:sz w:val="24"/>
        </w:rPr>
        <w:t>и</w:t>
      </w:r>
      <w:r>
        <w:rPr>
          <w:i/>
          <w:spacing w:val="-13"/>
          <w:sz w:val="24"/>
        </w:rPr>
        <w:t> </w:t>
      </w:r>
      <w:r>
        <w:rPr>
          <w:i/>
          <w:spacing w:val="-2"/>
          <w:sz w:val="24"/>
        </w:rPr>
        <w:t>предлагается</w:t>
      </w:r>
      <w:r>
        <w:rPr>
          <w:i/>
          <w:spacing w:val="-13"/>
          <w:sz w:val="24"/>
        </w:rPr>
        <w:t> </w:t>
      </w:r>
      <w:r>
        <w:rPr>
          <w:i/>
          <w:spacing w:val="-2"/>
          <w:sz w:val="24"/>
        </w:rPr>
        <w:t>методика</w:t>
      </w:r>
      <w:r>
        <w:rPr>
          <w:i/>
          <w:spacing w:val="-12"/>
          <w:sz w:val="24"/>
        </w:rPr>
        <w:t> </w:t>
      </w:r>
      <w:r>
        <w:rPr>
          <w:i/>
          <w:spacing w:val="-2"/>
          <w:sz w:val="24"/>
        </w:rPr>
        <w:t>его</w:t>
      </w:r>
      <w:r>
        <w:rPr>
          <w:i/>
          <w:spacing w:val="-12"/>
          <w:sz w:val="24"/>
        </w:rPr>
        <w:t> </w:t>
      </w:r>
      <w:r>
        <w:rPr>
          <w:i/>
          <w:spacing w:val="-2"/>
          <w:sz w:val="24"/>
        </w:rPr>
        <w:t>изучения</w:t>
      </w:r>
      <w:r>
        <w:rPr>
          <w:i/>
          <w:spacing w:val="-13"/>
          <w:sz w:val="24"/>
        </w:rPr>
        <w:t> </w:t>
      </w:r>
      <w:r>
        <w:rPr>
          <w:i/>
          <w:spacing w:val="-2"/>
          <w:sz w:val="24"/>
        </w:rPr>
        <w:t>для</w:t>
      </w:r>
      <w:r>
        <w:rPr>
          <w:i/>
          <w:spacing w:val="-12"/>
          <w:sz w:val="24"/>
        </w:rPr>
        <w:t> </w:t>
      </w:r>
      <w:r>
        <w:rPr>
          <w:i/>
          <w:spacing w:val="-2"/>
          <w:sz w:val="24"/>
        </w:rPr>
        <w:t>целей</w:t>
      </w:r>
      <w:r>
        <w:rPr>
          <w:i/>
          <w:spacing w:val="-13"/>
          <w:sz w:val="24"/>
        </w:rPr>
        <w:t> </w:t>
      </w:r>
      <w:r>
        <w:rPr>
          <w:i/>
          <w:spacing w:val="-2"/>
          <w:sz w:val="24"/>
        </w:rPr>
        <w:t>активного</w:t>
      </w:r>
      <w:r>
        <w:rPr>
          <w:i/>
          <w:spacing w:val="-13"/>
          <w:sz w:val="24"/>
        </w:rPr>
        <w:t> </w:t>
      </w:r>
      <w:r>
        <w:rPr>
          <w:i/>
          <w:spacing w:val="-2"/>
          <w:sz w:val="24"/>
        </w:rPr>
        <w:t>отдыха</w:t>
      </w:r>
      <w:r>
        <w:rPr>
          <w:i/>
          <w:spacing w:val="-12"/>
          <w:sz w:val="24"/>
        </w:rPr>
        <w:t> </w:t>
      </w:r>
      <w:r>
        <w:rPr>
          <w:i/>
          <w:spacing w:val="-2"/>
          <w:sz w:val="24"/>
        </w:rPr>
        <w:t>и</w:t>
      </w:r>
      <w:r>
        <w:rPr>
          <w:i/>
          <w:spacing w:val="-12"/>
          <w:sz w:val="24"/>
        </w:rPr>
        <w:t> </w:t>
      </w:r>
      <w:r>
        <w:rPr>
          <w:i/>
          <w:spacing w:val="-2"/>
          <w:sz w:val="24"/>
        </w:rPr>
        <w:t>туризма.</w:t>
      </w:r>
    </w:p>
    <w:p>
      <w:pPr>
        <w:spacing w:before="0"/>
        <w:ind w:left="133" w:right="203" w:firstLine="708"/>
        <w:jc w:val="both"/>
        <w:rPr>
          <w:i/>
          <w:sz w:val="24"/>
        </w:rPr>
      </w:pPr>
      <w:r>
        <w:rPr>
          <w:b/>
          <w:i/>
          <w:spacing w:val="-6"/>
          <w:sz w:val="24"/>
        </w:rPr>
        <w:t>Ключевые</w:t>
      </w:r>
      <w:r>
        <w:rPr>
          <w:b/>
          <w:i/>
          <w:spacing w:val="-11"/>
          <w:sz w:val="24"/>
        </w:rPr>
        <w:t> </w:t>
      </w:r>
      <w:r>
        <w:rPr>
          <w:b/>
          <w:i/>
          <w:spacing w:val="-6"/>
          <w:sz w:val="24"/>
        </w:rPr>
        <w:t>слова:</w:t>
      </w:r>
      <w:r>
        <w:rPr>
          <w:b/>
          <w:i/>
          <w:spacing w:val="-9"/>
          <w:sz w:val="24"/>
        </w:rPr>
        <w:t> </w:t>
      </w:r>
      <w:r>
        <w:rPr>
          <w:i/>
          <w:spacing w:val="-6"/>
          <w:sz w:val="24"/>
        </w:rPr>
        <w:t>рекреация,</w:t>
      </w:r>
      <w:r>
        <w:rPr>
          <w:i/>
          <w:spacing w:val="-9"/>
          <w:sz w:val="24"/>
        </w:rPr>
        <w:t> </w:t>
      </w:r>
      <w:r>
        <w:rPr>
          <w:i/>
          <w:spacing w:val="-6"/>
          <w:sz w:val="24"/>
        </w:rPr>
        <w:t>туризм,</w:t>
      </w:r>
      <w:r>
        <w:rPr>
          <w:i/>
          <w:spacing w:val="-9"/>
          <w:sz w:val="24"/>
        </w:rPr>
        <w:t> </w:t>
      </w:r>
      <w:r>
        <w:rPr>
          <w:i/>
          <w:spacing w:val="-6"/>
          <w:sz w:val="24"/>
        </w:rPr>
        <w:t>туристско-рекреационный</w:t>
      </w:r>
      <w:r>
        <w:rPr>
          <w:i/>
          <w:spacing w:val="-9"/>
          <w:sz w:val="24"/>
        </w:rPr>
        <w:t> </w:t>
      </w:r>
      <w:r>
        <w:rPr>
          <w:i/>
          <w:spacing w:val="-6"/>
          <w:sz w:val="24"/>
        </w:rPr>
        <w:t>потенциал,</w:t>
      </w:r>
      <w:r>
        <w:rPr>
          <w:i/>
          <w:spacing w:val="-9"/>
          <w:sz w:val="24"/>
        </w:rPr>
        <w:t> </w:t>
      </w:r>
      <w:r>
        <w:rPr>
          <w:i/>
          <w:spacing w:val="-6"/>
          <w:sz w:val="24"/>
        </w:rPr>
        <w:t>активный</w:t>
      </w:r>
      <w:r>
        <w:rPr>
          <w:i/>
          <w:spacing w:val="-9"/>
          <w:sz w:val="24"/>
        </w:rPr>
        <w:t> </w:t>
      </w:r>
      <w:r>
        <w:rPr>
          <w:i/>
          <w:spacing w:val="-6"/>
          <w:sz w:val="24"/>
        </w:rPr>
        <w:t>от- </w:t>
      </w:r>
      <w:r>
        <w:rPr>
          <w:i/>
          <w:spacing w:val="-4"/>
          <w:sz w:val="24"/>
        </w:rPr>
        <w:t>дых,</w:t>
      </w:r>
      <w:r>
        <w:rPr>
          <w:i/>
          <w:spacing w:val="-18"/>
          <w:sz w:val="24"/>
        </w:rPr>
        <w:t> </w:t>
      </w:r>
      <w:r>
        <w:rPr>
          <w:i/>
          <w:spacing w:val="-4"/>
          <w:sz w:val="24"/>
        </w:rPr>
        <w:t>активный</w:t>
      </w:r>
      <w:r>
        <w:rPr>
          <w:i/>
          <w:spacing w:val="-17"/>
          <w:sz w:val="24"/>
        </w:rPr>
        <w:t> </w:t>
      </w:r>
      <w:r>
        <w:rPr>
          <w:i/>
          <w:spacing w:val="-4"/>
          <w:sz w:val="24"/>
        </w:rPr>
        <w:t>туризм,</w:t>
      </w:r>
      <w:r>
        <w:rPr>
          <w:i/>
          <w:spacing w:val="-17"/>
          <w:sz w:val="24"/>
        </w:rPr>
        <w:t> </w:t>
      </w:r>
      <w:r>
        <w:rPr>
          <w:i/>
          <w:spacing w:val="-4"/>
          <w:sz w:val="24"/>
        </w:rPr>
        <w:t>Ярославская</w:t>
      </w:r>
      <w:r>
        <w:rPr>
          <w:i/>
          <w:spacing w:val="-18"/>
          <w:sz w:val="24"/>
        </w:rPr>
        <w:t> </w:t>
      </w:r>
      <w:r>
        <w:rPr>
          <w:i/>
          <w:spacing w:val="-4"/>
          <w:sz w:val="24"/>
        </w:rPr>
        <w:t>область.</w:t>
      </w:r>
    </w:p>
    <w:p>
      <w:pPr>
        <w:spacing w:line="275" w:lineRule="exact" w:before="185"/>
        <w:ind w:left="133" w:right="210" w:firstLine="0"/>
        <w:jc w:val="right"/>
        <w:rPr>
          <w:b/>
          <w:i/>
          <w:sz w:val="24"/>
        </w:rPr>
      </w:pPr>
      <w:r>
        <w:rPr>
          <w:b/>
          <w:i/>
          <w:sz w:val="24"/>
        </w:rPr>
        <w:t>Morozova Vera </w:t>
      </w:r>
      <w:r>
        <w:rPr>
          <w:b/>
          <w:i/>
          <w:spacing w:val="-2"/>
          <w:sz w:val="24"/>
        </w:rPr>
        <w:t>Venediktovna</w:t>
      </w:r>
    </w:p>
    <w:p>
      <w:pPr>
        <w:spacing w:line="275" w:lineRule="exact" w:before="0"/>
        <w:ind w:left="133" w:right="207" w:firstLine="0"/>
        <w:jc w:val="right"/>
        <w:rPr>
          <w:i/>
          <w:sz w:val="24"/>
        </w:rPr>
      </w:pPr>
      <w:r>
        <w:rPr>
          <w:i/>
          <w:sz w:val="24"/>
        </w:rPr>
        <w:t>Yaroslavl</w:t>
      </w:r>
      <w:r>
        <w:rPr>
          <w:i/>
          <w:spacing w:val="-1"/>
          <w:sz w:val="24"/>
        </w:rPr>
        <w:t> </w:t>
      </w:r>
      <w:r>
        <w:rPr>
          <w:i/>
          <w:sz w:val="24"/>
        </w:rPr>
        <w:t>State</w:t>
      </w:r>
      <w:r>
        <w:rPr>
          <w:i/>
          <w:spacing w:val="-1"/>
          <w:sz w:val="24"/>
        </w:rPr>
        <w:t> </w:t>
      </w:r>
      <w:r>
        <w:rPr>
          <w:i/>
          <w:sz w:val="24"/>
        </w:rPr>
        <w:t>University named</w:t>
      </w:r>
      <w:r>
        <w:rPr>
          <w:i/>
          <w:spacing w:val="-1"/>
          <w:sz w:val="24"/>
        </w:rPr>
        <w:t> </w:t>
      </w:r>
      <w:r>
        <w:rPr>
          <w:i/>
          <w:sz w:val="24"/>
        </w:rPr>
        <w:t>after</w:t>
      </w:r>
      <w:r>
        <w:rPr>
          <w:i/>
          <w:spacing w:val="-1"/>
          <w:sz w:val="24"/>
        </w:rPr>
        <w:t> </w:t>
      </w:r>
      <w:r>
        <w:rPr>
          <w:i/>
          <w:sz w:val="24"/>
        </w:rPr>
        <w:t>P.</w:t>
      </w:r>
      <w:r>
        <w:rPr>
          <w:i/>
          <w:spacing w:val="-1"/>
          <w:sz w:val="24"/>
        </w:rPr>
        <w:t> </w:t>
      </w:r>
      <w:r>
        <w:rPr>
          <w:i/>
          <w:sz w:val="24"/>
        </w:rPr>
        <w:t>G. </w:t>
      </w:r>
      <w:r>
        <w:rPr>
          <w:i/>
          <w:spacing w:val="-2"/>
          <w:sz w:val="24"/>
        </w:rPr>
        <w:t>Demidov</w:t>
      </w:r>
    </w:p>
    <w:p>
      <w:pPr>
        <w:spacing w:before="184"/>
        <w:ind w:left="2256" w:right="1447" w:hanging="850"/>
        <w:jc w:val="left"/>
        <w:rPr>
          <w:b/>
          <w:sz w:val="24"/>
        </w:rPr>
      </w:pPr>
      <w:r>
        <w:rPr>
          <w:b/>
          <w:sz w:val="24"/>
        </w:rPr>
        <w:t>Tourist</w:t>
      </w:r>
      <w:r>
        <w:rPr>
          <w:b/>
          <w:spacing w:val="-3"/>
          <w:sz w:val="24"/>
        </w:rPr>
        <w:t> </w:t>
      </w:r>
      <w:r>
        <w:rPr>
          <w:b/>
          <w:sz w:val="24"/>
        </w:rPr>
        <w:t>and</w:t>
      </w:r>
      <w:r>
        <w:rPr>
          <w:b/>
          <w:spacing w:val="-3"/>
          <w:sz w:val="24"/>
        </w:rPr>
        <w:t> </w:t>
      </w:r>
      <w:r>
        <w:rPr>
          <w:b/>
          <w:sz w:val="24"/>
        </w:rPr>
        <w:t>recreational</w:t>
      </w:r>
      <w:r>
        <w:rPr>
          <w:b/>
          <w:spacing w:val="-3"/>
          <w:sz w:val="24"/>
        </w:rPr>
        <w:t> </w:t>
      </w:r>
      <w:r>
        <w:rPr>
          <w:b/>
          <w:sz w:val="24"/>
        </w:rPr>
        <w:t>potential</w:t>
      </w:r>
      <w:r>
        <w:rPr>
          <w:b/>
          <w:spacing w:val="-3"/>
          <w:sz w:val="24"/>
        </w:rPr>
        <w:t> </w:t>
      </w:r>
      <w:r>
        <w:rPr>
          <w:b/>
          <w:sz w:val="24"/>
        </w:rPr>
        <w:t>of</w:t>
      </w:r>
      <w:r>
        <w:rPr>
          <w:b/>
          <w:spacing w:val="-3"/>
          <w:sz w:val="24"/>
        </w:rPr>
        <w:t> </w:t>
      </w:r>
      <w:r>
        <w:rPr>
          <w:b/>
          <w:sz w:val="24"/>
        </w:rPr>
        <w:t>the</w:t>
      </w:r>
      <w:r>
        <w:rPr>
          <w:b/>
          <w:spacing w:val="-3"/>
          <w:sz w:val="24"/>
        </w:rPr>
        <w:t> </w:t>
      </w:r>
      <w:r>
        <w:rPr>
          <w:b/>
          <w:sz w:val="24"/>
        </w:rPr>
        <w:t>Yaroslavl</w:t>
      </w:r>
      <w:r>
        <w:rPr>
          <w:b/>
          <w:spacing w:val="-3"/>
          <w:sz w:val="24"/>
        </w:rPr>
        <w:t> </w:t>
      </w:r>
      <w:r>
        <w:rPr>
          <w:b/>
          <w:sz w:val="24"/>
        </w:rPr>
        <w:t>region</w:t>
      </w:r>
      <w:r>
        <w:rPr>
          <w:b/>
          <w:spacing w:val="-5"/>
          <w:sz w:val="24"/>
        </w:rPr>
        <w:t> </w:t>
      </w:r>
      <w:r>
        <w:rPr>
          <w:b/>
          <w:sz w:val="24"/>
        </w:rPr>
        <w:t>as</w:t>
      </w:r>
      <w:r>
        <w:rPr>
          <w:b/>
          <w:spacing w:val="-3"/>
          <w:sz w:val="24"/>
        </w:rPr>
        <w:t> </w:t>
      </w:r>
      <w:r>
        <w:rPr>
          <w:b/>
          <w:sz w:val="24"/>
        </w:rPr>
        <w:t>the</w:t>
      </w:r>
      <w:r>
        <w:rPr>
          <w:b/>
          <w:spacing w:val="-3"/>
          <w:sz w:val="24"/>
        </w:rPr>
        <w:t> </w:t>
      </w:r>
      <w:r>
        <w:rPr>
          <w:b/>
          <w:sz w:val="24"/>
        </w:rPr>
        <w:t>basis for the development of active recreation and tourism</w:t>
      </w:r>
    </w:p>
    <w:p>
      <w:pPr>
        <w:spacing w:before="184"/>
        <w:ind w:left="133" w:right="209" w:firstLine="708"/>
        <w:jc w:val="both"/>
        <w:rPr>
          <w:i/>
          <w:sz w:val="24"/>
        </w:rPr>
      </w:pPr>
      <w:r>
        <w:rPr>
          <w:b/>
          <w:i/>
          <w:sz w:val="24"/>
        </w:rPr>
        <w:t>Abstract. </w:t>
      </w:r>
      <w:r>
        <w:rPr>
          <w:i/>
          <w:sz w:val="24"/>
        </w:rPr>
        <w:t>The article analyzes the conditions and resources for the development of active recreation and tourism in the Yaroslavl region. The concept of tourist and recreational potential and the methodology of its study for the purposes of active recreation and tourism are revealed.</w:t>
      </w:r>
    </w:p>
    <w:p>
      <w:pPr>
        <w:spacing w:before="0"/>
        <w:ind w:left="134" w:right="208" w:firstLine="708"/>
        <w:jc w:val="both"/>
        <w:rPr>
          <w:i/>
          <w:sz w:val="24"/>
        </w:rPr>
      </w:pPr>
      <w:r>
        <w:rPr>
          <w:b/>
          <w:i/>
          <w:sz w:val="24"/>
        </w:rPr>
        <w:t>Keywords:</w:t>
      </w:r>
      <w:r>
        <w:rPr>
          <w:b/>
          <w:i/>
          <w:spacing w:val="40"/>
          <w:sz w:val="24"/>
        </w:rPr>
        <w:t> </w:t>
      </w:r>
      <w:r>
        <w:rPr>
          <w:i/>
          <w:sz w:val="24"/>
        </w:rPr>
        <w:t>recreation, tourism, tourist and recreational potential, active recreation, active tourism, Yaroslavl region.</w:t>
      </w:r>
    </w:p>
    <w:p>
      <w:pPr>
        <w:pStyle w:val="BodyText"/>
        <w:spacing w:before="274"/>
        <w:ind w:right="210" w:firstLine="708"/>
      </w:pPr>
      <w:r>
        <w:rPr/>
        <w:t>Изучение туристско-рекреационного потенциала регионов России не- смотря на значительное количество работ в этом направлении не теряет своей актуальности.</w:t>
      </w:r>
      <w:r>
        <w:rPr>
          <w:spacing w:val="10"/>
        </w:rPr>
        <w:t> </w:t>
      </w:r>
      <w:r>
        <w:rPr/>
        <w:t>Особенно</w:t>
      </w:r>
      <w:r>
        <w:rPr>
          <w:spacing w:val="12"/>
        </w:rPr>
        <w:t> </w:t>
      </w:r>
      <w:r>
        <w:rPr/>
        <w:t>значимым</w:t>
      </w:r>
      <w:r>
        <w:rPr>
          <w:spacing w:val="10"/>
        </w:rPr>
        <w:t> </w:t>
      </w:r>
      <w:r>
        <w:rPr/>
        <w:t>этот</w:t>
      </w:r>
      <w:r>
        <w:rPr>
          <w:spacing w:val="12"/>
        </w:rPr>
        <w:t> </w:t>
      </w:r>
      <w:r>
        <w:rPr/>
        <w:t>вопрос</w:t>
      </w:r>
      <w:r>
        <w:rPr>
          <w:spacing w:val="11"/>
        </w:rPr>
        <w:t> </w:t>
      </w:r>
      <w:r>
        <w:rPr/>
        <w:t>стал</w:t>
      </w:r>
      <w:r>
        <w:rPr>
          <w:spacing w:val="11"/>
        </w:rPr>
        <w:t> </w:t>
      </w:r>
      <w:r>
        <w:rPr/>
        <w:t>в</w:t>
      </w:r>
      <w:r>
        <w:rPr>
          <w:spacing w:val="11"/>
        </w:rPr>
        <w:t> </w:t>
      </w:r>
      <w:r>
        <w:rPr/>
        <w:t>последнее</w:t>
      </w:r>
      <w:r>
        <w:rPr>
          <w:spacing w:val="12"/>
        </w:rPr>
        <w:t> </w:t>
      </w:r>
      <w:r>
        <w:rPr/>
        <w:t>время</w:t>
      </w:r>
      <w:r>
        <w:rPr>
          <w:spacing w:val="12"/>
        </w:rPr>
        <w:t> </w:t>
      </w:r>
      <w:r>
        <w:rPr/>
        <w:t>в</w:t>
      </w:r>
      <w:r>
        <w:rPr>
          <w:spacing w:val="11"/>
        </w:rPr>
        <w:t> </w:t>
      </w:r>
      <w:r>
        <w:rPr>
          <w:spacing w:val="-2"/>
        </w:rPr>
        <w:t>связи</w:t>
      </w:r>
    </w:p>
    <w:p>
      <w:pPr>
        <w:pStyle w:val="BodyText"/>
        <w:spacing w:before="6"/>
        <w:ind w:left="0"/>
        <w:jc w:val="left"/>
        <w:rPr>
          <w:sz w:val="13"/>
        </w:rPr>
      </w:pPr>
      <w:r>
        <w:rPr/>
        <mc:AlternateContent>
          <mc:Choice Requires="wps">
            <w:drawing>
              <wp:anchor distT="0" distB="0" distL="0" distR="0" allowOverlap="1" layoutInCell="1" locked="0" behindDoc="1" simplePos="0" relativeHeight="487593984">
                <wp:simplePos x="0" y="0"/>
                <wp:positionH relativeFrom="page">
                  <wp:posOffset>720090</wp:posOffset>
                </wp:positionH>
                <wp:positionV relativeFrom="paragraph">
                  <wp:posOffset>114217</wp:posOffset>
                </wp:positionV>
                <wp:extent cx="1828800" cy="9525"/>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8.993522pt;width:144pt;height:.72pt;mso-position-horizontal-relative:page;mso-position-vertical-relative:paragraph;z-index:-15722496;mso-wrap-distance-left:0;mso-wrap-distance-right:0" id="docshape20"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7"/>
          <w:sz w:val="20"/>
        </w:rPr>
        <w:t> </w:t>
      </w:r>
      <w:r>
        <w:rPr>
          <w:sz w:val="20"/>
        </w:rPr>
        <w:t>Морозова</w:t>
      </w:r>
      <w:r>
        <w:rPr>
          <w:spacing w:val="-2"/>
          <w:sz w:val="20"/>
        </w:rPr>
        <w:t> </w:t>
      </w:r>
      <w:r>
        <w:rPr>
          <w:sz w:val="20"/>
        </w:rPr>
        <w:t>В.</w:t>
      </w:r>
      <w:r>
        <w:rPr>
          <w:spacing w:val="-2"/>
          <w:sz w:val="20"/>
        </w:rPr>
        <w:t> </w:t>
      </w:r>
      <w:r>
        <w:rPr>
          <w:sz w:val="20"/>
        </w:rPr>
        <w:t>В,</w:t>
      </w:r>
      <w:r>
        <w:rPr>
          <w:spacing w:val="-2"/>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before="70"/>
        <w:ind w:left="134" w:right="209"/>
      </w:pPr>
      <w:r>
        <w:rPr/>
        <w:t>с</w:t>
      </w:r>
      <w:r>
        <w:rPr>
          <w:spacing w:val="-4"/>
        </w:rPr>
        <w:t> </w:t>
      </w:r>
      <w:r>
        <w:rPr/>
        <w:t>изменением влияния факторов внешней среды на туристскую отрасль России. В</w:t>
      </w:r>
      <w:r>
        <w:rPr>
          <w:spacing w:val="-2"/>
        </w:rPr>
        <w:t> </w:t>
      </w:r>
      <w:r>
        <w:rPr/>
        <w:t>мае</w:t>
      </w:r>
      <w:r>
        <w:rPr>
          <w:spacing w:val="40"/>
        </w:rPr>
        <w:t> </w:t>
      </w:r>
      <w:r>
        <w:rPr/>
        <w:t>2018</w:t>
      </w:r>
      <w:r>
        <w:rPr>
          <w:spacing w:val="-3"/>
        </w:rPr>
        <w:t> </w:t>
      </w:r>
      <w:r>
        <w:rPr/>
        <w:t>г.</w:t>
      </w:r>
      <w:r>
        <w:rPr>
          <w:spacing w:val="40"/>
        </w:rPr>
        <w:t> </w:t>
      </w:r>
      <w:r>
        <w:rPr>
          <w:color w:val="202122"/>
        </w:rPr>
        <w:t>года</w:t>
      </w:r>
      <w:r>
        <w:rPr>
          <w:color w:val="202122"/>
          <w:spacing w:val="40"/>
        </w:rPr>
        <w:t> </w:t>
      </w:r>
      <w:r>
        <w:rPr/>
        <w:t>Президент</w:t>
      </w:r>
      <w:r>
        <w:rPr>
          <w:spacing w:val="40"/>
        </w:rPr>
        <w:t> </w:t>
      </w:r>
      <w:r>
        <w:rPr/>
        <w:t>России</w:t>
      </w:r>
      <w:r>
        <w:rPr>
          <w:spacing w:val="40"/>
        </w:rPr>
        <w:t> </w:t>
      </w:r>
      <w:r>
        <w:rPr/>
        <w:t>подписал</w:t>
      </w:r>
      <w:r>
        <w:rPr>
          <w:spacing w:val="40"/>
        </w:rPr>
        <w:t> </w:t>
      </w:r>
      <w:r>
        <w:rPr/>
        <w:t>указ</w:t>
      </w:r>
      <w:r>
        <w:rPr>
          <w:spacing w:val="40"/>
        </w:rPr>
        <w:t> </w:t>
      </w:r>
      <w:r>
        <w:rPr/>
        <w:t>«О</w:t>
      </w:r>
      <w:r>
        <w:rPr>
          <w:spacing w:val="40"/>
        </w:rPr>
        <w:t> </w:t>
      </w:r>
      <w:r>
        <w:rPr/>
        <w:t>национальных</w:t>
      </w:r>
      <w:r>
        <w:rPr>
          <w:spacing w:val="40"/>
        </w:rPr>
        <w:t> </w:t>
      </w:r>
      <w:r>
        <w:rPr/>
        <w:t>целях и</w:t>
      </w:r>
      <w:r>
        <w:rPr>
          <w:spacing w:val="-3"/>
        </w:rPr>
        <w:t> </w:t>
      </w:r>
      <w:r>
        <w:rPr/>
        <w:t>стратегических задачах развития Российской Федерации на период до </w:t>
      </w:r>
      <w:r>
        <w:rPr>
          <w:color w:val="202122"/>
        </w:rPr>
        <w:t>2024 года», устанавливающий и утверждающий национальные проекты России. </w:t>
      </w:r>
      <w:r>
        <w:rPr/>
        <w:t>Од- ним из 14 проектов в указанных направлениях является проект «Туризм и ин- дустрия гостеприимства».</w:t>
      </w:r>
    </w:p>
    <w:p>
      <w:pPr>
        <w:pStyle w:val="BodyText"/>
        <w:ind w:right="209" w:firstLine="709"/>
      </w:pPr>
      <w:r>
        <w:rPr/>
        <w:t>Туризм в России в настоящее время является одной из ведущих и активно развивающихся отраслей экономики. По данным Росстата, в</w:t>
      </w:r>
      <w:r>
        <w:rPr>
          <w:spacing w:val="-3"/>
        </w:rPr>
        <w:t> </w:t>
      </w:r>
      <w:r>
        <w:rPr/>
        <w:t>2022</w:t>
      </w:r>
      <w:r>
        <w:rPr>
          <w:spacing w:val="-2"/>
        </w:rPr>
        <w:t> </w:t>
      </w:r>
      <w:r>
        <w:rPr/>
        <w:t>году тури- сты</w:t>
      </w:r>
      <w:r>
        <w:rPr>
          <w:spacing w:val="-3"/>
        </w:rPr>
        <w:t> </w:t>
      </w:r>
      <w:r>
        <w:rPr/>
        <w:t>совершили 153,9 миллионов поездок</w:t>
      </w:r>
      <w:r>
        <w:rPr>
          <w:spacing w:val="-3"/>
        </w:rPr>
        <w:t> </w:t>
      </w:r>
      <w:r>
        <w:rPr/>
        <w:t>по России [7].</w:t>
      </w:r>
      <w:r>
        <w:rPr>
          <w:spacing w:val="40"/>
        </w:rPr>
        <w:t> </w:t>
      </w:r>
      <w:r>
        <w:rPr/>
        <w:t>Причем около полови- ны путешествующих проживали в</w:t>
      </w:r>
      <w:r>
        <w:rPr>
          <w:spacing w:val="-4"/>
        </w:rPr>
        <w:t> </w:t>
      </w:r>
      <w:r>
        <w:rPr/>
        <w:t>гостиницах и</w:t>
      </w:r>
      <w:r>
        <w:rPr>
          <w:spacing w:val="-4"/>
        </w:rPr>
        <w:t> </w:t>
      </w:r>
      <w:r>
        <w:rPr/>
        <w:t>других коллективных средст- вах размещения. Остальные арендовали частное жилье, ночевали в</w:t>
      </w:r>
      <w:r>
        <w:rPr>
          <w:spacing w:val="-2"/>
        </w:rPr>
        <w:t> </w:t>
      </w:r>
      <w:r>
        <w:rPr/>
        <w:t>палатках, жили у</w:t>
      </w:r>
      <w:r>
        <w:rPr>
          <w:spacing w:val="-3"/>
        </w:rPr>
        <w:t> </w:t>
      </w:r>
      <w:r>
        <w:rPr/>
        <w:t>родственников и</w:t>
      </w:r>
      <w:r>
        <w:rPr>
          <w:spacing w:val="-4"/>
        </w:rPr>
        <w:t> </w:t>
      </w:r>
      <w:r>
        <w:rPr/>
        <w:t>друзей</w:t>
      </w:r>
      <w:r>
        <w:rPr>
          <w:rFonts w:ascii="Microsoft Sans Serif" w:hAnsi="Microsoft Sans Serif"/>
          <w:sz w:val="27"/>
        </w:rPr>
        <w:t>. </w:t>
      </w:r>
      <w:r>
        <w:rPr/>
        <w:t>Эти цифры говорят о достаточно высокой по- требности населения</w:t>
      </w:r>
      <w:r>
        <w:rPr>
          <w:spacing w:val="-1"/>
        </w:rPr>
        <w:t> </w:t>
      </w:r>
      <w:r>
        <w:rPr/>
        <w:t>в рекреационных и туристских услугах в пределах страны. В то же время вместе с ростом туристских потоков растет и рекреационная на- грузка</w:t>
      </w:r>
      <w:r>
        <w:rPr>
          <w:spacing w:val="40"/>
        </w:rPr>
        <w:t> </w:t>
      </w:r>
      <w:r>
        <w:rPr/>
        <w:t>на туристско-рекреационные территории. Все это определяет необхо- димость детального изучения туристско-рекреационного потенциала (ТРП) </w:t>
      </w:r>
      <w:r>
        <w:rPr>
          <w:spacing w:val="-2"/>
        </w:rPr>
        <w:t>территорий.</w:t>
      </w:r>
    </w:p>
    <w:p>
      <w:pPr>
        <w:pStyle w:val="BodyText"/>
        <w:ind w:right="209" w:firstLine="709"/>
      </w:pPr>
      <w:r>
        <w:rPr/>
        <w:t>Сущность понятия ТРП территории</w:t>
      </w:r>
      <w:r>
        <w:rPr>
          <w:i/>
        </w:rPr>
        <w:t>. </w:t>
      </w:r>
      <w:r>
        <w:rPr/>
        <w:t>Одно из самых первых определений термина «рекреационный потенциал» было дано в</w:t>
      </w:r>
      <w:r>
        <w:rPr>
          <w:spacing w:val="40"/>
        </w:rPr>
        <w:t> </w:t>
      </w:r>
      <w:r>
        <w:rPr/>
        <w:t>России в восьмидесятых го- дах ХХ века учеными Н.</w:t>
      </w:r>
      <w:r>
        <w:rPr>
          <w:spacing w:val="-3"/>
        </w:rPr>
        <w:t> </w:t>
      </w:r>
      <w:r>
        <w:rPr/>
        <w:t>С.</w:t>
      </w:r>
      <w:r>
        <w:rPr>
          <w:spacing w:val="-3"/>
        </w:rPr>
        <w:t> </w:t>
      </w:r>
      <w:r>
        <w:rPr/>
        <w:t>Мироненко и И.</w:t>
      </w:r>
      <w:r>
        <w:rPr>
          <w:spacing w:val="-4"/>
        </w:rPr>
        <w:t> </w:t>
      </w:r>
      <w:r>
        <w:rPr/>
        <w:t>Т.</w:t>
      </w:r>
      <w:r>
        <w:rPr>
          <w:spacing w:val="-3"/>
        </w:rPr>
        <w:t> </w:t>
      </w:r>
      <w:r>
        <w:rPr/>
        <w:t>Твердохлебовым в первом учеб- нике, раскрывающем методологию и методику рекреационной географии. Они под рекреационным потенциалом предлагали понимать совокупность природ- ных,</w:t>
      </w:r>
      <w:r>
        <w:rPr>
          <w:spacing w:val="-1"/>
        </w:rPr>
        <w:t> </w:t>
      </w:r>
      <w:r>
        <w:rPr/>
        <w:t>культурно-исторических</w:t>
      </w:r>
      <w:r>
        <w:rPr>
          <w:spacing w:val="-2"/>
        </w:rPr>
        <w:t> </w:t>
      </w:r>
      <w:r>
        <w:rPr/>
        <w:t>и</w:t>
      </w:r>
      <w:r>
        <w:rPr>
          <w:spacing w:val="-1"/>
        </w:rPr>
        <w:t> </w:t>
      </w:r>
      <w:r>
        <w:rPr/>
        <w:t>социально-экономических предпосылок</w:t>
      </w:r>
      <w:r>
        <w:rPr>
          <w:spacing w:val="-2"/>
        </w:rPr>
        <w:t> </w:t>
      </w:r>
      <w:r>
        <w:rPr/>
        <w:t>для</w:t>
      </w:r>
      <w:r>
        <w:rPr>
          <w:spacing w:val="-1"/>
        </w:rPr>
        <w:t> </w:t>
      </w:r>
      <w:r>
        <w:rPr/>
        <w:t>ор- ганизации</w:t>
      </w:r>
      <w:r>
        <w:rPr>
          <w:spacing w:val="80"/>
          <w:w w:val="150"/>
        </w:rPr>
        <w:t> </w:t>
      </w:r>
      <w:r>
        <w:rPr/>
        <w:t>рекреационной</w:t>
      </w:r>
      <w:r>
        <w:rPr>
          <w:spacing w:val="80"/>
          <w:w w:val="150"/>
        </w:rPr>
        <w:t> </w:t>
      </w:r>
      <w:r>
        <w:rPr/>
        <w:t>деятельности</w:t>
      </w:r>
      <w:r>
        <w:rPr>
          <w:spacing w:val="80"/>
          <w:w w:val="150"/>
        </w:rPr>
        <w:t> </w:t>
      </w:r>
      <w:r>
        <w:rPr/>
        <w:t>на</w:t>
      </w:r>
      <w:r>
        <w:rPr>
          <w:spacing w:val="80"/>
          <w:w w:val="150"/>
        </w:rPr>
        <w:t> </w:t>
      </w:r>
      <w:r>
        <w:rPr/>
        <w:t>определенной</w:t>
      </w:r>
      <w:r>
        <w:rPr>
          <w:spacing w:val="80"/>
          <w:w w:val="150"/>
        </w:rPr>
        <w:t> </w:t>
      </w:r>
      <w:r>
        <w:rPr/>
        <w:t>территории</w:t>
      </w:r>
      <w:r>
        <w:rPr>
          <w:spacing w:val="80"/>
          <w:w w:val="150"/>
        </w:rPr>
        <w:t> </w:t>
      </w:r>
      <w:r>
        <w:rPr/>
        <w:t>[4]. В</w:t>
      </w:r>
      <w:r>
        <w:rPr>
          <w:spacing w:val="-4"/>
        </w:rPr>
        <w:t> </w:t>
      </w:r>
      <w:r>
        <w:rPr/>
        <w:t>дальнейшем сущность и структуру туристско-рекреационного потенциала исследовали в своих работах ученые В.</w:t>
      </w:r>
      <w:r>
        <w:rPr>
          <w:spacing w:val="-2"/>
        </w:rPr>
        <w:t> </w:t>
      </w:r>
      <w:r>
        <w:rPr/>
        <w:t>Г. Гуляев, И.</w:t>
      </w:r>
      <w:r>
        <w:rPr>
          <w:spacing w:val="-2"/>
        </w:rPr>
        <w:t> </w:t>
      </w:r>
      <w:r>
        <w:rPr/>
        <w:t>В. Зорин, Н.</w:t>
      </w:r>
      <w:r>
        <w:rPr>
          <w:spacing w:val="-3"/>
        </w:rPr>
        <w:t> </w:t>
      </w:r>
      <w:r>
        <w:rPr/>
        <w:t>И. Кабушкин, В.</w:t>
      </w:r>
      <w:r>
        <w:rPr>
          <w:spacing w:val="-2"/>
        </w:rPr>
        <w:t> </w:t>
      </w:r>
      <w:r>
        <w:rPr/>
        <w:t>А.</w:t>
      </w:r>
      <w:r>
        <w:rPr>
          <w:spacing w:val="-2"/>
        </w:rPr>
        <w:t> </w:t>
      </w:r>
      <w:r>
        <w:rPr/>
        <w:t>Квартальнов, Е.</w:t>
      </w:r>
      <w:r>
        <w:rPr>
          <w:spacing w:val="-2"/>
        </w:rPr>
        <w:t> </w:t>
      </w:r>
      <w:r>
        <w:rPr/>
        <w:t>В. Колотова, И.</w:t>
      </w:r>
      <w:r>
        <w:rPr>
          <w:spacing w:val="-3"/>
        </w:rPr>
        <w:t> </w:t>
      </w:r>
      <w:r>
        <w:rPr/>
        <w:t>И. Пирожник, А.</w:t>
      </w:r>
      <w:r>
        <w:rPr>
          <w:spacing w:val="-1"/>
        </w:rPr>
        <w:t> </w:t>
      </w:r>
      <w:r>
        <w:rPr/>
        <w:t>В. Дроздов, Е.</w:t>
      </w:r>
      <w:r>
        <w:rPr>
          <w:spacing w:val="-2"/>
        </w:rPr>
        <w:t> </w:t>
      </w:r>
      <w:r>
        <w:rPr/>
        <w:t>Ю. Кол- бовский и др.</w:t>
      </w:r>
    </w:p>
    <w:p>
      <w:pPr>
        <w:pStyle w:val="BodyText"/>
        <w:spacing w:before="1"/>
        <w:ind w:right="209" w:firstLine="709"/>
      </w:pPr>
      <w:r>
        <w:rPr/>
        <w:t>Понятие ТРП состоит из двух слагаемых, относящихся к самодостаточ- ным видам человеческой деятельности: рекреации и туризма. Для того чтобы определить, насколько правомерно употреблять при изучении ТРП территории сочетание туристско-рекреационный, необходима конкретизация задач исполь- зования потенциала: для каких целей проводится его исследование (рекреации или туризма) [1].</w:t>
      </w:r>
    </w:p>
    <w:p>
      <w:pPr>
        <w:pStyle w:val="BodyText"/>
        <w:ind w:right="209" w:firstLine="709"/>
      </w:pPr>
      <w:r>
        <w:rPr/>
        <w:t>Рекреация определяется как совокупность явлений и отношений, возни- кающих в процессе использования свободного времени</w:t>
      </w:r>
      <w:r>
        <w:rPr>
          <w:spacing w:val="40"/>
        </w:rPr>
        <w:t> </w:t>
      </w:r>
      <w:r>
        <w:rPr/>
        <w:t>человека. Направлена она на удовлетворение рекреационных потребностей человека. Последние яв- ляются частью общих потребностей и носят исторический характер, т.</w:t>
      </w:r>
      <w:r>
        <w:rPr>
          <w:spacing w:val="-4"/>
        </w:rPr>
        <w:t> </w:t>
      </w:r>
      <w:r>
        <w:rPr/>
        <w:t>е. они по своей сути зависят от исторической эпохи. В самом общем понимании рекреа- ционные потребности состоят в восстановлении и развитии физических и пси- хических сил человека, в его физическом, интеллектуальном и духовном со- </w:t>
      </w:r>
      <w:r>
        <w:rPr>
          <w:spacing w:val="-2"/>
        </w:rPr>
        <w:t>вершенствовании.</w:t>
      </w:r>
    </w:p>
    <w:p>
      <w:pPr>
        <w:pStyle w:val="BodyText"/>
        <w:ind w:left="134" w:right="210" w:firstLine="709"/>
      </w:pPr>
      <w:r>
        <w:rPr/>
        <w:t>Рекреация может быть кратковременной (менее 24 часов) и осуществ- ляться</w:t>
      </w:r>
      <w:r>
        <w:rPr>
          <w:spacing w:val="40"/>
        </w:rPr>
        <w:t> </w:t>
      </w:r>
      <w:r>
        <w:rPr/>
        <w:t>в</w:t>
      </w:r>
      <w:r>
        <w:rPr>
          <w:spacing w:val="40"/>
        </w:rPr>
        <w:t> </w:t>
      </w:r>
      <w:r>
        <w:rPr/>
        <w:t>пределах</w:t>
      </w:r>
      <w:r>
        <w:rPr>
          <w:spacing w:val="40"/>
        </w:rPr>
        <w:t> </w:t>
      </w:r>
      <w:r>
        <w:rPr/>
        <w:t>одной</w:t>
      </w:r>
      <w:r>
        <w:rPr>
          <w:spacing w:val="40"/>
        </w:rPr>
        <w:t> </w:t>
      </w:r>
      <w:r>
        <w:rPr/>
        <w:t>территории</w:t>
      </w:r>
      <w:r>
        <w:rPr>
          <w:spacing w:val="40"/>
        </w:rPr>
        <w:t> </w:t>
      </w:r>
      <w:r>
        <w:rPr/>
        <w:t>–</w:t>
      </w:r>
      <w:r>
        <w:rPr>
          <w:spacing w:val="40"/>
        </w:rPr>
        <w:t> </w:t>
      </w:r>
      <w:r>
        <w:rPr/>
        <w:t>постоянного</w:t>
      </w:r>
      <w:r>
        <w:rPr>
          <w:spacing w:val="40"/>
        </w:rPr>
        <w:t> </w:t>
      </w:r>
      <w:r>
        <w:rPr/>
        <w:t>места</w:t>
      </w:r>
      <w:r>
        <w:rPr>
          <w:spacing w:val="40"/>
        </w:rPr>
        <w:t> </w:t>
      </w:r>
      <w:r>
        <w:rPr/>
        <w:t>жительства</w:t>
      </w:r>
      <w:r>
        <w:rPr>
          <w:spacing w:val="40"/>
        </w:rPr>
        <w:t> </w:t>
      </w:r>
      <w:r>
        <w:rPr/>
        <w:t>людей, а</w:t>
      </w:r>
      <w:r>
        <w:rPr>
          <w:spacing w:val="-4"/>
        </w:rPr>
        <w:t> </w:t>
      </w:r>
      <w:r>
        <w:rPr/>
        <w:t>может</w:t>
      </w:r>
      <w:r>
        <w:rPr>
          <w:spacing w:val="45"/>
        </w:rPr>
        <w:t> </w:t>
      </w:r>
      <w:r>
        <w:rPr/>
        <w:t>быть</w:t>
      </w:r>
      <w:r>
        <w:rPr>
          <w:spacing w:val="44"/>
        </w:rPr>
        <w:t> </w:t>
      </w:r>
      <w:r>
        <w:rPr/>
        <w:t>и</w:t>
      </w:r>
      <w:r>
        <w:rPr>
          <w:spacing w:val="45"/>
        </w:rPr>
        <w:t> </w:t>
      </w:r>
      <w:r>
        <w:rPr/>
        <w:t>более</w:t>
      </w:r>
      <w:r>
        <w:rPr>
          <w:spacing w:val="44"/>
        </w:rPr>
        <w:t> </w:t>
      </w:r>
      <w:r>
        <w:rPr/>
        <w:t>длительной</w:t>
      </w:r>
      <w:r>
        <w:rPr>
          <w:spacing w:val="46"/>
        </w:rPr>
        <w:t> </w:t>
      </w:r>
      <w:r>
        <w:rPr/>
        <w:t>(более</w:t>
      </w:r>
      <w:r>
        <w:rPr>
          <w:spacing w:val="44"/>
        </w:rPr>
        <w:t> </w:t>
      </w:r>
      <w:r>
        <w:rPr/>
        <w:t>24</w:t>
      </w:r>
      <w:r>
        <w:rPr>
          <w:spacing w:val="45"/>
        </w:rPr>
        <w:t> </w:t>
      </w:r>
      <w:r>
        <w:rPr/>
        <w:t>часов)</w:t>
      </w:r>
      <w:r>
        <w:rPr>
          <w:spacing w:val="45"/>
        </w:rPr>
        <w:t> </w:t>
      </w:r>
      <w:r>
        <w:rPr/>
        <w:t>с</w:t>
      </w:r>
      <w:r>
        <w:rPr>
          <w:spacing w:val="44"/>
        </w:rPr>
        <w:t> </w:t>
      </w:r>
      <w:r>
        <w:rPr/>
        <w:t>выездом</w:t>
      </w:r>
      <w:r>
        <w:rPr>
          <w:spacing w:val="45"/>
        </w:rPr>
        <w:t> </w:t>
      </w:r>
      <w:r>
        <w:rPr/>
        <w:t>с</w:t>
      </w:r>
      <w:r>
        <w:rPr>
          <w:spacing w:val="44"/>
        </w:rPr>
        <w:t> </w:t>
      </w:r>
      <w:r>
        <w:rPr>
          <w:spacing w:val="-2"/>
        </w:rPr>
        <w:t>постоянного</w:t>
      </w:r>
    </w:p>
    <w:p>
      <w:pPr>
        <w:spacing w:after="0"/>
        <w:sectPr>
          <w:pgSz w:w="11910" w:h="16840"/>
          <w:pgMar w:header="0" w:footer="756" w:top="1060" w:bottom="940" w:left="1000" w:right="920"/>
        </w:sectPr>
      </w:pPr>
    </w:p>
    <w:p>
      <w:pPr>
        <w:pStyle w:val="BodyText"/>
        <w:spacing w:before="70"/>
        <w:ind w:right="209"/>
      </w:pPr>
      <w:r>
        <w:rPr/>
        <w:t>места жительства. В последнем случае она совпадает с понятием «туризм», данным в ФЗ «Об основах туристской деятельности в РФ». Рекреационный по- тенциал территории определяет организацию рекреационной деятельности лю- дей</w:t>
      </w:r>
      <w:r>
        <w:rPr>
          <w:spacing w:val="33"/>
        </w:rPr>
        <w:t> </w:t>
      </w:r>
      <w:r>
        <w:rPr/>
        <w:t>и,</w:t>
      </w:r>
      <w:r>
        <w:rPr>
          <w:spacing w:val="32"/>
        </w:rPr>
        <w:t> </w:t>
      </w:r>
      <w:r>
        <w:rPr/>
        <w:t>в</w:t>
      </w:r>
      <w:r>
        <w:rPr>
          <w:spacing w:val="32"/>
        </w:rPr>
        <w:t> </w:t>
      </w:r>
      <w:r>
        <w:rPr/>
        <w:t>конечном</w:t>
      </w:r>
      <w:r>
        <w:rPr>
          <w:spacing w:val="31"/>
        </w:rPr>
        <w:t> </w:t>
      </w:r>
      <w:r>
        <w:rPr/>
        <w:t>счете,</w:t>
      </w:r>
      <w:r>
        <w:rPr>
          <w:spacing w:val="32"/>
        </w:rPr>
        <w:t> </w:t>
      </w:r>
      <w:r>
        <w:rPr/>
        <w:t>развитие</w:t>
      </w:r>
      <w:r>
        <w:rPr>
          <w:spacing w:val="31"/>
        </w:rPr>
        <w:t> </w:t>
      </w:r>
      <w:r>
        <w:rPr/>
        <w:t>туризма</w:t>
      </w:r>
      <w:r>
        <w:rPr>
          <w:spacing w:val="31"/>
        </w:rPr>
        <w:t> </w:t>
      </w:r>
      <w:r>
        <w:rPr/>
        <w:t>в</w:t>
      </w:r>
      <w:r>
        <w:rPr>
          <w:spacing w:val="33"/>
        </w:rPr>
        <w:t> </w:t>
      </w:r>
      <w:r>
        <w:rPr/>
        <w:t>ее</w:t>
      </w:r>
      <w:r>
        <w:rPr>
          <w:spacing w:val="33"/>
        </w:rPr>
        <w:t> </w:t>
      </w:r>
      <w:r>
        <w:rPr/>
        <w:t>пределах.</w:t>
      </w:r>
      <w:r>
        <w:rPr>
          <w:spacing w:val="32"/>
        </w:rPr>
        <w:t> </w:t>
      </w:r>
      <w:r>
        <w:rPr/>
        <w:t>Можно</w:t>
      </w:r>
      <w:r>
        <w:rPr>
          <w:spacing w:val="33"/>
        </w:rPr>
        <w:t> </w:t>
      </w:r>
      <w:r>
        <w:rPr/>
        <w:t>согласиться с</w:t>
      </w:r>
      <w:r>
        <w:rPr>
          <w:spacing w:val="-5"/>
        </w:rPr>
        <w:t> </w:t>
      </w:r>
      <w:r>
        <w:rPr/>
        <w:t>утверждением, что «туристско-рекреационный потенциал» является более уз- ким понятием, чем «рекреационный потенциал» [1]. В целом ТРП можно опре- делить как совокупность природных условий и ресурсов, а также возможностей и средств определенной территории, пригодных для осуществления рекреаци- онной и туристической деятельности, в том числе для формирования рекреаци- онного и туристического продукта.</w:t>
      </w:r>
    </w:p>
    <w:p>
      <w:pPr>
        <w:pStyle w:val="BodyText"/>
        <w:ind w:right="210" w:firstLine="709"/>
      </w:pPr>
      <w:r>
        <w:rPr/>
        <w:t>Важным словом в определении является «совокупность». Это свидетель- ствует о многокомпонентности ТРП, включающего в себя природные и куль- турные ландшафты, их компоненты, а также средства и условия осуществления рекреационной и туристической деятельности</w:t>
      </w:r>
    </w:p>
    <w:p>
      <w:pPr>
        <w:pStyle w:val="BodyText"/>
        <w:ind w:left="134" w:right="208" w:firstLine="709"/>
      </w:pPr>
      <w:r>
        <w:rPr/>
        <w:t>Изучение туристско-рекреационного потенциала территории – одно из главных условий при проектировании любого туристского и рекреационного продукта, в том числе и с активными формами отдыха.</w:t>
      </w:r>
    </w:p>
    <w:p>
      <w:pPr>
        <w:pStyle w:val="BodyText"/>
        <w:ind w:left="134" w:right="209" w:firstLine="709"/>
      </w:pPr>
      <w:r>
        <w:rPr/>
        <w:t>В стратегии развития туризма Ярославской области до 2025 г. говорится</w:t>
      </w:r>
      <w:r>
        <w:rPr>
          <w:spacing w:val="80"/>
        </w:rPr>
        <w:t> </w:t>
      </w:r>
      <w:r>
        <w:rPr/>
        <w:t>о</w:t>
      </w:r>
      <w:r>
        <w:rPr>
          <w:spacing w:val="-4"/>
        </w:rPr>
        <w:t> </w:t>
      </w:r>
      <w:r>
        <w:rPr/>
        <w:t>необходимости дальнейшего развития культурно-познавательного, городско- го, делового</w:t>
      </w:r>
      <w:r>
        <w:rPr>
          <w:spacing w:val="40"/>
        </w:rPr>
        <w:t> </w:t>
      </w:r>
      <w:r>
        <w:rPr/>
        <w:t>и других видов туризма (рис. 1).</w:t>
      </w:r>
    </w:p>
    <w:p>
      <w:pPr>
        <w:pStyle w:val="BodyText"/>
        <w:spacing w:before="3"/>
        <w:ind w:left="0"/>
        <w:jc w:val="left"/>
        <w:rPr>
          <w:sz w:val="14"/>
        </w:rPr>
      </w:pPr>
      <w:r>
        <w:rPr/>
        <w:drawing>
          <wp:anchor distT="0" distB="0" distL="0" distR="0" allowOverlap="1" layoutInCell="1" locked="0" behindDoc="1" simplePos="0" relativeHeight="487594496">
            <wp:simplePos x="0" y="0"/>
            <wp:positionH relativeFrom="page">
              <wp:posOffset>1589532</wp:posOffset>
            </wp:positionH>
            <wp:positionV relativeFrom="paragraph">
              <wp:posOffset>119727</wp:posOffset>
            </wp:positionV>
            <wp:extent cx="4398498" cy="331470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8" cstate="print"/>
                    <a:stretch>
                      <a:fillRect/>
                    </a:stretch>
                  </pic:blipFill>
                  <pic:spPr>
                    <a:xfrm>
                      <a:off x="0" y="0"/>
                      <a:ext cx="4398498" cy="3314700"/>
                    </a:xfrm>
                    <a:prstGeom prst="rect">
                      <a:avLst/>
                    </a:prstGeom>
                  </pic:spPr>
                </pic:pic>
              </a:graphicData>
            </a:graphic>
          </wp:anchor>
        </w:drawing>
      </w:r>
    </w:p>
    <w:p>
      <w:pPr>
        <w:spacing w:before="132"/>
        <w:ind w:left="585" w:right="0" w:firstLine="0"/>
        <w:jc w:val="left"/>
        <w:rPr>
          <w:b/>
          <w:sz w:val="24"/>
        </w:rPr>
      </w:pPr>
      <w:r>
        <w:rPr>
          <w:b/>
          <w:sz w:val="24"/>
        </w:rPr>
        <w:t>Рис.</w:t>
      </w:r>
      <w:r>
        <w:rPr>
          <w:b/>
          <w:spacing w:val="-5"/>
          <w:sz w:val="24"/>
        </w:rPr>
        <w:t> </w:t>
      </w:r>
      <w:r>
        <w:rPr>
          <w:b/>
          <w:sz w:val="24"/>
        </w:rPr>
        <w:t>1.</w:t>
      </w:r>
      <w:r>
        <w:rPr>
          <w:b/>
          <w:spacing w:val="-4"/>
          <w:sz w:val="24"/>
        </w:rPr>
        <w:t> </w:t>
      </w:r>
      <w:r>
        <w:rPr>
          <w:b/>
          <w:sz w:val="24"/>
        </w:rPr>
        <w:t>Рынки</w:t>
      </w:r>
      <w:r>
        <w:rPr>
          <w:b/>
          <w:spacing w:val="-4"/>
          <w:sz w:val="24"/>
        </w:rPr>
        <w:t> </w:t>
      </w:r>
      <w:r>
        <w:rPr>
          <w:b/>
          <w:sz w:val="24"/>
        </w:rPr>
        <w:t>туризма</w:t>
      </w:r>
      <w:r>
        <w:rPr>
          <w:b/>
          <w:spacing w:val="-3"/>
          <w:sz w:val="24"/>
        </w:rPr>
        <w:t> </w:t>
      </w:r>
      <w:r>
        <w:rPr>
          <w:b/>
          <w:sz w:val="24"/>
        </w:rPr>
        <w:t>Ярославской</w:t>
      </w:r>
      <w:r>
        <w:rPr>
          <w:b/>
          <w:spacing w:val="-4"/>
          <w:sz w:val="24"/>
        </w:rPr>
        <w:t> </w:t>
      </w:r>
      <w:r>
        <w:rPr>
          <w:b/>
          <w:sz w:val="24"/>
        </w:rPr>
        <w:t>области:</w:t>
      </w:r>
      <w:r>
        <w:rPr>
          <w:b/>
          <w:spacing w:val="-4"/>
          <w:sz w:val="24"/>
        </w:rPr>
        <w:t> </w:t>
      </w:r>
      <w:r>
        <w:rPr>
          <w:b/>
          <w:sz w:val="24"/>
        </w:rPr>
        <w:t>современные</w:t>
      </w:r>
      <w:r>
        <w:rPr>
          <w:b/>
          <w:spacing w:val="-5"/>
          <w:sz w:val="24"/>
        </w:rPr>
        <w:t> </w:t>
      </w:r>
      <w:r>
        <w:rPr>
          <w:b/>
          <w:sz w:val="24"/>
        </w:rPr>
        <w:t>и</w:t>
      </w:r>
      <w:r>
        <w:rPr>
          <w:b/>
          <w:spacing w:val="-5"/>
          <w:sz w:val="24"/>
        </w:rPr>
        <w:t> </w:t>
      </w:r>
      <w:r>
        <w:rPr>
          <w:b/>
          <w:sz w:val="24"/>
        </w:rPr>
        <w:t>проектируемые</w:t>
      </w:r>
      <w:r>
        <w:rPr>
          <w:b/>
          <w:spacing w:val="-3"/>
          <w:sz w:val="24"/>
        </w:rPr>
        <w:t> </w:t>
      </w:r>
      <w:r>
        <w:rPr>
          <w:b/>
          <w:spacing w:val="-5"/>
          <w:sz w:val="24"/>
        </w:rPr>
        <w:t>[5]</w:t>
      </w:r>
    </w:p>
    <w:p>
      <w:pPr>
        <w:pStyle w:val="BodyText"/>
        <w:spacing w:before="274"/>
        <w:ind w:right="208" w:firstLine="709"/>
      </w:pPr>
      <w:r>
        <w:rPr/>
        <w:t>В указанном перечне отсутствует активный туризм как самостоятельный вид туристической деятельности. Он упоминается лишь как составная часть природного туризма. Вместе с тем, у россиян возрастает интерес к активным формам отдыха и туризма. Об этом свидетельствует наличие информации, ко- торая увеличивается с каждым годом, по формирующимся и уже сформирован- ным пешеходным маршрутам и тропам природы в регионах РФ [6].</w:t>
      </w:r>
    </w:p>
    <w:p>
      <w:pPr>
        <w:spacing w:after="0"/>
        <w:sectPr>
          <w:pgSz w:w="11910" w:h="16840"/>
          <w:pgMar w:header="0" w:footer="756" w:top="1060" w:bottom="940" w:left="1000" w:right="920"/>
        </w:sectPr>
      </w:pPr>
    </w:p>
    <w:p>
      <w:pPr>
        <w:pStyle w:val="BodyText"/>
        <w:spacing w:before="70"/>
        <w:ind w:left="134" w:right="210" w:firstLine="709"/>
      </w:pPr>
      <w:r>
        <w:rPr/>
        <w:t>На сайте trekkingmania.ru представлен список (около 80) самых интерес- ных маршрутов и троп, проложенных в разных регионах России. Даны подроб- ные описания пеших, автомобильных, велосипедных и водных маршрутов. Здесь можно посмотреть интерактивную карту, почитать описание и скачать трек маршрута (рис. 2).</w:t>
      </w:r>
    </w:p>
    <w:p>
      <w:pPr>
        <w:pStyle w:val="BodyText"/>
        <w:spacing w:before="8"/>
        <w:ind w:left="0"/>
        <w:jc w:val="left"/>
        <w:rPr>
          <w:sz w:val="19"/>
        </w:rPr>
      </w:pPr>
      <w:r>
        <w:rPr/>
        <w:drawing>
          <wp:anchor distT="0" distB="0" distL="0" distR="0" allowOverlap="1" layoutInCell="1" locked="0" behindDoc="1" simplePos="0" relativeHeight="487595008">
            <wp:simplePos x="0" y="0"/>
            <wp:positionH relativeFrom="page">
              <wp:posOffset>1237488</wp:posOffset>
            </wp:positionH>
            <wp:positionV relativeFrom="paragraph">
              <wp:posOffset>159631</wp:posOffset>
            </wp:positionV>
            <wp:extent cx="5148331" cy="331508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9" cstate="print"/>
                    <a:stretch>
                      <a:fillRect/>
                    </a:stretch>
                  </pic:blipFill>
                  <pic:spPr>
                    <a:xfrm>
                      <a:off x="0" y="0"/>
                      <a:ext cx="5148331" cy="3315080"/>
                    </a:xfrm>
                    <a:prstGeom prst="rect">
                      <a:avLst/>
                    </a:prstGeom>
                  </pic:spPr>
                </pic:pic>
              </a:graphicData>
            </a:graphic>
          </wp:anchor>
        </w:drawing>
      </w:r>
    </w:p>
    <w:p>
      <w:pPr>
        <w:spacing w:before="73"/>
        <w:ind w:left="1062" w:right="0" w:firstLine="0"/>
        <w:jc w:val="left"/>
        <w:rPr>
          <w:b/>
          <w:sz w:val="24"/>
        </w:rPr>
      </w:pPr>
      <w:r>
        <w:rPr>
          <w:b/>
          <w:sz w:val="24"/>
        </w:rPr>
        <w:t>Рис.</w:t>
      </w:r>
      <w:r>
        <w:rPr>
          <w:b/>
          <w:spacing w:val="-4"/>
          <w:sz w:val="24"/>
        </w:rPr>
        <w:t> </w:t>
      </w:r>
      <w:r>
        <w:rPr>
          <w:b/>
          <w:sz w:val="24"/>
        </w:rPr>
        <w:t>2.</w:t>
      </w:r>
      <w:r>
        <w:rPr>
          <w:b/>
          <w:spacing w:val="-4"/>
          <w:sz w:val="24"/>
        </w:rPr>
        <w:t> </w:t>
      </w:r>
      <w:r>
        <w:rPr>
          <w:b/>
          <w:sz w:val="24"/>
        </w:rPr>
        <w:t>Скриншот</w:t>
      </w:r>
      <w:r>
        <w:rPr>
          <w:b/>
          <w:spacing w:val="-2"/>
          <w:sz w:val="24"/>
        </w:rPr>
        <w:t> </w:t>
      </w:r>
      <w:r>
        <w:rPr>
          <w:b/>
          <w:sz w:val="24"/>
        </w:rPr>
        <w:t>фрагмента</w:t>
      </w:r>
      <w:r>
        <w:rPr>
          <w:b/>
          <w:spacing w:val="-3"/>
          <w:sz w:val="24"/>
        </w:rPr>
        <w:t> </w:t>
      </w:r>
      <w:r>
        <w:rPr>
          <w:b/>
          <w:sz w:val="24"/>
        </w:rPr>
        <w:t>главной</w:t>
      </w:r>
      <w:r>
        <w:rPr>
          <w:b/>
          <w:spacing w:val="-5"/>
          <w:sz w:val="24"/>
        </w:rPr>
        <w:t> </w:t>
      </w:r>
      <w:r>
        <w:rPr>
          <w:b/>
          <w:sz w:val="24"/>
        </w:rPr>
        <w:t>страницы</w:t>
      </w:r>
      <w:r>
        <w:rPr>
          <w:b/>
          <w:spacing w:val="-5"/>
          <w:sz w:val="24"/>
        </w:rPr>
        <w:t> </w:t>
      </w:r>
      <w:r>
        <w:rPr>
          <w:b/>
          <w:sz w:val="24"/>
        </w:rPr>
        <w:t>сайта</w:t>
      </w:r>
      <w:r>
        <w:rPr>
          <w:b/>
          <w:spacing w:val="-2"/>
          <w:sz w:val="24"/>
        </w:rPr>
        <w:t> trekkingmania.ru</w:t>
      </w:r>
    </w:p>
    <w:p>
      <w:pPr>
        <w:pStyle w:val="BodyText"/>
        <w:spacing w:before="44"/>
        <w:ind w:left="0"/>
        <w:jc w:val="left"/>
        <w:rPr>
          <w:b/>
          <w:sz w:val="24"/>
        </w:rPr>
      </w:pPr>
    </w:p>
    <w:p>
      <w:pPr>
        <w:pStyle w:val="BodyText"/>
        <w:ind w:left="134" w:right="209" w:firstLine="709"/>
      </w:pPr>
      <w:r>
        <w:rPr/>
        <w:t>Развитие</w:t>
      </w:r>
      <w:r>
        <w:rPr>
          <w:spacing w:val="40"/>
        </w:rPr>
        <w:t> </w:t>
      </w:r>
      <w:r>
        <w:rPr/>
        <w:t>определенных</w:t>
      </w:r>
      <w:r>
        <w:rPr>
          <w:spacing w:val="40"/>
        </w:rPr>
        <w:t> </w:t>
      </w:r>
      <w:r>
        <w:rPr/>
        <w:t>видов</w:t>
      </w:r>
      <w:r>
        <w:rPr>
          <w:spacing w:val="40"/>
        </w:rPr>
        <w:t> </w:t>
      </w:r>
      <w:r>
        <w:rPr/>
        <w:t>указанного</w:t>
      </w:r>
      <w:r>
        <w:rPr>
          <w:spacing w:val="40"/>
        </w:rPr>
        <w:t> </w:t>
      </w:r>
      <w:r>
        <w:rPr/>
        <w:t>направления</w:t>
      </w:r>
      <w:r>
        <w:rPr>
          <w:spacing w:val="40"/>
        </w:rPr>
        <w:t> </w:t>
      </w:r>
      <w:r>
        <w:rPr/>
        <w:t>рекреационной</w:t>
      </w:r>
      <w:r>
        <w:rPr>
          <w:spacing w:val="80"/>
        </w:rPr>
        <w:t> </w:t>
      </w:r>
      <w:r>
        <w:rPr/>
        <w:t>и</w:t>
      </w:r>
      <w:r>
        <w:rPr>
          <w:spacing w:val="-4"/>
        </w:rPr>
        <w:t> </w:t>
      </w:r>
      <w:r>
        <w:rPr/>
        <w:t>туристической деятельности необходимо развивать и в</w:t>
      </w:r>
      <w:r>
        <w:rPr>
          <w:spacing w:val="40"/>
        </w:rPr>
        <w:t> </w:t>
      </w:r>
      <w:r>
        <w:rPr/>
        <w:t>Ярославской области. Выгодное географическое положение, обусловленное, прежде всего, близостью к столице РФ, наличие благоприятных природных условий и развитой инфра- структуры</w:t>
      </w:r>
      <w:r>
        <w:rPr>
          <w:spacing w:val="74"/>
        </w:rPr>
        <w:t> </w:t>
      </w:r>
      <w:r>
        <w:rPr/>
        <w:t>создают</w:t>
      </w:r>
      <w:r>
        <w:rPr>
          <w:spacing w:val="74"/>
        </w:rPr>
        <w:t> </w:t>
      </w:r>
      <w:r>
        <w:rPr/>
        <w:t>возможности</w:t>
      </w:r>
      <w:r>
        <w:rPr>
          <w:spacing w:val="74"/>
        </w:rPr>
        <w:t> </w:t>
      </w:r>
      <w:r>
        <w:rPr/>
        <w:t>для</w:t>
      </w:r>
      <w:r>
        <w:rPr>
          <w:spacing w:val="73"/>
        </w:rPr>
        <w:t> </w:t>
      </w:r>
      <w:r>
        <w:rPr/>
        <w:t>развития</w:t>
      </w:r>
      <w:r>
        <w:rPr>
          <w:spacing w:val="72"/>
        </w:rPr>
        <w:t> </w:t>
      </w:r>
      <w:r>
        <w:rPr/>
        <w:t>активного</w:t>
      </w:r>
      <w:r>
        <w:rPr>
          <w:spacing w:val="74"/>
        </w:rPr>
        <w:t> </w:t>
      </w:r>
      <w:r>
        <w:rPr/>
        <w:t>отдыха</w:t>
      </w:r>
      <w:r>
        <w:rPr>
          <w:spacing w:val="72"/>
        </w:rPr>
        <w:t> </w:t>
      </w:r>
      <w:r>
        <w:rPr/>
        <w:t>и</w:t>
      </w:r>
      <w:r>
        <w:rPr>
          <w:spacing w:val="73"/>
        </w:rPr>
        <w:t> </w:t>
      </w:r>
      <w:r>
        <w:rPr/>
        <w:t>туризма в регионе.</w:t>
      </w:r>
    </w:p>
    <w:p>
      <w:pPr>
        <w:pStyle w:val="BodyText"/>
        <w:ind w:right="207" w:firstLine="709"/>
      </w:pPr>
      <w:r>
        <w:rPr/>
        <w:t>Согласно рекреационному районированию России Ярославская область расположена в Европейской рекреационной зоне в Центральном рекреацион- ном районе. Климат района благоприятен для развития разных видов отдыха. Зима в Ярославской области умеренно-холодная, с устойчивым снежным по- кровом, что позволяет активно развиваться зимним видам отдыха: катанию на лыжах, сноубордах, тюбах, санях. В области на сегодняшний день создано пять спортивных парков, специализирующихся в основном на зимних видах отдыха и спорта. Это горнолыжные парки: «Шакша», «Изгиб», «Подолино», «Николи- на гора», парк семейного отдыха «Забава». В области успешно функционирует центр лыжного спорта и отдыха «Демино». Все спортивные парки расположе- ны в долинах малых рек – притоках Волги первого и второго порядка, рельеф которых позволил создать горнолыжные и саночные трассы.</w:t>
      </w:r>
    </w:p>
    <w:p>
      <w:pPr>
        <w:pStyle w:val="BodyText"/>
        <w:ind w:right="210" w:firstLine="709"/>
      </w:pPr>
      <w:r>
        <w:rPr/>
        <w:t>Летние виды отдыха в области связаны, прежде всего, с гидрографиче- ской сетью. Водные ресурсы Ярославской области значительны. Речная сеть развита</w:t>
      </w:r>
      <w:r>
        <w:rPr>
          <w:spacing w:val="8"/>
        </w:rPr>
        <w:t> </w:t>
      </w:r>
      <w:r>
        <w:rPr/>
        <w:t>достаточно</w:t>
      </w:r>
      <w:r>
        <w:rPr>
          <w:spacing w:val="9"/>
        </w:rPr>
        <w:t> </w:t>
      </w:r>
      <w:r>
        <w:rPr/>
        <w:t>хорошо,</w:t>
      </w:r>
      <w:r>
        <w:rPr>
          <w:spacing w:val="8"/>
        </w:rPr>
        <w:t> </w:t>
      </w:r>
      <w:r>
        <w:rPr/>
        <w:t>средний</w:t>
      </w:r>
      <w:r>
        <w:rPr>
          <w:spacing w:val="10"/>
        </w:rPr>
        <w:t> </w:t>
      </w:r>
      <w:r>
        <w:rPr/>
        <w:t>коэффициент</w:t>
      </w:r>
      <w:r>
        <w:rPr>
          <w:spacing w:val="8"/>
        </w:rPr>
        <w:t> </w:t>
      </w:r>
      <w:r>
        <w:rPr/>
        <w:t>густоты</w:t>
      </w:r>
      <w:r>
        <w:rPr>
          <w:spacing w:val="9"/>
        </w:rPr>
        <w:t> </w:t>
      </w:r>
      <w:r>
        <w:rPr/>
        <w:t>речной</w:t>
      </w:r>
      <w:r>
        <w:rPr>
          <w:spacing w:val="10"/>
        </w:rPr>
        <w:t> </w:t>
      </w:r>
      <w:r>
        <w:rPr/>
        <w:t>сети</w:t>
      </w:r>
      <w:r>
        <w:rPr>
          <w:spacing w:val="9"/>
        </w:rPr>
        <w:t> </w:t>
      </w:r>
      <w:r>
        <w:rPr/>
        <w:t>–</w:t>
      </w:r>
      <w:r>
        <w:rPr>
          <w:spacing w:val="10"/>
        </w:rPr>
        <w:t> </w:t>
      </w:r>
      <w:r>
        <w:rPr>
          <w:spacing w:val="-4"/>
        </w:rPr>
        <w:t>0,36.</w:t>
      </w:r>
    </w:p>
    <w:p>
      <w:pPr>
        <w:spacing w:after="0"/>
        <w:sectPr>
          <w:pgSz w:w="11910" w:h="16840"/>
          <w:pgMar w:header="0" w:footer="756" w:top="1060" w:bottom="940" w:left="1000" w:right="920"/>
        </w:sectPr>
      </w:pPr>
    </w:p>
    <w:p>
      <w:pPr>
        <w:pStyle w:val="BodyText"/>
        <w:spacing w:before="70"/>
        <w:ind w:right="208"/>
      </w:pPr>
      <w:r>
        <w:rPr/>
        <w:t>Главная водная артерия – река Волга, имеющая протяженность на территории области</w:t>
      </w:r>
      <w:r>
        <w:rPr>
          <w:spacing w:val="-18"/>
        </w:rPr>
        <w:t> </w:t>
      </w:r>
      <w:r>
        <w:rPr/>
        <w:t>340</w:t>
      </w:r>
      <w:r>
        <w:rPr>
          <w:spacing w:val="-17"/>
        </w:rPr>
        <w:t> </w:t>
      </w:r>
      <w:r>
        <w:rPr/>
        <w:t>км.</w:t>
      </w:r>
      <w:r>
        <w:rPr>
          <w:spacing w:val="-11"/>
        </w:rPr>
        <w:t> </w:t>
      </w:r>
      <w:r>
        <w:rPr/>
        <w:t>В</w:t>
      </w:r>
      <w:r>
        <w:rPr>
          <w:spacing w:val="-8"/>
        </w:rPr>
        <w:t> </w:t>
      </w:r>
      <w:r>
        <w:rPr/>
        <w:t>области</w:t>
      </w:r>
      <w:r>
        <w:rPr>
          <w:spacing w:val="-7"/>
        </w:rPr>
        <w:t> </w:t>
      </w:r>
      <w:r>
        <w:rPr/>
        <w:t>протекает</w:t>
      </w:r>
      <w:r>
        <w:rPr>
          <w:spacing w:val="-8"/>
        </w:rPr>
        <w:t> </w:t>
      </w:r>
      <w:r>
        <w:rPr/>
        <w:t>4327</w:t>
      </w:r>
      <w:r>
        <w:rPr>
          <w:spacing w:val="-7"/>
        </w:rPr>
        <w:t> </w:t>
      </w:r>
      <w:r>
        <w:rPr/>
        <w:t>рек</w:t>
      </w:r>
      <w:r>
        <w:rPr>
          <w:spacing w:val="-9"/>
        </w:rPr>
        <w:t> </w:t>
      </w:r>
      <w:r>
        <w:rPr/>
        <w:t>общей</w:t>
      </w:r>
      <w:r>
        <w:rPr>
          <w:spacing w:val="-7"/>
        </w:rPr>
        <w:t> </w:t>
      </w:r>
      <w:r>
        <w:rPr/>
        <w:t>протяженностью</w:t>
      </w:r>
      <w:r>
        <w:rPr>
          <w:spacing w:val="-6"/>
        </w:rPr>
        <w:t> </w:t>
      </w:r>
      <w:r>
        <w:rPr/>
        <w:t>19</w:t>
      </w:r>
      <w:r>
        <w:rPr>
          <w:spacing w:val="-18"/>
        </w:rPr>
        <w:t> </w:t>
      </w:r>
      <w:r>
        <w:rPr/>
        <w:t>340</w:t>
      </w:r>
      <w:r>
        <w:rPr>
          <w:spacing w:val="-17"/>
        </w:rPr>
        <w:t> </w:t>
      </w:r>
      <w:r>
        <w:rPr/>
        <w:t>км, из них 3969 рек длиной до 10 км и площадью водосбора около 6 км</w:t>
      </w:r>
      <w:r>
        <w:rPr>
          <w:vertAlign w:val="superscript"/>
        </w:rPr>
        <w:t>2</w:t>
      </w:r>
      <w:r>
        <w:rPr>
          <w:vertAlign w:val="baseline"/>
        </w:rPr>
        <w:t>. Наиболее крупные реки области, по которым возможен сплав на байдарках и лодках, – Которосль, Обнора, Юхоть, Согожа, Ухра, Сить, Устье, Нерль</w:t>
      </w:r>
    </w:p>
    <w:p>
      <w:pPr>
        <w:pStyle w:val="BodyText"/>
        <w:spacing w:before="1"/>
        <w:ind w:right="209" w:firstLine="709"/>
      </w:pPr>
      <w:r>
        <w:rPr/>
        <w:t>На территории Ярославского Поволжья насчитывается 83 озера. Самые крупные озера – Плещеево и Неро, с суммарным объемом воды 636,5 млн м</w:t>
      </w:r>
      <w:r>
        <w:rPr>
          <w:vertAlign w:val="superscript"/>
        </w:rPr>
        <w:t>3</w:t>
      </w:r>
      <w:r>
        <w:rPr>
          <w:vertAlign w:val="baseline"/>
        </w:rPr>
        <w:t>. Благодаря</w:t>
      </w:r>
      <w:r>
        <w:rPr>
          <w:spacing w:val="80"/>
          <w:vertAlign w:val="baseline"/>
        </w:rPr>
        <w:t> </w:t>
      </w:r>
      <w:r>
        <w:rPr>
          <w:vertAlign w:val="baseline"/>
        </w:rPr>
        <w:t>большому</w:t>
      </w:r>
      <w:r>
        <w:rPr>
          <w:spacing w:val="80"/>
          <w:vertAlign w:val="baseline"/>
        </w:rPr>
        <w:t> </w:t>
      </w:r>
      <w:r>
        <w:rPr>
          <w:vertAlign w:val="baseline"/>
        </w:rPr>
        <w:t>количеству</w:t>
      </w:r>
      <w:r>
        <w:rPr>
          <w:spacing w:val="80"/>
          <w:vertAlign w:val="baseline"/>
        </w:rPr>
        <w:t> </w:t>
      </w:r>
      <w:r>
        <w:rPr>
          <w:vertAlign w:val="baseline"/>
        </w:rPr>
        <w:t>водоемов</w:t>
      </w:r>
      <w:r>
        <w:rPr>
          <w:spacing w:val="80"/>
          <w:vertAlign w:val="baseline"/>
        </w:rPr>
        <w:t> </w:t>
      </w:r>
      <w:r>
        <w:rPr>
          <w:vertAlign w:val="baseline"/>
        </w:rPr>
        <w:t>в</w:t>
      </w:r>
      <w:r>
        <w:rPr>
          <w:spacing w:val="80"/>
          <w:vertAlign w:val="baseline"/>
        </w:rPr>
        <w:t> </w:t>
      </w:r>
      <w:r>
        <w:rPr>
          <w:vertAlign w:val="baseline"/>
        </w:rPr>
        <w:t>области</w:t>
      </w:r>
      <w:r>
        <w:rPr>
          <w:spacing w:val="80"/>
          <w:vertAlign w:val="baseline"/>
        </w:rPr>
        <w:t> </w:t>
      </w:r>
      <w:r>
        <w:rPr>
          <w:vertAlign w:val="baseline"/>
        </w:rPr>
        <w:t>успешно</w:t>
      </w:r>
      <w:r>
        <w:rPr>
          <w:spacing w:val="80"/>
          <w:vertAlign w:val="baseline"/>
        </w:rPr>
        <w:t> </w:t>
      </w:r>
      <w:r>
        <w:rPr>
          <w:vertAlign w:val="baseline"/>
        </w:rPr>
        <w:t>развиваются и</w:t>
      </w:r>
      <w:r>
        <w:rPr>
          <w:spacing w:val="-3"/>
          <w:vertAlign w:val="baseline"/>
        </w:rPr>
        <w:t> </w:t>
      </w:r>
      <w:r>
        <w:rPr>
          <w:vertAlign w:val="baseline"/>
        </w:rPr>
        <w:t>пользуются популярностью у жителей и гостей области активный отдых на водоемах и водные маршруты (сплавы на байдарках, катамаранах, лодках).</w:t>
      </w:r>
    </w:p>
    <w:p>
      <w:pPr>
        <w:pStyle w:val="BodyText"/>
        <w:ind w:right="208" w:firstLine="709"/>
      </w:pPr>
      <w:r>
        <w:rPr/>
        <w:t>Рекреационную привлекательность лесных ресурсов области можно оце- нить как хорошую. Ярославское Поволжье принадлежит к лесным территориям Российской Федерации. Лесистость области составляет 45 %. В лесном фонде основными лесообразующими породами являются береза, осина, ель, сосна. Наиболее ценными в рекреационном отношении в области являются сосновые леса. Однако площадь их невелика и не превышает 15</w:t>
      </w:r>
      <w:r>
        <w:rPr>
          <w:spacing w:val="-18"/>
        </w:rPr>
        <w:t> </w:t>
      </w:r>
      <w:r>
        <w:rPr/>
        <w:t>% от общей лесной пло- щади. Расположены они в основном по зандровым равнинам, в долинах малых рек</w:t>
      </w:r>
      <w:r>
        <w:rPr>
          <w:spacing w:val="-2"/>
        </w:rPr>
        <w:t> </w:t>
      </w:r>
      <w:r>
        <w:rPr/>
        <w:t>и</w:t>
      </w:r>
      <w:r>
        <w:rPr>
          <w:spacing w:val="-1"/>
        </w:rPr>
        <w:t> </w:t>
      </w:r>
      <w:r>
        <w:rPr/>
        <w:t>р.</w:t>
      </w:r>
      <w:r>
        <w:rPr>
          <w:spacing w:val="-4"/>
        </w:rPr>
        <w:t> </w:t>
      </w:r>
      <w:r>
        <w:rPr/>
        <w:t>Волги.</w:t>
      </w:r>
      <w:r>
        <w:rPr>
          <w:spacing w:val="-2"/>
        </w:rPr>
        <w:t> </w:t>
      </w:r>
      <w:r>
        <w:rPr/>
        <w:t>Ценность</w:t>
      </w:r>
      <w:r>
        <w:rPr>
          <w:spacing w:val="-2"/>
        </w:rPr>
        <w:t> </w:t>
      </w:r>
      <w:r>
        <w:rPr/>
        <w:t>в</w:t>
      </w:r>
      <w:r>
        <w:rPr>
          <w:spacing w:val="-2"/>
        </w:rPr>
        <w:t> </w:t>
      </w:r>
      <w:r>
        <w:rPr/>
        <w:t>сосновых</w:t>
      </w:r>
      <w:r>
        <w:rPr>
          <w:spacing w:val="-1"/>
        </w:rPr>
        <w:t> </w:t>
      </w:r>
      <w:r>
        <w:rPr/>
        <w:t>лесах</w:t>
      </w:r>
      <w:r>
        <w:rPr>
          <w:spacing w:val="-1"/>
        </w:rPr>
        <w:t> </w:t>
      </w:r>
      <w:r>
        <w:rPr/>
        <w:t>представляют</w:t>
      </w:r>
      <w:r>
        <w:rPr>
          <w:spacing w:val="-1"/>
        </w:rPr>
        <w:t> </w:t>
      </w:r>
      <w:r>
        <w:rPr/>
        <w:t>ягодники</w:t>
      </w:r>
      <w:r>
        <w:rPr>
          <w:spacing w:val="-1"/>
        </w:rPr>
        <w:t> </w:t>
      </w:r>
      <w:r>
        <w:rPr/>
        <w:t>(черничники и брусничники), которые являются объектами деятельных рекреационных заня- тий местного и приезжего населения.</w:t>
      </w:r>
    </w:p>
    <w:p>
      <w:pPr>
        <w:pStyle w:val="BodyText"/>
        <w:ind w:left="134" w:right="209" w:firstLine="709"/>
      </w:pPr>
      <w:r>
        <w:rPr/>
        <w:t>Краткая характеристика природных условий позволяет априори говорить о наличии ТРП для развития активного отдыха и туризма. Однако, с нашей точ- ки зрения, он изучен не полностью, и потенциал развития этих форм рекреаци- онной деятельности в регионе достаточно высок.</w:t>
      </w:r>
    </w:p>
    <w:p>
      <w:pPr>
        <w:pStyle w:val="BodyText"/>
        <w:ind w:left="134" w:right="209" w:firstLine="709"/>
        <w:rPr>
          <w:b/>
        </w:rPr>
      </w:pPr>
      <w:r>
        <w:rPr/>
        <w:t>В специальной литературе достаточно подробно описаны методики изу- чения ТРП территории. С нашей точки зрения, для оценки ТРП с целью разви- тия активного отдыха и туризма в Ярославской области интересна методика, предложенная А.</w:t>
      </w:r>
      <w:r>
        <w:rPr>
          <w:spacing w:val="-3"/>
        </w:rPr>
        <w:t> </w:t>
      </w:r>
      <w:r>
        <w:rPr/>
        <w:t>В.</w:t>
      </w:r>
      <w:r>
        <w:rPr>
          <w:spacing w:val="-4"/>
        </w:rPr>
        <w:t> </w:t>
      </w:r>
      <w:r>
        <w:rPr/>
        <w:t>Дроздовым [2]. Методика предполагает выделение основ- ных компонентов туристского потенциала, подлежащих оцениванию. Эти ком- поненты делятся на две основные группы</w:t>
      </w:r>
      <w:r>
        <w:rPr>
          <w:b/>
        </w:rPr>
        <w:t>:</w:t>
      </w:r>
    </w:p>
    <w:p>
      <w:pPr>
        <w:pStyle w:val="BodyText"/>
        <w:ind w:left="843"/>
      </w:pPr>
      <w:r>
        <w:rPr/>
        <w:t>а)</w:t>
      </w:r>
      <w:r>
        <w:rPr>
          <w:spacing w:val="-9"/>
        </w:rPr>
        <w:t> </w:t>
      </w:r>
      <w:r>
        <w:rPr/>
        <w:t>природные</w:t>
      </w:r>
      <w:r>
        <w:rPr>
          <w:spacing w:val="-10"/>
        </w:rPr>
        <w:t> </w:t>
      </w:r>
      <w:r>
        <w:rPr/>
        <w:t>и</w:t>
      </w:r>
      <w:r>
        <w:rPr>
          <w:spacing w:val="-9"/>
        </w:rPr>
        <w:t> </w:t>
      </w:r>
      <w:r>
        <w:rPr/>
        <w:t>культурные</w:t>
      </w:r>
      <w:r>
        <w:rPr>
          <w:spacing w:val="-9"/>
        </w:rPr>
        <w:t> </w:t>
      </w:r>
      <w:r>
        <w:rPr>
          <w:spacing w:val="-2"/>
        </w:rPr>
        <w:t>ландшафты;</w:t>
      </w:r>
    </w:p>
    <w:p>
      <w:pPr>
        <w:pStyle w:val="BodyText"/>
        <w:spacing w:line="322" w:lineRule="exact"/>
        <w:ind w:left="843"/>
      </w:pPr>
      <w:r>
        <w:rPr/>
        <w:t>б)</w:t>
      </w:r>
      <w:r>
        <w:rPr>
          <w:spacing w:val="-10"/>
        </w:rPr>
        <w:t> </w:t>
      </w:r>
      <w:r>
        <w:rPr/>
        <w:t>средства</w:t>
      </w:r>
      <w:r>
        <w:rPr>
          <w:spacing w:val="-10"/>
        </w:rPr>
        <w:t> </w:t>
      </w:r>
      <w:r>
        <w:rPr/>
        <w:t>и</w:t>
      </w:r>
      <w:r>
        <w:rPr>
          <w:spacing w:val="-11"/>
        </w:rPr>
        <w:t> </w:t>
      </w:r>
      <w:r>
        <w:rPr/>
        <w:t>условия</w:t>
      </w:r>
      <w:r>
        <w:rPr>
          <w:spacing w:val="-10"/>
        </w:rPr>
        <w:t> </w:t>
      </w:r>
      <w:r>
        <w:rPr/>
        <w:t>осуществления</w:t>
      </w:r>
      <w:r>
        <w:rPr>
          <w:spacing w:val="-9"/>
        </w:rPr>
        <w:t> </w:t>
      </w:r>
      <w:r>
        <w:rPr>
          <w:spacing w:val="-2"/>
        </w:rPr>
        <w:t>туров.</w:t>
      </w:r>
    </w:p>
    <w:p>
      <w:pPr>
        <w:pStyle w:val="BodyText"/>
        <w:ind w:right="210" w:firstLine="709"/>
      </w:pPr>
      <w:r>
        <w:rPr/>
        <w:t>Интересна также методика, предложенная Е.</w:t>
      </w:r>
      <w:r>
        <w:rPr>
          <w:spacing w:val="-1"/>
        </w:rPr>
        <w:t> </w:t>
      </w:r>
      <w:r>
        <w:rPr/>
        <w:t>Ю.</w:t>
      </w:r>
      <w:r>
        <w:rPr>
          <w:spacing w:val="-2"/>
        </w:rPr>
        <w:t> </w:t>
      </w:r>
      <w:r>
        <w:rPr/>
        <w:t>Колбовским [3]. Он предлагает при изучении ТРП выявлять:</w:t>
      </w:r>
    </w:p>
    <w:p>
      <w:pPr>
        <w:pStyle w:val="ListParagraph"/>
        <w:numPr>
          <w:ilvl w:val="0"/>
          <w:numId w:val="13"/>
        </w:numPr>
        <w:tabs>
          <w:tab w:pos="396" w:val="left" w:leader="none"/>
          <w:tab w:pos="418" w:val="left" w:leader="none"/>
        </w:tabs>
        <w:spacing w:line="240" w:lineRule="auto" w:before="0" w:after="0"/>
        <w:ind w:left="418" w:right="209" w:hanging="285"/>
        <w:jc w:val="both"/>
        <w:rPr>
          <w:sz w:val="28"/>
        </w:rPr>
      </w:pPr>
      <w:r>
        <w:rPr>
          <w:sz w:val="28"/>
        </w:rPr>
        <w:t>наличие мест, выбранных населением для отдыха самостоятельно: участки рек с летними пляжами, местами для палаточных городков; участки озерных побережий; лесные массивы, в которых собирают ягоды; болотные массивы, которые используют для сбора ягод; лесопарки для отдыха и прогулок; реки, освоенные для сплава на байдарках, резиновых лодках и т. д.;</w:t>
      </w:r>
    </w:p>
    <w:p>
      <w:pPr>
        <w:pStyle w:val="ListParagraph"/>
        <w:numPr>
          <w:ilvl w:val="0"/>
          <w:numId w:val="13"/>
        </w:numPr>
        <w:tabs>
          <w:tab w:pos="376" w:val="left" w:leader="none"/>
          <w:tab w:pos="418" w:val="left" w:leader="none"/>
        </w:tabs>
        <w:spacing w:line="240" w:lineRule="auto" w:before="0" w:after="0"/>
        <w:ind w:left="418" w:right="210" w:hanging="285"/>
        <w:jc w:val="both"/>
        <w:rPr>
          <w:sz w:val="28"/>
        </w:rPr>
      </w:pPr>
      <w:r>
        <w:rPr>
          <w:sz w:val="28"/>
        </w:rPr>
        <w:t>наличие уникальных природных объектов и объектов, связанных с культур- ным ландшафтом: дворянские усадьбы и сельские парки, монастырские пар- ки, красивые и привлекательные в плане отдыха озера, привлекательные уча- стки долин рек и т. д.;</w:t>
      </w:r>
    </w:p>
    <w:p>
      <w:pPr>
        <w:pStyle w:val="ListParagraph"/>
        <w:numPr>
          <w:ilvl w:val="0"/>
          <w:numId w:val="13"/>
        </w:numPr>
        <w:tabs>
          <w:tab w:pos="418" w:val="left" w:leader="none"/>
          <w:tab w:pos="446" w:val="left" w:leader="none"/>
        </w:tabs>
        <w:spacing w:line="240" w:lineRule="auto" w:before="0" w:after="0"/>
        <w:ind w:left="418" w:right="209" w:hanging="285"/>
        <w:jc w:val="both"/>
        <w:rPr>
          <w:sz w:val="28"/>
        </w:rPr>
      </w:pPr>
      <w:r>
        <w:rPr>
          <w:sz w:val="28"/>
        </w:rPr>
        <w:tab/>
        <w:t>наличие привлекательных объектов исторического наследия: монастыри; сельские</w:t>
      </w:r>
      <w:r>
        <w:rPr>
          <w:spacing w:val="21"/>
          <w:sz w:val="28"/>
        </w:rPr>
        <w:t> </w:t>
      </w:r>
      <w:r>
        <w:rPr>
          <w:sz w:val="28"/>
        </w:rPr>
        <w:t>храмы;</w:t>
      </w:r>
      <w:r>
        <w:rPr>
          <w:spacing w:val="21"/>
          <w:sz w:val="28"/>
        </w:rPr>
        <w:t> </w:t>
      </w:r>
      <w:r>
        <w:rPr>
          <w:sz w:val="28"/>
        </w:rPr>
        <w:t>памятники</w:t>
      </w:r>
      <w:r>
        <w:rPr>
          <w:spacing w:val="23"/>
          <w:sz w:val="28"/>
        </w:rPr>
        <w:t> </w:t>
      </w:r>
      <w:r>
        <w:rPr>
          <w:sz w:val="28"/>
        </w:rPr>
        <w:t>археологии;</w:t>
      </w:r>
      <w:r>
        <w:rPr>
          <w:spacing w:val="22"/>
          <w:sz w:val="28"/>
        </w:rPr>
        <w:t> </w:t>
      </w:r>
      <w:r>
        <w:rPr>
          <w:sz w:val="28"/>
        </w:rPr>
        <w:t>памятные</w:t>
      </w:r>
      <w:r>
        <w:rPr>
          <w:spacing w:val="20"/>
          <w:sz w:val="28"/>
        </w:rPr>
        <w:t> </w:t>
      </w:r>
      <w:r>
        <w:rPr>
          <w:sz w:val="28"/>
        </w:rPr>
        <w:t>места,</w:t>
      </w:r>
      <w:r>
        <w:rPr>
          <w:spacing w:val="23"/>
          <w:sz w:val="28"/>
        </w:rPr>
        <w:t> </w:t>
      </w:r>
      <w:r>
        <w:rPr>
          <w:sz w:val="28"/>
        </w:rPr>
        <w:t>связанные</w:t>
      </w:r>
      <w:r>
        <w:rPr>
          <w:spacing w:val="20"/>
          <w:sz w:val="28"/>
        </w:rPr>
        <w:t> </w:t>
      </w:r>
      <w:r>
        <w:rPr>
          <w:sz w:val="28"/>
        </w:rPr>
        <w:t>с</w:t>
      </w:r>
      <w:r>
        <w:rPr>
          <w:spacing w:val="21"/>
          <w:sz w:val="28"/>
        </w:rPr>
        <w:t> </w:t>
      </w:r>
      <w:r>
        <w:rPr>
          <w:spacing w:val="-2"/>
          <w:sz w:val="28"/>
        </w:rPr>
        <w:t>инте-</w:t>
      </w:r>
    </w:p>
    <w:p>
      <w:pPr>
        <w:spacing w:after="0" w:line="240" w:lineRule="auto"/>
        <w:jc w:val="both"/>
        <w:rPr>
          <w:sz w:val="28"/>
        </w:rPr>
        <w:sectPr>
          <w:pgSz w:w="11910" w:h="16840"/>
          <w:pgMar w:header="0" w:footer="756" w:top="1060" w:bottom="940" w:left="1000" w:right="920"/>
        </w:sectPr>
      </w:pPr>
    </w:p>
    <w:p>
      <w:pPr>
        <w:pStyle w:val="BodyText"/>
        <w:spacing w:before="70"/>
        <w:ind w:left="418" w:right="209" w:hanging="1"/>
      </w:pPr>
      <w:r>
        <w:rPr/>
        <w:t>ресными историческими событиями; сохранившиеся архитектурные центры сел и деревень.</w:t>
      </w:r>
    </w:p>
    <w:p>
      <w:pPr>
        <w:pStyle w:val="BodyText"/>
        <w:spacing w:before="1"/>
        <w:ind w:left="134" w:right="208" w:firstLine="709"/>
      </w:pPr>
      <w:r>
        <w:rPr/>
        <w:t>Выявленные объекты будут являться наряду с существующими природ- ными условиями (наличие пригодных для сплава участков рек, аттрактивных лесных, луговых, аквальных ландшафтов) туристско-рекреационными ресурса- ми, то есть основными факторами формирования рекреационного и туристиче- ского продукта в активном отдыхе и туризме.</w:t>
      </w:r>
    </w:p>
    <w:p>
      <w:pPr>
        <w:pStyle w:val="BodyText"/>
        <w:ind w:right="211" w:firstLine="709"/>
      </w:pPr>
      <w:r>
        <w:rPr/>
        <w:t>Изучение и в целом мониторинг ТРП</w:t>
      </w:r>
      <w:r>
        <w:rPr>
          <w:spacing w:val="40"/>
        </w:rPr>
        <w:t> </w:t>
      </w:r>
      <w:r>
        <w:rPr/>
        <w:t>позволит сделать заключение о ха- рактере туристско-рекреационного потенциала региона, а именно, выявить:</w:t>
      </w:r>
    </w:p>
    <w:p>
      <w:pPr>
        <w:pStyle w:val="ListParagraph"/>
        <w:numPr>
          <w:ilvl w:val="0"/>
          <w:numId w:val="13"/>
        </w:numPr>
        <w:tabs>
          <w:tab w:pos="416" w:val="left" w:leader="none"/>
          <w:tab w:pos="418" w:val="left" w:leader="none"/>
        </w:tabs>
        <w:spacing w:line="240" w:lineRule="auto" w:before="0" w:after="0"/>
        <w:ind w:left="418" w:right="210" w:hanging="285"/>
        <w:jc w:val="left"/>
        <w:rPr>
          <w:sz w:val="28"/>
        </w:rPr>
      </w:pPr>
      <w:r>
        <w:rPr>
          <w:sz w:val="28"/>
        </w:rPr>
        <w:t>какие</w:t>
      </w:r>
      <w:r>
        <w:rPr>
          <w:spacing w:val="40"/>
          <w:sz w:val="28"/>
        </w:rPr>
        <w:t> </w:t>
      </w:r>
      <w:r>
        <w:rPr>
          <w:sz w:val="28"/>
        </w:rPr>
        <w:t>виды</w:t>
      </w:r>
      <w:r>
        <w:rPr>
          <w:spacing w:val="40"/>
          <w:sz w:val="28"/>
        </w:rPr>
        <w:t> </w:t>
      </w:r>
      <w:r>
        <w:rPr>
          <w:sz w:val="28"/>
        </w:rPr>
        <w:t>элементарных</w:t>
      </w:r>
      <w:r>
        <w:rPr>
          <w:spacing w:val="40"/>
          <w:sz w:val="28"/>
        </w:rPr>
        <w:t> </w:t>
      </w:r>
      <w:r>
        <w:rPr>
          <w:sz w:val="28"/>
        </w:rPr>
        <w:t>рекреационных</w:t>
      </w:r>
      <w:r>
        <w:rPr>
          <w:spacing w:val="40"/>
          <w:sz w:val="28"/>
        </w:rPr>
        <w:t> </w:t>
      </w:r>
      <w:r>
        <w:rPr>
          <w:sz w:val="28"/>
        </w:rPr>
        <w:t>или</w:t>
      </w:r>
      <w:r>
        <w:rPr>
          <w:spacing w:val="40"/>
          <w:sz w:val="28"/>
        </w:rPr>
        <w:t> </w:t>
      </w:r>
      <w:r>
        <w:rPr>
          <w:sz w:val="28"/>
        </w:rPr>
        <w:t>туристских</w:t>
      </w:r>
      <w:r>
        <w:rPr>
          <w:spacing w:val="40"/>
          <w:sz w:val="28"/>
        </w:rPr>
        <w:t> </w:t>
      </w:r>
      <w:r>
        <w:rPr>
          <w:sz w:val="28"/>
        </w:rPr>
        <w:t>занятий</w:t>
      </w:r>
      <w:r>
        <w:rPr>
          <w:spacing w:val="40"/>
          <w:sz w:val="28"/>
        </w:rPr>
        <w:t> </w:t>
      </w:r>
      <w:r>
        <w:rPr>
          <w:sz w:val="28"/>
        </w:rPr>
        <w:t>могут</w:t>
      </w:r>
      <w:r>
        <w:rPr>
          <w:spacing w:val="80"/>
          <w:sz w:val="28"/>
        </w:rPr>
        <w:t> </w:t>
      </w:r>
      <w:r>
        <w:rPr>
          <w:sz w:val="28"/>
        </w:rPr>
        <w:t>иметь место в пределах региона;</w:t>
      </w:r>
    </w:p>
    <w:p>
      <w:pPr>
        <w:pStyle w:val="ListParagraph"/>
        <w:numPr>
          <w:ilvl w:val="0"/>
          <w:numId w:val="13"/>
        </w:numPr>
        <w:tabs>
          <w:tab w:pos="416" w:val="left" w:leader="none"/>
        </w:tabs>
        <w:spacing w:line="321" w:lineRule="exact" w:before="0" w:after="0"/>
        <w:ind w:left="416" w:right="0" w:hanging="283"/>
        <w:jc w:val="left"/>
        <w:rPr>
          <w:sz w:val="28"/>
        </w:rPr>
      </w:pPr>
      <w:r>
        <w:rPr>
          <w:sz w:val="28"/>
        </w:rPr>
        <w:t>какие</w:t>
      </w:r>
      <w:r>
        <w:rPr>
          <w:spacing w:val="-10"/>
          <w:sz w:val="28"/>
        </w:rPr>
        <w:t> </w:t>
      </w:r>
      <w:r>
        <w:rPr>
          <w:sz w:val="28"/>
        </w:rPr>
        <w:t>объекты</w:t>
      </w:r>
      <w:r>
        <w:rPr>
          <w:spacing w:val="-10"/>
          <w:sz w:val="28"/>
        </w:rPr>
        <w:t> </w:t>
      </w:r>
      <w:r>
        <w:rPr>
          <w:sz w:val="28"/>
        </w:rPr>
        <w:t>уже</w:t>
      </w:r>
      <w:r>
        <w:rPr>
          <w:spacing w:val="-8"/>
          <w:sz w:val="28"/>
        </w:rPr>
        <w:t> </w:t>
      </w:r>
      <w:r>
        <w:rPr>
          <w:sz w:val="28"/>
        </w:rPr>
        <w:t>используются</w:t>
      </w:r>
      <w:r>
        <w:rPr>
          <w:spacing w:val="-9"/>
          <w:sz w:val="28"/>
        </w:rPr>
        <w:t> </w:t>
      </w:r>
      <w:r>
        <w:rPr>
          <w:sz w:val="28"/>
        </w:rPr>
        <w:t>в</w:t>
      </w:r>
      <w:r>
        <w:rPr>
          <w:spacing w:val="-9"/>
          <w:sz w:val="28"/>
        </w:rPr>
        <w:t> </w:t>
      </w:r>
      <w:r>
        <w:rPr>
          <w:sz w:val="28"/>
        </w:rPr>
        <w:t>активном</w:t>
      </w:r>
      <w:r>
        <w:rPr>
          <w:spacing w:val="-11"/>
          <w:sz w:val="28"/>
        </w:rPr>
        <w:t> </w:t>
      </w:r>
      <w:r>
        <w:rPr>
          <w:sz w:val="28"/>
        </w:rPr>
        <w:t>отдыхе</w:t>
      </w:r>
      <w:r>
        <w:rPr>
          <w:spacing w:val="-10"/>
          <w:sz w:val="28"/>
        </w:rPr>
        <w:t> </w:t>
      </w:r>
      <w:r>
        <w:rPr>
          <w:sz w:val="28"/>
        </w:rPr>
        <w:t>и</w:t>
      </w:r>
      <w:r>
        <w:rPr>
          <w:spacing w:val="-10"/>
          <w:sz w:val="28"/>
        </w:rPr>
        <w:t> </w:t>
      </w:r>
      <w:r>
        <w:rPr>
          <w:spacing w:val="-2"/>
          <w:sz w:val="28"/>
        </w:rPr>
        <w:t>туризме;</w:t>
      </w:r>
    </w:p>
    <w:p>
      <w:pPr>
        <w:pStyle w:val="ListParagraph"/>
        <w:numPr>
          <w:ilvl w:val="0"/>
          <w:numId w:val="13"/>
        </w:numPr>
        <w:tabs>
          <w:tab w:pos="416" w:val="left" w:leader="none"/>
          <w:tab w:pos="418" w:val="left" w:leader="none"/>
        </w:tabs>
        <w:spacing w:line="240" w:lineRule="auto" w:before="0" w:after="0"/>
        <w:ind w:left="418" w:right="210" w:hanging="285"/>
        <w:jc w:val="left"/>
        <w:rPr>
          <w:sz w:val="28"/>
        </w:rPr>
      </w:pPr>
      <w:r>
        <w:rPr>
          <w:sz w:val="28"/>
        </w:rPr>
        <w:t>какие виды туризма (пеший, конный, водный, лыжный, велосипедный) име- ют наибольшие перспективы для развития при наличии средств;</w:t>
      </w:r>
    </w:p>
    <w:p>
      <w:pPr>
        <w:pStyle w:val="ListParagraph"/>
        <w:numPr>
          <w:ilvl w:val="0"/>
          <w:numId w:val="13"/>
        </w:numPr>
        <w:tabs>
          <w:tab w:pos="416" w:val="left" w:leader="none"/>
        </w:tabs>
        <w:spacing w:line="321" w:lineRule="exact" w:before="0" w:after="0"/>
        <w:ind w:left="416" w:right="0" w:hanging="283"/>
        <w:jc w:val="left"/>
        <w:rPr>
          <w:sz w:val="28"/>
        </w:rPr>
      </w:pPr>
      <w:r>
        <w:rPr>
          <w:sz w:val="28"/>
        </w:rPr>
        <w:t>какие</w:t>
      </w:r>
      <w:r>
        <w:rPr>
          <w:spacing w:val="-10"/>
          <w:sz w:val="28"/>
        </w:rPr>
        <w:t> </w:t>
      </w:r>
      <w:r>
        <w:rPr>
          <w:sz w:val="28"/>
        </w:rPr>
        <w:t>новые</w:t>
      </w:r>
      <w:r>
        <w:rPr>
          <w:spacing w:val="-10"/>
          <w:sz w:val="28"/>
        </w:rPr>
        <w:t> </w:t>
      </w:r>
      <w:r>
        <w:rPr>
          <w:sz w:val="28"/>
        </w:rPr>
        <w:t>маршруты</w:t>
      </w:r>
      <w:r>
        <w:rPr>
          <w:spacing w:val="-8"/>
          <w:sz w:val="28"/>
        </w:rPr>
        <w:t> </w:t>
      </w:r>
      <w:r>
        <w:rPr>
          <w:sz w:val="28"/>
        </w:rPr>
        <w:t>могут</w:t>
      </w:r>
      <w:r>
        <w:rPr>
          <w:spacing w:val="-10"/>
          <w:sz w:val="28"/>
        </w:rPr>
        <w:t> </w:t>
      </w:r>
      <w:r>
        <w:rPr>
          <w:sz w:val="28"/>
        </w:rPr>
        <w:t>быть</w:t>
      </w:r>
      <w:r>
        <w:rPr>
          <w:spacing w:val="-10"/>
          <w:sz w:val="28"/>
        </w:rPr>
        <w:t> </w:t>
      </w:r>
      <w:r>
        <w:rPr>
          <w:spacing w:val="-2"/>
          <w:sz w:val="28"/>
        </w:rPr>
        <w:t>предложены;</w:t>
      </w:r>
    </w:p>
    <w:p>
      <w:pPr>
        <w:pStyle w:val="ListParagraph"/>
        <w:numPr>
          <w:ilvl w:val="0"/>
          <w:numId w:val="13"/>
        </w:numPr>
        <w:tabs>
          <w:tab w:pos="416" w:val="left" w:leader="none"/>
          <w:tab w:pos="418" w:val="left" w:leader="none"/>
        </w:tabs>
        <w:spacing w:line="240" w:lineRule="auto" w:before="1" w:after="0"/>
        <w:ind w:left="418" w:right="209" w:hanging="285"/>
        <w:jc w:val="left"/>
        <w:rPr>
          <w:sz w:val="28"/>
        </w:rPr>
      </w:pPr>
      <w:r>
        <w:rPr>
          <w:sz w:val="28"/>
        </w:rPr>
        <w:t>какие проблемы ограничивают использование природного потенциала терри- </w:t>
      </w:r>
      <w:r>
        <w:rPr>
          <w:spacing w:val="-2"/>
          <w:sz w:val="28"/>
        </w:rPr>
        <w:t>тории.</w:t>
      </w:r>
    </w:p>
    <w:p>
      <w:pPr>
        <w:pStyle w:val="BodyText"/>
        <w:ind w:right="209" w:firstLine="709"/>
      </w:pPr>
      <w:r>
        <w:rPr/>
        <w:t>В</w:t>
      </w:r>
      <w:r>
        <w:rPr>
          <w:spacing w:val="-2"/>
        </w:rPr>
        <w:t> </w:t>
      </w:r>
      <w:r>
        <w:rPr/>
        <w:t>свое</w:t>
      </w:r>
      <w:r>
        <w:rPr>
          <w:spacing w:val="-2"/>
        </w:rPr>
        <w:t> </w:t>
      </w:r>
      <w:r>
        <w:rPr/>
        <w:t>время</w:t>
      </w:r>
      <w:r>
        <w:rPr>
          <w:spacing w:val="-2"/>
        </w:rPr>
        <w:t> </w:t>
      </w:r>
      <w:r>
        <w:rPr/>
        <w:t>автором</w:t>
      </w:r>
      <w:r>
        <w:rPr>
          <w:spacing w:val="-2"/>
        </w:rPr>
        <w:t> </w:t>
      </w:r>
      <w:r>
        <w:rPr/>
        <w:t>статьи в</w:t>
      </w:r>
      <w:r>
        <w:rPr>
          <w:spacing w:val="-1"/>
        </w:rPr>
        <w:t> </w:t>
      </w:r>
      <w:r>
        <w:rPr/>
        <w:t>рамках комплексного</w:t>
      </w:r>
      <w:r>
        <w:rPr>
          <w:spacing w:val="-2"/>
        </w:rPr>
        <w:t> </w:t>
      </w:r>
      <w:r>
        <w:rPr/>
        <w:t>изучения</w:t>
      </w:r>
      <w:r>
        <w:rPr>
          <w:spacing w:val="-2"/>
        </w:rPr>
        <w:t> </w:t>
      </w:r>
      <w:r>
        <w:rPr/>
        <w:t>территории Ярославской области для целей развития туризма проводилось изучение ресур- сов</w:t>
      </w:r>
      <w:r>
        <w:rPr>
          <w:spacing w:val="-9"/>
        </w:rPr>
        <w:t> </w:t>
      </w:r>
      <w:r>
        <w:rPr/>
        <w:t>(в</w:t>
      </w:r>
      <w:r>
        <w:rPr>
          <w:spacing w:val="-9"/>
        </w:rPr>
        <w:t> </w:t>
      </w:r>
      <w:r>
        <w:rPr/>
        <w:t>значительной</w:t>
      </w:r>
      <w:r>
        <w:rPr>
          <w:spacing w:val="-8"/>
        </w:rPr>
        <w:t> </w:t>
      </w:r>
      <w:r>
        <w:rPr/>
        <w:t>степени</w:t>
      </w:r>
      <w:r>
        <w:rPr>
          <w:spacing w:val="-8"/>
        </w:rPr>
        <w:t> </w:t>
      </w:r>
      <w:r>
        <w:rPr/>
        <w:t>инфраструктурных)</w:t>
      </w:r>
      <w:r>
        <w:rPr>
          <w:spacing w:val="-9"/>
        </w:rPr>
        <w:t> </w:t>
      </w:r>
      <w:r>
        <w:rPr/>
        <w:t>для</w:t>
      </w:r>
      <w:r>
        <w:rPr>
          <w:spacing w:val="-9"/>
        </w:rPr>
        <w:t> </w:t>
      </w:r>
      <w:r>
        <w:rPr/>
        <w:t>развития</w:t>
      </w:r>
      <w:r>
        <w:rPr>
          <w:spacing w:val="-8"/>
        </w:rPr>
        <w:t> </w:t>
      </w:r>
      <w:r>
        <w:rPr/>
        <w:t>активного</w:t>
      </w:r>
      <w:r>
        <w:rPr>
          <w:spacing w:val="-9"/>
        </w:rPr>
        <w:t> </w:t>
      </w:r>
      <w:r>
        <w:rPr/>
        <w:t>отдыха и</w:t>
      </w:r>
      <w:r>
        <w:rPr>
          <w:spacing w:val="-6"/>
        </w:rPr>
        <w:t> </w:t>
      </w:r>
      <w:r>
        <w:rPr/>
        <w:t>туризма.</w:t>
      </w:r>
      <w:r>
        <w:rPr>
          <w:spacing w:val="-6"/>
        </w:rPr>
        <w:t> </w:t>
      </w:r>
      <w:r>
        <w:rPr/>
        <w:t>Однако</w:t>
      </w:r>
      <w:r>
        <w:rPr>
          <w:spacing w:val="-4"/>
        </w:rPr>
        <w:t> </w:t>
      </w:r>
      <w:r>
        <w:rPr/>
        <w:t>в</w:t>
      </w:r>
      <w:r>
        <w:rPr>
          <w:spacing w:val="-5"/>
        </w:rPr>
        <w:t> </w:t>
      </w:r>
      <w:r>
        <w:rPr/>
        <w:t>современных</w:t>
      </w:r>
      <w:r>
        <w:rPr>
          <w:spacing w:val="-6"/>
        </w:rPr>
        <w:t> </w:t>
      </w:r>
      <w:r>
        <w:rPr/>
        <w:t>условиях</w:t>
      </w:r>
      <w:r>
        <w:rPr>
          <w:spacing w:val="-4"/>
        </w:rPr>
        <w:t> </w:t>
      </w:r>
      <w:r>
        <w:rPr/>
        <w:t>на</w:t>
      </w:r>
      <w:r>
        <w:rPr>
          <w:spacing w:val="-6"/>
        </w:rPr>
        <w:t> </w:t>
      </w:r>
      <w:r>
        <w:rPr/>
        <w:t>туристическом</w:t>
      </w:r>
      <w:r>
        <w:rPr>
          <w:spacing w:val="-8"/>
        </w:rPr>
        <w:t> </w:t>
      </w:r>
      <w:r>
        <w:rPr/>
        <w:t>рынке</w:t>
      </w:r>
      <w:r>
        <w:rPr>
          <w:spacing w:val="-7"/>
        </w:rPr>
        <w:t> </w:t>
      </w:r>
      <w:r>
        <w:rPr/>
        <w:t>России</w:t>
      </w:r>
      <w:r>
        <w:rPr>
          <w:spacing w:val="-4"/>
        </w:rPr>
        <w:t> </w:t>
      </w:r>
      <w:r>
        <w:rPr/>
        <w:t>вы- двигаются</w:t>
      </w:r>
      <w:r>
        <w:rPr>
          <w:spacing w:val="-1"/>
        </w:rPr>
        <w:t> </w:t>
      </w:r>
      <w:r>
        <w:rPr/>
        <w:t>новые</w:t>
      </w:r>
      <w:r>
        <w:rPr>
          <w:spacing w:val="-1"/>
        </w:rPr>
        <w:t> </w:t>
      </w:r>
      <w:r>
        <w:rPr/>
        <w:t>требования</w:t>
      </w:r>
      <w:r>
        <w:rPr>
          <w:spacing w:val="-1"/>
        </w:rPr>
        <w:t> </w:t>
      </w:r>
      <w:r>
        <w:rPr/>
        <w:t>к</w:t>
      </w:r>
      <w:r>
        <w:rPr>
          <w:spacing w:val="-1"/>
        </w:rPr>
        <w:t> </w:t>
      </w:r>
      <w:r>
        <w:rPr/>
        <w:t>развитию</w:t>
      </w:r>
      <w:r>
        <w:rPr>
          <w:spacing w:val="-1"/>
        </w:rPr>
        <w:t> </w:t>
      </w:r>
      <w:r>
        <w:rPr/>
        <w:t>не</w:t>
      </w:r>
      <w:r>
        <w:rPr>
          <w:spacing w:val="-1"/>
        </w:rPr>
        <w:t> </w:t>
      </w:r>
      <w:r>
        <w:rPr/>
        <w:t>только</w:t>
      </w:r>
      <w:r>
        <w:rPr>
          <w:spacing w:val="-1"/>
        </w:rPr>
        <w:t> </w:t>
      </w:r>
      <w:r>
        <w:rPr/>
        <w:t>и не</w:t>
      </w:r>
      <w:r>
        <w:rPr>
          <w:spacing w:val="-1"/>
        </w:rPr>
        <w:t> </w:t>
      </w:r>
      <w:r>
        <w:rPr/>
        <w:t>столько туризма,</w:t>
      </w:r>
      <w:r>
        <w:rPr>
          <w:spacing w:val="-1"/>
        </w:rPr>
        <w:t> </w:t>
      </w:r>
      <w:r>
        <w:rPr/>
        <w:t>сколь- ко</w:t>
      </w:r>
      <w:r>
        <w:rPr>
          <w:spacing w:val="-16"/>
        </w:rPr>
        <w:t> </w:t>
      </w:r>
      <w:r>
        <w:rPr/>
        <w:t>рекреации.</w:t>
      </w:r>
      <w:r>
        <w:rPr>
          <w:spacing w:val="-17"/>
        </w:rPr>
        <w:t> </w:t>
      </w:r>
      <w:r>
        <w:rPr/>
        <w:t>Успешное</w:t>
      </w:r>
      <w:r>
        <w:rPr>
          <w:spacing w:val="-18"/>
        </w:rPr>
        <w:t> </w:t>
      </w:r>
      <w:r>
        <w:rPr/>
        <w:t>развитие</w:t>
      </w:r>
      <w:r>
        <w:rPr>
          <w:spacing w:val="-17"/>
        </w:rPr>
        <w:t> </w:t>
      </w:r>
      <w:r>
        <w:rPr/>
        <w:t>рекреационной</w:t>
      </w:r>
      <w:r>
        <w:rPr>
          <w:spacing w:val="-16"/>
        </w:rPr>
        <w:t> </w:t>
      </w:r>
      <w:r>
        <w:rPr/>
        <w:t>деятельности</w:t>
      </w:r>
      <w:r>
        <w:rPr>
          <w:spacing w:val="-17"/>
        </w:rPr>
        <w:t> </w:t>
      </w:r>
      <w:r>
        <w:rPr/>
        <w:t>в</w:t>
      </w:r>
      <w:r>
        <w:rPr>
          <w:spacing w:val="-17"/>
        </w:rPr>
        <w:t> </w:t>
      </w:r>
      <w:r>
        <w:rPr/>
        <w:t>регионе</w:t>
      </w:r>
      <w:r>
        <w:rPr>
          <w:spacing w:val="-16"/>
        </w:rPr>
        <w:t> </w:t>
      </w:r>
      <w:r>
        <w:rPr/>
        <w:t>–</w:t>
      </w:r>
      <w:r>
        <w:rPr>
          <w:spacing w:val="-14"/>
        </w:rPr>
        <w:t> </w:t>
      </w:r>
      <w:r>
        <w:rPr/>
        <w:t>залог создания новых интересных туристических программ. В этом отношении, с на- шей точки зрения, за активными формами рекреации и созданными на их осно- ве туристическими программами (как отдыха выходного дня, так и более про- должительными) если не большое, то интересное будущее. Выявление турист- ско-рекреационных местностей и, главное, закрепление за ними этого статуса, позволит</w:t>
      </w:r>
      <w:r>
        <w:rPr>
          <w:spacing w:val="40"/>
        </w:rPr>
        <w:t> </w:t>
      </w:r>
      <w:r>
        <w:rPr/>
        <w:t>развивать</w:t>
      </w:r>
      <w:r>
        <w:rPr>
          <w:spacing w:val="40"/>
        </w:rPr>
        <w:t> </w:t>
      </w:r>
      <w:r>
        <w:rPr/>
        <w:t>активную</w:t>
      </w:r>
      <w:r>
        <w:rPr>
          <w:spacing w:val="40"/>
        </w:rPr>
        <w:t> </w:t>
      </w:r>
      <w:r>
        <w:rPr/>
        <w:t>рекреацию</w:t>
      </w:r>
      <w:r>
        <w:rPr>
          <w:spacing w:val="40"/>
        </w:rPr>
        <w:t> </w:t>
      </w:r>
      <w:r>
        <w:rPr/>
        <w:t>и</w:t>
      </w:r>
      <w:r>
        <w:rPr>
          <w:spacing w:val="40"/>
        </w:rPr>
        <w:t> </w:t>
      </w:r>
      <w:r>
        <w:rPr/>
        <w:t>туризм</w:t>
      </w:r>
      <w:r>
        <w:rPr>
          <w:spacing w:val="40"/>
        </w:rPr>
        <w:t> </w:t>
      </w:r>
      <w:r>
        <w:rPr/>
        <w:t>в</w:t>
      </w:r>
      <w:r>
        <w:rPr>
          <w:spacing w:val="40"/>
        </w:rPr>
        <w:t> </w:t>
      </w:r>
      <w:r>
        <w:rPr/>
        <w:t>рамках</w:t>
      </w:r>
      <w:r>
        <w:rPr>
          <w:spacing w:val="40"/>
        </w:rPr>
        <w:t> </w:t>
      </w:r>
      <w:r>
        <w:rPr/>
        <w:t>правового</w:t>
      </w:r>
      <w:r>
        <w:rPr>
          <w:spacing w:val="40"/>
        </w:rPr>
        <w:t> </w:t>
      </w:r>
      <w:r>
        <w:rPr/>
        <w:t>поля</w:t>
      </w:r>
      <w:r>
        <w:rPr>
          <w:spacing w:val="40"/>
        </w:rPr>
        <w:t> </w:t>
      </w:r>
      <w:r>
        <w:rPr/>
        <w:t>и</w:t>
      </w:r>
      <w:r>
        <w:rPr>
          <w:spacing w:val="-3"/>
        </w:rPr>
        <w:t> </w:t>
      </w:r>
      <w:r>
        <w:rPr/>
        <w:t>позволит сохранить от активного градостроительного освоения привлека- тельные территории.</w:t>
      </w:r>
    </w:p>
    <w:p>
      <w:pPr>
        <w:spacing w:before="276"/>
        <w:ind w:left="392" w:right="470" w:firstLine="0"/>
        <w:jc w:val="center"/>
        <w:rPr>
          <w:sz w:val="24"/>
        </w:rPr>
      </w:pPr>
      <w:r>
        <w:rPr>
          <w:sz w:val="24"/>
        </w:rPr>
        <w:t>СПИСОК</w:t>
      </w:r>
      <w:r>
        <w:rPr>
          <w:spacing w:val="-12"/>
          <w:sz w:val="24"/>
        </w:rPr>
        <w:t> </w:t>
      </w:r>
      <w:r>
        <w:rPr>
          <w:spacing w:val="-2"/>
          <w:sz w:val="24"/>
        </w:rPr>
        <w:t>ИСТОЧНИКОВ</w:t>
      </w:r>
    </w:p>
    <w:p>
      <w:pPr>
        <w:pStyle w:val="ListParagraph"/>
        <w:numPr>
          <w:ilvl w:val="0"/>
          <w:numId w:val="14"/>
        </w:numPr>
        <w:tabs>
          <w:tab w:pos="418" w:val="left" w:leader="none"/>
        </w:tabs>
        <w:spacing w:line="240" w:lineRule="auto" w:before="0" w:after="0"/>
        <w:ind w:left="418" w:right="0" w:hanging="284"/>
        <w:jc w:val="left"/>
        <w:rPr>
          <w:sz w:val="24"/>
        </w:rPr>
      </w:pPr>
      <w:r>
        <w:rPr>
          <w:sz w:val="24"/>
        </w:rPr>
        <w:t>Балюк</w:t>
      </w:r>
      <w:r>
        <w:rPr>
          <w:spacing w:val="77"/>
          <w:sz w:val="24"/>
        </w:rPr>
        <w:t> </w:t>
      </w:r>
      <w:r>
        <w:rPr>
          <w:sz w:val="24"/>
        </w:rPr>
        <w:t>Н.</w:t>
      </w:r>
      <w:r>
        <w:rPr>
          <w:spacing w:val="-2"/>
          <w:sz w:val="24"/>
        </w:rPr>
        <w:t> </w:t>
      </w:r>
      <w:r>
        <w:rPr>
          <w:sz w:val="24"/>
        </w:rPr>
        <w:t>А.</w:t>
      </w:r>
      <w:r>
        <w:rPr>
          <w:spacing w:val="79"/>
          <w:sz w:val="24"/>
        </w:rPr>
        <w:t> </w:t>
      </w:r>
      <w:r>
        <w:rPr>
          <w:sz w:val="24"/>
        </w:rPr>
        <w:t>Комплексная</w:t>
      </w:r>
      <w:r>
        <w:rPr>
          <w:spacing w:val="78"/>
          <w:sz w:val="24"/>
        </w:rPr>
        <w:t> </w:t>
      </w:r>
      <w:r>
        <w:rPr>
          <w:sz w:val="24"/>
        </w:rPr>
        <w:t>оценка</w:t>
      </w:r>
      <w:r>
        <w:rPr>
          <w:spacing w:val="78"/>
          <w:sz w:val="24"/>
        </w:rPr>
        <w:t> </w:t>
      </w:r>
      <w:r>
        <w:rPr>
          <w:sz w:val="24"/>
        </w:rPr>
        <w:t>туристско-рекреационного</w:t>
      </w:r>
      <w:r>
        <w:rPr>
          <w:spacing w:val="78"/>
          <w:sz w:val="24"/>
        </w:rPr>
        <w:t> </w:t>
      </w:r>
      <w:r>
        <w:rPr>
          <w:sz w:val="24"/>
        </w:rPr>
        <w:t>потенциала</w:t>
      </w:r>
      <w:r>
        <w:rPr>
          <w:spacing w:val="77"/>
          <w:sz w:val="24"/>
        </w:rPr>
        <w:t> </w:t>
      </w:r>
      <w:r>
        <w:rPr>
          <w:sz w:val="24"/>
        </w:rPr>
        <w:t>территории</w:t>
      </w:r>
      <w:r>
        <w:rPr>
          <w:spacing w:val="-1"/>
          <w:sz w:val="24"/>
        </w:rPr>
        <w:t> </w:t>
      </w:r>
      <w:r>
        <w:rPr>
          <w:spacing w:val="-10"/>
          <w:sz w:val="24"/>
        </w:rPr>
        <w:t>:</w:t>
      </w:r>
    </w:p>
    <w:p>
      <w:pPr>
        <w:spacing w:before="0"/>
        <w:ind w:left="418" w:right="0" w:firstLine="0"/>
        <w:jc w:val="left"/>
        <w:rPr>
          <w:sz w:val="24"/>
        </w:rPr>
      </w:pPr>
      <w:r>
        <w:rPr>
          <w:sz w:val="24"/>
        </w:rPr>
        <w:t>учеб.</w:t>
      </w:r>
      <w:r>
        <w:rPr>
          <w:spacing w:val="-2"/>
          <w:sz w:val="24"/>
        </w:rPr>
        <w:t> </w:t>
      </w:r>
      <w:r>
        <w:rPr>
          <w:sz w:val="24"/>
        </w:rPr>
        <w:t>пособие.</w:t>
      </w:r>
      <w:r>
        <w:rPr>
          <w:spacing w:val="-2"/>
          <w:sz w:val="24"/>
        </w:rPr>
        <w:t> </w:t>
      </w:r>
      <w:r>
        <w:rPr>
          <w:sz w:val="24"/>
        </w:rPr>
        <w:t>Тюмень</w:t>
      </w:r>
      <w:r>
        <w:rPr>
          <w:spacing w:val="-2"/>
          <w:sz w:val="24"/>
        </w:rPr>
        <w:t> </w:t>
      </w:r>
      <w:r>
        <w:rPr>
          <w:sz w:val="24"/>
        </w:rPr>
        <w:t>:</w:t>
      </w:r>
      <w:r>
        <w:rPr>
          <w:spacing w:val="-2"/>
          <w:sz w:val="24"/>
        </w:rPr>
        <w:t> </w:t>
      </w:r>
      <w:r>
        <w:rPr>
          <w:sz w:val="24"/>
        </w:rPr>
        <w:t>Изд-во</w:t>
      </w:r>
      <w:r>
        <w:rPr>
          <w:spacing w:val="-2"/>
          <w:sz w:val="24"/>
        </w:rPr>
        <w:t> </w:t>
      </w:r>
      <w:r>
        <w:rPr>
          <w:sz w:val="24"/>
        </w:rPr>
        <w:t>Тюменского</w:t>
      </w:r>
      <w:r>
        <w:rPr>
          <w:spacing w:val="-1"/>
          <w:sz w:val="24"/>
        </w:rPr>
        <w:t> </w:t>
      </w:r>
      <w:r>
        <w:rPr>
          <w:sz w:val="24"/>
        </w:rPr>
        <w:t>гос.</w:t>
      </w:r>
      <w:r>
        <w:rPr>
          <w:spacing w:val="-4"/>
          <w:sz w:val="24"/>
        </w:rPr>
        <w:t> </w:t>
      </w:r>
      <w:r>
        <w:rPr>
          <w:sz w:val="24"/>
        </w:rPr>
        <w:t>ун-та,</w:t>
      </w:r>
      <w:r>
        <w:rPr>
          <w:spacing w:val="-1"/>
          <w:sz w:val="24"/>
        </w:rPr>
        <w:t> </w:t>
      </w:r>
      <w:r>
        <w:rPr>
          <w:sz w:val="24"/>
        </w:rPr>
        <w:t>2016.</w:t>
      </w:r>
      <w:r>
        <w:rPr>
          <w:spacing w:val="-2"/>
          <w:sz w:val="24"/>
        </w:rPr>
        <w:t> </w:t>
      </w:r>
      <w:r>
        <w:rPr>
          <w:sz w:val="24"/>
        </w:rPr>
        <w:t>176</w:t>
      </w:r>
      <w:r>
        <w:rPr>
          <w:spacing w:val="-1"/>
          <w:sz w:val="24"/>
        </w:rPr>
        <w:t> </w:t>
      </w:r>
      <w:r>
        <w:rPr>
          <w:spacing w:val="-5"/>
          <w:sz w:val="24"/>
        </w:rPr>
        <w:t>с.</w:t>
      </w:r>
    </w:p>
    <w:p>
      <w:pPr>
        <w:pStyle w:val="ListParagraph"/>
        <w:numPr>
          <w:ilvl w:val="0"/>
          <w:numId w:val="14"/>
        </w:numPr>
        <w:tabs>
          <w:tab w:pos="418" w:val="left" w:leader="none"/>
        </w:tabs>
        <w:spacing w:line="240" w:lineRule="auto" w:before="0" w:after="0"/>
        <w:ind w:left="418" w:right="211" w:hanging="285"/>
        <w:jc w:val="left"/>
        <w:rPr>
          <w:sz w:val="24"/>
        </w:rPr>
      </w:pPr>
      <w:r>
        <w:rPr>
          <w:sz w:val="24"/>
        </w:rPr>
        <w:t>Дроздов</w:t>
      </w:r>
      <w:r>
        <w:rPr>
          <w:spacing w:val="40"/>
          <w:sz w:val="24"/>
        </w:rPr>
        <w:t> </w:t>
      </w:r>
      <w:r>
        <w:rPr>
          <w:sz w:val="24"/>
        </w:rPr>
        <w:t>А.</w:t>
      </w:r>
      <w:r>
        <w:rPr>
          <w:spacing w:val="-1"/>
          <w:sz w:val="24"/>
        </w:rPr>
        <w:t> </w:t>
      </w:r>
      <w:r>
        <w:rPr>
          <w:sz w:val="24"/>
        </w:rPr>
        <w:t>В.</w:t>
      </w:r>
      <w:r>
        <w:rPr>
          <w:spacing w:val="40"/>
          <w:sz w:val="24"/>
        </w:rPr>
        <w:t> </w:t>
      </w:r>
      <w:r>
        <w:rPr>
          <w:sz w:val="24"/>
        </w:rPr>
        <w:t>Основы</w:t>
      </w:r>
      <w:r>
        <w:rPr>
          <w:spacing w:val="40"/>
          <w:sz w:val="24"/>
        </w:rPr>
        <w:t> </w:t>
      </w:r>
      <w:r>
        <w:rPr>
          <w:sz w:val="24"/>
        </w:rPr>
        <w:t>экологического</w:t>
      </w:r>
      <w:r>
        <w:rPr>
          <w:spacing w:val="40"/>
          <w:sz w:val="24"/>
        </w:rPr>
        <w:t> </w:t>
      </w:r>
      <w:r>
        <w:rPr>
          <w:sz w:val="24"/>
        </w:rPr>
        <w:t>туризма</w:t>
      </w:r>
      <w:r>
        <w:rPr>
          <w:spacing w:val="-2"/>
          <w:sz w:val="24"/>
        </w:rPr>
        <w:t> </w:t>
      </w:r>
      <w:r>
        <w:rPr>
          <w:sz w:val="24"/>
        </w:rPr>
        <w:t>:</w:t>
      </w:r>
      <w:r>
        <w:rPr>
          <w:spacing w:val="40"/>
          <w:sz w:val="24"/>
        </w:rPr>
        <w:t> </w:t>
      </w:r>
      <w:r>
        <w:rPr>
          <w:sz w:val="24"/>
        </w:rPr>
        <w:t>учеб.</w:t>
      </w:r>
      <w:r>
        <w:rPr>
          <w:spacing w:val="40"/>
          <w:sz w:val="24"/>
        </w:rPr>
        <w:t> </w:t>
      </w:r>
      <w:r>
        <w:rPr>
          <w:sz w:val="24"/>
        </w:rPr>
        <w:t>пособие.</w:t>
      </w:r>
      <w:r>
        <w:rPr>
          <w:spacing w:val="40"/>
          <w:sz w:val="24"/>
        </w:rPr>
        <w:t> </w:t>
      </w:r>
      <w:r>
        <w:rPr>
          <w:sz w:val="24"/>
        </w:rPr>
        <w:t>М.</w:t>
      </w:r>
      <w:r>
        <w:rPr>
          <w:spacing w:val="-2"/>
          <w:sz w:val="24"/>
        </w:rPr>
        <w:t> </w:t>
      </w:r>
      <w:r>
        <w:rPr>
          <w:sz w:val="24"/>
        </w:rPr>
        <w:t>:</w:t>
      </w:r>
      <w:r>
        <w:rPr>
          <w:spacing w:val="40"/>
          <w:sz w:val="24"/>
        </w:rPr>
        <w:t> </w:t>
      </w:r>
      <w:r>
        <w:rPr>
          <w:sz w:val="24"/>
        </w:rPr>
        <w:t>Гардарики,</w:t>
      </w:r>
      <w:r>
        <w:rPr>
          <w:spacing w:val="40"/>
          <w:sz w:val="24"/>
        </w:rPr>
        <w:t> </w:t>
      </w:r>
      <w:r>
        <w:rPr>
          <w:sz w:val="24"/>
        </w:rPr>
        <w:t>2005. 271 с.</w:t>
      </w:r>
    </w:p>
    <w:p>
      <w:pPr>
        <w:pStyle w:val="ListParagraph"/>
        <w:numPr>
          <w:ilvl w:val="0"/>
          <w:numId w:val="14"/>
        </w:numPr>
        <w:tabs>
          <w:tab w:pos="418" w:val="left" w:leader="none"/>
        </w:tabs>
        <w:spacing w:line="275" w:lineRule="exact" w:before="0" w:after="0"/>
        <w:ind w:left="418" w:right="0" w:hanging="284"/>
        <w:jc w:val="left"/>
        <w:rPr>
          <w:sz w:val="24"/>
        </w:rPr>
      </w:pPr>
      <w:r>
        <w:rPr>
          <w:sz w:val="24"/>
        </w:rPr>
        <w:t>Колбовский</w:t>
      </w:r>
      <w:r>
        <w:rPr>
          <w:spacing w:val="-2"/>
          <w:sz w:val="24"/>
        </w:rPr>
        <w:t> </w:t>
      </w:r>
      <w:r>
        <w:rPr>
          <w:sz w:val="24"/>
        </w:rPr>
        <w:t>Е.</w:t>
      </w:r>
      <w:r>
        <w:rPr>
          <w:spacing w:val="-2"/>
          <w:sz w:val="24"/>
        </w:rPr>
        <w:t> </w:t>
      </w:r>
      <w:r>
        <w:rPr>
          <w:sz w:val="24"/>
        </w:rPr>
        <w:t>Ю.</w:t>
      </w:r>
      <w:r>
        <w:rPr>
          <w:spacing w:val="-2"/>
          <w:sz w:val="24"/>
        </w:rPr>
        <w:t> </w:t>
      </w:r>
      <w:r>
        <w:rPr>
          <w:sz w:val="24"/>
        </w:rPr>
        <w:t>Экологический</w:t>
      </w:r>
      <w:r>
        <w:rPr>
          <w:spacing w:val="-2"/>
          <w:sz w:val="24"/>
        </w:rPr>
        <w:t> </w:t>
      </w:r>
      <w:r>
        <w:rPr>
          <w:sz w:val="24"/>
        </w:rPr>
        <w:t>туризм</w:t>
      </w:r>
      <w:r>
        <w:rPr>
          <w:spacing w:val="-2"/>
          <w:sz w:val="24"/>
        </w:rPr>
        <w:t> </w:t>
      </w:r>
      <w:r>
        <w:rPr>
          <w:sz w:val="24"/>
        </w:rPr>
        <w:t>и</w:t>
      </w:r>
      <w:r>
        <w:rPr>
          <w:spacing w:val="-3"/>
          <w:sz w:val="24"/>
        </w:rPr>
        <w:t> </w:t>
      </w:r>
      <w:r>
        <w:rPr>
          <w:sz w:val="24"/>
        </w:rPr>
        <w:t>экология</w:t>
      </w:r>
      <w:r>
        <w:rPr>
          <w:spacing w:val="-2"/>
          <w:sz w:val="24"/>
        </w:rPr>
        <w:t> </w:t>
      </w:r>
      <w:r>
        <w:rPr>
          <w:sz w:val="24"/>
        </w:rPr>
        <w:t>туризма.</w:t>
      </w:r>
      <w:r>
        <w:rPr>
          <w:spacing w:val="-2"/>
          <w:sz w:val="24"/>
        </w:rPr>
        <w:t> </w:t>
      </w:r>
      <w:r>
        <w:rPr>
          <w:sz w:val="24"/>
        </w:rPr>
        <w:t>М.</w:t>
      </w:r>
      <w:r>
        <w:rPr>
          <w:spacing w:val="-2"/>
          <w:sz w:val="24"/>
        </w:rPr>
        <w:t> </w:t>
      </w:r>
      <w:r>
        <w:rPr>
          <w:sz w:val="24"/>
        </w:rPr>
        <w:t>:</w:t>
      </w:r>
      <w:r>
        <w:rPr>
          <w:spacing w:val="-2"/>
          <w:sz w:val="24"/>
        </w:rPr>
        <w:t> </w:t>
      </w:r>
      <w:r>
        <w:rPr>
          <w:sz w:val="24"/>
        </w:rPr>
        <w:t>Академия,</w:t>
      </w:r>
      <w:r>
        <w:rPr>
          <w:spacing w:val="-4"/>
          <w:sz w:val="24"/>
        </w:rPr>
        <w:t> </w:t>
      </w:r>
      <w:r>
        <w:rPr>
          <w:sz w:val="24"/>
        </w:rPr>
        <w:t>2006.</w:t>
      </w:r>
      <w:r>
        <w:rPr>
          <w:spacing w:val="-2"/>
          <w:sz w:val="24"/>
        </w:rPr>
        <w:t> </w:t>
      </w:r>
      <w:r>
        <w:rPr>
          <w:sz w:val="24"/>
        </w:rPr>
        <w:t>С.</w:t>
      </w:r>
      <w:r>
        <w:rPr>
          <w:spacing w:val="-1"/>
          <w:sz w:val="24"/>
        </w:rPr>
        <w:t> </w:t>
      </w:r>
      <w:r>
        <w:rPr>
          <w:spacing w:val="-4"/>
          <w:sz w:val="24"/>
        </w:rPr>
        <w:t>116.</w:t>
      </w:r>
    </w:p>
    <w:p>
      <w:pPr>
        <w:pStyle w:val="ListParagraph"/>
        <w:numPr>
          <w:ilvl w:val="0"/>
          <w:numId w:val="14"/>
        </w:numPr>
        <w:tabs>
          <w:tab w:pos="418" w:val="left" w:leader="none"/>
        </w:tabs>
        <w:spacing w:line="275" w:lineRule="exact" w:before="0" w:after="0"/>
        <w:ind w:left="418" w:right="0" w:hanging="284"/>
        <w:jc w:val="left"/>
        <w:rPr>
          <w:sz w:val="24"/>
        </w:rPr>
      </w:pPr>
      <w:r>
        <w:rPr>
          <w:sz w:val="24"/>
        </w:rPr>
        <w:t>Мироненко</w:t>
      </w:r>
      <w:r>
        <w:rPr>
          <w:spacing w:val="-1"/>
          <w:sz w:val="24"/>
        </w:rPr>
        <w:t> </w:t>
      </w:r>
      <w:r>
        <w:rPr>
          <w:sz w:val="24"/>
        </w:rPr>
        <w:t>Н.</w:t>
      </w:r>
      <w:r>
        <w:rPr>
          <w:spacing w:val="-1"/>
          <w:sz w:val="24"/>
        </w:rPr>
        <w:t> </w:t>
      </w:r>
      <w:r>
        <w:rPr>
          <w:sz w:val="24"/>
        </w:rPr>
        <w:t>С.,</w:t>
      </w:r>
      <w:r>
        <w:rPr>
          <w:spacing w:val="-1"/>
          <w:sz w:val="24"/>
        </w:rPr>
        <w:t> </w:t>
      </w:r>
      <w:r>
        <w:rPr>
          <w:sz w:val="24"/>
        </w:rPr>
        <w:t>Твердохлебов</w:t>
      </w:r>
      <w:r>
        <w:rPr>
          <w:spacing w:val="-2"/>
          <w:sz w:val="24"/>
        </w:rPr>
        <w:t> </w:t>
      </w:r>
      <w:r>
        <w:rPr>
          <w:sz w:val="24"/>
        </w:rPr>
        <w:t>И. Т.</w:t>
      </w:r>
      <w:r>
        <w:rPr>
          <w:spacing w:val="-1"/>
          <w:sz w:val="24"/>
        </w:rPr>
        <w:t> </w:t>
      </w:r>
      <w:r>
        <w:rPr>
          <w:sz w:val="24"/>
        </w:rPr>
        <w:t>Рекреационная</w:t>
      </w:r>
      <w:r>
        <w:rPr>
          <w:spacing w:val="-2"/>
          <w:sz w:val="24"/>
        </w:rPr>
        <w:t> </w:t>
      </w:r>
      <w:r>
        <w:rPr>
          <w:sz w:val="24"/>
        </w:rPr>
        <w:t>география.</w:t>
      </w:r>
      <w:r>
        <w:rPr>
          <w:spacing w:val="-1"/>
          <w:sz w:val="24"/>
        </w:rPr>
        <w:t> </w:t>
      </w:r>
      <w:r>
        <w:rPr>
          <w:sz w:val="24"/>
        </w:rPr>
        <w:t>М. :</w:t>
      </w:r>
      <w:r>
        <w:rPr>
          <w:spacing w:val="-2"/>
          <w:sz w:val="24"/>
        </w:rPr>
        <w:t> </w:t>
      </w:r>
      <w:r>
        <w:rPr>
          <w:sz w:val="24"/>
        </w:rPr>
        <w:t>МГУ,</w:t>
      </w:r>
      <w:r>
        <w:rPr>
          <w:spacing w:val="-2"/>
          <w:sz w:val="24"/>
        </w:rPr>
        <w:t> </w:t>
      </w:r>
      <w:r>
        <w:rPr>
          <w:sz w:val="24"/>
        </w:rPr>
        <w:t>1981.</w:t>
      </w:r>
      <w:r>
        <w:rPr>
          <w:spacing w:val="-2"/>
          <w:sz w:val="24"/>
        </w:rPr>
        <w:t> </w:t>
      </w:r>
      <w:r>
        <w:rPr>
          <w:sz w:val="24"/>
        </w:rPr>
        <w:t>С. </w:t>
      </w:r>
      <w:r>
        <w:rPr>
          <w:spacing w:val="-5"/>
          <w:sz w:val="24"/>
        </w:rPr>
        <w:t>12.</w:t>
      </w:r>
    </w:p>
    <w:p>
      <w:pPr>
        <w:pStyle w:val="ListParagraph"/>
        <w:numPr>
          <w:ilvl w:val="0"/>
          <w:numId w:val="14"/>
        </w:numPr>
        <w:tabs>
          <w:tab w:pos="418" w:val="left" w:leader="none"/>
        </w:tabs>
        <w:spacing w:line="240" w:lineRule="auto" w:before="1" w:after="0"/>
        <w:ind w:left="418" w:right="209" w:hanging="285"/>
        <w:jc w:val="both"/>
        <w:rPr>
          <w:sz w:val="24"/>
        </w:rPr>
      </w:pPr>
      <w:r>
        <w:rPr>
          <w:sz w:val="24"/>
        </w:rPr>
        <w:t>Стратегия развития туризма Ярославской области: 2017−2025 гг. Целевые показатели // Портал органов государственной власти Ярославской области. URL: </w:t>
      </w:r>
      <w:hyperlink r:id="rId40">
        <w:r>
          <w:rPr>
            <w:sz w:val="24"/>
          </w:rPr>
          <w:t>http//ww</w:t>
        </w:r>
      </w:hyperlink>
      <w:r>
        <w:rPr>
          <w:sz w:val="24"/>
        </w:rPr>
        <w:t>w. yarregion.ru (дата обращения: 5.11.2023).</w:t>
      </w:r>
    </w:p>
    <w:p>
      <w:pPr>
        <w:pStyle w:val="ListParagraph"/>
        <w:numPr>
          <w:ilvl w:val="0"/>
          <w:numId w:val="14"/>
        </w:numPr>
        <w:tabs>
          <w:tab w:pos="418" w:val="left" w:leader="none"/>
        </w:tabs>
        <w:spacing w:line="240" w:lineRule="auto" w:before="0" w:after="0"/>
        <w:ind w:left="418" w:right="209" w:hanging="285"/>
        <w:jc w:val="both"/>
        <w:rPr>
          <w:sz w:val="24"/>
        </w:rPr>
      </w:pPr>
      <w:r>
        <w:rPr>
          <w:sz w:val="24"/>
        </w:rPr>
        <w:t>О туризме и путешествиях по России // trekkingmania.ru : офиц. сайт туристического пор- тала. URL: </w:t>
      </w:r>
      <w:hyperlink r:id="rId41">
        <w:r>
          <w:rPr>
            <w:sz w:val="24"/>
          </w:rPr>
          <w:t>http://www.trekkingmania.ru/?ysclid=lp25s82g7f687855879</w:t>
        </w:r>
      </w:hyperlink>
      <w:r>
        <w:rPr>
          <w:sz w:val="24"/>
        </w:rPr>
        <w:t> (дата обращения: </w:t>
      </w:r>
      <w:r>
        <w:rPr>
          <w:spacing w:val="-2"/>
          <w:sz w:val="24"/>
        </w:rPr>
        <w:t>5.11.2023).</w:t>
      </w:r>
    </w:p>
    <w:p>
      <w:pPr>
        <w:pStyle w:val="ListParagraph"/>
        <w:numPr>
          <w:ilvl w:val="0"/>
          <w:numId w:val="14"/>
        </w:numPr>
        <w:tabs>
          <w:tab w:pos="418" w:val="left" w:leader="none"/>
        </w:tabs>
        <w:spacing w:line="240" w:lineRule="auto" w:before="0" w:after="0"/>
        <w:ind w:left="418" w:right="209" w:hanging="285"/>
        <w:jc w:val="both"/>
        <w:rPr>
          <w:sz w:val="24"/>
        </w:rPr>
      </w:pPr>
      <w:r>
        <w:rPr>
          <w:sz w:val="24"/>
        </w:rPr>
        <w:t>Федеральная служба государственной статистики / офиц. сайт. URL: https://rosstat.gov.ru/ tourism (дата обращения: 01.11.2023).</w:t>
      </w:r>
    </w:p>
    <w:p>
      <w:pPr>
        <w:spacing w:after="0" w:line="240" w:lineRule="auto"/>
        <w:jc w:val="both"/>
        <w:rPr>
          <w:sz w:val="24"/>
        </w:rPr>
        <w:sectPr>
          <w:pgSz w:w="11910" w:h="16840"/>
          <w:pgMar w:header="0" w:footer="756" w:top="1060" w:bottom="940" w:left="1000" w:right="920"/>
        </w:sectPr>
      </w:pPr>
    </w:p>
    <w:p>
      <w:pPr>
        <w:pStyle w:val="BodyText"/>
        <w:spacing w:before="70"/>
        <w:ind w:left="134"/>
        <w:jc w:val="left"/>
      </w:pPr>
      <w:r>
        <w:rPr/>
        <w:t>УДК</w:t>
      </w:r>
      <w:r>
        <w:rPr>
          <w:spacing w:val="-7"/>
        </w:rPr>
        <w:t> </w:t>
      </w:r>
      <w:r>
        <w:rPr>
          <w:spacing w:val="-2"/>
        </w:rPr>
        <w:t>338.14</w:t>
      </w:r>
    </w:p>
    <w:p>
      <w:pPr>
        <w:pStyle w:val="Heading4"/>
        <w:spacing w:line="321" w:lineRule="exact" w:before="4"/>
      </w:pPr>
      <w:r>
        <w:rPr/>
        <w:t>Ильина</w:t>
      </w:r>
      <w:r>
        <w:rPr>
          <w:spacing w:val="-11"/>
        </w:rPr>
        <w:t> </w:t>
      </w:r>
      <w:r>
        <w:rPr/>
        <w:t>Ирина</w:t>
      </w:r>
      <w:r>
        <w:rPr>
          <w:spacing w:val="-11"/>
        </w:rPr>
        <w:t> </w:t>
      </w:r>
      <w:r>
        <w:rPr>
          <w:spacing w:val="-2"/>
        </w:rPr>
        <w:t>Сергеевна</w:t>
      </w:r>
    </w:p>
    <w:p>
      <w:pPr>
        <w:spacing w:line="275" w:lineRule="exact" w:before="0"/>
        <w:ind w:left="0" w:right="209" w:firstLine="0"/>
        <w:jc w:val="right"/>
        <w:rPr>
          <w:sz w:val="24"/>
        </w:rPr>
      </w:pPr>
      <w:hyperlink r:id="rId42">
        <w:r>
          <w:rPr>
            <w:spacing w:val="-2"/>
            <w:sz w:val="24"/>
          </w:rPr>
          <w:t>11irinailina@gmail.com</w:t>
        </w:r>
      </w:hyperlink>
    </w:p>
    <w:p>
      <w:pPr>
        <w:pStyle w:val="Heading4"/>
      </w:pPr>
      <w:r>
        <w:rPr/>
        <w:t>Рудникова</w:t>
      </w:r>
      <w:r>
        <w:rPr>
          <w:spacing w:val="-12"/>
        </w:rPr>
        <w:t> </w:t>
      </w:r>
      <w:r>
        <w:rPr/>
        <w:t>Надежда</w:t>
      </w:r>
      <w:r>
        <w:rPr>
          <w:spacing w:val="-12"/>
        </w:rPr>
        <w:t> </w:t>
      </w:r>
      <w:r>
        <w:rPr>
          <w:spacing w:val="-2"/>
        </w:rPr>
        <w:t>Петровна</w:t>
      </w:r>
    </w:p>
    <w:p>
      <w:pPr>
        <w:spacing w:line="274" w:lineRule="exact" w:before="0"/>
        <w:ind w:left="0" w:right="209" w:firstLine="0"/>
        <w:jc w:val="right"/>
        <w:rPr>
          <w:sz w:val="24"/>
        </w:rPr>
      </w:pPr>
      <w:hyperlink r:id="rId43">
        <w:r>
          <w:rPr>
            <w:spacing w:val="-2"/>
            <w:sz w:val="24"/>
          </w:rPr>
          <w:t>rudnikova.nad@yandex.ru</w:t>
        </w:r>
      </w:hyperlink>
    </w:p>
    <w:p>
      <w:pPr>
        <w:spacing w:before="1"/>
        <w:ind w:left="0" w:right="209" w:firstLine="0"/>
        <w:jc w:val="right"/>
        <w:rPr>
          <w:i/>
          <w:sz w:val="24"/>
        </w:rPr>
      </w:pPr>
      <w:r>
        <w:rPr>
          <w:i/>
          <w:sz w:val="24"/>
        </w:rPr>
        <w:t>Орловский</w:t>
      </w:r>
      <w:r>
        <w:rPr>
          <w:i/>
          <w:spacing w:val="-3"/>
          <w:sz w:val="24"/>
        </w:rPr>
        <w:t> </w:t>
      </w:r>
      <w:r>
        <w:rPr>
          <w:i/>
          <w:sz w:val="24"/>
        </w:rPr>
        <w:t>государственный</w:t>
      </w:r>
      <w:r>
        <w:rPr>
          <w:i/>
          <w:spacing w:val="-4"/>
          <w:sz w:val="24"/>
        </w:rPr>
        <w:t> </w:t>
      </w:r>
      <w:r>
        <w:rPr>
          <w:i/>
          <w:sz w:val="24"/>
        </w:rPr>
        <w:t>университет</w:t>
      </w:r>
      <w:r>
        <w:rPr>
          <w:i/>
          <w:spacing w:val="-4"/>
          <w:sz w:val="24"/>
        </w:rPr>
        <w:t> </w:t>
      </w:r>
      <w:r>
        <w:rPr>
          <w:i/>
          <w:sz w:val="24"/>
        </w:rPr>
        <w:t>им.</w:t>
      </w:r>
      <w:r>
        <w:rPr>
          <w:i/>
          <w:spacing w:val="-3"/>
          <w:sz w:val="24"/>
        </w:rPr>
        <w:t> </w:t>
      </w:r>
      <w:r>
        <w:rPr>
          <w:i/>
          <w:sz w:val="24"/>
        </w:rPr>
        <w:t>И.</w:t>
      </w:r>
      <w:r>
        <w:rPr>
          <w:i/>
          <w:spacing w:val="-3"/>
          <w:sz w:val="24"/>
        </w:rPr>
        <w:t> </w:t>
      </w:r>
      <w:r>
        <w:rPr>
          <w:i/>
          <w:sz w:val="24"/>
        </w:rPr>
        <w:t>С.</w:t>
      </w:r>
      <w:r>
        <w:rPr>
          <w:i/>
          <w:spacing w:val="-2"/>
          <w:sz w:val="24"/>
        </w:rPr>
        <w:t> Тургенева</w:t>
      </w:r>
    </w:p>
    <w:p>
      <w:pPr>
        <w:pStyle w:val="Heading3"/>
        <w:ind w:left="2829" w:right="2170" w:hanging="520"/>
        <w:jc w:val="left"/>
      </w:pPr>
      <w:r>
        <w:rPr/>
        <w:t>Экономические</w:t>
      </w:r>
      <w:r>
        <w:rPr>
          <w:spacing w:val="-12"/>
        </w:rPr>
        <w:t> </w:t>
      </w:r>
      <w:r>
        <w:rPr/>
        <w:t>риски</w:t>
      </w:r>
      <w:r>
        <w:rPr>
          <w:spacing w:val="-11"/>
        </w:rPr>
        <w:t> </w:t>
      </w:r>
      <w:r>
        <w:rPr/>
        <w:t>массового</w:t>
      </w:r>
      <w:r>
        <w:rPr>
          <w:spacing w:val="-11"/>
        </w:rPr>
        <w:t> </w:t>
      </w:r>
      <w:r>
        <w:rPr/>
        <w:t>туризма на примере Краснодарского края</w:t>
      </w:r>
    </w:p>
    <w:p>
      <w:pPr>
        <w:spacing w:before="237"/>
        <w:ind w:left="133" w:right="208" w:firstLine="709"/>
        <w:jc w:val="both"/>
        <w:rPr>
          <w:i/>
          <w:sz w:val="24"/>
        </w:rPr>
      </w:pPr>
      <w:r>
        <w:rPr>
          <w:b/>
          <w:i/>
          <w:sz w:val="24"/>
        </w:rPr>
        <w:t>Аннотация. </w:t>
      </w:r>
      <w:r>
        <w:rPr>
          <w:i/>
          <w:sz w:val="24"/>
        </w:rPr>
        <w:t>В настоящее время туризм является значимой отраслью экономики, способствующей ее устойчивому развитию на региональном и федеральном уровнях. Акту- альность статьи обусловлена повышенным интересом туристов к отдыху в Краснодар- ском крае. Исследование экономических рисков в этой сфере поможет выявить потенци- альные угрозы для региональной экономики и разработать меры их минимизации для устой- чивого развития туризма. В статье исследуются экономические аспекты массового туриз- ма</w:t>
      </w:r>
      <w:r>
        <w:rPr>
          <w:i/>
          <w:spacing w:val="-9"/>
          <w:sz w:val="24"/>
        </w:rPr>
        <w:t> </w:t>
      </w:r>
      <w:r>
        <w:rPr>
          <w:i/>
          <w:sz w:val="24"/>
        </w:rPr>
        <w:t>на</w:t>
      </w:r>
      <w:r>
        <w:rPr>
          <w:i/>
          <w:spacing w:val="-9"/>
          <w:sz w:val="24"/>
        </w:rPr>
        <w:t> </w:t>
      </w:r>
      <w:r>
        <w:rPr>
          <w:i/>
          <w:sz w:val="24"/>
        </w:rPr>
        <w:t>примере</w:t>
      </w:r>
      <w:r>
        <w:rPr>
          <w:i/>
          <w:spacing w:val="-9"/>
          <w:sz w:val="24"/>
        </w:rPr>
        <w:t> </w:t>
      </w:r>
      <w:r>
        <w:rPr>
          <w:i/>
          <w:sz w:val="24"/>
        </w:rPr>
        <w:t>курортов</w:t>
      </w:r>
      <w:r>
        <w:rPr>
          <w:i/>
          <w:spacing w:val="-9"/>
          <w:sz w:val="24"/>
        </w:rPr>
        <w:t> </w:t>
      </w:r>
      <w:r>
        <w:rPr>
          <w:i/>
          <w:sz w:val="24"/>
        </w:rPr>
        <w:t>России.</w:t>
      </w:r>
      <w:r>
        <w:rPr>
          <w:i/>
          <w:spacing w:val="-8"/>
          <w:sz w:val="24"/>
        </w:rPr>
        <w:t> </w:t>
      </w:r>
      <w:r>
        <w:rPr>
          <w:i/>
          <w:sz w:val="24"/>
        </w:rPr>
        <w:t>Также</w:t>
      </w:r>
      <w:r>
        <w:rPr>
          <w:i/>
          <w:spacing w:val="-9"/>
          <w:sz w:val="24"/>
        </w:rPr>
        <w:t> </w:t>
      </w:r>
      <w:r>
        <w:rPr>
          <w:i/>
          <w:sz w:val="24"/>
        </w:rPr>
        <w:t>в</w:t>
      </w:r>
      <w:r>
        <w:rPr>
          <w:i/>
          <w:spacing w:val="-9"/>
          <w:sz w:val="24"/>
        </w:rPr>
        <w:t> </w:t>
      </w:r>
      <w:r>
        <w:rPr>
          <w:i/>
          <w:sz w:val="24"/>
        </w:rPr>
        <w:t>статье</w:t>
      </w:r>
      <w:r>
        <w:rPr>
          <w:i/>
          <w:spacing w:val="-10"/>
          <w:sz w:val="24"/>
        </w:rPr>
        <w:t> </w:t>
      </w:r>
      <w:r>
        <w:rPr>
          <w:i/>
          <w:sz w:val="24"/>
        </w:rPr>
        <w:t>рассматриваются</w:t>
      </w:r>
      <w:r>
        <w:rPr>
          <w:i/>
          <w:spacing w:val="-10"/>
          <w:sz w:val="24"/>
        </w:rPr>
        <w:t> </w:t>
      </w:r>
      <w:r>
        <w:rPr>
          <w:i/>
          <w:sz w:val="24"/>
        </w:rPr>
        <w:t>отрицательные</w:t>
      </w:r>
      <w:r>
        <w:rPr>
          <w:i/>
          <w:spacing w:val="-9"/>
          <w:sz w:val="24"/>
        </w:rPr>
        <w:t> </w:t>
      </w:r>
      <w:r>
        <w:rPr>
          <w:i/>
          <w:sz w:val="24"/>
        </w:rPr>
        <w:t>свойст- ва и последствия повышения темпов туризма и основных показателей в сфере туризма, ис- следуется</w:t>
      </w:r>
      <w:r>
        <w:rPr>
          <w:i/>
          <w:spacing w:val="-1"/>
          <w:sz w:val="24"/>
        </w:rPr>
        <w:t> </w:t>
      </w:r>
      <w:r>
        <w:rPr>
          <w:i/>
          <w:sz w:val="24"/>
        </w:rPr>
        <w:t>влияние массового</w:t>
      </w:r>
      <w:r>
        <w:rPr>
          <w:i/>
          <w:spacing w:val="-1"/>
          <w:sz w:val="24"/>
        </w:rPr>
        <w:t> </w:t>
      </w:r>
      <w:r>
        <w:rPr>
          <w:i/>
          <w:sz w:val="24"/>
        </w:rPr>
        <w:t>туризма на инфраструктуру, качество жизни населения</w:t>
      </w:r>
      <w:r>
        <w:rPr>
          <w:i/>
          <w:spacing w:val="-1"/>
          <w:sz w:val="24"/>
        </w:rPr>
        <w:t> </w:t>
      </w:r>
      <w:r>
        <w:rPr>
          <w:i/>
          <w:sz w:val="24"/>
        </w:rPr>
        <w:t>Крас- нодарского края. Определение рисков в сфере туристской деятельности вследствие роста туристского</w:t>
      </w:r>
      <w:r>
        <w:rPr>
          <w:i/>
          <w:spacing w:val="-4"/>
          <w:sz w:val="24"/>
        </w:rPr>
        <w:t> </w:t>
      </w:r>
      <w:r>
        <w:rPr>
          <w:i/>
          <w:sz w:val="24"/>
        </w:rPr>
        <w:t>потока</w:t>
      </w:r>
      <w:r>
        <w:rPr>
          <w:i/>
          <w:spacing w:val="-3"/>
          <w:sz w:val="24"/>
        </w:rPr>
        <w:t> </w:t>
      </w:r>
      <w:r>
        <w:rPr>
          <w:i/>
          <w:sz w:val="24"/>
        </w:rPr>
        <w:t>в</w:t>
      </w:r>
      <w:r>
        <w:rPr>
          <w:i/>
          <w:spacing w:val="-3"/>
          <w:sz w:val="24"/>
        </w:rPr>
        <w:t> </w:t>
      </w:r>
      <w:r>
        <w:rPr>
          <w:i/>
          <w:sz w:val="24"/>
        </w:rPr>
        <w:t>Краснодарском</w:t>
      </w:r>
      <w:r>
        <w:rPr>
          <w:i/>
          <w:spacing w:val="-3"/>
          <w:sz w:val="24"/>
        </w:rPr>
        <w:t> </w:t>
      </w:r>
      <w:r>
        <w:rPr>
          <w:i/>
          <w:sz w:val="24"/>
        </w:rPr>
        <w:t>крае</w:t>
      </w:r>
      <w:r>
        <w:rPr>
          <w:i/>
          <w:spacing w:val="-3"/>
          <w:sz w:val="24"/>
        </w:rPr>
        <w:t> </w:t>
      </w:r>
      <w:r>
        <w:rPr>
          <w:i/>
          <w:sz w:val="24"/>
        </w:rPr>
        <w:t>позволяет</w:t>
      </w:r>
      <w:r>
        <w:rPr>
          <w:i/>
          <w:spacing w:val="-4"/>
          <w:sz w:val="24"/>
        </w:rPr>
        <w:t> </w:t>
      </w:r>
      <w:r>
        <w:rPr>
          <w:i/>
          <w:sz w:val="24"/>
        </w:rPr>
        <w:t>выделить</w:t>
      </w:r>
      <w:r>
        <w:rPr>
          <w:i/>
          <w:spacing w:val="-3"/>
          <w:sz w:val="24"/>
        </w:rPr>
        <w:t> </w:t>
      </w:r>
      <w:r>
        <w:rPr>
          <w:i/>
          <w:sz w:val="24"/>
        </w:rPr>
        <w:t>основные</w:t>
      </w:r>
      <w:r>
        <w:rPr>
          <w:i/>
          <w:spacing w:val="-3"/>
          <w:sz w:val="24"/>
        </w:rPr>
        <w:t> </w:t>
      </w:r>
      <w:r>
        <w:rPr>
          <w:i/>
          <w:sz w:val="24"/>
        </w:rPr>
        <w:t>области,</w:t>
      </w:r>
      <w:r>
        <w:rPr>
          <w:i/>
          <w:spacing w:val="-3"/>
          <w:sz w:val="24"/>
        </w:rPr>
        <w:t> </w:t>
      </w:r>
      <w:r>
        <w:rPr>
          <w:i/>
          <w:sz w:val="24"/>
        </w:rPr>
        <w:t>требую- щие внимания со стороны туристских организаций и местных органов государственного управления.</w:t>
      </w:r>
      <w:r>
        <w:rPr>
          <w:i/>
          <w:spacing w:val="-10"/>
          <w:sz w:val="24"/>
        </w:rPr>
        <w:t> </w:t>
      </w:r>
      <w:r>
        <w:rPr>
          <w:i/>
          <w:sz w:val="24"/>
        </w:rPr>
        <w:t>В</w:t>
      </w:r>
      <w:r>
        <w:rPr>
          <w:i/>
          <w:spacing w:val="-11"/>
          <w:sz w:val="24"/>
        </w:rPr>
        <w:t> </w:t>
      </w:r>
      <w:r>
        <w:rPr>
          <w:i/>
          <w:sz w:val="24"/>
        </w:rPr>
        <w:t>конечном</w:t>
      </w:r>
      <w:r>
        <w:rPr>
          <w:i/>
          <w:spacing w:val="-11"/>
          <w:sz w:val="24"/>
        </w:rPr>
        <w:t> </w:t>
      </w:r>
      <w:r>
        <w:rPr>
          <w:i/>
          <w:sz w:val="24"/>
        </w:rPr>
        <w:t>счете,</w:t>
      </w:r>
      <w:r>
        <w:rPr>
          <w:i/>
          <w:spacing w:val="-11"/>
          <w:sz w:val="24"/>
        </w:rPr>
        <w:t> </w:t>
      </w:r>
      <w:r>
        <w:rPr>
          <w:i/>
          <w:sz w:val="24"/>
        </w:rPr>
        <w:t>правильное</w:t>
      </w:r>
      <w:r>
        <w:rPr>
          <w:i/>
          <w:spacing w:val="-11"/>
          <w:sz w:val="24"/>
        </w:rPr>
        <w:t> </w:t>
      </w:r>
      <w:r>
        <w:rPr>
          <w:i/>
          <w:sz w:val="24"/>
        </w:rPr>
        <w:t>управление</w:t>
      </w:r>
      <w:r>
        <w:rPr>
          <w:i/>
          <w:spacing w:val="-11"/>
          <w:sz w:val="24"/>
        </w:rPr>
        <w:t> </w:t>
      </w:r>
      <w:r>
        <w:rPr>
          <w:i/>
          <w:sz w:val="24"/>
        </w:rPr>
        <w:t>массовыми</w:t>
      </w:r>
      <w:r>
        <w:rPr>
          <w:i/>
          <w:spacing w:val="-11"/>
          <w:sz w:val="24"/>
        </w:rPr>
        <w:t> </w:t>
      </w:r>
      <w:r>
        <w:rPr>
          <w:i/>
          <w:sz w:val="24"/>
        </w:rPr>
        <w:t>туристскими</w:t>
      </w:r>
      <w:r>
        <w:rPr>
          <w:i/>
          <w:spacing w:val="-10"/>
          <w:sz w:val="24"/>
        </w:rPr>
        <w:t> </w:t>
      </w:r>
      <w:r>
        <w:rPr>
          <w:i/>
          <w:sz w:val="24"/>
        </w:rPr>
        <w:t>потоками</w:t>
      </w:r>
      <w:r>
        <w:rPr>
          <w:i/>
          <w:spacing w:val="-11"/>
          <w:sz w:val="24"/>
        </w:rPr>
        <w:t> </w:t>
      </w:r>
      <w:r>
        <w:rPr>
          <w:i/>
          <w:sz w:val="24"/>
        </w:rPr>
        <w:t>по- зволяет</w:t>
      </w:r>
      <w:r>
        <w:rPr>
          <w:i/>
          <w:spacing w:val="-4"/>
          <w:sz w:val="24"/>
        </w:rPr>
        <w:t> </w:t>
      </w:r>
      <w:r>
        <w:rPr>
          <w:i/>
          <w:sz w:val="24"/>
        </w:rPr>
        <w:t>создать</w:t>
      </w:r>
      <w:r>
        <w:rPr>
          <w:i/>
          <w:spacing w:val="-3"/>
          <w:sz w:val="24"/>
        </w:rPr>
        <w:t> </w:t>
      </w:r>
      <w:r>
        <w:rPr>
          <w:i/>
          <w:sz w:val="24"/>
        </w:rPr>
        <w:t>устойчивую</w:t>
      </w:r>
      <w:r>
        <w:rPr>
          <w:i/>
          <w:spacing w:val="-3"/>
          <w:sz w:val="24"/>
        </w:rPr>
        <w:t> </w:t>
      </w:r>
      <w:r>
        <w:rPr>
          <w:i/>
          <w:sz w:val="24"/>
        </w:rPr>
        <w:t>тенденцию</w:t>
      </w:r>
      <w:r>
        <w:rPr>
          <w:i/>
          <w:spacing w:val="-3"/>
          <w:sz w:val="24"/>
        </w:rPr>
        <w:t> </w:t>
      </w:r>
      <w:r>
        <w:rPr>
          <w:i/>
          <w:sz w:val="24"/>
        </w:rPr>
        <w:t>развития</w:t>
      </w:r>
      <w:r>
        <w:rPr>
          <w:i/>
          <w:spacing w:val="-2"/>
          <w:sz w:val="24"/>
        </w:rPr>
        <w:t> </w:t>
      </w:r>
      <w:r>
        <w:rPr>
          <w:i/>
          <w:sz w:val="24"/>
        </w:rPr>
        <w:t>туризма</w:t>
      </w:r>
      <w:r>
        <w:rPr>
          <w:i/>
          <w:spacing w:val="-3"/>
          <w:sz w:val="24"/>
        </w:rPr>
        <w:t> </w:t>
      </w:r>
      <w:r>
        <w:rPr>
          <w:i/>
          <w:sz w:val="24"/>
        </w:rPr>
        <w:t>в</w:t>
      </w:r>
      <w:r>
        <w:rPr>
          <w:i/>
          <w:spacing w:val="-3"/>
          <w:sz w:val="24"/>
        </w:rPr>
        <w:t> </w:t>
      </w:r>
      <w:r>
        <w:rPr>
          <w:i/>
          <w:sz w:val="24"/>
        </w:rPr>
        <w:t>Краснодарском</w:t>
      </w:r>
      <w:r>
        <w:rPr>
          <w:i/>
          <w:spacing w:val="-1"/>
          <w:sz w:val="24"/>
        </w:rPr>
        <w:t> </w:t>
      </w:r>
      <w:r>
        <w:rPr>
          <w:i/>
          <w:sz w:val="24"/>
        </w:rPr>
        <w:t>крае.</w:t>
      </w:r>
    </w:p>
    <w:p>
      <w:pPr>
        <w:spacing w:before="1"/>
        <w:ind w:left="134" w:right="209" w:firstLine="709"/>
        <w:jc w:val="both"/>
        <w:rPr>
          <w:i/>
          <w:sz w:val="24"/>
        </w:rPr>
      </w:pPr>
      <w:r>
        <w:rPr>
          <w:b/>
          <w:i/>
          <w:sz w:val="24"/>
        </w:rPr>
        <w:t>Ключевые слова: </w:t>
      </w:r>
      <w:r>
        <w:rPr>
          <w:i/>
          <w:sz w:val="24"/>
        </w:rPr>
        <w:t>туризм, массовый туризм, устойчивое развитие, экономические риски, туристская инфраструктура, региональное развитие, Краснодарский край</w:t>
      </w:r>
    </w:p>
    <w:p>
      <w:pPr>
        <w:pStyle w:val="BodyText"/>
        <w:spacing w:before="1"/>
        <w:ind w:left="0"/>
        <w:jc w:val="left"/>
        <w:rPr>
          <w:i/>
          <w:sz w:val="24"/>
        </w:rPr>
      </w:pPr>
    </w:p>
    <w:p>
      <w:pPr>
        <w:spacing w:before="0"/>
        <w:ind w:left="6693" w:right="209" w:firstLine="840"/>
        <w:jc w:val="right"/>
        <w:rPr>
          <w:b/>
          <w:i/>
          <w:sz w:val="24"/>
        </w:rPr>
      </w:pPr>
      <w:r>
        <w:rPr>
          <w:b/>
          <w:i/>
          <w:sz w:val="24"/>
        </w:rPr>
        <w:t>Ilyina</w:t>
      </w:r>
      <w:r>
        <w:rPr>
          <w:b/>
          <w:i/>
          <w:spacing w:val="-15"/>
          <w:sz w:val="24"/>
        </w:rPr>
        <w:t> </w:t>
      </w:r>
      <w:r>
        <w:rPr>
          <w:b/>
          <w:i/>
          <w:sz w:val="24"/>
        </w:rPr>
        <w:t>Irina</w:t>
      </w:r>
      <w:r>
        <w:rPr>
          <w:b/>
          <w:i/>
          <w:spacing w:val="-15"/>
          <w:sz w:val="24"/>
        </w:rPr>
        <w:t> </w:t>
      </w:r>
      <w:r>
        <w:rPr>
          <w:b/>
          <w:i/>
          <w:sz w:val="24"/>
        </w:rPr>
        <w:t>Sergeevna Rudnikova</w:t>
      </w:r>
      <w:r>
        <w:rPr>
          <w:b/>
          <w:i/>
          <w:spacing w:val="-9"/>
          <w:sz w:val="24"/>
        </w:rPr>
        <w:t> </w:t>
      </w:r>
      <w:r>
        <w:rPr>
          <w:b/>
          <w:i/>
          <w:sz w:val="24"/>
        </w:rPr>
        <w:t>Nadezhda</w:t>
      </w:r>
      <w:r>
        <w:rPr>
          <w:b/>
          <w:i/>
          <w:spacing w:val="-8"/>
          <w:sz w:val="24"/>
        </w:rPr>
        <w:t> </w:t>
      </w:r>
      <w:r>
        <w:rPr>
          <w:b/>
          <w:i/>
          <w:spacing w:val="-2"/>
          <w:sz w:val="24"/>
        </w:rPr>
        <w:t>Petrovna</w:t>
      </w:r>
    </w:p>
    <w:p>
      <w:pPr>
        <w:spacing w:line="275" w:lineRule="exact" w:before="0"/>
        <w:ind w:left="133" w:right="208" w:firstLine="0"/>
        <w:jc w:val="right"/>
        <w:rPr>
          <w:i/>
          <w:sz w:val="24"/>
        </w:rPr>
      </w:pPr>
      <w:r>
        <w:rPr>
          <w:i/>
          <w:sz w:val="24"/>
        </w:rPr>
        <w:t>Oryol</w:t>
      </w:r>
      <w:r>
        <w:rPr>
          <w:i/>
          <w:spacing w:val="-1"/>
          <w:sz w:val="24"/>
        </w:rPr>
        <w:t> </w:t>
      </w:r>
      <w:r>
        <w:rPr>
          <w:i/>
          <w:sz w:val="24"/>
        </w:rPr>
        <w:t>State</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I.</w:t>
      </w:r>
      <w:r>
        <w:rPr>
          <w:i/>
          <w:spacing w:val="-1"/>
          <w:sz w:val="24"/>
        </w:rPr>
        <w:t> </w:t>
      </w:r>
      <w:r>
        <w:rPr>
          <w:i/>
          <w:sz w:val="24"/>
        </w:rPr>
        <w:t>S.</w:t>
      </w:r>
      <w:r>
        <w:rPr>
          <w:i/>
          <w:spacing w:val="-1"/>
          <w:sz w:val="24"/>
        </w:rPr>
        <w:t> </w:t>
      </w:r>
      <w:r>
        <w:rPr>
          <w:i/>
          <w:spacing w:val="-2"/>
          <w:sz w:val="24"/>
        </w:rPr>
        <w:t>Turgenev</w:t>
      </w:r>
    </w:p>
    <w:p>
      <w:pPr>
        <w:spacing w:before="185"/>
        <w:ind w:left="1888" w:right="0" w:firstLine="0"/>
        <w:jc w:val="left"/>
        <w:rPr>
          <w:b/>
          <w:sz w:val="24"/>
        </w:rPr>
      </w:pPr>
      <w:r>
        <w:rPr>
          <w:b/>
          <w:sz w:val="24"/>
        </w:rPr>
        <w:t>Mass</w:t>
      </w:r>
      <w:r>
        <w:rPr>
          <w:b/>
          <w:spacing w:val="-3"/>
          <w:sz w:val="24"/>
        </w:rPr>
        <w:t> </w:t>
      </w:r>
      <w:r>
        <w:rPr>
          <w:b/>
          <w:sz w:val="24"/>
        </w:rPr>
        <w:t>tourism</w:t>
      </w:r>
      <w:r>
        <w:rPr>
          <w:b/>
          <w:spacing w:val="-2"/>
          <w:sz w:val="24"/>
        </w:rPr>
        <w:t> </w:t>
      </w:r>
      <w:r>
        <w:rPr>
          <w:b/>
          <w:sz w:val="24"/>
        </w:rPr>
        <w:t>economic</w:t>
      </w:r>
      <w:r>
        <w:rPr>
          <w:b/>
          <w:spacing w:val="-1"/>
          <w:sz w:val="24"/>
        </w:rPr>
        <w:t> </w:t>
      </w:r>
      <w:r>
        <w:rPr>
          <w:b/>
          <w:sz w:val="24"/>
        </w:rPr>
        <w:t>risks</w:t>
      </w:r>
      <w:r>
        <w:rPr>
          <w:b/>
          <w:spacing w:val="-3"/>
          <w:sz w:val="24"/>
        </w:rPr>
        <w:t> </w:t>
      </w:r>
      <w:r>
        <w:rPr>
          <w:b/>
          <w:sz w:val="24"/>
        </w:rPr>
        <w:t>as</w:t>
      </w:r>
      <w:r>
        <w:rPr>
          <w:b/>
          <w:spacing w:val="-3"/>
          <w:sz w:val="24"/>
        </w:rPr>
        <w:t> </w:t>
      </w:r>
      <w:r>
        <w:rPr>
          <w:b/>
          <w:sz w:val="24"/>
        </w:rPr>
        <w:t>in</w:t>
      </w:r>
      <w:r>
        <w:rPr>
          <w:b/>
          <w:spacing w:val="-1"/>
          <w:sz w:val="24"/>
        </w:rPr>
        <w:t> </w:t>
      </w:r>
      <w:r>
        <w:rPr>
          <w:b/>
          <w:sz w:val="24"/>
        </w:rPr>
        <w:t>the</w:t>
      </w:r>
      <w:r>
        <w:rPr>
          <w:b/>
          <w:spacing w:val="-3"/>
          <w:sz w:val="24"/>
        </w:rPr>
        <w:t> </w:t>
      </w:r>
      <w:r>
        <w:rPr>
          <w:b/>
          <w:sz w:val="24"/>
        </w:rPr>
        <w:t>case</w:t>
      </w:r>
      <w:r>
        <w:rPr>
          <w:b/>
          <w:spacing w:val="-2"/>
          <w:sz w:val="24"/>
        </w:rPr>
        <w:t> </w:t>
      </w:r>
      <w:r>
        <w:rPr>
          <w:b/>
          <w:sz w:val="24"/>
        </w:rPr>
        <w:t>of</w:t>
      </w:r>
      <w:r>
        <w:rPr>
          <w:b/>
          <w:spacing w:val="-3"/>
          <w:sz w:val="24"/>
        </w:rPr>
        <w:t> </w:t>
      </w:r>
      <w:r>
        <w:rPr>
          <w:b/>
          <w:sz w:val="24"/>
        </w:rPr>
        <w:t>Krasnodar</w:t>
      </w:r>
      <w:r>
        <w:rPr>
          <w:b/>
          <w:spacing w:val="-2"/>
          <w:sz w:val="24"/>
        </w:rPr>
        <w:t> Territory</w:t>
      </w:r>
    </w:p>
    <w:p>
      <w:pPr>
        <w:spacing w:before="184"/>
        <w:ind w:left="133" w:right="208" w:firstLine="709"/>
        <w:jc w:val="both"/>
        <w:rPr>
          <w:i/>
          <w:sz w:val="24"/>
        </w:rPr>
      </w:pPr>
      <w:r>
        <w:rPr>
          <w:b/>
          <w:i/>
          <w:sz w:val="24"/>
        </w:rPr>
        <w:t>Abstract. </w:t>
      </w:r>
      <w:r>
        <w:rPr>
          <w:i/>
          <w:sz w:val="24"/>
        </w:rPr>
        <w:t>Currently, tourism is a significant industry for the economy, contributing to sustainable development at the regional and federal levels. The relevance of the article is due to the increased interest of tourists</w:t>
      </w:r>
      <w:r>
        <w:rPr>
          <w:i/>
          <w:spacing w:val="-1"/>
          <w:sz w:val="24"/>
        </w:rPr>
        <w:t> </w:t>
      </w:r>
      <w:r>
        <w:rPr>
          <w:i/>
          <w:sz w:val="24"/>
        </w:rPr>
        <w:t>to</w:t>
      </w:r>
      <w:r>
        <w:rPr>
          <w:i/>
          <w:spacing w:val="-2"/>
          <w:sz w:val="24"/>
        </w:rPr>
        <w:t> </w:t>
      </w:r>
      <w:r>
        <w:rPr>
          <w:i/>
          <w:sz w:val="24"/>
        </w:rPr>
        <w:t>vacation in Krasnodar Territory. The study of economic risks in this area will help to identify potential threats to the regional economy and develop measures to minimize them for sustainable development of tourism. The article studies mass tourism</w:t>
      </w:r>
      <w:r>
        <w:rPr>
          <w:i/>
          <w:spacing w:val="40"/>
          <w:sz w:val="24"/>
        </w:rPr>
        <w:t> </w:t>
      </w:r>
      <w:r>
        <w:rPr>
          <w:i/>
          <w:sz w:val="24"/>
        </w:rPr>
        <w:t>economic aspects as in the case of Russian resorts. The article also considers the negative properties and consequences of increasing tourism rates and key indicators in tourism, and examines the impact of mass tourism on infrastructure, quality of life, environment and cultural heritage of Krasnodar Territory. The review of the negative mass tourism properties is relevant in light of its growing popularity and its negative impact on the standards of living of Krasnodar Territory’s population, as well as excessive price growth in the region. As a result, the identification of risks in the sphere</w:t>
      </w:r>
      <w:r>
        <w:rPr>
          <w:i/>
          <w:spacing w:val="40"/>
          <w:sz w:val="24"/>
        </w:rPr>
        <w:t> </w:t>
      </w:r>
      <w:r>
        <w:rPr>
          <w:i/>
          <w:sz w:val="24"/>
        </w:rPr>
        <w:t>of tourism activity due to the tourist flow growth in Krasnodar Territory allows us to identify the main areas that require attention from tourism organizations and local public authorities. Ultimately, the proper management of mass tourist flows helps to create a sustainable trend of tourism development in Krasnodar Territory.</w:t>
      </w:r>
    </w:p>
    <w:p>
      <w:pPr>
        <w:spacing w:before="0"/>
        <w:ind w:left="133" w:right="208" w:firstLine="709"/>
        <w:jc w:val="both"/>
        <w:rPr>
          <w:i/>
          <w:sz w:val="24"/>
        </w:rPr>
      </w:pPr>
      <w:r>
        <w:rPr>
          <w:b/>
          <w:i/>
          <w:sz w:val="24"/>
        </w:rPr>
        <w:t>Keywords: </w:t>
      </w:r>
      <w:r>
        <w:rPr>
          <w:i/>
          <w:sz w:val="24"/>
        </w:rPr>
        <w:t>tourism, mass tourism, sustainable development, economic risks, tourism infra- structure, regional development, Krasnodar Territory.</w:t>
      </w:r>
    </w:p>
    <w:p>
      <w:pPr>
        <w:pStyle w:val="BodyText"/>
        <w:spacing w:before="199"/>
        <w:ind w:left="0"/>
        <w:jc w:val="left"/>
        <w:rPr>
          <w:i/>
          <w:sz w:val="20"/>
        </w:rPr>
      </w:pPr>
      <w:r>
        <w:rPr/>
        <mc:AlternateContent>
          <mc:Choice Requires="wps">
            <w:drawing>
              <wp:anchor distT="0" distB="0" distL="0" distR="0" allowOverlap="1" layoutInCell="1" locked="0" behindDoc="1" simplePos="0" relativeHeight="487595520">
                <wp:simplePos x="0" y="0"/>
                <wp:positionH relativeFrom="page">
                  <wp:posOffset>720090</wp:posOffset>
                </wp:positionH>
                <wp:positionV relativeFrom="paragraph">
                  <wp:posOffset>287979</wp:posOffset>
                </wp:positionV>
                <wp:extent cx="1828800" cy="9525"/>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22.675529pt;width:144pt;height:.72pt;mso-position-horizontal-relative:page;mso-position-vertical-relative:paragraph;z-index:-15720960;mso-wrap-distance-left:0;mso-wrap-distance-right:0" id="docshape21"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Ильина</w:t>
      </w:r>
      <w:r>
        <w:rPr>
          <w:spacing w:val="-3"/>
          <w:sz w:val="20"/>
        </w:rPr>
        <w:t> </w:t>
      </w:r>
      <w:r>
        <w:rPr>
          <w:sz w:val="20"/>
        </w:rPr>
        <w:t>И.</w:t>
      </w:r>
      <w:r>
        <w:rPr>
          <w:spacing w:val="-3"/>
          <w:sz w:val="20"/>
        </w:rPr>
        <w:t> </w:t>
      </w:r>
      <w:r>
        <w:rPr>
          <w:sz w:val="20"/>
        </w:rPr>
        <w:t>С.,</w:t>
      </w:r>
      <w:r>
        <w:rPr>
          <w:spacing w:val="-3"/>
          <w:sz w:val="20"/>
        </w:rPr>
        <w:t> </w:t>
      </w:r>
      <w:r>
        <w:rPr>
          <w:sz w:val="20"/>
        </w:rPr>
        <w:t>Рудникова</w:t>
      </w:r>
      <w:r>
        <w:rPr>
          <w:spacing w:val="-4"/>
          <w:sz w:val="20"/>
        </w:rPr>
        <w:t> </w:t>
      </w:r>
      <w:r>
        <w:rPr>
          <w:sz w:val="20"/>
        </w:rPr>
        <w:t>Н.</w:t>
      </w:r>
      <w:r>
        <w:rPr>
          <w:spacing w:val="-3"/>
          <w:sz w:val="20"/>
        </w:rPr>
        <w:t> </w:t>
      </w:r>
      <w:r>
        <w:rPr>
          <w:sz w:val="20"/>
        </w:rPr>
        <w:t>П.,</w:t>
      </w:r>
      <w:r>
        <w:rPr>
          <w:spacing w:val="-4"/>
          <w:sz w:val="20"/>
        </w:rPr>
        <w:t> 2023</w:t>
      </w:r>
    </w:p>
    <w:p>
      <w:pPr>
        <w:spacing w:after="0"/>
        <w:jc w:val="left"/>
        <w:rPr>
          <w:sz w:val="20"/>
        </w:rPr>
        <w:sectPr>
          <w:pgSz w:w="11910" w:h="16840"/>
          <w:pgMar w:header="0" w:footer="756" w:top="1060" w:bottom="940" w:left="1000" w:right="920"/>
        </w:sectPr>
      </w:pPr>
    </w:p>
    <w:p>
      <w:pPr>
        <w:pStyle w:val="BodyText"/>
        <w:spacing w:before="70"/>
        <w:ind w:right="205" w:firstLine="709"/>
      </w:pPr>
      <w:r>
        <w:rPr>
          <w:spacing w:val="-2"/>
        </w:rPr>
        <w:t>На</w:t>
      </w:r>
      <w:r>
        <w:rPr>
          <w:spacing w:val="-12"/>
        </w:rPr>
        <w:t> </w:t>
      </w:r>
      <w:r>
        <w:rPr>
          <w:spacing w:val="-2"/>
        </w:rPr>
        <w:t>современном</w:t>
      </w:r>
      <w:r>
        <w:rPr>
          <w:spacing w:val="-12"/>
        </w:rPr>
        <w:t> </w:t>
      </w:r>
      <w:r>
        <w:rPr>
          <w:spacing w:val="-2"/>
        </w:rPr>
        <w:t>российском</w:t>
      </w:r>
      <w:r>
        <w:rPr>
          <w:spacing w:val="-12"/>
        </w:rPr>
        <w:t> </w:t>
      </w:r>
      <w:r>
        <w:rPr>
          <w:spacing w:val="-2"/>
        </w:rPr>
        <w:t>рынке</w:t>
      </w:r>
      <w:r>
        <w:rPr>
          <w:spacing w:val="-12"/>
        </w:rPr>
        <w:t> </w:t>
      </w:r>
      <w:r>
        <w:rPr>
          <w:spacing w:val="-2"/>
        </w:rPr>
        <w:t>туризма</w:t>
      </w:r>
      <w:r>
        <w:rPr>
          <w:spacing w:val="-12"/>
        </w:rPr>
        <w:t> </w:t>
      </w:r>
      <w:r>
        <w:rPr>
          <w:spacing w:val="-2"/>
        </w:rPr>
        <w:t>прослеживается</w:t>
      </w:r>
      <w:r>
        <w:rPr>
          <w:spacing w:val="-11"/>
        </w:rPr>
        <w:t> </w:t>
      </w:r>
      <w:r>
        <w:rPr>
          <w:spacing w:val="-2"/>
        </w:rPr>
        <w:t>возрастающий </w:t>
      </w:r>
      <w:r>
        <w:rPr/>
        <w:t>спрос на поездки внутри страны, в частности, – в ее южные регионы. Одним из </w:t>
      </w:r>
      <w:r>
        <w:rPr>
          <w:spacing w:val="-2"/>
        </w:rPr>
        <w:t>наиболее</w:t>
      </w:r>
      <w:r>
        <w:rPr>
          <w:spacing w:val="-16"/>
        </w:rPr>
        <w:t> </w:t>
      </w:r>
      <w:r>
        <w:rPr>
          <w:spacing w:val="-2"/>
        </w:rPr>
        <w:t>привлекательных</w:t>
      </w:r>
      <w:r>
        <w:rPr>
          <w:spacing w:val="-15"/>
        </w:rPr>
        <w:t> </w:t>
      </w:r>
      <w:r>
        <w:rPr>
          <w:spacing w:val="-2"/>
        </w:rPr>
        <w:t>для</w:t>
      </w:r>
      <w:r>
        <w:rPr>
          <w:spacing w:val="-16"/>
        </w:rPr>
        <w:t> </w:t>
      </w:r>
      <w:r>
        <w:rPr>
          <w:spacing w:val="-2"/>
        </w:rPr>
        <w:t>туристов</w:t>
      </w:r>
      <w:r>
        <w:rPr>
          <w:spacing w:val="-15"/>
        </w:rPr>
        <w:t> </w:t>
      </w:r>
      <w:r>
        <w:rPr>
          <w:spacing w:val="-2"/>
        </w:rPr>
        <w:t>регионов</w:t>
      </w:r>
      <w:r>
        <w:rPr>
          <w:spacing w:val="-16"/>
        </w:rPr>
        <w:t> </w:t>
      </w:r>
      <w:r>
        <w:rPr>
          <w:spacing w:val="-2"/>
        </w:rPr>
        <w:t>считается</w:t>
      </w:r>
      <w:r>
        <w:rPr>
          <w:spacing w:val="-15"/>
        </w:rPr>
        <w:t> </w:t>
      </w:r>
      <w:r>
        <w:rPr>
          <w:spacing w:val="-2"/>
        </w:rPr>
        <w:t>Краснодарский</w:t>
      </w:r>
      <w:r>
        <w:rPr>
          <w:spacing w:val="-16"/>
        </w:rPr>
        <w:t> </w:t>
      </w:r>
      <w:r>
        <w:rPr>
          <w:spacing w:val="-2"/>
        </w:rPr>
        <w:t>край, </w:t>
      </w:r>
      <w:r>
        <w:rPr/>
        <w:t>который</w:t>
      </w:r>
      <w:r>
        <w:rPr>
          <w:spacing w:val="-18"/>
        </w:rPr>
        <w:t> </w:t>
      </w:r>
      <w:r>
        <w:rPr/>
        <w:t>в</w:t>
      </w:r>
      <w:r>
        <w:rPr>
          <w:spacing w:val="-17"/>
        </w:rPr>
        <w:t> </w:t>
      </w:r>
      <w:r>
        <w:rPr/>
        <w:t>2022</w:t>
      </w:r>
      <w:r>
        <w:rPr>
          <w:spacing w:val="-18"/>
        </w:rPr>
        <w:t> </w:t>
      </w:r>
      <w:r>
        <w:rPr/>
        <w:t>году</w:t>
      </w:r>
      <w:r>
        <w:rPr>
          <w:spacing w:val="-17"/>
        </w:rPr>
        <w:t> </w:t>
      </w:r>
      <w:r>
        <w:rPr/>
        <w:t>посетило</w:t>
      </w:r>
      <w:r>
        <w:rPr>
          <w:spacing w:val="-18"/>
        </w:rPr>
        <w:t> </w:t>
      </w:r>
      <w:r>
        <w:rPr/>
        <w:t>более</w:t>
      </w:r>
      <w:r>
        <w:rPr>
          <w:spacing w:val="-17"/>
        </w:rPr>
        <w:t> </w:t>
      </w:r>
      <w:r>
        <w:rPr/>
        <w:t>17,4</w:t>
      </w:r>
      <w:r>
        <w:rPr>
          <w:spacing w:val="-18"/>
        </w:rPr>
        <w:t> </w:t>
      </w:r>
      <w:r>
        <w:rPr/>
        <w:t>млн</w:t>
      </w:r>
      <w:r>
        <w:rPr>
          <w:spacing w:val="-17"/>
        </w:rPr>
        <w:t> </w:t>
      </w:r>
      <w:r>
        <w:rPr/>
        <w:t>человек</w:t>
      </w:r>
      <w:r>
        <w:rPr>
          <w:spacing w:val="-18"/>
        </w:rPr>
        <w:t> </w:t>
      </w:r>
      <w:r>
        <w:rPr/>
        <w:t>[1].</w:t>
      </w:r>
      <w:r>
        <w:rPr>
          <w:spacing w:val="-17"/>
        </w:rPr>
        <w:t> </w:t>
      </w:r>
      <w:r>
        <w:rPr/>
        <w:t>Для</w:t>
      </w:r>
      <w:r>
        <w:rPr>
          <w:spacing w:val="-18"/>
        </w:rPr>
        <w:t> </w:t>
      </w:r>
      <w:r>
        <w:rPr/>
        <w:t>сравнения:</w:t>
      </w:r>
      <w:r>
        <w:rPr>
          <w:spacing w:val="-17"/>
        </w:rPr>
        <w:t> </w:t>
      </w:r>
      <w:r>
        <w:rPr/>
        <w:t>это</w:t>
      </w:r>
      <w:r>
        <w:rPr>
          <w:spacing w:val="-18"/>
        </w:rPr>
        <w:t> </w:t>
      </w:r>
      <w:r>
        <w:rPr/>
        <w:t>чис- ло</w:t>
      </w:r>
      <w:r>
        <w:rPr>
          <w:spacing w:val="-3"/>
        </w:rPr>
        <w:t> </w:t>
      </w:r>
      <w:r>
        <w:rPr/>
        <w:t>более</w:t>
      </w:r>
      <w:r>
        <w:rPr>
          <w:spacing w:val="-4"/>
        </w:rPr>
        <w:t> </w:t>
      </w:r>
      <w:r>
        <w:rPr/>
        <w:t>чем</w:t>
      </w:r>
      <w:r>
        <w:rPr>
          <w:spacing w:val="-4"/>
        </w:rPr>
        <w:t> </w:t>
      </w:r>
      <w:r>
        <w:rPr/>
        <w:t>в</w:t>
      </w:r>
      <w:r>
        <w:rPr>
          <w:spacing w:val="-3"/>
        </w:rPr>
        <w:t> </w:t>
      </w:r>
      <w:r>
        <w:rPr/>
        <w:t>три</w:t>
      </w:r>
      <w:r>
        <w:rPr>
          <w:spacing w:val="-4"/>
        </w:rPr>
        <w:t> </w:t>
      </w:r>
      <w:r>
        <w:rPr/>
        <w:t>раза</w:t>
      </w:r>
      <w:r>
        <w:rPr>
          <w:spacing w:val="-4"/>
        </w:rPr>
        <w:t> </w:t>
      </w:r>
      <w:r>
        <w:rPr/>
        <w:t>превышает</w:t>
      </w:r>
      <w:r>
        <w:rPr>
          <w:spacing w:val="-3"/>
        </w:rPr>
        <w:t> </w:t>
      </w:r>
      <w:r>
        <w:rPr/>
        <w:t>население</w:t>
      </w:r>
      <w:r>
        <w:rPr>
          <w:spacing w:val="-5"/>
        </w:rPr>
        <w:t> </w:t>
      </w:r>
      <w:r>
        <w:rPr/>
        <w:t>Краснодарского</w:t>
      </w:r>
      <w:r>
        <w:rPr>
          <w:spacing w:val="-3"/>
        </w:rPr>
        <w:t> </w:t>
      </w:r>
      <w:r>
        <w:rPr/>
        <w:t>края</w:t>
      </w:r>
      <w:r>
        <w:rPr>
          <w:spacing w:val="-3"/>
        </w:rPr>
        <w:t> </w:t>
      </w:r>
      <w:r>
        <w:rPr/>
        <w:t>–</w:t>
      </w:r>
      <w:r>
        <w:rPr>
          <w:spacing w:val="-3"/>
        </w:rPr>
        <w:t> </w:t>
      </w:r>
      <w:r>
        <w:rPr/>
        <w:t>5,8</w:t>
      </w:r>
      <w:r>
        <w:rPr>
          <w:spacing w:val="-3"/>
        </w:rPr>
        <w:t> </w:t>
      </w:r>
      <w:r>
        <w:rPr/>
        <w:t>млн</w:t>
      </w:r>
      <w:r>
        <w:rPr>
          <w:spacing w:val="-4"/>
        </w:rPr>
        <w:t> </w:t>
      </w:r>
      <w:r>
        <w:rPr/>
        <w:t>че- </w:t>
      </w:r>
      <w:r>
        <w:rPr>
          <w:spacing w:val="-2"/>
        </w:rPr>
        <w:t>ловек</w:t>
      </w:r>
      <w:r>
        <w:rPr>
          <w:spacing w:val="-12"/>
        </w:rPr>
        <w:t> </w:t>
      </w:r>
      <w:r>
        <w:rPr>
          <w:spacing w:val="-2"/>
        </w:rPr>
        <w:t>по</w:t>
      </w:r>
      <w:r>
        <w:rPr>
          <w:spacing w:val="-13"/>
        </w:rPr>
        <w:t> </w:t>
      </w:r>
      <w:r>
        <w:rPr>
          <w:spacing w:val="-2"/>
        </w:rPr>
        <w:t>состоянию</w:t>
      </w:r>
      <w:r>
        <w:rPr>
          <w:spacing w:val="-15"/>
        </w:rPr>
        <w:t> </w:t>
      </w:r>
      <w:r>
        <w:rPr>
          <w:spacing w:val="-2"/>
        </w:rPr>
        <w:t>на</w:t>
      </w:r>
      <w:r>
        <w:rPr>
          <w:spacing w:val="-14"/>
        </w:rPr>
        <w:t> </w:t>
      </w:r>
      <w:r>
        <w:rPr>
          <w:spacing w:val="-2"/>
        </w:rPr>
        <w:t>2022</w:t>
      </w:r>
      <w:r>
        <w:rPr>
          <w:spacing w:val="-14"/>
        </w:rPr>
        <w:t> </w:t>
      </w:r>
      <w:r>
        <w:rPr>
          <w:spacing w:val="-2"/>
        </w:rPr>
        <w:t>год.</w:t>
      </w:r>
      <w:r>
        <w:rPr>
          <w:spacing w:val="-14"/>
        </w:rPr>
        <w:t> </w:t>
      </w:r>
      <w:r>
        <w:rPr>
          <w:spacing w:val="-2"/>
        </w:rPr>
        <w:t>Такой</w:t>
      </w:r>
      <w:r>
        <w:rPr>
          <w:spacing w:val="-13"/>
        </w:rPr>
        <w:t> </w:t>
      </w:r>
      <w:r>
        <w:rPr>
          <w:spacing w:val="-2"/>
        </w:rPr>
        <w:t>объем</w:t>
      </w:r>
      <w:r>
        <w:rPr>
          <w:spacing w:val="-14"/>
        </w:rPr>
        <w:t> </w:t>
      </w:r>
      <w:r>
        <w:rPr>
          <w:spacing w:val="-2"/>
        </w:rPr>
        <w:t>турпотока</w:t>
      </w:r>
      <w:r>
        <w:rPr>
          <w:spacing w:val="-14"/>
        </w:rPr>
        <w:t> </w:t>
      </w:r>
      <w:r>
        <w:rPr>
          <w:spacing w:val="-2"/>
        </w:rPr>
        <w:t>в</w:t>
      </w:r>
      <w:r>
        <w:rPr>
          <w:spacing w:val="-13"/>
        </w:rPr>
        <w:t> </w:t>
      </w:r>
      <w:r>
        <w:rPr>
          <w:spacing w:val="-2"/>
        </w:rPr>
        <w:t>регион</w:t>
      </w:r>
      <w:r>
        <w:rPr>
          <w:spacing w:val="-13"/>
        </w:rPr>
        <w:t> </w:t>
      </w:r>
      <w:r>
        <w:rPr>
          <w:spacing w:val="-2"/>
        </w:rPr>
        <w:t>свидетельствует </w:t>
      </w:r>
      <w:r>
        <w:rPr/>
        <w:t>о</w:t>
      </w:r>
      <w:r>
        <w:rPr>
          <w:spacing w:val="-18"/>
        </w:rPr>
        <w:t> </w:t>
      </w:r>
      <w:r>
        <w:rPr/>
        <w:t>значительной</w:t>
      </w:r>
      <w:r>
        <w:rPr>
          <w:spacing w:val="-17"/>
        </w:rPr>
        <w:t> </w:t>
      </w:r>
      <w:r>
        <w:rPr/>
        <w:t>нагрузке</w:t>
      </w:r>
      <w:r>
        <w:rPr>
          <w:spacing w:val="-18"/>
        </w:rPr>
        <w:t> </w:t>
      </w:r>
      <w:r>
        <w:rPr/>
        <w:t>на</w:t>
      </w:r>
      <w:r>
        <w:rPr>
          <w:spacing w:val="-17"/>
        </w:rPr>
        <w:t> </w:t>
      </w:r>
      <w:r>
        <w:rPr/>
        <w:t>экономику</w:t>
      </w:r>
      <w:r>
        <w:rPr>
          <w:spacing w:val="-18"/>
        </w:rPr>
        <w:t> </w:t>
      </w:r>
      <w:r>
        <w:rPr/>
        <w:t>курортов</w:t>
      </w:r>
      <w:r>
        <w:rPr>
          <w:spacing w:val="-17"/>
        </w:rPr>
        <w:t> </w:t>
      </w:r>
      <w:r>
        <w:rPr/>
        <w:t>Краснодарского</w:t>
      </w:r>
      <w:r>
        <w:rPr>
          <w:spacing w:val="-18"/>
        </w:rPr>
        <w:t> </w:t>
      </w:r>
      <w:r>
        <w:rPr/>
        <w:t>края</w:t>
      </w:r>
      <w:r>
        <w:rPr>
          <w:spacing w:val="-17"/>
        </w:rPr>
        <w:t> </w:t>
      </w:r>
      <w:r>
        <w:rPr/>
        <w:t>[5].</w:t>
      </w:r>
    </w:p>
    <w:p>
      <w:pPr>
        <w:pStyle w:val="BodyText"/>
        <w:ind w:right="207" w:firstLine="709"/>
      </w:pPr>
      <w:r>
        <w:rPr/>
        <w:t>Массовый туризм</w:t>
      </w:r>
      <w:r>
        <w:rPr>
          <w:spacing w:val="-2"/>
        </w:rPr>
        <w:t> </w:t>
      </w:r>
      <w:r>
        <w:rPr/>
        <w:t>– это явление, которое</w:t>
      </w:r>
      <w:r>
        <w:rPr>
          <w:spacing w:val="-1"/>
        </w:rPr>
        <w:t> </w:t>
      </w:r>
      <w:r>
        <w:rPr/>
        <w:t>оказывает значительное влияние на экономику многих стран, включая Россию. В целом, внутренний туризм –</w:t>
      </w:r>
      <w:r>
        <w:rPr>
          <w:spacing w:val="40"/>
        </w:rPr>
        <w:t> </w:t>
      </w:r>
      <w:r>
        <w:rPr/>
        <w:t>это долгосрочные выезды граждан России за пределы региона своего пребыва- ния [6]. Этот вид туризма приносит как экономические выгоды, так и риски для курортных регионов. В данной статье мы рассмотрим, как массовый туризм влияет на экономику российских курортов, и какие преимущества и проблемы</w:t>
      </w:r>
      <w:r>
        <w:rPr>
          <w:spacing w:val="80"/>
        </w:rPr>
        <w:t> </w:t>
      </w:r>
      <w:r>
        <w:rPr/>
        <w:t>с</w:t>
      </w:r>
      <w:r>
        <w:rPr>
          <w:spacing w:val="-3"/>
        </w:rPr>
        <w:t> </w:t>
      </w:r>
      <w:r>
        <w:rPr/>
        <w:t>ним связаны. Массовый туризм во многом влияет с положительной стороны на экономику региона и страны в целом. Например, одним из преимуществ массового туризма является прирост валютных поступлений в бюджет. Массо- вый туризм</w:t>
      </w:r>
      <w:r>
        <w:rPr>
          <w:spacing w:val="-1"/>
        </w:rPr>
        <w:t> </w:t>
      </w:r>
      <w:r>
        <w:rPr/>
        <w:t>привлекает иностранных туристов,</w:t>
      </w:r>
      <w:r>
        <w:rPr>
          <w:spacing w:val="-1"/>
        </w:rPr>
        <w:t> </w:t>
      </w:r>
      <w:r>
        <w:rPr/>
        <w:t>которые</w:t>
      </w:r>
      <w:r>
        <w:rPr>
          <w:spacing w:val="-1"/>
        </w:rPr>
        <w:t> </w:t>
      </w:r>
      <w:r>
        <w:rPr/>
        <w:t>тратят свои средства</w:t>
      </w:r>
      <w:r>
        <w:rPr>
          <w:spacing w:val="-1"/>
        </w:rPr>
        <w:t> </w:t>
      </w:r>
      <w:r>
        <w:rPr/>
        <w:t>на проживание в средствах размещения и оплачивают основные и сопутствующие туристские услуги, тем самым привлекая средства в местные хозяйства и уве- личивая налоговые поступления от объектов туризма.</w:t>
      </w:r>
    </w:p>
    <w:p>
      <w:pPr>
        <w:pStyle w:val="BodyText"/>
        <w:ind w:left="134" w:right="210" w:firstLine="707"/>
      </w:pPr>
      <w:r>
        <w:rPr/>
        <w:t>В качестве основных и наиболее значительных экономических преиму- ществ массового туризма можно назвать такие аспекты, как:</w:t>
      </w:r>
    </w:p>
    <w:p>
      <w:pPr>
        <w:pStyle w:val="ListParagraph"/>
        <w:numPr>
          <w:ilvl w:val="0"/>
          <w:numId w:val="15"/>
        </w:numPr>
        <w:tabs>
          <w:tab w:pos="416" w:val="left" w:leader="none"/>
          <w:tab w:pos="418" w:val="left" w:leader="none"/>
        </w:tabs>
        <w:spacing w:line="240" w:lineRule="auto" w:before="1" w:after="0"/>
        <w:ind w:left="418" w:right="209" w:hanging="285"/>
        <w:jc w:val="both"/>
        <w:rPr>
          <w:sz w:val="28"/>
        </w:rPr>
      </w:pPr>
      <w:r>
        <w:rPr>
          <w:sz w:val="28"/>
        </w:rPr>
        <w:t>развитие инфраструктуры региона за счет увеличения его инвестиционной </w:t>
      </w:r>
      <w:r>
        <w:rPr>
          <w:spacing w:val="-2"/>
          <w:sz w:val="28"/>
        </w:rPr>
        <w:t>привлекательности;</w:t>
      </w:r>
    </w:p>
    <w:p>
      <w:pPr>
        <w:pStyle w:val="ListParagraph"/>
        <w:numPr>
          <w:ilvl w:val="0"/>
          <w:numId w:val="15"/>
        </w:numPr>
        <w:tabs>
          <w:tab w:pos="416" w:val="left" w:leader="none"/>
          <w:tab w:pos="418" w:val="left" w:leader="none"/>
        </w:tabs>
        <w:spacing w:line="240" w:lineRule="auto" w:before="0" w:after="0"/>
        <w:ind w:left="418" w:right="211" w:hanging="285"/>
        <w:jc w:val="both"/>
        <w:rPr>
          <w:sz w:val="28"/>
        </w:rPr>
      </w:pPr>
      <w:r>
        <w:rPr>
          <w:sz w:val="28"/>
        </w:rPr>
        <w:t>общий экономический рост региона, так как массовые потоки туристов при- носят значительные доходы, поддерживая бюджетные программы и социаль- ные проекты;</w:t>
      </w:r>
    </w:p>
    <w:p>
      <w:pPr>
        <w:pStyle w:val="ListParagraph"/>
        <w:numPr>
          <w:ilvl w:val="0"/>
          <w:numId w:val="15"/>
        </w:numPr>
        <w:tabs>
          <w:tab w:pos="416" w:val="left" w:leader="none"/>
          <w:tab w:pos="418" w:val="left" w:leader="none"/>
        </w:tabs>
        <w:spacing w:line="240" w:lineRule="auto" w:before="0" w:after="0"/>
        <w:ind w:left="418" w:right="210" w:hanging="285"/>
        <w:jc w:val="both"/>
        <w:rPr>
          <w:sz w:val="28"/>
        </w:rPr>
      </w:pPr>
      <w:r>
        <w:rPr>
          <w:sz w:val="28"/>
        </w:rPr>
        <w:t>развитие малого бизнеса, так как массовый туризм способствует развитию таких видов предпринимательства, как гостиничное дело, ресторанный сек- тор, торговля сувенирами.</w:t>
      </w:r>
    </w:p>
    <w:p>
      <w:pPr>
        <w:pStyle w:val="BodyText"/>
        <w:spacing w:line="235" w:lineRule="auto"/>
        <w:ind w:right="209" w:firstLine="708"/>
      </w:pPr>
      <w:r>
        <w:rPr/>
        <w:t>В то же время массовый туризм оказывает негативное влияние и создает определенные риски для развития экономики региона и жизнеобеспечения его населения. В основном в долгосрочной перспективе определенную угрозу для региональной экономики создают такие факторы, как:</w:t>
      </w:r>
    </w:p>
    <w:p>
      <w:pPr>
        <w:pStyle w:val="ListParagraph"/>
        <w:numPr>
          <w:ilvl w:val="0"/>
          <w:numId w:val="15"/>
        </w:numPr>
        <w:tabs>
          <w:tab w:pos="416" w:val="left" w:leader="none"/>
          <w:tab w:pos="418" w:val="left" w:leader="none"/>
        </w:tabs>
        <w:spacing w:line="235" w:lineRule="auto" w:before="0" w:after="0"/>
        <w:ind w:left="418" w:right="210" w:hanging="285"/>
        <w:jc w:val="both"/>
        <w:rPr>
          <w:sz w:val="28"/>
        </w:rPr>
      </w:pPr>
      <w:r>
        <w:rPr>
          <w:sz w:val="28"/>
        </w:rPr>
        <w:t>экологические проблемы, так как интенсивное посещение туристами при- родных зон может привести к экологическим проблемам: таким, как загряз- нение, деградация экосистем и потеря биоразнообразия;</w:t>
      </w:r>
    </w:p>
    <w:p>
      <w:pPr>
        <w:pStyle w:val="ListParagraph"/>
        <w:numPr>
          <w:ilvl w:val="0"/>
          <w:numId w:val="15"/>
        </w:numPr>
        <w:tabs>
          <w:tab w:pos="416" w:val="left" w:leader="none"/>
          <w:tab w:pos="418" w:val="left" w:leader="none"/>
        </w:tabs>
        <w:spacing w:line="235" w:lineRule="auto" w:before="0" w:after="0"/>
        <w:ind w:left="418" w:right="209" w:hanging="285"/>
        <w:jc w:val="both"/>
        <w:rPr>
          <w:sz w:val="28"/>
        </w:rPr>
      </w:pPr>
      <w:r>
        <w:rPr>
          <w:sz w:val="28"/>
        </w:rPr>
        <w:t>инфраструктурная нагрузка, так как массовый туризм может оказывать зна- чительное давление на инфраструктуру регионов, включая дорожную сеть, водоснабжение и энергетику, что в конечном счете приводит к необходимо- сти привлечения инвестиций в туристские проекты и росту затрат на их об- </w:t>
      </w:r>
      <w:r>
        <w:rPr>
          <w:spacing w:val="-2"/>
          <w:sz w:val="28"/>
        </w:rPr>
        <w:t>служивание;</w:t>
      </w:r>
    </w:p>
    <w:p>
      <w:pPr>
        <w:pStyle w:val="ListParagraph"/>
        <w:numPr>
          <w:ilvl w:val="0"/>
          <w:numId w:val="15"/>
        </w:numPr>
        <w:tabs>
          <w:tab w:pos="416" w:val="left" w:leader="none"/>
          <w:tab w:pos="418" w:val="left" w:leader="none"/>
        </w:tabs>
        <w:spacing w:line="235" w:lineRule="auto" w:before="0" w:after="0"/>
        <w:ind w:left="418" w:right="210" w:hanging="285"/>
        <w:jc w:val="both"/>
        <w:rPr>
          <w:sz w:val="28"/>
        </w:rPr>
      </w:pPr>
      <w:r>
        <w:rPr>
          <w:sz w:val="28"/>
        </w:rPr>
        <w:t>социокультурные аспекты, так как массовый туризм напрямую влияет на из- менение образа жизни местных жителей и создает проблемы на рынке труда, связанные с увеличением числа сезонных туристских работников.</w:t>
      </w:r>
    </w:p>
    <w:p>
      <w:pPr>
        <w:spacing w:after="0" w:line="235" w:lineRule="auto"/>
        <w:jc w:val="both"/>
        <w:rPr>
          <w:sz w:val="28"/>
        </w:rPr>
        <w:sectPr>
          <w:pgSz w:w="11910" w:h="16840"/>
          <w:pgMar w:header="0" w:footer="756" w:top="1060" w:bottom="940" w:left="1000" w:right="920"/>
        </w:sectPr>
      </w:pPr>
    </w:p>
    <w:p>
      <w:pPr>
        <w:pStyle w:val="BodyText"/>
        <w:spacing w:before="70"/>
        <w:ind w:right="208" w:firstLine="709"/>
      </w:pPr>
      <w:r>
        <w:rPr/>
        <w:t>Для того чтобы снизить уровень экономических рисков для сферы туриз- ма Краснодарского края, предлагается построить и спроектировать процесс оп- тимизации и управления массовым туризмом на региональном уровне. Для максимизации экономических выгод и минимизации рисков массового туризма необходима балансировка интересов. Балансировка интересов при минимиза- ции экономических рисков – это процесс учета и урегулирования различных интересов и потребностей двух или более сторон – участников экономической деятельности. Основные этапы проведения балансировки интересов включают</w:t>
      </w:r>
      <w:r>
        <w:rPr>
          <w:spacing w:val="40"/>
        </w:rPr>
        <w:t> </w:t>
      </w:r>
      <w:r>
        <w:rPr/>
        <w:t>в себя идентификацию интересов субъектов рынка, анализ рисков на рынке для организации</w:t>
      </w:r>
      <w:r>
        <w:rPr>
          <w:spacing w:val="-2"/>
        </w:rPr>
        <w:t> </w:t>
      </w:r>
      <w:r>
        <w:rPr/>
        <w:t>и</w:t>
      </w:r>
      <w:r>
        <w:rPr>
          <w:spacing w:val="-2"/>
        </w:rPr>
        <w:t> </w:t>
      </w:r>
      <w:r>
        <w:rPr/>
        <w:t>региона,</w:t>
      </w:r>
      <w:r>
        <w:rPr>
          <w:spacing w:val="-3"/>
        </w:rPr>
        <w:t> </w:t>
      </w:r>
      <w:r>
        <w:rPr/>
        <w:t>разработку</w:t>
      </w:r>
      <w:r>
        <w:rPr>
          <w:spacing w:val="-1"/>
        </w:rPr>
        <w:t> </w:t>
      </w:r>
      <w:r>
        <w:rPr/>
        <w:t>стратегий</w:t>
      </w:r>
      <w:r>
        <w:rPr>
          <w:spacing w:val="-1"/>
        </w:rPr>
        <w:t> </w:t>
      </w:r>
      <w:r>
        <w:rPr/>
        <w:t>снижения</w:t>
      </w:r>
      <w:r>
        <w:rPr>
          <w:spacing w:val="-3"/>
        </w:rPr>
        <w:t> </w:t>
      </w:r>
      <w:r>
        <w:rPr/>
        <w:t>рисков,</w:t>
      </w:r>
      <w:r>
        <w:rPr>
          <w:spacing w:val="-3"/>
        </w:rPr>
        <w:t> </w:t>
      </w:r>
      <w:r>
        <w:rPr/>
        <w:t>урегулирование конфликта, мониторинг и адаптацию. Балансировка интересов может быть дос- тигнута следующими способами:</w:t>
      </w:r>
    </w:p>
    <w:p>
      <w:pPr>
        <w:pStyle w:val="ListParagraph"/>
        <w:numPr>
          <w:ilvl w:val="0"/>
          <w:numId w:val="15"/>
        </w:numPr>
        <w:tabs>
          <w:tab w:pos="416" w:val="left" w:leader="none"/>
          <w:tab w:pos="418" w:val="left" w:leader="none"/>
        </w:tabs>
        <w:spacing w:line="240" w:lineRule="auto" w:before="1" w:after="0"/>
        <w:ind w:left="418" w:right="210" w:hanging="285"/>
        <w:jc w:val="both"/>
        <w:rPr>
          <w:sz w:val="28"/>
        </w:rPr>
      </w:pPr>
      <w:r>
        <w:rPr>
          <w:sz w:val="28"/>
        </w:rPr>
        <w:t>интеграцией устойчивого управления со стороны государства, которая будет включать ведение строгих экономических норм и правил для туристской ин- дустрии, закрепленных на законодательной основе;</w:t>
      </w:r>
    </w:p>
    <w:p>
      <w:pPr>
        <w:pStyle w:val="ListParagraph"/>
        <w:numPr>
          <w:ilvl w:val="0"/>
          <w:numId w:val="15"/>
        </w:numPr>
        <w:tabs>
          <w:tab w:pos="416" w:val="left" w:leader="none"/>
        </w:tabs>
        <w:spacing w:line="341" w:lineRule="exact" w:before="0" w:after="0"/>
        <w:ind w:left="416" w:right="0" w:hanging="283"/>
        <w:jc w:val="both"/>
        <w:rPr>
          <w:sz w:val="28"/>
        </w:rPr>
      </w:pPr>
      <w:r>
        <w:rPr>
          <w:sz w:val="28"/>
        </w:rPr>
        <w:t>диверсификацией</w:t>
      </w:r>
      <w:r>
        <w:rPr>
          <w:spacing w:val="-18"/>
          <w:sz w:val="28"/>
        </w:rPr>
        <w:t> </w:t>
      </w:r>
      <w:r>
        <w:rPr>
          <w:sz w:val="28"/>
        </w:rPr>
        <w:t>туристской</w:t>
      </w:r>
      <w:r>
        <w:rPr>
          <w:spacing w:val="-17"/>
          <w:sz w:val="28"/>
        </w:rPr>
        <w:t> </w:t>
      </w:r>
      <w:r>
        <w:rPr>
          <w:spacing w:val="-2"/>
          <w:sz w:val="28"/>
        </w:rPr>
        <w:t>продукции;</w:t>
      </w:r>
    </w:p>
    <w:p>
      <w:pPr>
        <w:pStyle w:val="ListParagraph"/>
        <w:numPr>
          <w:ilvl w:val="0"/>
          <w:numId w:val="15"/>
        </w:numPr>
        <w:tabs>
          <w:tab w:pos="416" w:val="left" w:leader="none"/>
        </w:tabs>
        <w:spacing w:line="343" w:lineRule="exact" w:before="0" w:after="0"/>
        <w:ind w:left="416" w:right="0" w:hanging="283"/>
        <w:jc w:val="both"/>
        <w:rPr>
          <w:sz w:val="28"/>
        </w:rPr>
      </w:pPr>
      <w:r>
        <w:rPr>
          <w:sz w:val="28"/>
        </w:rPr>
        <w:t>инвестициями</w:t>
      </w:r>
      <w:r>
        <w:rPr>
          <w:spacing w:val="-9"/>
          <w:sz w:val="28"/>
        </w:rPr>
        <w:t> </w:t>
      </w:r>
      <w:r>
        <w:rPr>
          <w:sz w:val="28"/>
        </w:rPr>
        <w:t>в</w:t>
      </w:r>
      <w:r>
        <w:rPr>
          <w:spacing w:val="-9"/>
          <w:sz w:val="28"/>
        </w:rPr>
        <w:t> </w:t>
      </w:r>
      <w:r>
        <w:rPr>
          <w:spacing w:val="-2"/>
          <w:sz w:val="28"/>
        </w:rPr>
        <w:t>инфраструктуру;</w:t>
      </w:r>
    </w:p>
    <w:p>
      <w:pPr>
        <w:pStyle w:val="ListParagraph"/>
        <w:numPr>
          <w:ilvl w:val="0"/>
          <w:numId w:val="15"/>
        </w:numPr>
        <w:tabs>
          <w:tab w:pos="416" w:val="left" w:leader="none"/>
          <w:tab w:pos="418" w:val="left" w:leader="none"/>
        </w:tabs>
        <w:spacing w:line="240" w:lineRule="auto" w:before="0" w:after="0"/>
        <w:ind w:left="418" w:right="210" w:hanging="285"/>
        <w:jc w:val="both"/>
        <w:rPr>
          <w:sz w:val="28"/>
        </w:rPr>
      </w:pPr>
      <w:r>
        <w:rPr>
          <w:sz w:val="28"/>
        </w:rPr>
        <w:t>образованием и информированием туристов и населения Краснодарского края об основных туристских ресурсах.</w:t>
      </w:r>
    </w:p>
    <w:p>
      <w:pPr>
        <w:pStyle w:val="BodyText"/>
        <w:ind w:right="209" w:firstLine="709"/>
      </w:pPr>
      <w:r>
        <w:rPr/>
        <w:t>Таким образом, балансировка интересов при минимизации помогает соз- дать более стабильную среду для бизнеса и общества, учитывая разнообразные потребности туристов. Массовый туризм в Краснодарском крае имеет большой потенциал для развития экономики и улучшения жизни местных сообществ, но он также требует внимательного управления и учета экологических и социо- культурных аспектов. Соответственно, ключевым моментом при проведении исследования по экономическим рискам в регионе является поиск баланса меж- ду экономическими выгодами и сохранностью уникальных курортов России</w:t>
      </w:r>
      <w:r>
        <w:rPr>
          <w:spacing w:val="40"/>
        </w:rPr>
        <w:t> </w:t>
      </w:r>
      <w:r>
        <w:rPr/>
        <w:t>для будущих поколений.</w:t>
      </w:r>
    </w:p>
    <w:p>
      <w:pPr>
        <w:pStyle w:val="BodyText"/>
        <w:ind w:left="134" w:right="210" w:firstLine="709"/>
      </w:pPr>
      <w:r>
        <w:rPr/>
        <w:t>В настоящее время на примере Сочи выделяются следующие проблемы экономического характера, связанные с ростом туристов в регионе:</w:t>
      </w:r>
    </w:p>
    <w:p>
      <w:pPr>
        <w:pStyle w:val="ListParagraph"/>
        <w:numPr>
          <w:ilvl w:val="0"/>
          <w:numId w:val="15"/>
        </w:numPr>
        <w:tabs>
          <w:tab w:pos="416" w:val="left" w:leader="none"/>
          <w:tab w:pos="418" w:val="left" w:leader="none"/>
        </w:tabs>
        <w:spacing w:line="240" w:lineRule="auto" w:before="0" w:after="0"/>
        <w:ind w:left="418" w:right="211" w:hanging="285"/>
        <w:jc w:val="both"/>
        <w:rPr>
          <w:sz w:val="28"/>
        </w:rPr>
      </w:pPr>
      <w:r>
        <w:rPr>
          <w:sz w:val="28"/>
        </w:rPr>
        <w:t>интенсивный рост строительства туристской инфраструктуры, начало кото- рого связано с проведением Олимпийских игр в регионе в 2014 году, что привело к нерациональному использованию ресурсов и не оправдало эффек- тивность использования объектов после проведения мероприятия;</w:t>
      </w:r>
    </w:p>
    <w:p>
      <w:pPr>
        <w:pStyle w:val="ListParagraph"/>
        <w:numPr>
          <w:ilvl w:val="0"/>
          <w:numId w:val="15"/>
        </w:numPr>
        <w:tabs>
          <w:tab w:pos="416" w:val="left" w:leader="none"/>
          <w:tab w:pos="418" w:val="left" w:leader="none"/>
        </w:tabs>
        <w:spacing w:line="240" w:lineRule="auto" w:before="0" w:after="0"/>
        <w:ind w:left="418" w:right="209" w:hanging="285"/>
        <w:jc w:val="both"/>
        <w:rPr>
          <w:sz w:val="28"/>
        </w:rPr>
      </w:pPr>
      <w:r>
        <w:rPr>
          <w:sz w:val="28"/>
        </w:rPr>
        <w:t>интенсивное строительство курортных комплексов и гостиничных зданий также привело к перегрузке инфраструктуры и дорожных сетей в Краснодар- ском крае, что, в свою очередь, привело к росту цен на основные и сопутст- вующие туристские услуги;</w:t>
      </w:r>
    </w:p>
    <w:p>
      <w:pPr>
        <w:pStyle w:val="ListParagraph"/>
        <w:numPr>
          <w:ilvl w:val="0"/>
          <w:numId w:val="15"/>
        </w:numPr>
        <w:tabs>
          <w:tab w:pos="416" w:val="left" w:leader="none"/>
          <w:tab w:pos="418" w:val="left" w:leader="none"/>
        </w:tabs>
        <w:spacing w:line="240" w:lineRule="auto" w:before="0" w:after="0"/>
        <w:ind w:left="418" w:right="207" w:hanging="285"/>
        <w:jc w:val="both"/>
        <w:rPr>
          <w:sz w:val="28"/>
        </w:rPr>
      </w:pPr>
      <w:r>
        <w:rPr>
          <w:sz w:val="28"/>
        </w:rPr>
        <w:t>закрытие границ в связи с распространением пандемии привело к росту внутреннего туризма и увеличению количества поездок в Краснодарский край, что также привело к росту цен на основные и сопутствующие турист- ские услуги, в результате увеличивая стоимость жизни в городе для местного населения [2].</w:t>
      </w:r>
    </w:p>
    <w:p>
      <w:pPr>
        <w:spacing w:after="0" w:line="240" w:lineRule="auto"/>
        <w:jc w:val="both"/>
        <w:rPr>
          <w:sz w:val="28"/>
        </w:rPr>
        <w:sectPr>
          <w:pgSz w:w="11910" w:h="16840"/>
          <w:pgMar w:header="0" w:footer="756" w:top="1060" w:bottom="940" w:left="1000" w:right="920"/>
        </w:sectPr>
      </w:pPr>
    </w:p>
    <w:p>
      <w:pPr>
        <w:pStyle w:val="BodyText"/>
        <w:spacing w:before="70"/>
        <w:ind w:left="134" w:right="210" w:firstLine="709"/>
      </w:pPr>
      <w:r>
        <w:rPr/>
        <w:t>Об увеличении количества туристских поездок в Сочи можно судить по статистическим данным, представленным службой «Росстат» (рис.) [4].</w:t>
      </w:r>
    </w:p>
    <w:p>
      <w:pPr>
        <w:pStyle w:val="BodyText"/>
        <w:spacing w:before="164"/>
        <w:ind w:left="0"/>
        <w:jc w:val="left"/>
        <w:rPr>
          <w:sz w:val="20"/>
        </w:rPr>
      </w:pPr>
      <w:r>
        <w:rPr/>
        <w:drawing>
          <wp:anchor distT="0" distB="0" distL="0" distR="0" allowOverlap="1" layoutInCell="1" locked="0" behindDoc="1" simplePos="0" relativeHeight="487596032">
            <wp:simplePos x="0" y="0"/>
            <wp:positionH relativeFrom="page">
              <wp:posOffset>1745757</wp:posOffset>
            </wp:positionH>
            <wp:positionV relativeFrom="paragraph">
              <wp:posOffset>265638</wp:posOffset>
            </wp:positionV>
            <wp:extent cx="4288172" cy="2493264"/>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44" cstate="print"/>
                    <a:stretch>
                      <a:fillRect/>
                    </a:stretch>
                  </pic:blipFill>
                  <pic:spPr>
                    <a:xfrm>
                      <a:off x="0" y="0"/>
                      <a:ext cx="4288172" cy="2493264"/>
                    </a:xfrm>
                    <a:prstGeom prst="rect">
                      <a:avLst/>
                    </a:prstGeom>
                  </pic:spPr>
                </pic:pic>
              </a:graphicData>
            </a:graphic>
          </wp:anchor>
        </w:drawing>
      </w:r>
    </w:p>
    <w:p>
      <w:pPr>
        <w:spacing w:before="208"/>
        <w:ind w:left="1292" w:right="1369" w:firstLine="0"/>
        <w:jc w:val="center"/>
        <w:rPr>
          <w:b/>
          <w:sz w:val="24"/>
        </w:rPr>
      </w:pPr>
      <w:r>
        <w:rPr>
          <w:b/>
          <w:sz w:val="24"/>
        </w:rPr>
        <w:t>Рис.</w:t>
      </w:r>
      <w:r>
        <w:rPr>
          <w:b/>
          <w:spacing w:val="-4"/>
          <w:sz w:val="24"/>
        </w:rPr>
        <w:t> </w:t>
      </w:r>
      <w:r>
        <w:rPr>
          <w:b/>
          <w:sz w:val="24"/>
        </w:rPr>
        <w:t>Количество</w:t>
      </w:r>
      <w:r>
        <w:rPr>
          <w:b/>
          <w:spacing w:val="-4"/>
          <w:sz w:val="24"/>
        </w:rPr>
        <w:t> </w:t>
      </w:r>
      <w:r>
        <w:rPr>
          <w:b/>
          <w:sz w:val="24"/>
        </w:rPr>
        <w:t>поездок</w:t>
      </w:r>
      <w:r>
        <w:rPr>
          <w:b/>
          <w:spacing w:val="-4"/>
          <w:sz w:val="24"/>
        </w:rPr>
        <w:t> </w:t>
      </w:r>
      <w:r>
        <w:rPr>
          <w:b/>
          <w:sz w:val="24"/>
        </w:rPr>
        <w:t>туристами</w:t>
      </w:r>
      <w:r>
        <w:rPr>
          <w:b/>
          <w:spacing w:val="-4"/>
          <w:sz w:val="24"/>
        </w:rPr>
        <w:t> </w:t>
      </w:r>
      <w:r>
        <w:rPr>
          <w:b/>
          <w:sz w:val="24"/>
        </w:rPr>
        <w:t>из</w:t>
      </w:r>
      <w:r>
        <w:rPr>
          <w:b/>
          <w:spacing w:val="-5"/>
          <w:sz w:val="24"/>
        </w:rPr>
        <w:t> </w:t>
      </w:r>
      <w:r>
        <w:rPr>
          <w:b/>
          <w:sz w:val="24"/>
        </w:rPr>
        <w:t>России</w:t>
      </w:r>
      <w:r>
        <w:rPr>
          <w:b/>
          <w:spacing w:val="-5"/>
          <w:sz w:val="24"/>
        </w:rPr>
        <w:t> </w:t>
      </w:r>
      <w:r>
        <w:rPr>
          <w:b/>
          <w:sz w:val="24"/>
        </w:rPr>
        <w:t>и</w:t>
      </w:r>
      <w:r>
        <w:rPr>
          <w:b/>
          <w:spacing w:val="-5"/>
          <w:sz w:val="24"/>
        </w:rPr>
        <w:t> </w:t>
      </w:r>
      <w:r>
        <w:rPr>
          <w:b/>
          <w:sz w:val="24"/>
        </w:rPr>
        <w:t>зарубежных</w:t>
      </w:r>
      <w:r>
        <w:rPr>
          <w:b/>
          <w:spacing w:val="-4"/>
          <w:sz w:val="24"/>
        </w:rPr>
        <w:t> </w:t>
      </w:r>
      <w:r>
        <w:rPr>
          <w:b/>
          <w:sz w:val="24"/>
        </w:rPr>
        <w:t>стран в г. Сочи, Краснодарский край</w:t>
      </w:r>
    </w:p>
    <w:p>
      <w:pPr>
        <w:pStyle w:val="BodyText"/>
        <w:spacing w:before="43"/>
        <w:ind w:left="0"/>
        <w:jc w:val="left"/>
        <w:rPr>
          <w:b/>
          <w:sz w:val="24"/>
        </w:rPr>
      </w:pPr>
    </w:p>
    <w:p>
      <w:pPr>
        <w:pStyle w:val="BodyText"/>
        <w:ind w:left="134" w:right="209" w:firstLine="709"/>
      </w:pPr>
      <w:r>
        <w:rPr/>
        <w:t>Согласно представленному графику снижение туристского потока про- изошло в 2020 и в 2023 году. В основном Сочи является одним из наиболее по- сещаемых курортов России, с высокими ценами за проживание в средствах размещения и на сопутствующие туристские услуги [3].</w:t>
      </w:r>
    </w:p>
    <w:p>
      <w:pPr>
        <w:pStyle w:val="BodyText"/>
        <w:ind w:right="209" w:firstLine="709"/>
      </w:pPr>
      <w:r>
        <w:rPr/>
        <w:t>Таким образом, экономические аспекты развития сферы туризма в Крас- нодарском крае представляют собой сложный комплекс вопросов, требующих внимания со стороны туристских организаций и местных органов государст- венного управления. Снижение экономических рисков в сфере туризма связано с развитием и обслуживанием инфраструктуры, улучшением качества турист- ских услуг в средствах размещения, продвижением туристских продуктов и ус- луг на рынке. Регулирование и налогообложение также имеют большое значе- ние при минимизации рисков для экономики Краснодарского края, влияя на конкурентоспособность региона и привлекательность для инвестиций в туризм. Балансировка всех этих аспектов может способствовать росту туристической индустрии и максимизации экономических выгод.</w:t>
      </w:r>
    </w:p>
    <w:p>
      <w:pPr>
        <w:pStyle w:val="BodyText"/>
        <w:ind w:left="134" w:right="211" w:firstLine="709"/>
      </w:pPr>
      <w:r>
        <w:rPr/>
        <w:t>При управлении массовым туризмом также важно учитывать экологиче- ские и социокультурные аспекты для сохранения уникальной природной среды и культурного наследия каждого курорта.</w:t>
      </w:r>
    </w:p>
    <w:p>
      <w:pPr>
        <w:spacing w:before="277"/>
        <w:ind w:left="392" w:right="470" w:firstLine="0"/>
        <w:jc w:val="center"/>
        <w:rPr>
          <w:sz w:val="24"/>
        </w:rPr>
      </w:pPr>
      <w:r>
        <w:rPr>
          <w:sz w:val="24"/>
        </w:rPr>
        <w:t>СПИСОК</w:t>
      </w:r>
      <w:r>
        <w:rPr>
          <w:spacing w:val="-16"/>
          <w:sz w:val="24"/>
        </w:rPr>
        <w:t> </w:t>
      </w:r>
      <w:r>
        <w:rPr>
          <w:spacing w:val="-2"/>
          <w:sz w:val="24"/>
        </w:rPr>
        <w:t>ИСТОЧНИКОВ</w:t>
      </w:r>
    </w:p>
    <w:p>
      <w:pPr>
        <w:pStyle w:val="ListParagraph"/>
        <w:numPr>
          <w:ilvl w:val="0"/>
          <w:numId w:val="16"/>
        </w:numPr>
        <w:tabs>
          <w:tab w:pos="416" w:val="left" w:leader="none"/>
          <w:tab w:pos="418" w:val="left" w:leader="none"/>
        </w:tabs>
        <w:spacing w:line="240" w:lineRule="auto" w:before="0" w:after="0"/>
        <w:ind w:left="418" w:right="209" w:hanging="285"/>
        <w:jc w:val="both"/>
        <w:rPr>
          <w:sz w:val="24"/>
        </w:rPr>
      </w:pPr>
      <w:r>
        <w:rPr>
          <w:sz w:val="24"/>
        </w:rPr>
        <w:t>ЕМИСС. Государственная статистика : офиц. сайт. URL: </w:t>
      </w:r>
      <w:hyperlink r:id="rId45">
        <w:r>
          <w:rPr>
            <w:sz w:val="24"/>
          </w:rPr>
          <w:t>https://www.fedstat.ru</w:t>
        </w:r>
      </w:hyperlink>
      <w:r>
        <w:rPr>
          <w:sz w:val="24"/>
        </w:rPr>
        <w:t> (дата обра- щения: 31.10.2023).</w:t>
      </w:r>
    </w:p>
    <w:p>
      <w:pPr>
        <w:pStyle w:val="ListParagraph"/>
        <w:numPr>
          <w:ilvl w:val="0"/>
          <w:numId w:val="16"/>
        </w:numPr>
        <w:tabs>
          <w:tab w:pos="416" w:val="left" w:leader="none"/>
          <w:tab w:pos="418" w:val="left" w:leader="none"/>
        </w:tabs>
        <w:spacing w:line="240" w:lineRule="auto" w:before="0" w:after="0"/>
        <w:ind w:left="418" w:right="209" w:hanging="285"/>
        <w:jc w:val="both"/>
        <w:rPr>
          <w:sz w:val="24"/>
        </w:rPr>
      </w:pPr>
      <w:r>
        <w:rPr>
          <w:sz w:val="24"/>
        </w:rPr>
        <w:t>Интерфакс туризм : сайт портала // URL: https://tourism.interfax.ru (дата обращения: </w:t>
      </w:r>
      <w:r>
        <w:rPr>
          <w:spacing w:val="-2"/>
          <w:sz w:val="24"/>
        </w:rPr>
        <w:t>04.10.2023).</w:t>
      </w:r>
    </w:p>
    <w:p>
      <w:pPr>
        <w:pStyle w:val="ListParagraph"/>
        <w:numPr>
          <w:ilvl w:val="0"/>
          <w:numId w:val="16"/>
        </w:numPr>
        <w:tabs>
          <w:tab w:pos="378" w:val="left" w:leader="none"/>
          <w:tab w:pos="418" w:val="left" w:leader="none"/>
        </w:tabs>
        <w:spacing w:line="240" w:lineRule="auto" w:before="0" w:after="0"/>
        <w:ind w:left="418" w:right="210" w:hanging="285"/>
        <w:jc w:val="both"/>
        <w:rPr>
          <w:sz w:val="24"/>
        </w:rPr>
      </w:pPr>
      <w:r>
        <w:rPr>
          <w:sz w:val="24"/>
        </w:rPr>
        <w:t>Кубань стала лидером по турпотоку в летнем сезоне 2023 // Новости Краснодарского края. РБК. URL: https://kuban.rbc.ru/krasnodar/freenews/64ef19ac9a7947e44fcb89f1 (дата обраще- ния: 01.11.2023).</w:t>
      </w:r>
    </w:p>
    <w:p>
      <w:pPr>
        <w:spacing w:after="0" w:line="240" w:lineRule="auto"/>
        <w:jc w:val="both"/>
        <w:rPr>
          <w:sz w:val="24"/>
        </w:rPr>
        <w:sectPr>
          <w:pgSz w:w="11910" w:h="16840"/>
          <w:pgMar w:header="0" w:footer="756" w:top="1060" w:bottom="940" w:left="1000" w:right="920"/>
        </w:sectPr>
      </w:pPr>
    </w:p>
    <w:p>
      <w:pPr>
        <w:pStyle w:val="ListParagraph"/>
        <w:numPr>
          <w:ilvl w:val="0"/>
          <w:numId w:val="16"/>
        </w:numPr>
        <w:tabs>
          <w:tab w:pos="397" w:val="left" w:leader="none"/>
          <w:tab w:pos="418" w:val="left" w:leader="none"/>
        </w:tabs>
        <w:spacing w:line="240" w:lineRule="auto" w:before="70" w:after="0"/>
        <w:ind w:left="418" w:right="211" w:hanging="285"/>
        <w:jc w:val="both"/>
        <w:rPr>
          <w:sz w:val="24"/>
        </w:rPr>
      </w:pPr>
      <w:r>
        <w:rPr>
          <w:sz w:val="24"/>
        </w:rPr>
        <w:t>Понятная-статистика.рф / Туризм в России. URL: https://clck.ru/36G2cQ (дата обращения: </w:t>
      </w:r>
      <w:r>
        <w:rPr>
          <w:spacing w:val="-2"/>
          <w:sz w:val="24"/>
        </w:rPr>
        <w:t>02.11.2023).</w:t>
      </w:r>
    </w:p>
    <w:p>
      <w:pPr>
        <w:pStyle w:val="ListParagraph"/>
        <w:numPr>
          <w:ilvl w:val="0"/>
          <w:numId w:val="16"/>
        </w:numPr>
        <w:tabs>
          <w:tab w:pos="398" w:val="left" w:leader="none"/>
          <w:tab w:pos="418" w:val="left" w:leader="none"/>
        </w:tabs>
        <w:spacing w:line="240" w:lineRule="auto" w:before="0" w:after="0"/>
        <w:ind w:left="418" w:right="211" w:hanging="285"/>
        <w:jc w:val="both"/>
        <w:rPr>
          <w:sz w:val="24"/>
        </w:rPr>
      </w:pPr>
      <w:r>
        <w:rPr>
          <w:sz w:val="24"/>
        </w:rPr>
        <w:t>Росстат – Статистика туризма. URL: https://rosstat.gov.ru/statistics/turizm (дата обращения: </w:t>
      </w:r>
      <w:r>
        <w:rPr>
          <w:spacing w:val="-2"/>
          <w:sz w:val="24"/>
        </w:rPr>
        <w:t>04.11.2023).</w:t>
      </w:r>
    </w:p>
    <w:p>
      <w:pPr>
        <w:pStyle w:val="ListParagraph"/>
        <w:numPr>
          <w:ilvl w:val="0"/>
          <w:numId w:val="16"/>
        </w:numPr>
        <w:tabs>
          <w:tab w:pos="407" w:val="left" w:leader="none"/>
          <w:tab w:pos="418" w:val="left" w:leader="none"/>
        </w:tabs>
        <w:spacing w:line="240" w:lineRule="auto" w:before="1" w:after="0"/>
        <w:ind w:left="418" w:right="209" w:hanging="285"/>
        <w:jc w:val="both"/>
        <w:rPr>
          <w:sz w:val="24"/>
        </w:rPr>
      </w:pPr>
      <w:r>
        <w:rPr>
          <w:sz w:val="24"/>
        </w:rPr>
        <w:t>Федеральный закон «Об основах туристской деятельности в Российской Федерации» от 24.11.1996 №</w:t>
      </w:r>
      <w:r>
        <w:rPr>
          <w:spacing w:val="-2"/>
          <w:sz w:val="24"/>
        </w:rPr>
        <w:t> </w:t>
      </w:r>
      <w:r>
        <w:rPr>
          <w:sz w:val="24"/>
        </w:rPr>
        <w:t>132-ФЗ // СПС «КонсультантПлюс». URL: https</w:t>
      </w:r>
      <w:hyperlink r:id="rId46">
        <w:r>
          <w:rPr>
            <w:sz w:val="24"/>
          </w:rPr>
          <w:t>://ww</w:t>
        </w:r>
      </w:hyperlink>
      <w:r>
        <w:rPr>
          <w:sz w:val="24"/>
        </w:rPr>
        <w:t>w</w:t>
      </w:r>
      <w:hyperlink r:id="rId46">
        <w:r>
          <w:rPr>
            <w:sz w:val="24"/>
          </w:rPr>
          <w:t>.consultan</w:t>
        </w:r>
      </w:hyperlink>
      <w:r>
        <w:rPr>
          <w:sz w:val="24"/>
        </w:rPr>
        <w:t>t</w:t>
      </w:r>
      <w:hyperlink r:id="rId46">
        <w:r>
          <w:rPr>
            <w:sz w:val="24"/>
          </w:rPr>
          <w:t>.ru/</w:t>
        </w:r>
      </w:hyperlink>
      <w:r>
        <w:rPr>
          <w:sz w:val="24"/>
        </w:rPr>
        <w:t> docu- ment/cons_doc_LAW_12462 (дата обращения: 04.11.2023).</w:t>
      </w:r>
    </w:p>
    <w:p>
      <w:pPr>
        <w:pStyle w:val="BodyText"/>
        <w:spacing w:before="320"/>
        <w:ind w:left="0"/>
        <w:jc w:val="left"/>
      </w:pPr>
    </w:p>
    <w:p>
      <w:pPr>
        <w:pStyle w:val="BodyText"/>
        <w:spacing w:before="1"/>
        <w:ind w:left="134"/>
        <w:jc w:val="left"/>
      </w:pPr>
      <w:r>
        <w:rPr/>
        <w:t>УДК</w:t>
      </w:r>
      <w:r>
        <w:rPr>
          <w:spacing w:val="-7"/>
        </w:rPr>
        <w:t> </w:t>
      </w:r>
      <w:r>
        <w:rPr/>
        <w:t>65.012.2</w:t>
      </w:r>
      <w:r>
        <w:rPr>
          <w:spacing w:val="-7"/>
        </w:rPr>
        <w:t> </w:t>
      </w:r>
      <w:r>
        <w:rPr/>
        <w:t>+</w:t>
      </w:r>
      <w:r>
        <w:rPr>
          <w:spacing w:val="-7"/>
        </w:rPr>
        <w:t> </w:t>
      </w:r>
      <w:r>
        <w:rPr>
          <w:spacing w:val="-2"/>
        </w:rPr>
        <w:t>330.46</w:t>
      </w:r>
    </w:p>
    <w:p>
      <w:pPr>
        <w:pStyle w:val="Heading4"/>
        <w:spacing w:before="4"/>
        <w:ind w:right="212"/>
      </w:pPr>
      <w:r>
        <w:rPr/>
        <w:t>Попова</w:t>
      </w:r>
      <w:r>
        <w:rPr>
          <w:spacing w:val="-10"/>
        </w:rPr>
        <w:t> </w:t>
      </w:r>
      <w:r>
        <w:rPr/>
        <w:t>Анна</w:t>
      </w:r>
      <w:r>
        <w:rPr>
          <w:spacing w:val="-8"/>
        </w:rPr>
        <w:t> </w:t>
      </w:r>
      <w:r>
        <w:rPr>
          <w:spacing w:val="-2"/>
        </w:rPr>
        <w:t>Алексеевна</w:t>
      </w:r>
    </w:p>
    <w:p>
      <w:pPr>
        <w:spacing w:line="274" w:lineRule="exact" w:before="0"/>
        <w:ind w:left="0" w:right="209" w:firstLine="0"/>
        <w:jc w:val="right"/>
        <w:rPr>
          <w:sz w:val="24"/>
        </w:rPr>
      </w:pPr>
      <w:hyperlink r:id="rId47">
        <w:r>
          <w:rPr>
            <w:spacing w:val="-2"/>
            <w:sz w:val="24"/>
          </w:rPr>
          <w:t>anna_popova.13@mail.ru</w:t>
        </w:r>
      </w:hyperlink>
    </w:p>
    <w:p>
      <w:pPr>
        <w:spacing w:before="1"/>
        <w:ind w:left="2562" w:right="0" w:firstLine="0"/>
        <w:jc w:val="left"/>
        <w:rPr>
          <w:i/>
          <w:sz w:val="24"/>
        </w:rPr>
      </w:pPr>
      <w:r>
        <w:rPr>
          <w:i/>
          <w:sz w:val="24"/>
        </w:rPr>
        <w:t>Санкт-Петербургский</w:t>
      </w:r>
      <w:r>
        <w:rPr>
          <w:i/>
          <w:spacing w:val="-11"/>
          <w:sz w:val="24"/>
        </w:rPr>
        <w:t> </w:t>
      </w:r>
      <w:r>
        <w:rPr>
          <w:i/>
          <w:sz w:val="24"/>
        </w:rPr>
        <w:t>государственный</w:t>
      </w:r>
      <w:r>
        <w:rPr>
          <w:i/>
          <w:spacing w:val="-7"/>
          <w:sz w:val="24"/>
        </w:rPr>
        <w:t> </w:t>
      </w:r>
      <w:r>
        <w:rPr>
          <w:i/>
          <w:sz w:val="24"/>
        </w:rPr>
        <w:t>экономический</w:t>
      </w:r>
      <w:r>
        <w:rPr>
          <w:i/>
          <w:spacing w:val="-8"/>
          <w:sz w:val="24"/>
        </w:rPr>
        <w:t> </w:t>
      </w:r>
      <w:r>
        <w:rPr>
          <w:i/>
          <w:spacing w:val="-2"/>
          <w:sz w:val="24"/>
        </w:rPr>
        <w:t>университет</w:t>
      </w:r>
    </w:p>
    <w:p>
      <w:pPr>
        <w:pStyle w:val="Heading3"/>
        <w:spacing w:before="243"/>
        <w:ind w:left="2862" w:right="2170" w:hanging="20"/>
        <w:jc w:val="left"/>
      </w:pPr>
      <w:r>
        <w:rPr/>
        <w:t>Памятники</w:t>
      </w:r>
      <w:r>
        <w:rPr>
          <w:spacing w:val="-10"/>
        </w:rPr>
        <w:t> </w:t>
      </w:r>
      <w:r>
        <w:rPr/>
        <w:t>культуры</w:t>
      </w:r>
      <w:r>
        <w:rPr>
          <w:spacing w:val="-11"/>
        </w:rPr>
        <w:t> </w:t>
      </w:r>
      <w:r>
        <w:rPr/>
        <w:t>в</w:t>
      </w:r>
      <w:r>
        <w:rPr>
          <w:spacing w:val="-11"/>
        </w:rPr>
        <w:t> </w:t>
      </w:r>
      <w:r>
        <w:rPr/>
        <w:t>туризме: восстановление</w:t>
      </w:r>
      <w:r>
        <w:rPr>
          <w:spacing w:val="-11"/>
        </w:rPr>
        <w:t> </w:t>
      </w:r>
      <w:r>
        <w:rPr/>
        <w:t>и</w:t>
      </w:r>
      <w:r>
        <w:rPr>
          <w:spacing w:val="-10"/>
        </w:rPr>
        <w:t> </w:t>
      </w:r>
      <w:r>
        <w:rPr>
          <w:spacing w:val="-2"/>
        </w:rPr>
        <w:t>использование</w:t>
      </w:r>
    </w:p>
    <w:p>
      <w:pPr>
        <w:spacing w:before="238"/>
        <w:ind w:left="133" w:right="209" w:firstLine="709"/>
        <w:jc w:val="both"/>
        <w:rPr>
          <w:i/>
          <w:sz w:val="24"/>
        </w:rPr>
      </w:pPr>
      <w:r>
        <w:rPr>
          <w:b/>
          <w:i/>
          <w:sz w:val="24"/>
        </w:rPr>
        <w:t>Аннотация. </w:t>
      </w:r>
      <w:r>
        <w:rPr>
          <w:i/>
          <w:sz w:val="24"/>
        </w:rPr>
        <w:t>В данной статье рассматривается один из принципов устойчивого раз- вития туризма – культурная устойчивость, направленная на сохранение памятников исто- рии как части окружающей среды. Данная тема охватывает сразу несколько целей устой- чивого развития: индустриализация, инновации, инфраструктура (цель № 9); устойчивые города и населенные пункты (цель № 11); сохранение экосистем суши (цель № 15). В статье поднимается проблема, затрагивающая сохранение исторических объектов – заброшенных зданий,</w:t>
      </w:r>
      <w:r>
        <w:rPr>
          <w:i/>
          <w:spacing w:val="-1"/>
          <w:sz w:val="24"/>
        </w:rPr>
        <w:t> </w:t>
      </w:r>
      <w:r>
        <w:rPr>
          <w:i/>
          <w:sz w:val="24"/>
        </w:rPr>
        <w:t>находящихся</w:t>
      </w:r>
      <w:r>
        <w:rPr>
          <w:i/>
          <w:spacing w:val="-2"/>
          <w:sz w:val="24"/>
        </w:rPr>
        <w:t> </w:t>
      </w:r>
      <w:r>
        <w:rPr>
          <w:i/>
          <w:sz w:val="24"/>
        </w:rPr>
        <w:t>на</w:t>
      </w:r>
      <w:r>
        <w:rPr>
          <w:i/>
          <w:spacing w:val="-1"/>
          <w:sz w:val="24"/>
        </w:rPr>
        <w:t> </w:t>
      </w:r>
      <w:r>
        <w:rPr>
          <w:i/>
          <w:sz w:val="24"/>
        </w:rPr>
        <w:t>территории</w:t>
      </w:r>
      <w:r>
        <w:rPr>
          <w:i/>
          <w:spacing w:val="-1"/>
          <w:sz w:val="24"/>
        </w:rPr>
        <w:t> </w:t>
      </w:r>
      <w:r>
        <w:rPr>
          <w:i/>
          <w:sz w:val="24"/>
        </w:rPr>
        <w:t>Санкт-Петербурга,</w:t>
      </w:r>
      <w:r>
        <w:rPr>
          <w:i/>
          <w:spacing w:val="-1"/>
          <w:sz w:val="24"/>
        </w:rPr>
        <w:t> </w:t>
      </w:r>
      <w:r>
        <w:rPr>
          <w:i/>
          <w:sz w:val="24"/>
        </w:rPr>
        <w:t>а</w:t>
      </w:r>
      <w:r>
        <w:rPr>
          <w:i/>
          <w:spacing w:val="-1"/>
          <w:sz w:val="24"/>
        </w:rPr>
        <w:t> </w:t>
      </w:r>
      <w:r>
        <w:rPr>
          <w:i/>
          <w:sz w:val="24"/>
        </w:rPr>
        <w:t>также</w:t>
      </w:r>
      <w:r>
        <w:rPr>
          <w:i/>
          <w:spacing w:val="-1"/>
          <w:sz w:val="24"/>
        </w:rPr>
        <w:t> </w:t>
      </w:r>
      <w:r>
        <w:rPr>
          <w:i/>
          <w:sz w:val="24"/>
        </w:rPr>
        <w:t>его</w:t>
      </w:r>
      <w:r>
        <w:rPr>
          <w:i/>
          <w:spacing w:val="-1"/>
          <w:sz w:val="24"/>
        </w:rPr>
        <w:t> </w:t>
      </w:r>
      <w:r>
        <w:rPr>
          <w:i/>
          <w:sz w:val="24"/>
        </w:rPr>
        <w:t>пригородов.</w:t>
      </w:r>
      <w:r>
        <w:rPr>
          <w:i/>
          <w:spacing w:val="-1"/>
          <w:sz w:val="24"/>
        </w:rPr>
        <w:t> </w:t>
      </w:r>
      <w:r>
        <w:rPr>
          <w:i/>
          <w:sz w:val="24"/>
        </w:rPr>
        <w:t>Рассмот- рены и систематизированы возможные форматы использования «эстетики руин» для раз- вития устойчивого туризма в регионе; приведены конкретные примеры по внедрению в ту- ристический бизнес исторических зданий регионального и федерального значения, ранее на- ходящихся в заброшенном состоянии, и ныне использующихся в туристических целях.</w:t>
      </w:r>
    </w:p>
    <w:p>
      <w:pPr>
        <w:spacing w:before="0"/>
        <w:ind w:left="133" w:right="210" w:firstLine="709"/>
        <w:jc w:val="both"/>
        <w:rPr>
          <w:i/>
          <w:sz w:val="24"/>
        </w:rPr>
      </w:pPr>
      <w:r>
        <w:rPr>
          <w:b/>
          <w:i/>
          <w:sz w:val="24"/>
        </w:rPr>
        <w:t>Ключевые слова: </w:t>
      </w:r>
      <w:r>
        <w:rPr>
          <w:i/>
          <w:sz w:val="24"/>
        </w:rPr>
        <w:t>устойчивое развитие, памятники культурного наследия, заброшен- ные здания, культурная устойчивость, эстетика руин, устойчивый туризм.</w:t>
      </w:r>
    </w:p>
    <w:p>
      <w:pPr>
        <w:pStyle w:val="BodyText"/>
        <w:ind w:left="0"/>
        <w:jc w:val="left"/>
        <w:rPr>
          <w:i/>
          <w:sz w:val="24"/>
        </w:rPr>
      </w:pPr>
    </w:p>
    <w:p>
      <w:pPr>
        <w:spacing w:line="275" w:lineRule="exact" w:before="0"/>
        <w:ind w:left="133" w:right="352" w:firstLine="0"/>
        <w:jc w:val="right"/>
        <w:rPr>
          <w:b/>
          <w:i/>
          <w:sz w:val="24"/>
        </w:rPr>
      </w:pPr>
      <w:r>
        <w:rPr>
          <w:b/>
          <w:i/>
          <w:sz w:val="24"/>
        </w:rPr>
        <w:t>Popova Anna </w:t>
      </w:r>
      <w:r>
        <w:rPr>
          <w:b/>
          <w:i/>
          <w:spacing w:val="-2"/>
          <w:sz w:val="24"/>
        </w:rPr>
        <w:t>Alekseevna</w:t>
      </w:r>
    </w:p>
    <w:p>
      <w:pPr>
        <w:spacing w:line="275" w:lineRule="exact" w:before="0"/>
        <w:ind w:left="133" w:right="352" w:firstLine="0"/>
        <w:jc w:val="right"/>
        <w:rPr>
          <w:i/>
          <w:sz w:val="24"/>
        </w:rPr>
      </w:pPr>
      <w:r>
        <w:rPr>
          <w:i/>
          <w:sz w:val="24"/>
        </w:rPr>
        <w:t>Saint-Petersburg</w:t>
      </w:r>
      <w:r>
        <w:rPr>
          <w:i/>
          <w:spacing w:val="-1"/>
          <w:sz w:val="24"/>
        </w:rPr>
        <w:t> </w:t>
      </w:r>
      <w:r>
        <w:rPr>
          <w:i/>
          <w:sz w:val="24"/>
        </w:rPr>
        <w:t>State University</w:t>
      </w:r>
      <w:r>
        <w:rPr>
          <w:i/>
          <w:spacing w:val="-2"/>
          <w:sz w:val="24"/>
        </w:rPr>
        <w:t> </w:t>
      </w:r>
      <w:r>
        <w:rPr>
          <w:i/>
          <w:sz w:val="24"/>
        </w:rPr>
        <w:t>of</w:t>
      </w:r>
      <w:r>
        <w:rPr>
          <w:i/>
          <w:spacing w:val="-1"/>
          <w:sz w:val="24"/>
        </w:rPr>
        <w:t> </w:t>
      </w:r>
      <w:r>
        <w:rPr>
          <w:i/>
          <w:spacing w:val="-2"/>
          <w:sz w:val="24"/>
        </w:rPr>
        <w:t>Economics</w:t>
      </w:r>
    </w:p>
    <w:p>
      <w:pPr>
        <w:spacing w:before="232"/>
        <w:ind w:left="0" w:right="359" w:firstLine="0"/>
        <w:jc w:val="center"/>
        <w:rPr>
          <w:b/>
          <w:sz w:val="24"/>
        </w:rPr>
      </w:pPr>
      <w:r>
        <w:rPr>
          <w:b/>
          <w:sz w:val="24"/>
        </w:rPr>
        <w:t>Cultural</w:t>
      </w:r>
      <w:r>
        <w:rPr>
          <w:b/>
          <w:spacing w:val="-4"/>
          <w:sz w:val="24"/>
        </w:rPr>
        <w:t> </w:t>
      </w:r>
      <w:r>
        <w:rPr>
          <w:b/>
          <w:sz w:val="24"/>
        </w:rPr>
        <w:t>monuments</w:t>
      </w:r>
      <w:r>
        <w:rPr>
          <w:b/>
          <w:spacing w:val="-2"/>
          <w:sz w:val="24"/>
        </w:rPr>
        <w:t> </w:t>
      </w:r>
      <w:r>
        <w:rPr>
          <w:b/>
          <w:sz w:val="24"/>
        </w:rPr>
        <w:t>in</w:t>
      </w:r>
      <w:r>
        <w:rPr>
          <w:b/>
          <w:spacing w:val="-1"/>
          <w:sz w:val="24"/>
        </w:rPr>
        <w:t> </w:t>
      </w:r>
      <w:r>
        <w:rPr>
          <w:b/>
          <w:sz w:val="24"/>
        </w:rPr>
        <w:t>tourism:</w:t>
      </w:r>
      <w:r>
        <w:rPr>
          <w:b/>
          <w:spacing w:val="-1"/>
          <w:sz w:val="24"/>
        </w:rPr>
        <w:t> </w:t>
      </w:r>
      <w:r>
        <w:rPr>
          <w:b/>
          <w:sz w:val="24"/>
        </w:rPr>
        <w:t>restoration</w:t>
      </w:r>
      <w:r>
        <w:rPr>
          <w:b/>
          <w:spacing w:val="-2"/>
          <w:sz w:val="24"/>
        </w:rPr>
        <w:t> </w:t>
      </w:r>
      <w:r>
        <w:rPr>
          <w:b/>
          <w:sz w:val="24"/>
        </w:rPr>
        <w:t>and</w:t>
      </w:r>
      <w:r>
        <w:rPr>
          <w:b/>
          <w:spacing w:val="-1"/>
          <w:sz w:val="24"/>
        </w:rPr>
        <w:t> </w:t>
      </w:r>
      <w:r>
        <w:rPr>
          <w:b/>
          <w:spacing w:val="-2"/>
          <w:sz w:val="24"/>
        </w:rPr>
        <w:t>utilization</w:t>
      </w:r>
    </w:p>
    <w:p>
      <w:pPr>
        <w:spacing w:before="229"/>
        <w:ind w:left="133" w:right="208" w:firstLine="709"/>
        <w:jc w:val="both"/>
        <w:rPr>
          <w:i/>
          <w:sz w:val="24"/>
        </w:rPr>
      </w:pPr>
      <w:r>
        <w:rPr>
          <w:b/>
          <w:i/>
          <w:sz w:val="24"/>
        </w:rPr>
        <w:t>Abstract. </w:t>
      </w:r>
      <w:r>
        <w:rPr>
          <w:i/>
          <w:sz w:val="24"/>
        </w:rPr>
        <w:t>This article discusses one of the sustainable tourism development principles – cul- tural sustainability, aimed at preserving historical monuments as part of the environment. This top- ic covers several sustainable development goals at once: industrialisation, innovation, infrastruc- ture (goal №9); sustainable cities and settlements (goal №11); preservation of terrestrial ecosys- tems (goal №15). The article raises the problem affecting the preservation of historical objects – abandoned buildings located on the territory of St. Petersburg, as well as its suburbs. The article considers and systematises the possible formats of using the "aesthetics of ruins" for the develop- ment of sustainable tourism in the region; specific examples are given of how to introduce into the tourism business historical buildings of regional and federal significance that were previously abandoned and are now used for tourism purposes.</w:t>
      </w:r>
    </w:p>
    <w:p>
      <w:pPr>
        <w:spacing w:before="0"/>
        <w:ind w:left="133" w:right="209" w:firstLine="709"/>
        <w:jc w:val="both"/>
        <w:rPr>
          <w:i/>
          <w:sz w:val="24"/>
        </w:rPr>
      </w:pPr>
      <w:r>
        <w:rPr>
          <w:b/>
          <w:i/>
          <w:sz w:val="24"/>
        </w:rPr>
        <w:t>Keywords: </w:t>
      </w:r>
      <w:r>
        <w:rPr>
          <w:i/>
          <w:sz w:val="24"/>
        </w:rPr>
        <w:t>sustainable development, cultural heritage monuments, abandoned buildings, cultural sustainability, aesthetics of ruins, sustainable tourism.</w:t>
      </w:r>
    </w:p>
    <w:p>
      <w:pPr>
        <w:pStyle w:val="BodyText"/>
        <w:ind w:left="0"/>
        <w:jc w:val="left"/>
        <w:rPr>
          <w:i/>
          <w:sz w:val="20"/>
        </w:rPr>
      </w:pPr>
    </w:p>
    <w:p>
      <w:pPr>
        <w:pStyle w:val="BodyText"/>
        <w:ind w:left="0"/>
        <w:jc w:val="left"/>
        <w:rPr>
          <w:i/>
          <w:sz w:val="20"/>
        </w:rPr>
      </w:pPr>
    </w:p>
    <w:p>
      <w:pPr>
        <w:pStyle w:val="BodyText"/>
        <w:spacing w:before="153"/>
        <w:ind w:left="0"/>
        <w:jc w:val="left"/>
        <w:rPr>
          <w:i/>
          <w:sz w:val="20"/>
        </w:rPr>
      </w:pPr>
      <w:r>
        <w:rPr/>
        <mc:AlternateContent>
          <mc:Choice Requires="wps">
            <w:drawing>
              <wp:anchor distT="0" distB="0" distL="0" distR="0" allowOverlap="1" layoutInCell="1" locked="0" behindDoc="1" simplePos="0" relativeHeight="487596544">
                <wp:simplePos x="0" y="0"/>
                <wp:positionH relativeFrom="page">
                  <wp:posOffset>720090</wp:posOffset>
                </wp:positionH>
                <wp:positionV relativeFrom="paragraph">
                  <wp:posOffset>258998</wp:posOffset>
                </wp:positionV>
                <wp:extent cx="1828800" cy="952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20.393564pt;width:144pt;height:.72pt;mso-position-horizontal-relative:page;mso-position-vertical-relative:paragraph;z-index:-15719936;mso-wrap-distance-left:0;mso-wrap-distance-right:0" id="docshape22"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4"/>
          <w:sz w:val="20"/>
        </w:rPr>
        <w:t> </w:t>
      </w:r>
      <w:r>
        <w:rPr>
          <w:sz w:val="20"/>
        </w:rPr>
        <w:t>Попова</w:t>
      </w:r>
      <w:r>
        <w:rPr>
          <w:spacing w:val="-2"/>
          <w:sz w:val="20"/>
        </w:rPr>
        <w:t> </w:t>
      </w:r>
      <w:r>
        <w:rPr>
          <w:sz w:val="20"/>
        </w:rPr>
        <w:t>А.</w:t>
      </w:r>
      <w:r>
        <w:rPr>
          <w:spacing w:val="-1"/>
          <w:sz w:val="20"/>
        </w:rPr>
        <w:t> </w:t>
      </w:r>
      <w:r>
        <w:rPr>
          <w:sz w:val="20"/>
        </w:rPr>
        <w:t>А.,</w:t>
      </w:r>
      <w:r>
        <w:rPr>
          <w:spacing w:val="-2"/>
          <w:sz w:val="20"/>
        </w:rPr>
        <w:t> </w:t>
      </w:r>
      <w:r>
        <w:rPr>
          <w:spacing w:val="-4"/>
          <w:sz w:val="20"/>
        </w:rPr>
        <w:t>2023</w:t>
      </w:r>
    </w:p>
    <w:p>
      <w:pPr>
        <w:spacing w:after="0"/>
        <w:jc w:val="left"/>
        <w:rPr>
          <w:sz w:val="20"/>
        </w:rPr>
        <w:sectPr>
          <w:pgSz w:w="11910" w:h="16840"/>
          <w:pgMar w:header="0" w:footer="756" w:top="1060" w:bottom="940" w:left="1000" w:right="920"/>
        </w:sectPr>
      </w:pPr>
    </w:p>
    <w:p>
      <w:pPr>
        <w:spacing w:before="70"/>
        <w:ind w:left="0" w:right="209" w:firstLine="0"/>
        <w:jc w:val="right"/>
        <w:rPr>
          <w:sz w:val="24"/>
        </w:rPr>
      </w:pPr>
      <w:r>
        <w:rPr>
          <w:sz w:val="24"/>
        </w:rPr>
        <w:t>Понятия</w:t>
      </w:r>
      <w:r>
        <w:rPr>
          <w:spacing w:val="-9"/>
          <w:sz w:val="24"/>
        </w:rPr>
        <w:t> </w:t>
      </w:r>
      <w:r>
        <w:rPr>
          <w:sz w:val="24"/>
        </w:rPr>
        <w:t>культуры</w:t>
      </w:r>
      <w:r>
        <w:rPr>
          <w:spacing w:val="-10"/>
          <w:sz w:val="24"/>
        </w:rPr>
        <w:t> </w:t>
      </w:r>
      <w:r>
        <w:rPr>
          <w:sz w:val="24"/>
        </w:rPr>
        <w:t>и</w:t>
      </w:r>
      <w:r>
        <w:rPr>
          <w:spacing w:val="-10"/>
          <w:sz w:val="24"/>
        </w:rPr>
        <w:t> </w:t>
      </w:r>
      <w:r>
        <w:rPr>
          <w:sz w:val="24"/>
        </w:rPr>
        <w:t>понятия</w:t>
      </w:r>
      <w:r>
        <w:rPr>
          <w:spacing w:val="-10"/>
          <w:sz w:val="24"/>
        </w:rPr>
        <w:t> </w:t>
      </w:r>
      <w:r>
        <w:rPr>
          <w:sz w:val="24"/>
        </w:rPr>
        <w:t>сохранения</w:t>
      </w:r>
      <w:r>
        <w:rPr>
          <w:spacing w:val="-9"/>
          <w:sz w:val="24"/>
        </w:rPr>
        <w:t> </w:t>
      </w:r>
      <w:r>
        <w:rPr>
          <w:spacing w:val="-2"/>
          <w:sz w:val="24"/>
        </w:rPr>
        <w:t>культуры</w:t>
      </w:r>
    </w:p>
    <w:p>
      <w:pPr>
        <w:spacing w:before="0"/>
        <w:ind w:left="133" w:right="211" w:firstLine="0"/>
        <w:jc w:val="right"/>
        <w:rPr>
          <w:sz w:val="24"/>
        </w:rPr>
      </w:pPr>
      <w:r>
        <w:rPr>
          <w:sz w:val="24"/>
        </w:rPr>
        <w:t>должны</w:t>
      </w:r>
      <w:r>
        <w:rPr>
          <w:spacing w:val="-5"/>
          <w:sz w:val="24"/>
        </w:rPr>
        <w:t> </w:t>
      </w:r>
      <w:r>
        <w:rPr>
          <w:sz w:val="24"/>
        </w:rPr>
        <w:t>все время</w:t>
      </w:r>
      <w:r>
        <w:rPr>
          <w:spacing w:val="-2"/>
          <w:sz w:val="24"/>
        </w:rPr>
        <w:t> расширяться...</w:t>
      </w:r>
    </w:p>
    <w:p>
      <w:pPr>
        <w:spacing w:before="2"/>
        <w:ind w:left="133" w:right="210" w:firstLine="0"/>
        <w:jc w:val="right"/>
        <w:rPr>
          <w:i/>
          <w:sz w:val="24"/>
        </w:rPr>
      </w:pPr>
      <w:r>
        <w:rPr>
          <w:i/>
          <w:sz w:val="24"/>
        </w:rPr>
        <w:t>Д.</w:t>
      </w:r>
      <w:r>
        <w:rPr>
          <w:i/>
          <w:spacing w:val="-3"/>
          <w:sz w:val="24"/>
        </w:rPr>
        <w:t> </w:t>
      </w:r>
      <w:r>
        <w:rPr>
          <w:i/>
          <w:sz w:val="24"/>
        </w:rPr>
        <w:t>С.</w:t>
      </w:r>
      <w:r>
        <w:rPr>
          <w:i/>
          <w:spacing w:val="-1"/>
          <w:sz w:val="24"/>
        </w:rPr>
        <w:t> </w:t>
      </w:r>
      <w:r>
        <w:rPr>
          <w:i/>
          <w:spacing w:val="-2"/>
          <w:sz w:val="24"/>
        </w:rPr>
        <w:t>Лихачёв</w:t>
      </w:r>
    </w:p>
    <w:p>
      <w:pPr>
        <w:pStyle w:val="BodyText"/>
        <w:spacing w:before="182"/>
        <w:ind w:left="134" w:right="208" w:firstLine="709"/>
      </w:pPr>
      <w:r>
        <w:rPr/>
        <w:t>Памятники культуры являются ключевыми составляющими наследия как отдельных локаций, государств, так и всего человечества в целом. Сохранение этой культуры, включающей в себя, в том числе, памятники архитектуры, явля- ется важной задачей устойчивого развития сферы туризма, направленного на защиту</w:t>
      </w:r>
      <w:r>
        <w:rPr>
          <w:spacing w:val="-5"/>
        </w:rPr>
        <w:t> </w:t>
      </w:r>
      <w:r>
        <w:rPr/>
        <w:t>данных</w:t>
      </w:r>
      <w:r>
        <w:rPr>
          <w:spacing w:val="-5"/>
        </w:rPr>
        <w:t> </w:t>
      </w:r>
      <w:r>
        <w:rPr/>
        <w:t>объектов.</w:t>
      </w:r>
      <w:r>
        <w:rPr>
          <w:spacing w:val="-5"/>
        </w:rPr>
        <w:t> </w:t>
      </w:r>
      <w:r>
        <w:rPr/>
        <w:t>Актуальность</w:t>
      </w:r>
      <w:r>
        <w:rPr>
          <w:spacing w:val="-6"/>
        </w:rPr>
        <w:t> </w:t>
      </w:r>
      <w:r>
        <w:rPr/>
        <w:t>темы</w:t>
      </w:r>
      <w:r>
        <w:rPr>
          <w:spacing w:val="-5"/>
        </w:rPr>
        <w:t> </w:t>
      </w:r>
      <w:r>
        <w:rPr/>
        <w:t>обусловлена</w:t>
      </w:r>
      <w:r>
        <w:rPr>
          <w:spacing w:val="-5"/>
        </w:rPr>
        <w:t> </w:t>
      </w:r>
      <w:r>
        <w:rPr/>
        <w:t>проблемой</w:t>
      </w:r>
      <w:r>
        <w:rPr>
          <w:spacing w:val="-6"/>
        </w:rPr>
        <w:t> </w:t>
      </w:r>
      <w:r>
        <w:rPr/>
        <w:t>использо- вания заброшенных и разрушенных объектов в качестве ресурса для создания нетривиальных туристских маршрутов по Санкт-Петербургу и пригородам.</w:t>
      </w:r>
    </w:p>
    <w:p>
      <w:pPr>
        <w:pStyle w:val="BodyText"/>
        <w:ind w:right="209" w:firstLine="709"/>
      </w:pPr>
      <w:r>
        <w:rPr/>
        <w:t>Путешествия к разрушенным объектам культурного наследия появились еще в XIX веке. В рамках образовательных поездок для молодых аристократов (маршрут Гран-тура) посещались руины Помпей. Интерес к историческим руи- нам высок и в настоящее время, а активное привлечение туристов позволяет со- хранять историческое наследие и способствует устойчивому развитию туризма [8, с. 230].</w:t>
      </w:r>
    </w:p>
    <w:p>
      <w:pPr>
        <w:pStyle w:val="BodyText"/>
        <w:ind w:left="134" w:right="209" w:firstLine="710"/>
      </w:pPr>
      <w:r>
        <w:rPr/>
        <w:t>Руинный туризм подразумевает посещение различных заброшенных про- странств: городов, замков, промышленных объектов c целью ознакомления ту- ристов с прошлым этих зданий, сохранением памяти о них [2, с. 17–18].</w:t>
      </w:r>
    </w:p>
    <w:p>
      <w:pPr>
        <w:pStyle w:val="BodyText"/>
        <w:ind w:right="209" w:firstLine="710"/>
      </w:pPr>
      <w:r>
        <w:rPr/>
        <w:t>В настоящее время на территории Российской Федерации насчитывается свыше</w:t>
      </w:r>
      <w:r>
        <w:rPr>
          <w:spacing w:val="-2"/>
        </w:rPr>
        <w:t> </w:t>
      </w:r>
      <w:r>
        <w:rPr/>
        <w:t>150</w:t>
      </w:r>
      <w:r>
        <w:rPr>
          <w:spacing w:val="-1"/>
        </w:rPr>
        <w:t> </w:t>
      </w:r>
      <w:r>
        <w:rPr/>
        <w:t>тысяч</w:t>
      </w:r>
      <w:r>
        <w:rPr>
          <w:spacing w:val="-2"/>
        </w:rPr>
        <w:t> </w:t>
      </w:r>
      <w:r>
        <w:rPr/>
        <w:t>объектов</w:t>
      </w:r>
      <w:r>
        <w:rPr>
          <w:spacing w:val="-2"/>
        </w:rPr>
        <w:t> </w:t>
      </w:r>
      <w:r>
        <w:rPr/>
        <w:t>культурного наследия,</w:t>
      </w:r>
      <w:r>
        <w:rPr>
          <w:spacing w:val="-2"/>
        </w:rPr>
        <w:t> </w:t>
      </w:r>
      <w:r>
        <w:rPr/>
        <w:t>из</w:t>
      </w:r>
      <w:r>
        <w:rPr>
          <w:spacing w:val="-2"/>
        </w:rPr>
        <w:t> </w:t>
      </w:r>
      <w:r>
        <w:rPr/>
        <w:t>них порядка</w:t>
      </w:r>
      <w:r>
        <w:rPr>
          <w:spacing w:val="-3"/>
        </w:rPr>
        <w:t> </w:t>
      </w:r>
      <w:r>
        <w:rPr/>
        <w:t>24</w:t>
      </w:r>
      <w:r>
        <w:rPr>
          <w:spacing w:val="-1"/>
        </w:rPr>
        <w:t> </w:t>
      </w:r>
      <w:r>
        <w:rPr/>
        <w:t>тысяч</w:t>
      </w:r>
      <w:r>
        <w:rPr>
          <w:spacing w:val="-2"/>
        </w:rPr>
        <w:t> </w:t>
      </w:r>
      <w:r>
        <w:rPr/>
        <w:t>в</w:t>
      </w:r>
      <w:r>
        <w:rPr>
          <w:spacing w:val="-1"/>
        </w:rPr>
        <w:t> </w:t>
      </w:r>
      <w:r>
        <w:rPr/>
        <w:t>не- удовлетворительном</w:t>
      </w:r>
      <w:r>
        <w:rPr>
          <w:spacing w:val="-8"/>
        </w:rPr>
        <w:t> </w:t>
      </w:r>
      <w:r>
        <w:rPr/>
        <w:t>состоянии</w:t>
      </w:r>
      <w:r>
        <w:rPr>
          <w:spacing w:val="-8"/>
        </w:rPr>
        <w:t> </w:t>
      </w:r>
      <w:r>
        <w:rPr/>
        <w:t>[1].</w:t>
      </w:r>
      <w:r>
        <w:rPr>
          <w:spacing w:val="-7"/>
        </w:rPr>
        <w:t> </w:t>
      </w:r>
      <w:r>
        <w:rPr/>
        <w:t>В</w:t>
      </w:r>
      <w:r>
        <w:rPr>
          <w:spacing w:val="-6"/>
        </w:rPr>
        <w:t> </w:t>
      </w:r>
      <w:r>
        <w:rPr/>
        <w:t>Санкт-Петербурге</w:t>
      </w:r>
      <w:r>
        <w:rPr>
          <w:spacing w:val="-8"/>
        </w:rPr>
        <w:t> </w:t>
      </w:r>
      <w:r>
        <w:rPr/>
        <w:t>под</w:t>
      </w:r>
      <w:r>
        <w:rPr>
          <w:spacing w:val="-8"/>
        </w:rPr>
        <w:t> </w:t>
      </w:r>
      <w:r>
        <w:rPr/>
        <w:t>охраной</w:t>
      </w:r>
      <w:r>
        <w:rPr>
          <w:spacing w:val="-8"/>
        </w:rPr>
        <w:t> </w:t>
      </w:r>
      <w:r>
        <w:rPr/>
        <w:t>государст- ва находится 7783 объекта культурного наследия: архитектурные ансамбли, дворцы,</w:t>
      </w:r>
      <w:r>
        <w:rPr>
          <w:spacing w:val="40"/>
        </w:rPr>
        <w:t> </w:t>
      </w:r>
      <w:r>
        <w:rPr/>
        <w:t>особняки,</w:t>
      </w:r>
      <w:r>
        <w:rPr>
          <w:spacing w:val="40"/>
        </w:rPr>
        <w:t> </w:t>
      </w:r>
      <w:r>
        <w:rPr/>
        <w:t>сады</w:t>
      </w:r>
      <w:r>
        <w:rPr>
          <w:spacing w:val="40"/>
        </w:rPr>
        <w:t> </w:t>
      </w:r>
      <w:r>
        <w:rPr/>
        <w:t>и</w:t>
      </w:r>
      <w:r>
        <w:rPr>
          <w:spacing w:val="40"/>
        </w:rPr>
        <w:t> </w:t>
      </w:r>
      <w:r>
        <w:rPr/>
        <w:t>парки,</w:t>
      </w:r>
      <w:r>
        <w:rPr>
          <w:spacing w:val="40"/>
        </w:rPr>
        <w:t> </w:t>
      </w:r>
      <w:r>
        <w:rPr/>
        <w:t>исторические</w:t>
      </w:r>
      <w:r>
        <w:rPr>
          <w:spacing w:val="40"/>
        </w:rPr>
        <w:t> </w:t>
      </w:r>
      <w:r>
        <w:rPr/>
        <w:t>захоронения</w:t>
      </w:r>
      <w:r>
        <w:rPr>
          <w:spacing w:val="40"/>
        </w:rPr>
        <w:t> </w:t>
      </w:r>
      <w:r>
        <w:rPr/>
        <w:t>[6].</w:t>
      </w:r>
      <w:r>
        <w:rPr>
          <w:spacing w:val="40"/>
        </w:rPr>
        <w:t> </w:t>
      </w:r>
      <w:r>
        <w:rPr/>
        <w:t>Из</w:t>
      </w:r>
      <w:r>
        <w:rPr>
          <w:spacing w:val="40"/>
        </w:rPr>
        <w:t> </w:t>
      </w:r>
      <w:r>
        <w:rPr/>
        <w:t>них</w:t>
      </w:r>
      <w:r>
        <w:rPr>
          <w:spacing w:val="40"/>
        </w:rPr>
        <w:t> </w:t>
      </w:r>
      <w:r>
        <w:rPr/>
        <w:t>1317 в</w:t>
      </w:r>
      <w:r>
        <w:rPr>
          <w:spacing w:val="-8"/>
        </w:rPr>
        <w:t> </w:t>
      </w:r>
      <w:r>
        <w:rPr/>
        <w:t>фазе разрушения, что, по данным Комитета по государственному контролю, использованию и охране памятников истории и культуры, обусловлено рядом факторов: неблагоприятными климатическими условиями, стихийными бедст- виями, атмосферными загрязнениями, пожарами, современной застройкой в ис- торической среде, неправильным режимом эксплуатации зданий, вандализмом</w:t>
      </w:r>
      <w:r>
        <w:rPr>
          <w:spacing w:val="40"/>
        </w:rPr>
        <w:t> </w:t>
      </w:r>
      <w:r>
        <w:rPr/>
        <w:t>и</w:t>
      </w:r>
      <w:r>
        <w:rPr>
          <w:spacing w:val="-7"/>
        </w:rPr>
        <w:t> </w:t>
      </w:r>
      <w:r>
        <w:rPr/>
        <w:t>другими причинами [6]. Подобные здания зачастую не используются, а порой и</w:t>
      </w:r>
      <w:r>
        <w:rPr>
          <w:spacing w:val="-4"/>
        </w:rPr>
        <w:t> </w:t>
      </w:r>
      <w:r>
        <w:rPr/>
        <w:t>вовсе сносятся. Снос исторических строений, находящихся в разрушенном состоянии, происходит с целью получения новых строительных площадок, вследствие чего страдает историческая городская среда.</w:t>
      </w:r>
    </w:p>
    <w:p>
      <w:pPr>
        <w:pStyle w:val="BodyText"/>
        <w:spacing w:before="1"/>
        <w:ind w:right="209" w:firstLine="710"/>
      </w:pPr>
      <w:r>
        <w:rPr/>
        <w:t>Однако эти постройки могут быть задействованы в туристических целях: в качестве новых объектов для показа их возможно интегрировать в маршруты, в современную городскую среду. С одной стороны, это поспособствует сохра- нению</w:t>
      </w:r>
      <w:r>
        <w:rPr>
          <w:spacing w:val="80"/>
        </w:rPr>
        <w:t> </w:t>
      </w:r>
      <w:r>
        <w:rPr/>
        <w:t>культурных</w:t>
      </w:r>
      <w:r>
        <w:rPr>
          <w:spacing w:val="80"/>
        </w:rPr>
        <w:t> </w:t>
      </w:r>
      <w:r>
        <w:rPr/>
        <w:t>памятников,</w:t>
      </w:r>
      <w:r>
        <w:rPr>
          <w:spacing w:val="80"/>
        </w:rPr>
        <w:t> </w:t>
      </w:r>
      <w:r>
        <w:rPr/>
        <w:t>представляемых</w:t>
      </w:r>
      <w:r>
        <w:rPr>
          <w:spacing w:val="80"/>
        </w:rPr>
        <w:t> </w:t>
      </w:r>
      <w:r>
        <w:rPr/>
        <w:t>историческую</w:t>
      </w:r>
      <w:r>
        <w:rPr>
          <w:spacing w:val="80"/>
        </w:rPr>
        <w:t> </w:t>
      </w:r>
      <w:r>
        <w:rPr/>
        <w:t>значимость; с</w:t>
      </w:r>
      <w:r>
        <w:rPr>
          <w:spacing w:val="-4"/>
        </w:rPr>
        <w:t> </w:t>
      </w:r>
      <w:r>
        <w:rPr/>
        <w:t>другой стороны, это остановит появление новых застроек, защитит зеленые зоны, что благоприятно скажется на окружающей среде [9, с. 157].</w:t>
      </w:r>
    </w:p>
    <w:p>
      <w:pPr>
        <w:pStyle w:val="BodyText"/>
        <w:ind w:left="134" w:right="210" w:firstLine="710"/>
      </w:pPr>
      <w:r>
        <w:rPr/>
        <w:t>Можно выделить несколько основных направлений встраивания забро- шенных зданий в туристские маршруты:</w:t>
      </w:r>
    </w:p>
    <w:p>
      <w:pPr>
        <w:pStyle w:val="ListParagraph"/>
        <w:numPr>
          <w:ilvl w:val="0"/>
          <w:numId w:val="17"/>
        </w:numPr>
        <w:tabs>
          <w:tab w:pos="416" w:val="left" w:leader="none"/>
          <w:tab w:pos="418" w:val="left" w:leader="none"/>
        </w:tabs>
        <w:spacing w:line="240" w:lineRule="auto" w:before="0" w:after="0"/>
        <w:ind w:left="418" w:right="210" w:hanging="285"/>
        <w:jc w:val="both"/>
        <w:rPr>
          <w:sz w:val="28"/>
        </w:rPr>
      </w:pPr>
      <w:r>
        <w:rPr>
          <w:sz w:val="28"/>
        </w:rPr>
        <w:t>полное восстановление объекта, включая его изначальное функциональное </w:t>
      </w:r>
      <w:r>
        <w:rPr>
          <w:spacing w:val="-2"/>
          <w:sz w:val="28"/>
        </w:rPr>
        <w:t>предназначение;</w:t>
      </w:r>
    </w:p>
    <w:p>
      <w:pPr>
        <w:pStyle w:val="ListParagraph"/>
        <w:numPr>
          <w:ilvl w:val="0"/>
          <w:numId w:val="17"/>
        </w:numPr>
        <w:tabs>
          <w:tab w:pos="416" w:val="left" w:leader="none"/>
          <w:tab w:pos="418" w:val="left" w:leader="none"/>
        </w:tabs>
        <w:spacing w:line="240" w:lineRule="auto" w:before="0" w:after="0"/>
        <w:ind w:left="418" w:right="211" w:hanging="285"/>
        <w:jc w:val="both"/>
        <w:rPr>
          <w:sz w:val="28"/>
        </w:rPr>
      </w:pPr>
      <w:r>
        <w:rPr>
          <w:sz w:val="28"/>
        </w:rPr>
        <w:t>полное восстановление объекта с частичным или полным пересмотром функ- ционального назначения;</w:t>
      </w:r>
    </w:p>
    <w:p>
      <w:pPr>
        <w:spacing w:after="0" w:line="240" w:lineRule="auto"/>
        <w:jc w:val="both"/>
        <w:rPr>
          <w:sz w:val="28"/>
        </w:rPr>
        <w:sectPr>
          <w:pgSz w:w="11910" w:h="16840"/>
          <w:pgMar w:header="0" w:footer="756" w:top="1060" w:bottom="940" w:left="1000" w:right="920"/>
        </w:sectPr>
      </w:pPr>
    </w:p>
    <w:p>
      <w:pPr>
        <w:pStyle w:val="ListParagraph"/>
        <w:numPr>
          <w:ilvl w:val="0"/>
          <w:numId w:val="17"/>
        </w:numPr>
        <w:tabs>
          <w:tab w:pos="417" w:val="left" w:leader="none"/>
        </w:tabs>
        <w:spacing w:line="322" w:lineRule="exact" w:before="70" w:after="0"/>
        <w:ind w:left="417" w:right="0" w:hanging="283"/>
        <w:jc w:val="left"/>
        <w:rPr>
          <w:sz w:val="28"/>
        </w:rPr>
      </w:pPr>
      <w:r>
        <w:rPr>
          <w:sz w:val="28"/>
        </w:rPr>
        <w:t>частичное</w:t>
      </w:r>
      <w:r>
        <w:rPr>
          <w:spacing w:val="-17"/>
          <w:sz w:val="28"/>
        </w:rPr>
        <w:t> </w:t>
      </w:r>
      <w:r>
        <w:rPr>
          <w:sz w:val="28"/>
        </w:rPr>
        <w:t>восстановление</w:t>
      </w:r>
      <w:r>
        <w:rPr>
          <w:spacing w:val="-16"/>
          <w:sz w:val="28"/>
        </w:rPr>
        <w:t> </w:t>
      </w:r>
      <w:r>
        <w:rPr>
          <w:spacing w:val="-2"/>
          <w:sz w:val="28"/>
        </w:rPr>
        <w:t>объекта;</w:t>
      </w:r>
    </w:p>
    <w:p>
      <w:pPr>
        <w:pStyle w:val="ListParagraph"/>
        <w:numPr>
          <w:ilvl w:val="0"/>
          <w:numId w:val="17"/>
        </w:numPr>
        <w:tabs>
          <w:tab w:pos="416" w:val="left" w:leader="none"/>
          <w:tab w:pos="418" w:val="left" w:leader="none"/>
        </w:tabs>
        <w:spacing w:line="240" w:lineRule="auto" w:before="0" w:after="0"/>
        <w:ind w:left="418" w:right="210" w:hanging="285"/>
        <w:jc w:val="left"/>
        <w:rPr>
          <w:sz w:val="28"/>
        </w:rPr>
      </w:pPr>
      <w:r>
        <w:rPr>
          <w:sz w:val="28"/>
        </w:rPr>
        <w:t>консервация</w:t>
      </w:r>
      <w:r>
        <w:rPr>
          <w:spacing w:val="40"/>
          <w:sz w:val="28"/>
        </w:rPr>
        <w:t> </w:t>
      </w:r>
      <w:r>
        <w:rPr>
          <w:sz w:val="28"/>
        </w:rPr>
        <w:t>объекта,</w:t>
      </w:r>
      <w:r>
        <w:rPr>
          <w:spacing w:val="40"/>
          <w:sz w:val="28"/>
        </w:rPr>
        <w:t> </w:t>
      </w:r>
      <w:r>
        <w:rPr>
          <w:sz w:val="28"/>
        </w:rPr>
        <w:t>обеспечение</w:t>
      </w:r>
      <w:r>
        <w:rPr>
          <w:spacing w:val="40"/>
          <w:sz w:val="28"/>
        </w:rPr>
        <w:t> </w:t>
      </w:r>
      <w:r>
        <w:rPr>
          <w:sz w:val="28"/>
        </w:rPr>
        <w:t>необходимого</w:t>
      </w:r>
      <w:r>
        <w:rPr>
          <w:spacing w:val="40"/>
          <w:sz w:val="28"/>
        </w:rPr>
        <w:t> </w:t>
      </w:r>
      <w:r>
        <w:rPr>
          <w:sz w:val="28"/>
        </w:rPr>
        <w:t>уровня</w:t>
      </w:r>
      <w:r>
        <w:rPr>
          <w:spacing w:val="40"/>
          <w:sz w:val="28"/>
        </w:rPr>
        <w:t> </w:t>
      </w:r>
      <w:r>
        <w:rPr>
          <w:sz w:val="28"/>
        </w:rPr>
        <w:t>безопасности</w:t>
      </w:r>
      <w:r>
        <w:rPr>
          <w:spacing w:val="40"/>
          <w:sz w:val="28"/>
        </w:rPr>
        <w:t> </w:t>
      </w:r>
      <w:r>
        <w:rPr>
          <w:sz w:val="28"/>
        </w:rPr>
        <w:t>для </w:t>
      </w:r>
      <w:r>
        <w:rPr>
          <w:spacing w:val="-2"/>
          <w:sz w:val="28"/>
        </w:rPr>
        <w:t>посещения;</w:t>
      </w:r>
    </w:p>
    <w:p>
      <w:pPr>
        <w:pStyle w:val="ListParagraph"/>
        <w:numPr>
          <w:ilvl w:val="0"/>
          <w:numId w:val="17"/>
        </w:numPr>
        <w:tabs>
          <w:tab w:pos="416" w:val="left" w:leader="none"/>
        </w:tabs>
        <w:spacing w:line="322" w:lineRule="exact" w:before="1" w:after="0"/>
        <w:ind w:left="416" w:right="0" w:hanging="283"/>
        <w:jc w:val="left"/>
        <w:rPr>
          <w:sz w:val="28"/>
        </w:rPr>
      </w:pPr>
      <w:r>
        <w:rPr>
          <w:spacing w:val="-2"/>
          <w:sz w:val="28"/>
        </w:rPr>
        <w:t>невмешательство.</w:t>
      </w:r>
    </w:p>
    <w:p>
      <w:pPr>
        <w:pStyle w:val="BodyText"/>
        <w:ind w:right="209" w:firstLine="710"/>
      </w:pPr>
      <w:r>
        <w:rPr/>
        <w:t>В настоящее время существует ряд успешно реализованных кейсов по восстановлению заброшенных пострадавших зданий. Яркими примерами вос- становления объектов являются проекты, созданные российским предпринима- телем Сергеем Гутцайтом. Он выделяет средства на восстановление историче- ских построек, открывая в них впоследствии рестораны, отели и даже учебное заведение, созданное в 1999 году – школу им.</w:t>
      </w:r>
      <w:r>
        <w:rPr>
          <w:spacing w:val="-2"/>
        </w:rPr>
        <w:t> </w:t>
      </w:r>
      <w:r>
        <w:rPr/>
        <w:t>А.</w:t>
      </w:r>
      <w:r>
        <w:rPr>
          <w:spacing w:val="-3"/>
        </w:rPr>
        <w:t> </w:t>
      </w:r>
      <w:r>
        <w:rPr/>
        <w:t>М. Горчакова в Павловске [5]. Восстанавливаемые предпринимателем объекты, в большинстве случаев, – па- мятники федерального значения, представляющие собой историческую значи- мость:</w:t>
      </w:r>
      <w:r>
        <w:rPr>
          <w:spacing w:val="-18"/>
        </w:rPr>
        <w:t> </w:t>
      </w:r>
      <w:r>
        <w:rPr/>
        <w:t>Певческая</w:t>
      </w:r>
      <w:r>
        <w:rPr>
          <w:spacing w:val="-17"/>
        </w:rPr>
        <w:t> </w:t>
      </w:r>
      <w:r>
        <w:rPr/>
        <w:t>водонапорная</w:t>
      </w:r>
      <w:r>
        <w:rPr>
          <w:spacing w:val="-18"/>
        </w:rPr>
        <w:t> </w:t>
      </w:r>
      <w:r>
        <w:rPr/>
        <w:t>башня,</w:t>
      </w:r>
      <w:r>
        <w:rPr>
          <w:spacing w:val="-17"/>
        </w:rPr>
        <w:t> </w:t>
      </w:r>
      <w:r>
        <w:rPr/>
        <w:t>дача</w:t>
      </w:r>
      <w:r>
        <w:rPr>
          <w:spacing w:val="-18"/>
        </w:rPr>
        <w:t> </w:t>
      </w:r>
      <w:r>
        <w:rPr/>
        <w:t>архитектора</w:t>
      </w:r>
      <w:r>
        <w:rPr>
          <w:spacing w:val="-17"/>
        </w:rPr>
        <w:t> </w:t>
      </w:r>
      <w:r>
        <w:rPr/>
        <w:t>Брюллова,</w:t>
      </w:r>
      <w:r>
        <w:rPr>
          <w:spacing w:val="-18"/>
        </w:rPr>
        <w:t> </w:t>
      </w:r>
      <w:r>
        <w:rPr/>
        <w:t>замок</w:t>
      </w:r>
      <w:r>
        <w:rPr>
          <w:spacing w:val="-17"/>
        </w:rPr>
        <w:t> </w:t>
      </w:r>
      <w:r>
        <w:rPr/>
        <w:t>Мари- енталь. Последний из перечисленных памятников, согласно налоговым отчетам за 2022 год,</w:t>
      </w:r>
      <w:r>
        <w:rPr>
          <w:spacing w:val="-1"/>
        </w:rPr>
        <w:t> </w:t>
      </w:r>
      <w:r>
        <w:rPr/>
        <w:t>принес прибыль в</w:t>
      </w:r>
      <w:r>
        <w:rPr>
          <w:spacing w:val="-1"/>
        </w:rPr>
        <w:t> </w:t>
      </w:r>
      <w:r>
        <w:rPr/>
        <w:t>размере 19,958 млн руб. [5]. В здании с</w:t>
      </w:r>
      <w:r>
        <w:rPr>
          <w:spacing w:val="-1"/>
        </w:rPr>
        <w:t> </w:t>
      </w:r>
      <w:r>
        <w:rPr/>
        <w:t>2011 года открыт ресторан, пользующийся спросом как у туристов, так и у местных жите- лей, что говорит об успешной реализации плана по восстановлению некогда за- брошенной постройки, ставшей в настоящее время еще и новым объектом по- каза в туристическом городе Павловске.</w:t>
      </w:r>
    </w:p>
    <w:p>
      <w:pPr>
        <w:pStyle w:val="BodyText"/>
        <w:ind w:right="208" w:firstLine="710"/>
      </w:pPr>
      <w:r>
        <w:rPr/>
        <w:t>Успешным</w:t>
      </w:r>
      <w:r>
        <w:rPr>
          <w:spacing w:val="-11"/>
        </w:rPr>
        <w:t> </w:t>
      </w:r>
      <w:r>
        <w:rPr/>
        <w:t>примером</w:t>
      </w:r>
      <w:r>
        <w:rPr>
          <w:spacing w:val="-10"/>
        </w:rPr>
        <w:t> </w:t>
      </w:r>
      <w:r>
        <w:rPr/>
        <w:t>частично</w:t>
      </w:r>
      <w:r>
        <w:rPr>
          <w:spacing w:val="-10"/>
        </w:rPr>
        <w:t> </w:t>
      </w:r>
      <w:r>
        <w:rPr/>
        <w:t>восстановленного</w:t>
      </w:r>
      <w:r>
        <w:rPr>
          <w:spacing w:val="-11"/>
        </w:rPr>
        <w:t> </w:t>
      </w:r>
      <w:r>
        <w:rPr/>
        <w:t>здания,</w:t>
      </w:r>
      <w:r>
        <w:rPr>
          <w:spacing w:val="-10"/>
        </w:rPr>
        <w:t> </w:t>
      </w:r>
      <w:r>
        <w:rPr/>
        <w:t>которое</w:t>
      </w:r>
      <w:r>
        <w:rPr>
          <w:spacing w:val="-11"/>
        </w:rPr>
        <w:t> </w:t>
      </w:r>
      <w:r>
        <w:rPr/>
        <w:t>получи- ло новые функции, является Анненкирхе в Санкт-Петербурге, пострадавшая от пожара</w:t>
      </w:r>
      <w:r>
        <w:rPr>
          <w:spacing w:val="-5"/>
        </w:rPr>
        <w:t> </w:t>
      </w:r>
      <w:r>
        <w:rPr/>
        <w:t>в</w:t>
      </w:r>
      <w:r>
        <w:rPr>
          <w:spacing w:val="-3"/>
        </w:rPr>
        <w:t> </w:t>
      </w:r>
      <w:r>
        <w:rPr/>
        <w:t>начале</w:t>
      </w:r>
      <w:r>
        <w:rPr>
          <w:spacing w:val="-5"/>
        </w:rPr>
        <w:t> </w:t>
      </w:r>
      <w:r>
        <w:rPr/>
        <w:t>2000-х</w:t>
      </w:r>
      <w:r>
        <w:rPr>
          <w:spacing w:val="-4"/>
        </w:rPr>
        <w:t> </w:t>
      </w:r>
      <w:r>
        <w:rPr/>
        <w:t>годов</w:t>
      </w:r>
      <w:r>
        <w:rPr>
          <w:spacing w:val="-4"/>
        </w:rPr>
        <w:t> </w:t>
      </w:r>
      <w:r>
        <w:rPr/>
        <w:t>[6].</w:t>
      </w:r>
      <w:r>
        <w:rPr>
          <w:spacing w:val="-3"/>
        </w:rPr>
        <w:t> </w:t>
      </w:r>
      <w:r>
        <w:rPr/>
        <w:t>Здание</w:t>
      </w:r>
      <w:r>
        <w:rPr>
          <w:spacing w:val="-5"/>
        </w:rPr>
        <w:t> </w:t>
      </w:r>
      <w:r>
        <w:rPr/>
        <w:t>не</w:t>
      </w:r>
      <w:r>
        <w:rPr>
          <w:spacing w:val="-5"/>
        </w:rPr>
        <w:t> </w:t>
      </w:r>
      <w:r>
        <w:rPr/>
        <w:t>было</w:t>
      </w:r>
      <w:r>
        <w:rPr>
          <w:spacing w:val="-3"/>
        </w:rPr>
        <w:t> </w:t>
      </w:r>
      <w:r>
        <w:rPr/>
        <w:t>полностью</w:t>
      </w:r>
      <w:r>
        <w:rPr>
          <w:spacing w:val="-4"/>
        </w:rPr>
        <w:t> </w:t>
      </w:r>
      <w:r>
        <w:rPr/>
        <w:t>восстановлено,</w:t>
      </w:r>
      <w:r>
        <w:rPr>
          <w:spacing w:val="-3"/>
        </w:rPr>
        <w:t> </w:t>
      </w:r>
      <w:r>
        <w:rPr/>
        <w:t>од- нако в нем соблюдены правила безопасности посещения. В настоящее время </w:t>
      </w:r>
      <w:r>
        <w:rPr>
          <w:spacing w:val="-2"/>
        </w:rPr>
        <w:t>здесь</w:t>
      </w:r>
      <w:r>
        <w:rPr>
          <w:spacing w:val="-7"/>
        </w:rPr>
        <w:t> </w:t>
      </w:r>
      <w:r>
        <w:rPr>
          <w:spacing w:val="-2"/>
        </w:rPr>
        <w:t>проводятся</w:t>
      </w:r>
      <w:r>
        <w:rPr>
          <w:spacing w:val="-6"/>
        </w:rPr>
        <w:t> </w:t>
      </w:r>
      <w:r>
        <w:rPr>
          <w:spacing w:val="-2"/>
        </w:rPr>
        <w:t>выставки,</w:t>
      </w:r>
      <w:r>
        <w:rPr>
          <w:spacing w:val="-6"/>
        </w:rPr>
        <w:t> </w:t>
      </w:r>
      <w:r>
        <w:rPr>
          <w:spacing w:val="-2"/>
        </w:rPr>
        <w:t>вечера</w:t>
      </w:r>
      <w:r>
        <w:rPr>
          <w:spacing w:val="-6"/>
        </w:rPr>
        <w:t> </w:t>
      </w:r>
      <w:r>
        <w:rPr>
          <w:spacing w:val="-2"/>
        </w:rPr>
        <w:t>музыки,</w:t>
      </w:r>
      <w:r>
        <w:rPr>
          <w:spacing w:val="-7"/>
        </w:rPr>
        <w:t> </w:t>
      </w:r>
      <w:r>
        <w:rPr>
          <w:spacing w:val="-2"/>
        </w:rPr>
        <w:t>организовываются</w:t>
      </w:r>
      <w:r>
        <w:rPr>
          <w:spacing w:val="-5"/>
        </w:rPr>
        <w:t> </w:t>
      </w:r>
      <w:r>
        <w:rPr>
          <w:spacing w:val="-2"/>
        </w:rPr>
        <w:t>экскурсии.</w:t>
      </w:r>
      <w:r>
        <w:rPr>
          <w:spacing w:val="-6"/>
        </w:rPr>
        <w:t> </w:t>
      </w:r>
      <w:r>
        <w:rPr>
          <w:spacing w:val="-2"/>
        </w:rPr>
        <w:t>Вместе </w:t>
      </w:r>
      <w:r>
        <w:rPr/>
        <w:t>с тем, здание служит действующим лютеранским храмом, где проводятся служ- бы.</w:t>
      </w:r>
      <w:r>
        <w:rPr>
          <w:spacing w:val="-1"/>
        </w:rPr>
        <w:t> </w:t>
      </w:r>
      <w:r>
        <w:rPr/>
        <w:t>В</w:t>
      </w:r>
      <w:r>
        <w:rPr>
          <w:spacing w:val="-1"/>
        </w:rPr>
        <w:t> </w:t>
      </w:r>
      <w:r>
        <w:rPr/>
        <w:t>2022</w:t>
      </w:r>
      <w:r>
        <w:rPr>
          <w:spacing w:val="-1"/>
        </w:rPr>
        <w:t> </w:t>
      </w:r>
      <w:r>
        <w:rPr/>
        <w:t>году одним из организованных кирхой</w:t>
      </w:r>
      <w:r>
        <w:rPr>
          <w:spacing w:val="-1"/>
        </w:rPr>
        <w:t> </w:t>
      </w:r>
      <w:r>
        <w:rPr/>
        <w:t>мероприятий, стала</w:t>
      </w:r>
      <w:r>
        <w:rPr>
          <w:spacing w:val="-1"/>
        </w:rPr>
        <w:t> </w:t>
      </w:r>
      <w:r>
        <w:rPr>
          <w:spacing w:val="-2"/>
        </w:rPr>
        <w:t>выставка</w:t>
      </w:r>
    </w:p>
    <w:p>
      <w:pPr>
        <w:pStyle w:val="BodyText"/>
        <w:ind w:right="210"/>
      </w:pPr>
      <w:r>
        <w:rPr/>
        <w:t>«Рождество»,</w:t>
      </w:r>
      <w:r>
        <w:rPr>
          <w:spacing w:val="-3"/>
        </w:rPr>
        <w:t> </w:t>
      </w:r>
      <w:r>
        <w:rPr/>
        <w:t>которую за 37 дней работы посетило 26</w:t>
      </w:r>
      <w:r>
        <w:rPr>
          <w:spacing w:val="-18"/>
        </w:rPr>
        <w:t> </w:t>
      </w:r>
      <w:r>
        <w:rPr/>
        <w:t>325 человек, что говорит об</w:t>
      </w:r>
      <w:r>
        <w:rPr>
          <w:spacing w:val="-3"/>
        </w:rPr>
        <w:t> </w:t>
      </w:r>
      <w:r>
        <w:rPr/>
        <w:t>интересе</w:t>
      </w:r>
      <w:r>
        <w:rPr>
          <w:spacing w:val="-2"/>
        </w:rPr>
        <w:t> </w:t>
      </w:r>
      <w:r>
        <w:rPr/>
        <w:t>к</w:t>
      </w:r>
      <w:r>
        <w:rPr>
          <w:spacing w:val="-3"/>
        </w:rPr>
        <w:t> </w:t>
      </w:r>
      <w:r>
        <w:rPr/>
        <w:t>историческому</w:t>
      </w:r>
      <w:r>
        <w:rPr>
          <w:spacing w:val="-2"/>
        </w:rPr>
        <w:t> </w:t>
      </w:r>
      <w:r>
        <w:rPr/>
        <w:t>зданию,</w:t>
      </w:r>
      <w:r>
        <w:rPr>
          <w:spacing w:val="-2"/>
        </w:rPr>
        <w:t> </w:t>
      </w:r>
      <w:r>
        <w:rPr/>
        <w:t>мероприятиях,</w:t>
      </w:r>
      <w:r>
        <w:rPr>
          <w:spacing w:val="-3"/>
        </w:rPr>
        <w:t> </w:t>
      </w:r>
      <w:r>
        <w:rPr/>
        <w:t>проводимых</w:t>
      </w:r>
      <w:r>
        <w:rPr>
          <w:spacing w:val="-2"/>
        </w:rPr>
        <w:t> </w:t>
      </w:r>
      <w:r>
        <w:rPr/>
        <w:t>в</w:t>
      </w:r>
      <w:r>
        <w:rPr>
          <w:spacing w:val="-3"/>
        </w:rPr>
        <w:t> </w:t>
      </w:r>
      <w:r>
        <w:rPr/>
        <w:t>нем</w:t>
      </w:r>
      <w:r>
        <w:rPr>
          <w:spacing w:val="-2"/>
        </w:rPr>
        <w:t> </w:t>
      </w:r>
      <w:r>
        <w:rPr/>
        <w:t>[3].</w:t>
      </w:r>
    </w:p>
    <w:p>
      <w:pPr>
        <w:pStyle w:val="BodyText"/>
        <w:ind w:right="210" w:firstLine="710"/>
      </w:pPr>
      <w:r>
        <w:rPr/>
        <w:t>Примером использования заброшенных зданий для туристских целей можно считать включение заброшенных усадеб Царского села в туристский маршрут, разработанный автором. Его объектами являются заброшенные зда- ния, особняки, требующие реставрации, а, вместе с тем, и примеры удачно вос- становленных исторических построек. Маршрут был разработан и реализован для десятков слушателей. Таким образом, жители и гости пригорода, с одной стороны,</w:t>
      </w:r>
      <w:r>
        <w:rPr>
          <w:spacing w:val="-6"/>
        </w:rPr>
        <w:t> </w:t>
      </w:r>
      <w:r>
        <w:rPr/>
        <w:t>увидели</w:t>
      </w:r>
      <w:r>
        <w:rPr>
          <w:spacing w:val="-6"/>
        </w:rPr>
        <w:t> </w:t>
      </w:r>
      <w:r>
        <w:rPr/>
        <w:t>нетривиальные</w:t>
      </w:r>
      <w:r>
        <w:rPr>
          <w:spacing w:val="-8"/>
        </w:rPr>
        <w:t> </w:t>
      </w:r>
      <w:r>
        <w:rPr/>
        <w:t>достопримечательности</w:t>
      </w:r>
      <w:r>
        <w:rPr>
          <w:spacing w:val="-5"/>
        </w:rPr>
        <w:t> </w:t>
      </w:r>
      <w:r>
        <w:rPr/>
        <w:t>пригорода,</w:t>
      </w:r>
      <w:r>
        <w:rPr>
          <w:spacing w:val="-6"/>
        </w:rPr>
        <w:t> </w:t>
      </w:r>
      <w:r>
        <w:rPr/>
        <w:t>с</w:t>
      </w:r>
      <w:r>
        <w:rPr>
          <w:spacing w:val="-7"/>
        </w:rPr>
        <w:t> </w:t>
      </w:r>
      <w:r>
        <w:rPr/>
        <w:t>другой</w:t>
      </w:r>
      <w:r>
        <w:rPr>
          <w:spacing w:val="-3"/>
        </w:rPr>
        <w:t> </w:t>
      </w:r>
      <w:r>
        <w:rPr/>
        <w:t>– погрузились в проблематику заброшенных особняков.</w:t>
      </w:r>
    </w:p>
    <w:p>
      <w:pPr>
        <w:pStyle w:val="BodyText"/>
        <w:ind w:right="211" w:firstLine="710"/>
      </w:pPr>
      <w:r>
        <w:rPr/>
        <w:t>Данная статья является основой для дальнейшего изучения процесса вос- становления заброшенных зданий, находящихся на территории Санкт- Петербурга, и их интеграции в туристскую деятельность и окружающую среду по принципам культурного устойчивого развития.</w:t>
      </w:r>
    </w:p>
    <w:p>
      <w:pPr>
        <w:pStyle w:val="BodyText"/>
        <w:ind w:left="0"/>
        <w:jc w:val="left"/>
      </w:pPr>
    </w:p>
    <w:p>
      <w:pPr>
        <w:spacing w:before="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18"/>
        </w:numPr>
        <w:tabs>
          <w:tab w:pos="403" w:val="left" w:leader="none"/>
          <w:tab w:pos="418" w:val="left" w:leader="none"/>
        </w:tabs>
        <w:spacing w:line="240" w:lineRule="auto" w:before="0" w:after="0"/>
        <w:ind w:left="418" w:right="210" w:hanging="285"/>
        <w:jc w:val="left"/>
        <w:rPr>
          <w:sz w:val="24"/>
        </w:rPr>
      </w:pPr>
      <w:r>
        <w:rPr>
          <w:sz w:val="24"/>
        </w:rPr>
        <w:t>Актуальные вопросы государственной охраны объектов культурного наследия. Рекомен- дации «круглого стола» // Совет Федерации Федерального Собрания Российской Федера-</w:t>
      </w:r>
    </w:p>
    <w:p>
      <w:pPr>
        <w:spacing w:after="0" w:line="240" w:lineRule="auto"/>
        <w:jc w:val="left"/>
        <w:rPr>
          <w:sz w:val="24"/>
        </w:rPr>
        <w:sectPr>
          <w:pgSz w:w="11910" w:h="16840"/>
          <w:pgMar w:header="0" w:footer="756" w:top="1060" w:bottom="940" w:left="1000" w:right="920"/>
        </w:sectPr>
      </w:pPr>
    </w:p>
    <w:p>
      <w:pPr>
        <w:spacing w:before="70"/>
        <w:ind w:left="418" w:right="208" w:firstLine="0"/>
        <w:jc w:val="both"/>
        <w:rPr>
          <w:sz w:val="24"/>
        </w:rPr>
      </w:pPr>
      <w:r>
        <w:rPr>
          <w:sz w:val="24"/>
        </w:rPr>
        <w:t>ции. 16.04.2023. URL: </w:t>
      </w:r>
      <w:hyperlink r:id="rId48">
        <w:r>
          <w:rPr>
            <w:sz w:val="24"/>
          </w:rPr>
          <w:t>http://council.gov.ru/activity/activities/roundtables/144243</w:t>
        </w:r>
      </w:hyperlink>
      <w:r>
        <w:rPr>
          <w:sz w:val="24"/>
        </w:rPr>
        <w:t> (дата обра- щения: 13.05.2023).</w:t>
      </w:r>
    </w:p>
    <w:p>
      <w:pPr>
        <w:pStyle w:val="ListParagraph"/>
        <w:numPr>
          <w:ilvl w:val="0"/>
          <w:numId w:val="18"/>
        </w:numPr>
        <w:tabs>
          <w:tab w:pos="418" w:val="left" w:leader="none"/>
        </w:tabs>
        <w:spacing w:line="240" w:lineRule="auto" w:before="0" w:after="0"/>
        <w:ind w:left="418" w:right="209" w:hanging="285"/>
        <w:jc w:val="both"/>
        <w:rPr>
          <w:sz w:val="24"/>
        </w:rPr>
      </w:pPr>
      <w:r>
        <w:rPr>
          <w:sz w:val="24"/>
        </w:rPr>
        <w:t>Бугрова Е. Д. Индустриальные руины: эстетика modern decay и туризм // Labyrinth: теории и практики культуры. 2022. № 3. С. 16–23.</w:t>
      </w:r>
    </w:p>
    <w:p>
      <w:pPr>
        <w:pStyle w:val="ListParagraph"/>
        <w:numPr>
          <w:ilvl w:val="0"/>
          <w:numId w:val="18"/>
        </w:numPr>
        <w:tabs>
          <w:tab w:pos="392" w:val="left" w:leader="none"/>
          <w:tab w:pos="418" w:val="left" w:leader="none"/>
        </w:tabs>
        <w:spacing w:line="240" w:lineRule="auto" w:before="1" w:after="0"/>
        <w:ind w:left="418" w:right="209" w:hanging="285"/>
        <w:jc w:val="both"/>
        <w:rPr>
          <w:sz w:val="24"/>
        </w:rPr>
      </w:pPr>
      <w:r>
        <w:rPr>
          <w:sz w:val="24"/>
        </w:rPr>
        <w:t>Выставку «Рождество» в Анненкирхе посетили более 25 тысяч человек // Евангелическо- лютеранская церковь Ингрии на территории России. 9.02.2022. URL: https://elci.ru/ vystavka-rozhdestvo (дата обращения: 13.05.2023).</w:t>
      </w:r>
    </w:p>
    <w:p>
      <w:pPr>
        <w:pStyle w:val="ListParagraph"/>
        <w:numPr>
          <w:ilvl w:val="0"/>
          <w:numId w:val="18"/>
        </w:numPr>
        <w:tabs>
          <w:tab w:pos="418" w:val="left" w:leader="none"/>
        </w:tabs>
        <w:spacing w:line="240" w:lineRule="auto" w:before="0" w:after="0"/>
        <w:ind w:left="418" w:right="208" w:hanging="285"/>
        <w:jc w:val="both"/>
        <w:rPr>
          <w:sz w:val="24"/>
        </w:rPr>
      </w:pPr>
      <w:r>
        <w:rPr>
          <w:sz w:val="24"/>
        </w:rPr>
        <w:t>Гутцайт С.</w:t>
      </w:r>
      <w:r>
        <w:rPr>
          <w:spacing w:val="-3"/>
          <w:sz w:val="24"/>
        </w:rPr>
        <w:t> </w:t>
      </w:r>
      <w:r>
        <w:rPr>
          <w:sz w:val="24"/>
        </w:rPr>
        <w:t>Э. Общество с ограниченной ответственностью «Крепость БИП» // Налоговый помощник. 6.02.2022. URL: https://nalogovaya.ru/egrul/individuals/782000010404 (дата об- ращения: 13.05.2023).</w:t>
      </w:r>
    </w:p>
    <w:p>
      <w:pPr>
        <w:pStyle w:val="ListParagraph"/>
        <w:numPr>
          <w:ilvl w:val="0"/>
          <w:numId w:val="18"/>
        </w:numPr>
        <w:tabs>
          <w:tab w:pos="418" w:val="left" w:leader="none"/>
        </w:tabs>
        <w:spacing w:line="240" w:lineRule="auto" w:before="0" w:after="0"/>
        <w:ind w:left="418" w:right="210" w:hanging="285"/>
        <w:jc w:val="both"/>
        <w:rPr>
          <w:sz w:val="24"/>
        </w:rPr>
      </w:pPr>
      <w:r>
        <w:rPr>
          <w:spacing w:val="-2"/>
          <w:sz w:val="24"/>
        </w:rPr>
        <w:t>Гутцайт</w:t>
      </w:r>
      <w:r>
        <w:rPr>
          <w:spacing w:val="-13"/>
          <w:sz w:val="24"/>
        </w:rPr>
        <w:t> </w:t>
      </w:r>
      <w:r>
        <w:rPr>
          <w:spacing w:val="-2"/>
          <w:sz w:val="24"/>
        </w:rPr>
        <w:t>С.</w:t>
      </w:r>
      <w:r>
        <w:rPr>
          <w:spacing w:val="-13"/>
          <w:sz w:val="24"/>
        </w:rPr>
        <w:t> </w:t>
      </w:r>
      <w:r>
        <w:rPr>
          <w:spacing w:val="-2"/>
          <w:sz w:val="24"/>
        </w:rPr>
        <w:t>Э.</w:t>
      </w:r>
      <w:r>
        <w:rPr>
          <w:spacing w:val="-13"/>
          <w:sz w:val="24"/>
        </w:rPr>
        <w:t> </w:t>
      </w:r>
      <w:r>
        <w:rPr>
          <w:spacing w:val="-2"/>
          <w:sz w:val="24"/>
        </w:rPr>
        <w:t>Сведения</w:t>
      </w:r>
      <w:r>
        <w:rPr>
          <w:spacing w:val="-13"/>
          <w:sz w:val="24"/>
        </w:rPr>
        <w:t> </w:t>
      </w:r>
      <w:r>
        <w:rPr>
          <w:spacing w:val="-2"/>
          <w:sz w:val="24"/>
        </w:rPr>
        <w:t>об</w:t>
      </w:r>
      <w:r>
        <w:rPr>
          <w:spacing w:val="-11"/>
          <w:sz w:val="24"/>
        </w:rPr>
        <w:t> </w:t>
      </w:r>
      <w:r>
        <w:rPr>
          <w:spacing w:val="-2"/>
          <w:sz w:val="24"/>
        </w:rPr>
        <w:t>организациях</w:t>
      </w:r>
      <w:r>
        <w:rPr>
          <w:spacing w:val="-9"/>
          <w:sz w:val="24"/>
        </w:rPr>
        <w:t> </w:t>
      </w:r>
      <w:r>
        <w:rPr>
          <w:spacing w:val="-2"/>
          <w:sz w:val="24"/>
        </w:rPr>
        <w:t>и</w:t>
      </w:r>
      <w:r>
        <w:rPr>
          <w:spacing w:val="-9"/>
          <w:sz w:val="24"/>
        </w:rPr>
        <w:t> </w:t>
      </w:r>
      <w:r>
        <w:rPr>
          <w:spacing w:val="-2"/>
          <w:sz w:val="24"/>
        </w:rPr>
        <w:t>ИП</w:t>
      </w:r>
      <w:r>
        <w:rPr>
          <w:spacing w:val="-10"/>
          <w:sz w:val="24"/>
        </w:rPr>
        <w:t> </w:t>
      </w:r>
      <w:r>
        <w:rPr>
          <w:spacing w:val="-2"/>
          <w:sz w:val="24"/>
        </w:rPr>
        <w:t>//</w:t>
      </w:r>
      <w:r>
        <w:rPr>
          <w:spacing w:val="-9"/>
          <w:sz w:val="24"/>
        </w:rPr>
        <w:t> </w:t>
      </w:r>
      <w:r>
        <w:rPr>
          <w:spacing w:val="-2"/>
          <w:sz w:val="24"/>
        </w:rPr>
        <w:t>Rusprofile.</w:t>
      </w:r>
      <w:r>
        <w:rPr>
          <w:spacing w:val="-9"/>
          <w:sz w:val="24"/>
        </w:rPr>
        <w:t> </w:t>
      </w:r>
      <w:r>
        <w:rPr>
          <w:spacing w:val="-2"/>
          <w:sz w:val="24"/>
        </w:rPr>
        <w:t>2022.</w:t>
      </w:r>
      <w:r>
        <w:rPr>
          <w:spacing w:val="-9"/>
          <w:sz w:val="24"/>
        </w:rPr>
        <w:t> </w:t>
      </w:r>
      <w:r>
        <w:rPr>
          <w:spacing w:val="-2"/>
          <w:sz w:val="24"/>
        </w:rPr>
        <w:t>URL:</w:t>
      </w:r>
      <w:r>
        <w:rPr>
          <w:spacing w:val="-9"/>
          <w:sz w:val="24"/>
        </w:rPr>
        <w:t> </w:t>
      </w:r>
      <w:r>
        <w:rPr>
          <w:spacing w:val="-2"/>
          <w:sz w:val="24"/>
        </w:rPr>
        <w:t>https://www.rusprofile. </w:t>
      </w:r>
      <w:r>
        <w:rPr>
          <w:sz w:val="24"/>
        </w:rPr>
        <w:t>ru/person/gutcayt-se-782000010404 (дата обращения: 13.05.2023).</w:t>
      </w:r>
    </w:p>
    <w:p>
      <w:pPr>
        <w:pStyle w:val="ListParagraph"/>
        <w:numPr>
          <w:ilvl w:val="0"/>
          <w:numId w:val="18"/>
        </w:numPr>
        <w:tabs>
          <w:tab w:pos="418" w:val="left" w:leader="none"/>
        </w:tabs>
        <w:spacing w:line="240" w:lineRule="auto" w:before="0" w:after="0"/>
        <w:ind w:left="418" w:right="209" w:hanging="285"/>
        <w:jc w:val="both"/>
        <w:rPr>
          <w:sz w:val="24"/>
        </w:rPr>
      </w:pPr>
      <w:r>
        <w:rPr>
          <w:sz w:val="24"/>
        </w:rPr>
        <w:t>Петербургская стратегия сохранения культурного наследия. Комитет по государственно- му контролю, использованию и охране памятников истории и культуры // Администрация Санкт-Петербурга : офиц. сайт. 2023. URL: </w:t>
      </w:r>
      <w:hyperlink r:id="rId49">
        <w:r>
          <w:rPr>
            <w:sz w:val="24"/>
          </w:rPr>
          <w:t>https://www.gov.spb.ru/gov/otrasl/c_govcontrol/</w:t>
        </w:r>
      </w:hyperlink>
      <w:r>
        <w:rPr>
          <w:sz w:val="24"/>
        </w:rPr>
        <w:t> peterburgskaya-strategiya-sohraneniya-kulturnogo-naslediya (дата обращения: 11.05.2023).</w:t>
      </w:r>
    </w:p>
    <w:p>
      <w:pPr>
        <w:pStyle w:val="ListParagraph"/>
        <w:numPr>
          <w:ilvl w:val="0"/>
          <w:numId w:val="18"/>
        </w:numPr>
        <w:tabs>
          <w:tab w:pos="418" w:val="left" w:leader="none"/>
        </w:tabs>
        <w:spacing w:line="240" w:lineRule="auto" w:before="0" w:after="0"/>
        <w:ind w:left="418" w:right="209" w:hanging="285"/>
        <w:jc w:val="both"/>
        <w:rPr>
          <w:sz w:val="24"/>
        </w:rPr>
      </w:pPr>
      <w:r>
        <w:rPr>
          <w:sz w:val="24"/>
        </w:rPr>
        <w:t>Сохранение объекта культурного наследия. Федеральный закон от 25.06.2002 № 73-ФЗ (ред. от 14.04.2023) «Об объектах культурного наследия</w:t>
      </w:r>
      <w:r>
        <w:rPr>
          <w:spacing w:val="-1"/>
          <w:sz w:val="24"/>
        </w:rPr>
        <w:t> </w:t>
      </w:r>
      <w:r>
        <w:rPr>
          <w:sz w:val="24"/>
        </w:rPr>
        <w:t>(памятниках истории и культуры) народов Российской Федерации». Ст. 40 // СПС «КонсультантПлюс». URL: </w:t>
      </w:r>
      <w:hyperlink r:id="rId40">
        <w:r>
          <w:rPr>
            <w:sz w:val="24"/>
          </w:rPr>
          <w:t>https://www.</w:t>
        </w:r>
      </w:hyperlink>
      <w:r>
        <w:rPr>
          <w:sz w:val="24"/>
        </w:rPr>
        <w:t> </w:t>
      </w:r>
      <w:r>
        <w:rPr>
          <w:spacing w:val="-2"/>
          <w:sz w:val="24"/>
        </w:rPr>
        <w:t>consultant.ru/document/cons_doc_LAW_37318/b9cb1c68c6d3fbb6cdad1f38fb6206887d314025/</w:t>
      </w:r>
    </w:p>
    <w:p>
      <w:pPr>
        <w:spacing w:before="0"/>
        <w:ind w:left="418" w:right="0" w:firstLine="0"/>
        <w:jc w:val="both"/>
        <w:rPr>
          <w:sz w:val="24"/>
        </w:rPr>
      </w:pPr>
      <w:r>
        <w:rPr>
          <w:sz w:val="24"/>
        </w:rPr>
        <w:t>?ysclid=lpfu37m5nn89588463</w:t>
      </w:r>
      <w:r>
        <w:rPr>
          <w:spacing w:val="-2"/>
          <w:sz w:val="24"/>
        </w:rPr>
        <w:t> </w:t>
      </w:r>
      <w:r>
        <w:rPr>
          <w:sz w:val="24"/>
        </w:rPr>
        <w:t>(дата</w:t>
      </w:r>
      <w:r>
        <w:rPr>
          <w:spacing w:val="-3"/>
          <w:sz w:val="24"/>
        </w:rPr>
        <w:t> </w:t>
      </w:r>
      <w:r>
        <w:rPr>
          <w:sz w:val="24"/>
        </w:rPr>
        <w:t>обращения:</w:t>
      </w:r>
      <w:r>
        <w:rPr>
          <w:spacing w:val="-1"/>
          <w:sz w:val="24"/>
        </w:rPr>
        <w:t> </w:t>
      </w:r>
      <w:r>
        <w:rPr>
          <w:spacing w:val="-2"/>
          <w:sz w:val="24"/>
        </w:rPr>
        <w:t>11.05.2023).</w:t>
      </w:r>
    </w:p>
    <w:p>
      <w:pPr>
        <w:pStyle w:val="ListParagraph"/>
        <w:numPr>
          <w:ilvl w:val="0"/>
          <w:numId w:val="18"/>
        </w:numPr>
        <w:tabs>
          <w:tab w:pos="418" w:val="left" w:leader="none"/>
        </w:tabs>
        <w:spacing w:line="240" w:lineRule="auto" w:before="0" w:after="0"/>
        <w:ind w:left="418" w:right="210" w:hanging="285"/>
        <w:jc w:val="both"/>
        <w:rPr>
          <w:sz w:val="24"/>
        </w:rPr>
      </w:pPr>
      <w:r>
        <w:rPr>
          <w:sz w:val="24"/>
        </w:rPr>
        <w:t>Тимофеева С.</w:t>
      </w:r>
      <w:r>
        <w:rPr>
          <w:spacing w:val="-3"/>
          <w:sz w:val="24"/>
        </w:rPr>
        <w:t> </w:t>
      </w:r>
      <w:r>
        <w:rPr>
          <w:sz w:val="24"/>
        </w:rPr>
        <w:t>О. Архитектурные руины как объект туризма // Туризм: технологии &amp; трен- ды : материалы IV студ. науч.-практ. конф. Екатеринбург : Изд-во Уральского ун-та, 2018. С. 229–235.</w:t>
      </w:r>
    </w:p>
    <w:p>
      <w:pPr>
        <w:pStyle w:val="ListParagraph"/>
        <w:numPr>
          <w:ilvl w:val="0"/>
          <w:numId w:val="18"/>
        </w:numPr>
        <w:tabs>
          <w:tab w:pos="403" w:val="left" w:leader="none"/>
          <w:tab w:pos="418" w:val="left" w:leader="none"/>
        </w:tabs>
        <w:spacing w:line="240" w:lineRule="auto" w:before="0" w:after="0"/>
        <w:ind w:left="418" w:right="209" w:hanging="285"/>
        <w:jc w:val="both"/>
        <w:rPr>
          <w:sz w:val="24"/>
        </w:rPr>
      </w:pPr>
      <w:r>
        <w:rPr>
          <w:sz w:val="24"/>
        </w:rPr>
        <w:t>Шарапова А. В., Жариков И. С. Ранжирование инвестиционно-строительных проектов // Наука и образование в ХХI веке</w:t>
      </w:r>
      <w:r>
        <w:rPr>
          <w:spacing w:val="-2"/>
          <w:sz w:val="24"/>
        </w:rPr>
        <w:t> </w:t>
      </w:r>
      <w:r>
        <w:rPr>
          <w:sz w:val="24"/>
        </w:rPr>
        <w:t>: сб. науч. тр. по материалам Международной науч.- практ. конф. 2013. Ч. 31. Тамбов, 2013. С. 157–158.</w:t>
      </w:r>
    </w:p>
    <w:p>
      <w:pPr>
        <w:pStyle w:val="BodyText"/>
        <w:spacing w:before="321"/>
        <w:ind w:left="0"/>
        <w:jc w:val="left"/>
      </w:pPr>
    </w:p>
    <w:p>
      <w:pPr>
        <w:pStyle w:val="BodyText"/>
        <w:ind w:left="134"/>
        <w:jc w:val="left"/>
      </w:pPr>
      <w:r>
        <w:rPr/>
        <w:t>УДК</w:t>
      </w:r>
      <w:r>
        <w:rPr>
          <w:spacing w:val="-7"/>
        </w:rPr>
        <w:t> </w:t>
      </w:r>
      <w:r>
        <w:rPr>
          <w:spacing w:val="-2"/>
        </w:rPr>
        <w:t>338.48</w:t>
      </w:r>
    </w:p>
    <w:p>
      <w:pPr>
        <w:pStyle w:val="Heading4"/>
        <w:spacing w:line="321" w:lineRule="exact"/>
      </w:pPr>
      <w:r>
        <w:rPr/>
        <w:t>Баринова</w:t>
      </w:r>
      <w:r>
        <w:rPr>
          <w:spacing w:val="-14"/>
        </w:rPr>
        <w:t> </w:t>
      </w:r>
      <w:r>
        <w:rPr/>
        <w:t>Анастасия</w:t>
      </w:r>
      <w:r>
        <w:rPr>
          <w:spacing w:val="-14"/>
        </w:rPr>
        <w:t> </w:t>
      </w:r>
      <w:r>
        <w:rPr>
          <w:spacing w:val="-2"/>
        </w:rPr>
        <w:t>Александровна</w:t>
      </w:r>
    </w:p>
    <w:p>
      <w:pPr>
        <w:spacing w:line="275" w:lineRule="exact" w:before="0"/>
        <w:ind w:left="133" w:right="210" w:firstLine="0"/>
        <w:jc w:val="right"/>
        <w:rPr>
          <w:sz w:val="24"/>
        </w:rPr>
      </w:pPr>
      <w:hyperlink r:id="rId50">
        <w:r>
          <w:rPr>
            <w:spacing w:val="-2"/>
            <w:sz w:val="24"/>
          </w:rPr>
          <w:t>barryarr3@gmail.com</w:t>
        </w:r>
      </w:hyperlink>
    </w:p>
    <w:p>
      <w:pPr>
        <w:spacing w:before="2"/>
        <w:ind w:left="0" w:right="209" w:firstLine="0"/>
        <w:jc w:val="right"/>
        <w:rPr>
          <w:i/>
          <w:sz w:val="24"/>
        </w:rPr>
      </w:pPr>
      <w:r>
        <w:rPr>
          <w:i/>
          <w:sz w:val="24"/>
        </w:rPr>
        <w:t>Санкт-Петербургский</w:t>
      </w:r>
      <w:r>
        <w:rPr>
          <w:i/>
          <w:spacing w:val="-12"/>
          <w:sz w:val="24"/>
        </w:rPr>
        <w:t> </w:t>
      </w:r>
      <w:r>
        <w:rPr>
          <w:i/>
          <w:sz w:val="24"/>
        </w:rPr>
        <w:t>государственный</w:t>
      </w:r>
      <w:r>
        <w:rPr>
          <w:i/>
          <w:spacing w:val="-10"/>
          <w:sz w:val="24"/>
        </w:rPr>
        <w:t> </w:t>
      </w:r>
      <w:r>
        <w:rPr>
          <w:i/>
          <w:spacing w:val="-2"/>
          <w:sz w:val="24"/>
        </w:rPr>
        <w:t>университет</w:t>
      </w:r>
    </w:p>
    <w:p>
      <w:pPr>
        <w:pStyle w:val="Heading3"/>
      </w:pPr>
      <w:r>
        <w:rPr/>
        <w:t>Карта</w:t>
      </w:r>
      <w:r>
        <w:rPr>
          <w:spacing w:val="-11"/>
        </w:rPr>
        <w:t> </w:t>
      </w:r>
      <w:r>
        <w:rPr/>
        <w:t>туриста.</w:t>
      </w:r>
      <w:r>
        <w:rPr>
          <w:spacing w:val="-10"/>
        </w:rPr>
        <w:t> </w:t>
      </w:r>
      <w:r>
        <w:rPr/>
        <w:t>Уязвимости</w:t>
      </w:r>
      <w:r>
        <w:rPr>
          <w:spacing w:val="-10"/>
        </w:rPr>
        <w:t> </w:t>
      </w:r>
      <w:r>
        <w:rPr/>
        <w:t>и</w:t>
      </w:r>
      <w:r>
        <w:rPr>
          <w:spacing w:val="-11"/>
        </w:rPr>
        <w:t> </w:t>
      </w:r>
      <w:r>
        <w:rPr>
          <w:spacing w:val="-2"/>
        </w:rPr>
        <w:t>альтернативы</w:t>
      </w:r>
    </w:p>
    <w:p>
      <w:pPr>
        <w:spacing w:before="237"/>
        <w:ind w:left="134" w:right="211" w:firstLine="708"/>
        <w:jc w:val="both"/>
        <w:rPr>
          <w:i/>
          <w:sz w:val="24"/>
        </w:rPr>
      </w:pPr>
      <w:r>
        <w:rPr>
          <w:b/>
          <w:i/>
          <w:sz w:val="24"/>
        </w:rPr>
        <w:t>Аннотация. </w:t>
      </w:r>
      <w:r>
        <w:rPr>
          <w:i/>
          <w:sz w:val="24"/>
        </w:rPr>
        <w:t>В статье рассматривается инициатива по внедрению «Карты тури- ста». Автор поднимает вопросы эффективности и жизнеспособности этой инициативы, обращается к зарубежному опыту, а также предлагает российские аналоги.</w:t>
      </w:r>
    </w:p>
    <w:p>
      <w:pPr>
        <w:spacing w:before="0"/>
        <w:ind w:left="842" w:right="0" w:firstLine="0"/>
        <w:jc w:val="both"/>
        <w:rPr>
          <w:i/>
          <w:sz w:val="24"/>
        </w:rPr>
      </w:pPr>
      <w:r>
        <w:rPr>
          <w:b/>
          <w:i/>
          <w:sz w:val="24"/>
        </w:rPr>
        <w:t>Ключевые</w:t>
      </w:r>
      <w:r>
        <w:rPr>
          <w:b/>
          <w:i/>
          <w:spacing w:val="-9"/>
          <w:sz w:val="24"/>
        </w:rPr>
        <w:t> </w:t>
      </w:r>
      <w:r>
        <w:rPr>
          <w:b/>
          <w:i/>
          <w:sz w:val="24"/>
        </w:rPr>
        <w:t>слова:</w:t>
      </w:r>
      <w:r>
        <w:rPr>
          <w:b/>
          <w:i/>
          <w:spacing w:val="-7"/>
          <w:sz w:val="24"/>
        </w:rPr>
        <w:t> </w:t>
      </w:r>
      <w:r>
        <w:rPr>
          <w:i/>
          <w:sz w:val="24"/>
        </w:rPr>
        <w:t>цифровизация;</w:t>
      </w:r>
      <w:r>
        <w:rPr>
          <w:i/>
          <w:spacing w:val="-7"/>
          <w:sz w:val="24"/>
        </w:rPr>
        <w:t> </w:t>
      </w:r>
      <w:r>
        <w:rPr>
          <w:i/>
          <w:sz w:val="24"/>
        </w:rPr>
        <w:t>транзакции;</w:t>
      </w:r>
      <w:r>
        <w:rPr>
          <w:i/>
          <w:spacing w:val="-7"/>
          <w:sz w:val="24"/>
        </w:rPr>
        <w:t> </w:t>
      </w:r>
      <w:r>
        <w:rPr>
          <w:i/>
          <w:sz w:val="24"/>
        </w:rPr>
        <w:t>автономность;</w:t>
      </w:r>
      <w:r>
        <w:rPr>
          <w:i/>
          <w:spacing w:val="-6"/>
          <w:sz w:val="24"/>
        </w:rPr>
        <w:t> </w:t>
      </w:r>
      <w:r>
        <w:rPr>
          <w:i/>
          <w:spacing w:val="-2"/>
          <w:sz w:val="24"/>
        </w:rPr>
        <w:t>санкции.</w:t>
      </w:r>
    </w:p>
    <w:p>
      <w:pPr>
        <w:pStyle w:val="BodyText"/>
        <w:spacing w:before="1"/>
        <w:ind w:left="0"/>
        <w:jc w:val="left"/>
        <w:rPr>
          <w:i/>
          <w:sz w:val="24"/>
        </w:rPr>
      </w:pPr>
    </w:p>
    <w:p>
      <w:pPr>
        <w:spacing w:line="275" w:lineRule="exact" w:before="1"/>
        <w:ind w:left="0" w:right="209" w:firstLine="0"/>
        <w:jc w:val="right"/>
        <w:rPr>
          <w:b/>
          <w:i/>
          <w:sz w:val="24"/>
        </w:rPr>
      </w:pPr>
      <w:r>
        <w:rPr>
          <w:b/>
          <w:i/>
          <w:sz w:val="24"/>
        </w:rPr>
        <w:t>Barinova Anastasiia </w:t>
      </w:r>
      <w:r>
        <w:rPr>
          <w:b/>
          <w:i/>
          <w:spacing w:val="-2"/>
          <w:sz w:val="24"/>
        </w:rPr>
        <w:t>Alexandrovna</w:t>
      </w:r>
    </w:p>
    <w:p>
      <w:pPr>
        <w:spacing w:line="275" w:lineRule="exact" w:before="0"/>
        <w:ind w:left="0" w:right="209" w:firstLine="0"/>
        <w:jc w:val="right"/>
        <w:rPr>
          <w:i/>
          <w:sz w:val="24"/>
        </w:rPr>
      </w:pPr>
      <w:r>
        <w:rPr>
          <w:i/>
          <w:sz w:val="24"/>
        </w:rPr>
        <w:t>Saint Petersburg State </w:t>
      </w:r>
      <w:r>
        <w:rPr>
          <w:i/>
          <w:spacing w:val="-2"/>
          <w:sz w:val="24"/>
        </w:rPr>
        <w:t>University</w:t>
      </w:r>
    </w:p>
    <w:p>
      <w:pPr>
        <w:spacing w:before="184"/>
        <w:ind w:left="2834" w:right="0" w:firstLine="0"/>
        <w:jc w:val="left"/>
        <w:rPr>
          <w:b/>
          <w:sz w:val="24"/>
        </w:rPr>
      </w:pPr>
      <w:r>
        <w:rPr>
          <w:b/>
          <w:sz w:val="24"/>
        </w:rPr>
        <w:t>The</w:t>
      </w:r>
      <w:r>
        <w:rPr>
          <w:b/>
          <w:spacing w:val="-1"/>
          <w:sz w:val="24"/>
        </w:rPr>
        <w:t> </w:t>
      </w:r>
      <w:r>
        <w:rPr>
          <w:b/>
          <w:sz w:val="24"/>
        </w:rPr>
        <w:t>Tourist Card.</w:t>
      </w:r>
      <w:r>
        <w:rPr>
          <w:b/>
          <w:spacing w:val="-1"/>
          <w:sz w:val="24"/>
        </w:rPr>
        <w:t> </w:t>
      </w:r>
      <w:r>
        <w:rPr>
          <w:b/>
          <w:sz w:val="24"/>
        </w:rPr>
        <w:t>Vulnerability and </w:t>
      </w:r>
      <w:r>
        <w:rPr>
          <w:b/>
          <w:spacing w:val="-2"/>
          <w:sz w:val="24"/>
        </w:rPr>
        <w:t>alternation</w:t>
      </w:r>
    </w:p>
    <w:p>
      <w:pPr>
        <w:spacing w:before="183"/>
        <w:ind w:left="133" w:right="207" w:firstLine="708"/>
        <w:jc w:val="both"/>
        <w:rPr>
          <w:i/>
          <w:sz w:val="24"/>
        </w:rPr>
      </w:pPr>
      <w:r>
        <w:rPr>
          <w:b/>
          <w:i/>
          <w:sz w:val="24"/>
        </w:rPr>
        <w:t>Abstract. </w:t>
      </w:r>
      <w:r>
        <w:rPr>
          <w:i/>
          <w:sz w:val="24"/>
        </w:rPr>
        <w:t>The article represents the initiative to introduce the «Tourist Card». The author discusses the efficiency and viability of this project, refers to foreign experience and suggests Rus- sian analogues.</w:t>
      </w:r>
    </w:p>
    <w:p>
      <w:pPr>
        <w:spacing w:before="0"/>
        <w:ind w:left="842" w:right="0" w:firstLine="0"/>
        <w:jc w:val="both"/>
        <w:rPr>
          <w:i/>
          <w:sz w:val="24"/>
        </w:rPr>
      </w:pPr>
      <w:r>
        <w:rPr>
          <w:b/>
          <w:i/>
          <w:sz w:val="24"/>
        </w:rPr>
        <w:t>Keywords:</w:t>
      </w:r>
      <w:r>
        <w:rPr>
          <w:b/>
          <w:i/>
          <w:spacing w:val="-4"/>
          <w:sz w:val="24"/>
        </w:rPr>
        <w:t> </w:t>
      </w:r>
      <w:r>
        <w:rPr>
          <w:i/>
          <w:sz w:val="24"/>
        </w:rPr>
        <w:t>digitalization;</w:t>
      </w:r>
      <w:r>
        <w:rPr>
          <w:i/>
          <w:spacing w:val="-3"/>
          <w:sz w:val="24"/>
        </w:rPr>
        <w:t> </w:t>
      </w:r>
      <w:r>
        <w:rPr>
          <w:i/>
          <w:sz w:val="24"/>
        </w:rPr>
        <w:t>transaction;</w:t>
      </w:r>
      <w:r>
        <w:rPr>
          <w:i/>
          <w:spacing w:val="-4"/>
          <w:sz w:val="24"/>
        </w:rPr>
        <w:t> </w:t>
      </w:r>
      <w:r>
        <w:rPr>
          <w:i/>
          <w:sz w:val="24"/>
        </w:rPr>
        <w:t>autonomy;</w:t>
      </w:r>
      <w:r>
        <w:rPr>
          <w:i/>
          <w:spacing w:val="-3"/>
          <w:sz w:val="24"/>
        </w:rPr>
        <w:t> </w:t>
      </w:r>
      <w:r>
        <w:rPr>
          <w:i/>
          <w:spacing w:val="-2"/>
          <w:sz w:val="24"/>
        </w:rPr>
        <w:t>sanctions.</w:t>
      </w:r>
    </w:p>
    <w:p>
      <w:pPr>
        <w:pStyle w:val="BodyText"/>
        <w:spacing w:before="200"/>
        <w:ind w:left="0"/>
        <w:jc w:val="left"/>
        <w:rPr>
          <w:i/>
          <w:sz w:val="20"/>
        </w:rPr>
      </w:pPr>
      <w:r>
        <w:rPr/>
        <mc:AlternateContent>
          <mc:Choice Requires="wps">
            <w:drawing>
              <wp:anchor distT="0" distB="0" distL="0" distR="0" allowOverlap="1" layoutInCell="1" locked="0" behindDoc="1" simplePos="0" relativeHeight="487597056">
                <wp:simplePos x="0" y="0"/>
                <wp:positionH relativeFrom="page">
                  <wp:posOffset>720090</wp:posOffset>
                </wp:positionH>
                <wp:positionV relativeFrom="paragraph">
                  <wp:posOffset>288720</wp:posOffset>
                </wp:positionV>
                <wp:extent cx="1828800" cy="9525"/>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22.733931pt;width:144pt;height:.72pt;mso-position-horizontal-relative:page;mso-position-vertical-relative:paragraph;z-index:-15719424;mso-wrap-distance-left:0;mso-wrap-distance-right:0" id="docshape23"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Баринова</w:t>
      </w:r>
      <w:r>
        <w:rPr>
          <w:spacing w:val="-3"/>
          <w:sz w:val="20"/>
        </w:rPr>
        <w:t> </w:t>
      </w:r>
      <w:r>
        <w:rPr>
          <w:sz w:val="20"/>
        </w:rPr>
        <w:t>А.</w:t>
      </w:r>
      <w:r>
        <w:rPr>
          <w:spacing w:val="-3"/>
          <w:sz w:val="20"/>
        </w:rPr>
        <w:t> </w:t>
      </w:r>
      <w:r>
        <w:rPr>
          <w:sz w:val="20"/>
        </w:rPr>
        <w:t>А.,</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before="70"/>
        <w:ind w:right="208" w:firstLine="708"/>
      </w:pPr>
      <w:r>
        <w:rPr/>
        <w:t>В 2022 году в России перестали работать карты Visa и Mastercard, выпу- щенные за ее пределами. Теперь в подавляющем большинстве случаев ино- странные</w:t>
      </w:r>
      <w:r>
        <w:rPr>
          <w:spacing w:val="-1"/>
        </w:rPr>
        <w:t> </w:t>
      </w:r>
      <w:r>
        <w:rPr/>
        <w:t>туристы</w:t>
      </w:r>
      <w:r>
        <w:rPr>
          <w:spacing w:val="-1"/>
        </w:rPr>
        <w:t> </w:t>
      </w:r>
      <w:r>
        <w:rPr/>
        <w:t>вынуждены</w:t>
      </w:r>
      <w:r>
        <w:rPr>
          <w:spacing w:val="-1"/>
        </w:rPr>
        <w:t> </w:t>
      </w:r>
      <w:r>
        <w:rPr/>
        <w:t>расплачиваться</w:t>
      </w:r>
      <w:r>
        <w:rPr>
          <w:spacing w:val="-1"/>
        </w:rPr>
        <w:t> </w:t>
      </w:r>
      <w:r>
        <w:rPr/>
        <w:t>наличными,</w:t>
      </w:r>
      <w:r>
        <w:rPr>
          <w:spacing w:val="-1"/>
        </w:rPr>
        <w:t> </w:t>
      </w:r>
      <w:r>
        <w:rPr/>
        <w:t>что ограничивает их возможность совершать спонтанные покупки [1]. Для удобства иностранцев был принят закон, позволяющий им заочно открыть счет в российском банке, пройдя процедуру идентификации (KYC) в</w:t>
      </w:r>
      <w:r>
        <w:rPr>
          <w:spacing w:val="-4"/>
        </w:rPr>
        <w:t> </w:t>
      </w:r>
      <w:r>
        <w:rPr/>
        <w:t>посреднической финансовой орга- низации своей страны, а по приезде в Россию получить пластиковую «Карту туриста» [4]. Несмотря на очевидные преимущества этой карты для туристов из некоторых</w:t>
      </w:r>
      <w:r>
        <w:rPr>
          <w:spacing w:val="-12"/>
        </w:rPr>
        <w:t> </w:t>
      </w:r>
      <w:r>
        <w:rPr/>
        <w:t>азиатских</w:t>
      </w:r>
      <w:r>
        <w:rPr>
          <w:spacing w:val="-12"/>
        </w:rPr>
        <w:t> </w:t>
      </w:r>
      <w:r>
        <w:rPr/>
        <w:t>стран,</w:t>
      </w:r>
      <w:r>
        <w:rPr>
          <w:spacing w:val="-12"/>
        </w:rPr>
        <w:t> </w:t>
      </w:r>
      <w:r>
        <w:rPr/>
        <w:t>сама</w:t>
      </w:r>
      <w:r>
        <w:rPr>
          <w:spacing w:val="-13"/>
        </w:rPr>
        <w:t> </w:t>
      </w:r>
      <w:r>
        <w:rPr/>
        <w:t>по</w:t>
      </w:r>
      <w:r>
        <w:rPr>
          <w:spacing w:val="-12"/>
        </w:rPr>
        <w:t> </w:t>
      </w:r>
      <w:r>
        <w:rPr/>
        <w:t>себе</w:t>
      </w:r>
      <w:r>
        <w:rPr>
          <w:spacing w:val="-13"/>
        </w:rPr>
        <w:t> </w:t>
      </w:r>
      <w:r>
        <w:rPr/>
        <w:t>зависимость</w:t>
      </w:r>
      <w:r>
        <w:rPr>
          <w:spacing w:val="-12"/>
        </w:rPr>
        <w:t> </w:t>
      </w:r>
      <w:r>
        <w:rPr/>
        <w:t>от</w:t>
      </w:r>
      <w:r>
        <w:rPr>
          <w:spacing w:val="-12"/>
        </w:rPr>
        <w:t> </w:t>
      </w:r>
      <w:r>
        <w:rPr/>
        <w:t>иностранных</w:t>
      </w:r>
      <w:r>
        <w:rPr>
          <w:spacing w:val="-12"/>
        </w:rPr>
        <w:t> </w:t>
      </w:r>
      <w:r>
        <w:rPr/>
        <w:t>посредни- ков делает Карту Туриста ненадежной в долгосрочной перспективе: нет гаран- тий, что в любой момент не будут введены дополнительные ограничения, кото- рые негативно повлияют на такого рода сотрудничество. Более того, планируе- мый охват – 25 стран, из которых на сегодняшний день важны для развития ин- дустрии</w:t>
      </w:r>
      <w:r>
        <w:rPr>
          <w:spacing w:val="34"/>
        </w:rPr>
        <w:t> </w:t>
      </w:r>
      <w:r>
        <w:rPr/>
        <w:t>туризма</w:t>
      </w:r>
      <w:r>
        <w:rPr>
          <w:spacing w:val="33"/>
        </w:rPr>
        <w:t> </w:t>
      </w:r>
      <w:r>
        <w:rPr/>
        <w:t>–</w:t>
      </w:r>
      <w:r>
        <w:rPr>
          <w:spacing w:val="34"/>
        </w:rPr>
        <w:t> </w:t>
      </w:r>
      <w:r>
        <w:rPr/>
        <w:t>всего</w:t>
      </w:r>
      <w:r>
        <w:rPr>
          <w:spacing w:val="34"/>
        </w:rPr>
        <w:t> </w:t>
      </w:r>
      <w:r>
        <w:rPr/>
        <w:t>12</w:t>
      </w:r>
      <w:r>
        <w:rPr>
          <w:spacing w:val="34"/>
        </w:rPr>
        <w:t> </w:t>
      </w:r>
      <w:r>
        <w:rPr/>
        <w:t>[6].</w:t>
      </w:r>
      <w:r>
        <w:rPr>
          <w:spacing w:val="36"/>
        </w:rPr>
        <w:t> </w:t>
      </w:r>
      <w:r>
        <w:rPr/>
        <w:t>Так</w:t>
      </w:r>
      <w:r>
        <w:rPr>
          <w:spacing w:val="33"/>
        </w:rPr>
        <w:t> </w:t>
      </w:r>
      <w:r>
        <w:rPr/>
        <w:t>называемые</w:t>
      </w:r>
      <w:r>
        <w:rPr>
          <w:spacing w:val="32"/>
        </w:rPr>
        <w:t> </w:t>
      </w:r>
      <w:r>
        <w:rPr/>
        <w:t>недружественные</w:t>
      </w:r>
      <w:r>
        <w:rPr>
          <w:spacing w:val="33"/>
        </w:rPr>
        <w:t> </w:t>
      </w:r>
      <w:r>
        <w:rPr/>
        <w:t>страны</w:t>
      </w:r>
      <w:r>
        <w:rPr>
          <w:spacing w:val="35"/>
        </w:rPr>
        <w:t> </w:t>
      </w:r>
      <w:r>
        <w:rPr/>
        <w:t>[5] в</w:t>
      </w:r>
      <w:r>
        <w:rPr>
          <w:spacing w:val="-18"/>
        </w:rPr>
        <w:t> </w:t>
      </w:r>
      <w:r>
        <w:rPr/>
        <w:t>проекте</w:t>
      </w:r>
      <w:r>
        <w:rPr>
          <w:spacing w:val="-10"/>
        </w:rPr>
        <w:t> </w:t>
      </w:r>
      <w:r>
        <w:rPr/>
        <w:t>в</w:t>
      </w:r>
      <w:r>
        <w:rPr>
          <w:spacing w:val="-11"/>
        </w:rPr>
        <w:t> </w:t>
      </w:r>
      <w:r>
        <w:rPr/>
        <w:t>принципе</w:t>
      </w:r>
      <w:r>
        <w:rPr>
          <w:spacing w:val="-12"/>
        </w:rPr>
        <w:t> </w:t>
      </w:r>
      <w:r>
        <w:rPr/>
        <w:t>не</w:t>
      </w:r>
      <w:r>
        <w:rPr>
          <w:spacing w:val="-12"/>
        </w:rPr>
        <w:t> </w:t>
      </w:r>
      <w:r>
        <w:rPr/>
        <w:t>рассматриваются.</w:t>
      </w:r>
      <w:r>
        <w:rPr>
          <w:spacing w:val="-12"/>
        </w:rPr>
        <w:t> </w:t>
      </w:r>
      <w:r>
        <w:rPr/>
        <w:t>Эксперты</w:t>
      </w:r>
      <w:r>
        <w:rPr>
          <w:spacing w:val="-10"/>
        </w:rPr>
        <w:t> </w:t>
      </w:r>
      <w:r>
        <w:rPr/>
        <w:t>также</w:t>
      </w:r>
      <w:r>
        <w:rPr>
          <w:spacing w:val="-11"/>
        </w:rPr>
        <w:t> </w:t>
      </w:r>
      <w:r>
        <w:rPr/>
        <w:t>отмечают,</w:t>
      </w:r>
      <w:r>
        <w:rPr>
          <w:spacing w:val="-12"/>
        </w:rPr>
        <w:t> </w:t>
      </w:r>
      <w:r>
        <w:rPr/>
        <w:t>что</w:t>
      </w:r>
      <w:r>
        <w:rPr>
          <w:spacing w:val="-9"/>
        </w:rPr>
        <w:t> </w:t>
      </w:r>
      <w:r>
        <w:rPr/>
        <w:t>лимит переводов</w:t>
      </w:r>
      <w:r>
        <w:rPr>
          <w:spacing w:val="-14"/>
        </w:rPr>
        <w:t> </w:t>
      </w:r>
      <w:r>
        <w:rPr/>
        <w:t>на</w:t>
      </w:r>
      <w:r>
        <w:rPr>
          <w:spacing w:val="-14"/>
        </w:rPr>
        <w:t> </w:t>
      </w:r>
      <w:r>
        <w:rPr/>
        <w:t>карту</w:t>
      </w:r>
      <w:r>
        <w:rPr>
          <w:spacing w:val="-14"/>
        </w:rPr>
        <w:t> </w:t>
      </w:r>
      <w:r>
        <w:rPr/>
        <w:t>без</w:t>
      </w:r>
      <w:r>
        <w:rPr>
          <w:spacing w:val="-14"/>
        </w:rPr>
        <w:t> </w:t>
      </w:r>
      <w:r>
        <w:rPr/>
        <w:t>дополнительного</w:t>
      </w:r>
      <w:r>
        <w:rPr>
          <w:spacing w:val="-14"/>
        </w:rPr>
        <w:t> </w:t>
      </w:r>
      <w:r>
        <w:rPr/>
        <w:t>контроля</w:t>
      </w:r>
      <w:r>
        <w:rPr>
          <w:spacing w:val="-15"/>
        </w:rPr>
        <w:t> </w:t>
      </w:r>
      <w:r>
        <w:rPr/>
        <w:t>от</w:t>
      </w:r>
      <w:r>
        <w:rPr>
          <w:spacing w:val="-14"/>
        </w:rPr>
        <w:t> </w:t>
      </w:r>
      <w:r>
        <w:rPr/>
        <w:t>Росфинмониторинга</w:t>
      </w:r>
      <w:r>
        <w:rPr>
          <w:spacing w:val="-14"/>
        </w:rPr>
        <w:t> </w:t>
      </w:r>
      <w:r>
        <w:rPr/>
        <w:t>соста- вит</w:t>
      </w:r>
      <w:r>
        <w:rPr>
          <w:spacing w:val="-2"/>
        </w:rPr>
        <w:t> </w:t>
      </w:r>
      <w:r>
        <w:rPr/>
        <w:t>50</w:t>
      </w:r>
      <w:r>
        <w:rPr>
          <w:spacing w:val="-2"/>
        </w:rPr>
        <w:t> </w:t>
      </w:r>
      <w:r>
        <w:rPr/>
        <w:t>тысяч</w:t>
      </w:r>
      <w:r>
        <w:rPr>
          <w:spacing w:val="-3"/>
        </w:rPr>
        <w:t> </w:t>
      </w:r>
      <w:r>
        <w:rPr/>
        <w:t>рублей,</w:t>
      </w:r>
      <w:r>
        <w:rPr>
          <w:spacing w:val="-3"/>
        </w:rPr>
        <w:t> </w:t>
      </w:r>
      <w:r>
        <w:rPr/>
        <w:t>что</w:t>
      </w:r>
      <w:r>
        <w:rPr>
          <w:spacing w:val="-2"/>
        </w:rPr>
        <w:t> </w:t>
      </w:r>
      <w:r>
        <w:rPr/>
        <w:t>также</w:t>
      </w:r>
      <w:r>
        <w:rPr>
          <w:spacing w:val="-3"/>
        </w:rPr>
        <w:t> </w:t>
      </w:r>
      <w:r>
        <w:rPr/>
        <w:t>ограничит</w:t>
      </w:r>
      <w:r>
        <w:rPr>
          <w:spacing w:val="-2"/>
        </w:rPr>
        <w:t> </w:t>
      </w:r>
      <w:r>
        <w:rPr/>
        <w:t>туриста</w:t>
      </w:r>
      <w:r>
        <w:rPr>
          <w:spacing w:val="-3"/>
        </w:rPr>
        <w:t> </w:t>
      </w:r>
      <w:r>
        <w:rPr/>
        <w:t>в</w:t>
      </w:r>
      <w:r>
        <w:rPr>
          <w:spacing w:val="-1"/>
        </w:rPr>
        <w:t> </w:t>
      </w:r>
      <w:r>
        <w:rPr/>
        <w:t>спонтанных</w:t>
      </w:r>
      <w:r>
        <w:rPr>
          <w:spacing w:val="-2"/>
        </w:rPr>
        <w:t> </w:t>
      </w:r>
      <w:r>
        <w:rPr/>
        <w:t>тратах [2].</w:t>
      </w:r>
    </w:p>
    <w:p>
      <w:pPr>
        <w:pStyle w:val="BodyText"/>
        <w:ind w:right="209" w:firstLine="708"/>
      </w:pPr>
      <w:r>
        <w:rPr/>
        <w:t>Имеет</w:t>
      </w:r>
      <w:r>
        <w:rPr>
          <w:spacing w:val="40"/>
        </w:rPr>
        <w:t> </w:t>
      </w:r>
      <w:r>
        <w:rPr/>
        <w:t>смысл</w:t>
      </w:r>
      <w:r>
        <w:rPr>
          <w:spacing w:val="40"/>
        </w:rPr>
        <w:t> </w:t>
      </w:r>
      <w:r>
        <w:rPr/>
        <w:t>обратиться</w:t>
      </w:r>
      <w:r>
        <w:rPr>
          <w:spacing w:val="40"/>
        </w:rPr>
        <w:t> </w:t>
      </w:r>
      <w:r>
        <w:rPr/>
        <w:t>к</w:t>
      </w:r>
      <w:r>
        <w:rPr>
          <w:spacing w:val="40"/>
        </w:rPr>
        <w:t> </w:t>
      </w:r>
      <w:r>
        <w:rPr/>
        <w:t>опыту</w:t>
      </w:r>
      <w:r>
        <w:rPr>
          <w:spacing w:val="40"/>
        </w:rPr>
        <w:t> </w:t>
      </w:r>
      <w:r>
        <w:rPr/>
        <w:t>цифровизации</w:t>
      </w:r>
      <w:r>
        <w:rPr>
          <w:spacing w:val="40"/>
        </w:rPr>
        <w:t> </w:t>
      </w:r>
      <w:r>
        <w:rPr/>
        <w:t>платежных</w:t>
      </w:r>
      <w:r>
        <w:rPr>
          <w:spacing w:val="40"/>
        </w:rPr>
        <w:t> </w:t>
      </w:r>
      <w:r>
        <w:rPr/>
        <w:t>процессов</w:t>
      </w:r>
      <w:r>
        <w:rPr>
          <w:spacing w:val="40"/>
        </w:rPr>
        <w:t> </w:t>
      </w:r>
      <w:r>
        <w:rPr/>
        <w:t>в</w:t>
      </w:r>
      <w:r>
        <w:rPr>
          <w:spacing w:val="-5"/>
        </w:rPr>
        <w:t> </w:t>
      </w:r>
      <w:r>
        <w:rPr/>
        <w:t>Китае, где за время пандемии COVID-19 практически все транзакции стали проводиться без использования пластиковых карт и наличных средств. Для иностранцев, желающих посетить страну, разработали сервис TourCard, позво- ляющий выпустить виртуальную карту банка Шанхая и расплачиваться по ней по QR-коду через Alipay наравне с местными жителями. Все процессы – от</w:t>
      </w:r>
      <w:r>
        <w:rPr>
          <w:spacing w:val="40"/>
        </w:rPr>
        <w:t> </w:t>
      </w:r>
      <w:r>
        <w:rPr/>
        <w:t>KYC до оплаты покупок, выполняются без привлечения иностранных сервисов, что наделяет TourCard автономностью.</w:t>
      </w:r>
    </w:p>
    <w:p>
      <w:pPr>
        <w:pStyle w:val="BodyText"/>
        <w:spacing w:before="1"/>
        <w:ind w:right="210" w:firstLine="708"/>
      </w:pPr>
      <w:r>
        <w:rPr/>
        <w:t>В России аналогом TourCard мог бы быть отечественный сервис WebMo- ney, если бы его расчетный банк ККБ не лишился лицензии в 2022 году. Рас- смотрим основные преимущества WebMoney, который своим примером спосо- бен задать вектор развития для платежных операций в новых реалиях.</w:t>
      </w:r>
    </w:p>
    <w:p>
      <w:pPr>
        <w:pStyle w:val="BodyText"/>
        <w:ind w:right="209" w:firstLine="708"/>
      </w:pPr>
      <w:r>
        <w:rPr/>
        <w:t>WebMoney – сравнительно известная за рубежом система. Она существу- ет давно и, если не считать жалоб пользователей на оптимизацию мобильного приложения, имеет неплохую репутацию. Благодаря возможности регистрации аккаунта практически во всех странах мира система может выступать посред- ником при пополнении карт, выпущенных в России, если речь не идет о рези- дентах США и Канады, которым услуги WebMoney Transfer не предоставляют- ся [7]. Как минимум, это решило бы вопрос ограниченности в средствах для ту- ристов. Функционал WebMoney позволяет сканировать QR-коды для оплаты, однако сейчас невозможно осуществлять платежи через СБП.</w:t>
      </w:r>
    </w:p>
    <w:p>
      <w:pPr>
        <w:pStyle w:val="BodyText"/>
        <w:ind w:right="209" w:firstLine="708"/>
      </w:pPr>
      <w:r>
        <w:rPr/>
        <w:t>Сравним</w:t>
      </w:r>
      <w:r>
        <w:rPr>
          <w:spacing w:val="25"/>
        </w:rPr>
        <w:t> </w:t>
      </w:r>
      <w:r>
        <w:rPr/>
        <w:t>то,</w:t>
      </w:r>
      <w:r>
        <w:rPr>
          <w:spacing w:val="24"/>
        </w:rPr>
        <w:t> </w:t>
      </w:r>
      <w:r>
        <w:rPr/>
        <w:t>что</w:t>
      </w:r>
      <w:r>
        <w:rPr>
          <w:spacing w:val="25"/>
        </w:rPr>
        <w:t> </w:t>
      </w:r>
      <w:r>
        <w:rPr/>
        <w:t>на</w:t>
      </w:r>
      <w:r>
        <w:rPr>
          <w:spacing w:val="25"/>
        </w:rPr>
        <w:t> </w:t>
      </w:r>
      <w:r>
        <w:rPr/>
        <w:t>данный</w:t>
      </w:r>
      <w:r>
        <w:rPr>
          <w:spacing w:val="25"/>
        </w:rPr>
        <w:t> </w:t>
      </w:r>
      <w:r>
        <w:rPr/>
        <w:t>момент</w:t>
      </w:r>
      <w:r>
        <w:rPr>
          <w:spacing w:val="24"/>
        </w:rPr>
        <w:t> </w:t>
      </w:r>
      <w:r>
        <w:rPr/>
        <w:t>известно</w:t>
      </w:r>
      <w:r>
        <w:rPr>
          <w:spacing w:val="24"/>
        </w:rPr>
        <w:t> </w:t>
      </w:r>
      <w:r>
        <w:rPr/>
        <w:t>о</w:t>
      </w:r>
      <w:r>
        <w:rPr>
          <w:spacing w:val="26"/>
        </w:rPr>
        <w:t> </w:t>
      </w:r>
      <w:r>
        <w:rPr/>
        <w:t>проекте</w:t>
      </w:r>
      <w:r>
        <w:rPr>
          <w:spacing w:val="24"/>
        </w:rPr>
        <w:t> </w:t>
      </w:r>
      <w:r>
        <w:rPr/>
        <w:t>«Карта</w:t>
      </w:r>
      <w:r>
        <w:rPr>
          <w:spacing w:val="24"/>
        </w:rPr>
        <w:t> </w:t>
      </w:r>
      <w:r>
        <w:rPr/>
        <w:t>Туриста» с</w:t>
      </w:r>
      <w:r>
        <w:rPr>
          <w:spacing w:val="-5"/>
        </w:rPr>
        <w:t> </w:t>
      </w:r>
      <w:r>
        <w:rPr/>
        <w:t>альтернативами, приняв за эталон TourCard (табл.), поскольку одна из целей любых разработок для проведения финансовых операций туристами – прибли- жение их опыта к опыту резидента страны, с чем Китай отлично справился.</w:t>
      </w:r>
    </w:p>
    <w:p>
      <w:pPr>
        <w:pStyle w:val="BodyText"/>
        <w:ind w:right="210" w:firstLine="707"/>
      </w:pPr>
      <w:r>
        <w:rPr/>
        <w:t>Очевидно, что уже на этапе планирования проект выглядит довольно сла- бо, в особенности для страны с претензией на автономность, поскольку эта ав- тономность</w:t>
      </w:r>
      <w:r>
        <w:rPr>
          <w:spacing w:val="47"/>
          <w:w w:val="150"/>
        </w:rPr>
        <w:t> </w:t>
      </w:r>
      <w:r>
        <w:rPr/>
        <w:t>пропадает</w:t>
      </w:r>
      <w:r>
        <w:rPr>
          <w:spacing w:val="49"/>
          <w:w w:val="150"/>
        </w:rPr>
        <w:t> </w:t>
      </w:r>
      <w:r>
        <w:rPr/>
        <w:t>на</w:t>
      </w:r>
      <w:r>
        <w:rPr>
          <w:spacing w:val="50"/>
          <w:w w:val="150"/>
        </w:rPr>
        <w:t> </w:t>
      </w:r>
      <w:r>
        <w:rPr/>
        <w:t>моменте</w:t>
      </w:r>
      <w:r>
        <w:rPr>
          <w:spacing w:val="48"/>
          <w:w w:val="150"/>
        </w:rPr>
        <w:t> </w:t>
      </w:r>
      <w:r>
        <w:rPr/>
        <w:t>осуществления</w:t>
      </w:r>
      <w:r>
        <w:rPr>
          <w:spacing w:val="47"/>
          <w:w w:val="150"/>
        </w:rPr>
        <w:t> </w:t>
      </w:r>
      <w:r>
        <w:rPr/>
        <w:t>попыток</w:t>
      </w:r>
      <w:r>
        <w:rPr>
          <w:spacing w:val="48"/>
          <w:w w:val="150"/>
        </w:rPr>
        <w:t> </w:t>
      </w:r>
      <w:r>
        <w:rPr>
          <w:spacing w:val="-2"/>
        </w:rPr>
        <w:t>взаимодействия</w:t>
      </w:r>
    </w:p>
    <w:p>
      <w:pPr>
        <w:spacing w:after="0"/>
        <w:sectPr>
          <w:pgSz w:w="11910" w:h="16840"/>
          <w:pgMar w:header="0" w:footer="756" w:top="1060" w:bottom="940" w:left="1000" w:right="920"/>
        </w:sectPr>
      </w:pPr>
    </w:p>
    <w:p>
      <w:pPr>
        <w:pStyle w:val="BodyText"/>
        <w:spacing w:before="70"/>
        <w:ind w:right="210"/>
      </w:pPr>
      <w:r>
        <w:rPr/>
        <w:t>с</w:t>
      </w:r>
      <w:r>
        <w:rPr>
          <w:spacing w:val="-3"/>
        </w:rPr>
        <w:t> </w:t>
      </w:r>
      <w:r>
        <w:rPr/>
        <w:t>другими странами, в том числе, теми, которые никогда не отличались лояль- ностью. Также серьезным препятствием является то, что при гипотетическом попадании посреднических зарубежных банков под санкции за сотрудничество с Россией, пострадают и находящиеся в стране туристы, и репутация этой про- </w:t>
      </w:r>
      <w:r>
        <w:rPr>
          <w:spacing w:val="-2"/>
        </w:rPr>
        <w:t>граммы.</w:t>
      </w:r>
    </w:p>
    <w:p>
      <w:pPr>
        <w:spacing w:before="1"/>
        <w:ind w:left="133" w:right="210" w:firstLine="0"/>
        <w:jc w:val="right"/>
        <w:rPr>
          <w:sz w:val="24"/>
        </w:rPr>
      </w:pPr>
      <w:r>
        <w:rPr>
          <w:sz w:val="24"/>
        </w:rPr>
        <w:t>Т а б л и ц </w:t>
      </w:r>
      <w:r>
        <w:rPr>
          <w:spacing w:val="-10"/>
          <w:sz w:val="24"/>
        </w:rPr>
        <w:t>а </w:t>
      </w:r>
    </w:p>
    <w:p>
      <w:pPr>
        <w:spacing w:before="229"/>
        <w:ind w:left="394" w:right="469" w:firstLine="0"/>
        <w:jc w:val="center"/>
        <w:rPr>
          <w:sz w:val="24"/>
        </w:rPr>
      </w:pPr>
      <w:r>
        <w:rPr>
          <w:sz w:val="24"/>
        </w:rPr>
        <w:t>Сравнение</w:t>
      </w:r>
      <w:r>
        <w:rPr>
          <w:spacing w:val="-9"/>
          <w:sz w:val="24"/>
        </w:rPr>
        <w:t> </w:t>
      </w:r>
      <w:r>
        <w:rPr>
          <w:sz w:val="24"/>
        </w:rPr>
        <w:t>платежных</w:t>
      </w:r>
      <w:r>
        <w:rPr>
          <w:spacing w:val="-8"/>
          <w:sz w:val="24"/>
        </w:rPr>
        <w:t> </w:t>
      </w:r>
      <w:r>
        <w:rPr>
          <w:spacing w:val="-2"/>
          <w:sz w:val="24"/>
        </w:rPr>
        <w:t>систем</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8"/>
        <w:gridCol w:w="2021"/>
        <w:gridCol w:w="2125"/>
        <w:gridCol w:w="1599"/>
      </w:tblGrid>
      <w:tr>
        <w:trPr>
          <w:trHeight w:val="275" w:hRule="atLeast"/>
        </w:trPr>
        <w:tc>
          <w:tcPr>
            <w:tcW w:w="3828" w:type="dxa"/>
          </w:tcPr>
          <w:p>
            <w:pPr>
              <w:pStyle w:val="TableParagraph"/>
              <w:rPr>
                <w:sz w:val="20"/>
              </w:rPr>
            </w:pPr>
          </w:p>
        </w:tc>
        <w:tc>
          <w:tcPr>
            <w:tcW w:w="2021" w:type="dxa"/>
          </w:tcPr>
          <w:p>
            <w:pPr>
              <w:pStyle w:val="TableParagraph"/>
              <w:spacing w:line="256" w:lineRule="exact"/>
              <w:ind w:left="9"/>
              <w:jc w:val="center"/>
              <w:rPr>
                <w:sz w:val="24"/>
              </w:rPr>
            </w:pPr>
            <w:r>
              <w:rPr>
                <w:spacing w:val="-2"/>
                <w:sz w:val="24"/>
              </w:rPr>
              <w:t>TourCard</w:t>
            </w:r>
          </w:p>
        </w:tc>
        <w:tc>
          <w:tcPr>
            <w:tcW w:w="2125" w:type="dxa"/>
          </w:tcPr>
          <w:p>
            <w:pPr>
              <w:pStyle w:val="TableParagraph"/>
              <w:spacing w:line="256" w:lineRule="exact"/>
              <w:ind w:left="9"/>
              <w:jc w:val="center"/>
              <w:rPr>
                <w:sz w:val="24"/>
              </w:rPr>
            </w:pPr>
            <w:r>
              <w:rPr>
                <w:sz w:val="24"/>
              </w:rPr>
              <w:t>Карта</w:t>
            </w:r>
            <w:r>
              <w:rPr>
                <w:spacing w:val="-4"/>
                <w:sz w:val="24"/>
              </w:rPr>
              <w:t> </w:t>
            </w:r>
            <w:r>
              <w:rPr>
                <w:spacing w:val="-2"/>
                <w:sz w:val="24"/>
              </w:rPr>
              <w:t>Туриста</w:t>
            </w:r>
          </w:p>
        </w:tc>
        <w:tc>
          <w:tcPr>
            <w:tcW w:w="1599" w:type="dxa"/>
          </w:tcPr>
          <w:p>
            <w:pPr>
              <w:pStyle w:val="TableParagraph"/>
              <w:spacing w:line="256" w:lineRule="exact"/>
              <w:ind w:left="9" w:right="1"/>
              <w:jc w:val="center"/>
              <w:rPr>
                <w:sz w:val="24"/>
              </w:rPr>
            </w:pPr>
            <w:r>
              <w:rPr>
                <w:spacing w:val="-2"/>
                <w:sz w:val="24"/>
              </w:rPr>
              <w:t>WebMoney</w:t>
            </w:r>
          </w:p>
        </w:tc>
      </w:tr>
      <w:tr>
        <w:trPr>
          <w:trHeight w:val="552" w:hRule="atLeast"/>
        </w:trPr>
        <w:tc>
          <w:tcPr>
            <w:tcW w:w="3828" w:type="dxa"/>
          </w:tcPr>
          <w:p>
            <w:pPr>
              <w:pStyle w:val="TableParagraph"/>
              <w:tabs>
                <w:tab w:pos="1374" w:val="left" w:leader="none"/>
                <w:tab w:pos="2416" w:val="left" w:leader="none"/>
              </w:tabs>
              <w:spacing w:line="276" w:lineRule="exact"/>
              <w:ind w:left="107" w:right="96"/>
              <w:rPr>
                <w:sz w:val="24"/>
              </w:rPr>
            </w:pPr>
            <w:r>
              <w:rPr>
                <w:spacing w:val="-2"/>
                <w:sz w:val="24"/>
              </w:rPr>
              <w:t>Упрощает</w:t>
            </w:r>
            <w:r>
              <w:rPr>
                <w:sz w:val="24"/>
              </w:rPr>
              <w:tab/>
            </w:r>
            <w:r>
              <w:rPr>
                <w:spacing w:val="-2"/>
                <w:sz w:val="24"/>
              </w:rPr>
              <w:t>процесс</w:t>
            </w:r>
            <w:r>
              <w:rPr>
                <w:sz w:val="24"/>
              </w:rPr>
              <w:tab/>
            </w:r>
            <w:r>
              <w:rPr>
                <w:spacing w:val="-2"/>
                <w:sz w:val="24"/>
              </w:rPr>
              <w:t>безналичной оплаты</w:t>
            </w:r>
          </w:p>
        </w:tc>
        <w:tc>
          <w:tcPr>
            <w:tcW w:w="2021" w:type="dxa"/>
          </w:tcPr>
          <w:p>
            <w:pPr>
              <w:pStyle w:val="TableParagraph"/>
              <w:spacing w:before="135"/>
              <w:ind w:left="9" w:right="2"/>
              <w:jc w:val="center"/>
              <w:rPr>
                <w:sz w:val="24"/>
              </w:rPr>
            </w:pPr>
            <w:r>
              <w:rPr>
                <w:spacing w:val="-10"/>
                <w:sz w:val="24"/>
              </w:rPr>
              <w:t>+</w:t>
            </w:r>
          </w:p>
        </w:tc>
        <w:tc>
          <w:tcPr>
            <w:tcW w:w="2125" w:type="dxa"/>
          </w:tcPr>
          <w:p>
            <w:pPr>
              <w:pStyle w:val="TableParagraph"/>
              <w:spacing w:before="135"/>
              <w:ind w:left="9"/>
              <w:jc w:val="center"/>
              <w:rPr>
                <w:sz w:val="24"/>
              </w:rPr>
            </w:pPr>
            <w:r>
              <w:rPr>
                <w:spacing w:val="-10"/>
                <w:sz w:val="24"/>
              </w:rPr>
              <w:t>+</w:t>
            </w:r>
          </w:p>
        </w:tc>
        <w:tc>
          <w:tcPr>
            <w:tcW w:w="1599" w:type="dxa"/>
          </w:tcPr>
          <w:p>
            <w:pPr>
              <w:pStyle w:val="TableParagraph"/>
              <w:spacing w:before="135"/>
              <w:ind w:left="9"/>
              <w:jc w:val="center"/>
              <w:rPr>
                <w:sz w:val="24"/>
              </w:rPr>
            </w:pPr>
            <w:r>
              <w:rPr>
                <w:spacing w:val="-10"/>
                <w:sz w:val="24"/>
              </w:rPr>
              <w:t>+</w:t>
            </w:r>
          </w:p>
        </w:tc>
      </w:tr>
      <w:tr>
        <w:trPr>
          <w:trHeight w:val="551" w:hRule="atLeast"/>
        </w:trPr>
        <w:tc>
          <w:tcPr>
            <w:tcW w:w="3828" w:type="dxa"/>
          </w:tcPr>
          <w:p>
            <w:pPr>
              <w:pStyle w:val="TableParagraph"/>
              <w:spacing w:line="273" w:lineRule="exact"/>
              <w:ind w:left="107"/>
              <w:rPr>
                <w:sz w:val="24"/>
              </w:rPr>
            </w:pPr>
            <w:r>
              <w:rPr>
                <w:sz w:val="24"/>
              </w:rPr>
              <w:t>Позволяет</w:t>
            </w:r>
            <w:r>
              <w:rPr>
                <w:spacing w:val="58"/>
                <w:sz w:val="24"/>
              </w:rPr>
              <w:t> </w:t>
            </w:r>
            <w:r>
              <w:rPr>
                <w:sz w:val="24"/>
              </w:rPr>
              <w:t>в</w:t>
            </w:r>
            <w:r>
              <w:rPr>
                <w:spacing w:val="60"/>
                <w:sz w:val="24"/>
              </w:rPr>
              <w:t> </w:t>
            </w:r>
            <w:r>
              <w:rPr>
                <w:sz w:val="24"/>
              </w:rPr>
              <w:t>любое</w:t>
            </w:r>
            <w:r>
              <w:rPr>
                <w:spacing w:val="60"/>
                <w:sz w:val="24"/>
              </w:rPr>
              <w:t> </w:t>
            </w:r>
            <w:r>
              <w:rPr>
                <w:sz w:val="24"/>
              </w:rPr>
              <w:t>время</w:t>
            </w:r>
            <w:r>
              <w:rPr>
                <w:spacing w:val="60"/>
                <w:sz w:val="24"/>
              </w:rPr>
              <w:t> </w:t>
            </w:r>
            <w:r>
              <w:rPr>
                <w:spacing w:val="-2"/>
                <w:sz w:val="24"/>
              </w:rPr>
              <w:t>попол-</w:t>
            </w:r>
          </w:p>
          <w:p>
            <w:pPr>
              <w:pStyle w:val="TableParagraph"/>
              <w:spacing w:line="259" w:lineRule="exact"/>
              <w:ind w:left="107"/>
              <w:rPr>
                <w:sz w:val="24"/>
              </w:rPr>
            </w:pPr>
            <w:r>
              <w:rPr>
                <w:sz w:val="24"/>
              </w:rPr>
              <w:t>нить</w:t>
            </w:r>
            <w:r>
              <w:rPr>
                <w:spacing w:val="-5"/>
                <w:sz w:val="24"/>
              </w:rPr>
              <w:t> </w:t>
            </w:r>
            <w:r>
              <w:rPr>
                <w:sz w:val="24"/>
              </w:rPr>
              <w:t>счет</w:t>
            </w:r>
            <w:r>
              <w:rPr>
                <w:spacing w:val="-4"/>
                <w:sz w:val="24"/>
              </w:rPr>
              <w:t> </w:t>
            </w:r>
            <w:r>
              <w:rPr>
                <w:sz w:val="24"/>
              </w:rPr>
              <w:t>с</w:t>
            </w:r>
            <w:r>
              <w:rPr>
                <w:spacing w:val="-3"/>
                <w:sz w:val="24"/>
              </w:rPr>
              <w:t> </w:t>
            </w:r>
            <w:r>
              <w:rPr>
                <w:sz w:val="24"/>
              </w:rPr>
              <w:t>иностранной</w:t>
            </w:r>
            <w:r>
              <w:rPr>
                <w:spacing w:val="-3"/>
                <w:sz w:val="24"/>
              </w:rPr>
              <w:t> </w:t>
            </w:r>
            <w:r>
              <w:rPr>
                <w:spacing w:val="-2"/>
                <w:sz w:val="24"/>
              </w:rPr>
              <w:t>карты</w:t>
            </w:r>
          </w:p>
        </w:tc>
        <w:tc>
          <w:tcPr>
            <w:tcW w:w="2021" w:type="dxa"/>
          </w:tcPr>
          <w:p>
            <w:pPr>
              <w:pStyle w:val="TableParagraph"/>
              <w:spacing w:before="134"/>
              <w:ind w:left="9" w:right="2"/>
              <w:jc w:val="center"/>
              <w:rPr>
                <w:sz w:val="24"/>
              </w:rPr>
            </w:pPr>
            <w:r>
              <w:rPr>
                <w:spacing w:val="-10"/>
                <w:sz w:val="24"/>
              </w:rPr>
              <w:t>+</w:t>
            </w:r>
          </w:p>
        </w:tc>
        <w:tc>
          <w:tcPr>
            <w:tcW w:w="2125" w:type="dxa"/>
          </w:tcPr>
          <w:p>
            <w:pPr>
              <w:pStyle w:val="TableParagraph"/>
              <w:spacing w:before="134"/>
              <w:ind w:left="9"/>
              <w:jc w:val="center"/>
              <w:rPr>
                <w:sz w:val="24"/>
              </w:rPr>
            </w:pPr>
            <w:r>
              <w:rPr>
                <w:spacing w:val="-10"/>
                <w:sz w:val="24"/>
              </w:rPr>
              <w:t>-</w:t>
            </w:r>
          </w:p>
        </w:tc>
        <w:tc>
          <w:tcPr>
            <w:tcW w:w="1599" w:type="dxa"/>
          </w:tcPr>
          <w:p>
            <w:pPr>
              <w:pStyle w:val="TableParagraph"/>
              <w:spacing w:before="134"/>
              <w:ind w:left="9"/>
              <w:jc w:val="center"/>
              <w:rPr>
                <w:sz w:val="24"/>
              </w:rPr>
            </w:pPr>
            <w:r>
              <w:rPr>
                <w:spacing w:val="-10"/>
                <w:sz w:val="24"/>
              </w:rPr>
              <w:t>+</w:t>
            </w:r>
          </w:p>
        </w:tc>
      </w:tr>
      <w:tr>
        <w:trPr>
          <w:trHeight w:val="551" w:hRule="atLeast"/>
        </w:trPr>
        <w:tc>
          <w:tcPr>
            <w:tcW w:w="3828" w:type="dxa"/>
          </w:tcPr>
          <w:p>
            <w:pPr>
              <w:pStyle w:val="TableParagraph"/>
              <w:tabs>
                <w:tab w:pos="1234" w:val="left" w:leader="none"/>
                <w:tab w:pos="3093" w:val="left" w:leader="none"/>
              </w:tabs>
              <w:spacing w:line="273" w:lineRule="exact"/>
              <w:ind w:left="107"/>
              <w:rPr>
                <w:sz w:val="24"/>
              </w:rPr>
            </w:pPr>
            <w:r>
              <w:rPr>
                <w:spacing w:val="-2"/>
                <w:sz w:val="24"/>
              </w:rPr>
              <w:t>Процент</w:t>
            </w:r>
            <w:r>
              <w:rPr>
                <w:sz w:val="24"/>
              </w:rPr>
              <w:tab/>
            </w:r>
            <w:r>
              <w:rPr>
                <w:spacing w:val="-2"/>
                <w:sz w:val="24"/>
              </w:rPr>
              <w:t>развивающихся</w:t>
            </w:r>
            <w:r>
              <w:rPr>
                <w:sz w:val="24"/>
              </w:rPr>
              <w:tab/>
            </w:r>
            <w:r>
              <w:rPr>
                <w:spacing w:val="-2"/>
                <w:sz w:val="24"/>
              </w:rPr>
              <w:t>стран,</w:t>
            </w:r>
          </w:p>
          <w:p>
            <w:pPr>
              <w:pStyle w:val="TableParagraph"/>
              <w:spacing w:line="259" w:lineRule="exact"/>
              <w:ind w:left="107"/>
              <w:rPr>
                <w:sz w:val="24"/>
              </w:rPr>
            </w:pPr>
            <w:r>
              <w:rPr>
                <w:sz w:val="24"/>
              </w:rPr>
              <w:t>для</w:t>
            </w:r>
            <w:r>
              <w:rPr>
                <w:spacing w:val="-4"/>
                <w:sz w:val="24"/>
              </w:rPr>
              <w:t> </w:t>
            </w:r>
            <w:r>
              <w:rPr>
                <w:sz w:val="24"/>
              </w:rPr>
              <w:t>которых</w:t>
            </w:r>
            <w:r>
              <w:rPr>
                <w:spacing w:val="-2"/>
                <w:sz w:val="24"/>
              </w:rPr>
              <w:t> </w:t>
            </w:r>
            <w:r>
              <w:rPr>
                <w:sz w:val="24"/>
              </w:rPr>
              <w:t>доступен</w:t>
            </w:r>
            <w:r>
              <w:rPr>
                <w:spacing w:val="-4"/>
                <w:sz w:val="24"/>
              </w:rPr>
              <w:t> </w:t>
            </w:r>
            <w:r>
              <w:rPr>
                <w:spacing w:val="-2"/>
                <w:sz w:val="24"/>
              </w:rPr>
              <w:t>сервис</w:t>
            </w:r>
          </w:p>
        </w:tc>
        <w:tc>
          <w:tcPr>
            <w:tcW w:w="2021" w:type="dxa"/>
          </w:tcPr>
          <w:p>
            <w:pPr>
              <w:pStyle w:val="TableParagraph"/>
              <w:spacing w:before="134"/>
              <w:ind w:left="9"/>
              <w:jc w:val="center"/>
              <w:rPr>
                <w:sz w:val="24"/>
              </w:rPr>
            </w:pPr>
            <w:r>
              <w:rPr>
                <w:spacing w:val="-5"/>
                <w:sz w:val="24"/>
              </w:rPr>
              <w:t>100</w:t>
            </w:r>
          </w:p>
        </w:tc>
        <w:tc>
          <w:tcPr>
            <w:tcW w:w="2125" w:type="dxa"/>
          </w:tcPr>
          <w:p>
            <w:pPr>
              <w:pStyle w:val="TableParagraph"/>
              <w:spacing w:before="134"/>
              <w:ind w:left="9" w:right="1"/>
              <w:jc w:val="center"/>
              <w:rPr>
                <w:sz w:val="24"/>
              </w:rPr>
            </w:pPr>
            <w:r>
              <w:rPr>
                <w:spacing w:val="-4"/>
                <w:sz w:val="24"/>
              </w:rPr>
              <w:t>16.2</w:t>
            </w:r>
          </w:p>
        </w:tc>
        <w:tc>
          <w:tcPr>
            <w:tcW w:w="1599" w:type="dxa"/>
          </w:tcPr>
          <w:p>
            <w:pPr>
              <w:pStyle w:val="TableParagraph"/>
              <w:spacing w:before="134"/>
              <w:ind w:left="9"/>
              <w:jc w:val="center"/>
              <w:rPr>
                <w:sz w:val="24"/>
              </w:rPr>
            </w:pPr>
            <w:r>
              <w:rPr>
                <w:spacing w:val="-5"/>
                <w:sz w:val="24"/>
              </w:rPr>
              <w:t>100</w:t>
            </w:r>
          </w:p>
        </w:tc>
      </w:tr>
      <w:tr>
        <w:trPr>
          <w:trHeight w:val="552" w:hRule="atLeast"/>
        </w:trPr>
        <w:tc>
          <w:tcPr>
            <w:tcW w:w="3828" w:type="dxa"/>
          </w:tcPr>
          <w:p>
            <w:pPr>
              <w:pStyle w:val="TableParagraph"/>
              <w:spacing w:line="276" w:lineRule="exact"/>
              <w:ind w:left="107"/>
              <w:rPr>
                <w:sz w:val="24"/>
              </w:rPr>
            </w:pPr>
            <w:r>
              <w:rPr>
                <w:sz w:val="24"/>
              </w:rPr>
              <w:t>Процент</w:t>
            </w:r>
            <w:r>
              <w:rPr>
                <w:spacing w:val="40"/>
                <w:sz w:val="24"/>
              </w:rPr>
              <w:t> </w:t>
            </w:r>
            <w:r>
              <w:rPr>
                <w:sz w:val="24"/>
              </w:rPr>
              <w:t>развитых</w:t>
            </w:r>
            <w:r>
              <w:rPr>
                <w:spacing w:val="40"/>
                <w:sz w:val="24"/>
              </w:rPr>
              <w:t> </w:t>
            </w:r>
            <w:r>
              <w:rPr>
                <w:sz w:val="24"/>
              </w:rPr>
              <w:t>стран,</w:t>
            </w:r>
            <w:r>
              <w:rPr>
                <w:spacing w:val="40"/>
                <w:sz w:val="24"/>
              </w:rPr>
              <w:t> </w:t>
            </w:r>
            <w:r>
              <w:rPr>
                <w:sz w:val="24"/>
              </w:rPr>
              <w:t>для</w:t>
            </w:r>
            <w:r>
              <w:rPr>
                <w:spacing w:val="40"/>
                <w:sz w:val="24"/>
              </w:rPr>
              <w:t> </w:t>
            </w:r>
            <w:r>
              <w:rPr>
                <w:sz w:val="24"/>
              </w:rPr>
              <w:t>ко- торых доступен сервис</w:t>
            </w:r>
          </w:p>
        </w:tc>
        <w:tc>
          <w:tcPr>
            <w:tcW w:w="2021" w:type="dxa"/>
          </w:tcPr>
          <w:p>
            <w:pPr>
              <w:pStyle w:val="TableParagraph"/>
              <w:spacing w:before="135"/>
              <w:ind w:left="9"/>
              <w:jc w:val="center"/>
              <w:rPr>
                <w:sz w:val="24"/>
              </w:rPr>
            </w:pPr>
            <w:r>
              <w:rPr>
                <w:spacing w:val="-5"/>
                <w:sz w:val="24"/>
              </w:rPr>
              <w:t>100</w:t>
            </w:r>
          </w:p>
        </w:tc>
        <w:tc>
          <w:tcPr>
            <w:tcW w:w="2125" w:type="dxa"/>
          </w:tcPr>
          <w:p>
            <w:pPr>
              <w:pStyle w:val="TableParagraph"/>
              <w:spacing w:before="135"/>
              <w:ind w:left="9" w:right="1"/>
              <w:jc w:val="center"/>
              <w:rPr>
                <w:sz w:val="24"/>
              </w:rPr>
            </w:pPr>
            <w:r>
              <w:rPr>
                <w:spacing w:val="-10"/>
                <w:sz w:val="24"/>
              </w:rPr>
              <w:t>0</w:t>
            </w:r>
          </w:p>
        </w:tc>
        <w:tc>
          <w:tcPr>
            <w:tcW w:w="1599" w:type="dxa"/>
          </w:tcPr>
          <w:p>
            <w:pPr>
              <w:pStyle w:val="TableParagraph"/>
              <w:spacing w:before="135"/>
              <w:ind w:left="9"/>
              <w:jc w:val="center"/>
              <w:rPr>
                <w:sz w:val="24"/>
              </w:rPr>
            </w:pPr>
            <w:r>
              <w:rPr>
                <w:spacing w:val="-5"/>
                <w:sz w:val="24"/>
              </w:rPr>
              <w:t>95</w:t>
            </w:r>
          </w:p>
        </w:tc>
      </w:tr>
    </w:tbl>
    <w:p>
      <w:pPr>
        <w:pStyle w:val="BodyText"/>
        <w:spacing w:before="321"/>
        <w:ind w:right="210" w:firstLine="708"/>
      </w:pPr>
      <w:r>
        <w:rPr/>
        <w:t>Итак, на данный момент WebMoney – самый близкий по функционалу аналог китайской TourCard, но крайне серьезным препятствием, как было ска- зано ранее, является отсутствие лицензии на осуществление банковских опера- ций у банка ККБ. Потенциальным решением этой проблемы мог бы быть поиск нового расчётного банка для WebMoney. Представители организации уже заяв- ляли, что такой выход возможен [3].</w:t>
      </w:r>
    </w:p>
    <w:p>
      <w:pPr>
        <w:pStyle w:val="BodyText"/>
        <w:ind w:left="0"/>
        <w:jc w:val="left"/>
      </w:pPr>
    </w:p>
    <w:p>
      <w:pPr>
        <w:spacing w:before="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19"/>
        </w:numPr>
        <w:tabs>
          <w:tab w:pos="418" w:val="left" w:leader="none"/>
        </w:tabs>
        <w:spacing w:line="240" w:lineRule="auto" w:before="0" w:after="0"/>
        <w:ind w:left="418" w:right="204" w:hanging="285"/>
        <w:jc w:val="both"/>
        <w:rPr>
          <w:sz w:val="24"/>
        </w:rPr>
      </w:pPr>
      <w:r>
        <w:rPr>
          <w:spacing w:val="-2"/>
          <w:sz w:val="24"/>
        </w:rPr>
        <w:t>Бирюкова</w:t>
      </w:r>
      <w:r>
        <w:rPr>
          <w:spacing w:val="-9"/>
          <w:sz w:val="24"/>
        </w:rPr>
        <w:t> </w:t>
      </w:r>
      <w:r>
        <w:rPr>
          <w:spacing w:val="-2"/>
          <w:sz w:val="24"/>
        </w:rPr>
        <w:t>А.</w:t>
      </w:r>
      <w:r>
        <w:rPr>
          <w:spacing w:val="-9"/>
          <w:sz w:val="24"/>
        </w:rPr>
        <w:t> </w:t>
      </w:r>
      <w:r>
        <w:rPr>
          <w:spacing w:val="-2"/>
          <w:sz w:val="24"/>
        </w:rPr>
        <w:t>Российская</w:t>
      </w:r>
      <w:r>
        <w:rPr>
          <w:spacing w:val="-9"/>
          <w:sz w:val="24"/>
        </w:rPr>
        <w:t> </w:t>
      </w:r>
      <w:r>
        <w:rPr>
          <w:spacing w:val="-2"/>
          <w:sz w:val="24"/>
        </w:rPr>
        <w:t>платежная</w:t>
      </w:r>
      <w:r>
        <w:rPr>
          <w:spacing w:val="-10"/>
          <w:sz w:val="24"/>
        </w:rPr>
        <w:t> </w:t>
      </w:r>
      <w:r>
        <w:rPr>
          <w:spacing w:val="-2"/>
          <w:sz w:val="24"/>
        </w:rPr>
        <w:t>карта</w:t>
      </w:r>
      <w:r>
        <w:rPr>
          <w:spacing w:val="-9"/>
          <w:sz w:val="24"/>
        </w:rPr>
        <w:t> </w:t>
      </w:r>
      <w:r>
        <w:rPr>
          <w:spacing w:val="-2"/>
          <w:sz w:val="24"/>
        </w:rPr>
        <w:t>для</w:t>
      </w:r>
      <w:r>
        <w:rPr>
          <w:spacing w:val="-9"/>
          <w:sz w:val="24"/>
        </w:rPr>
        <w:t> </w:t>
      </w:r>
      <w:r>
        <w:rPr>
          <w:spacing w:val="-2"/>
          <w:sz w:val="24"/>
        </w:rPr>
        <w:t>интуристов:</w:t>
      </w:r>
      <w:r>
        <w:rPr>
          <w:spacing w:val="-9"/>
          <w:sz w:val="24"/>
        </w:rPr>
        <w:t> </w:t>
      </w:r>
      <w:r>
        <w:rPr>
          <w:spacing w:val="-2"/>
          <w:sz w:val="24"/>
        </w:rPr>
        <w:t>как</w:t>
      </w:r>
      <w:r>
        <w:rPr>
          <w:spacing w:val="-9"/>
          <w:sz w:val="24"/>
        </w:rPr>
        <w:t> </w:t>
      </w:r>
      <w:r>
        <w:rPr>
          <w:spacing w:val="-2"/>
          <w:sz w:val="24"/>
        </w:rPr>
        <w:t>это</w:t>
      </w:r>
      <w:r>
        <w:rPr>
          <w:spacing w:val="-10"/>
          <w:sz w:val="24"/>
        </w:rPr>
        <w:t> </w:t>
      </w:r>
      <w:r>
        <w:rPr>
          <w:spacing w:val="-2"/>
          <w:sz w:val="24"/>
        </w:rPr>
        <w:t>будет</w:t>
      </w:r>
      <w:r>
        <w:rPr>
          <w:spacing w:val="-9"/>
          <w:sz w:val="24"/>
        </w:rPr>
        <w:t> </w:t>
      </w:r>
      <w:r>
        <w:rPr>
          <w:spacing w:val="-2"/>
          <w:sz w:val="24"/>
        </w:rPr>
        <w:t>работать</w:t>
      </w:r>
      <w:r>
        <w:rPr>
          <w:spacing w:val="-9"/>
          <w:sz w:val="24"/>
        </w:rPr>
        <w:t> </w:t>
      </w:r>
      <w:r>
        <w:rPr>
          <w:spacing w:val="-2"/>
          <w:sz w:val="24"/>
        </w:rPr>
        <w:t>//</w:t>
      </w:r>
      <w:r>
        <w:rPr>
          <w:spacing w:val="-9"/>
          <w:sz w:val="24"/>
        </w:rPr>
        <w:t> </w:t>
      </w:r>
      <w:r>
        <w:rPr>
          <w:spacing w:val="-2"/>
          <w:sz w:val="24"/>
        </w:rPr>
        <w:t>Ассоциа- ция</w:t>
      </w:r>
      <w:r>
        <w:rPr>
          <w:spacing w:val="-11"/>
          <w:sz w:val="24"/>
        </w:rPr>
        <w:t> </w:t>
      </w:r>
      <w:r>
        <w:rPr>
          <w:spacing w:val="-2"/>
          <w:sz w:val="24"/>
        </w:rPr>
        <w:t>туроператоров.</w:t>
      </w:r>
      <w:r>
        <w:rPr>
          <w:spacing w:val="-11"/>
          <w:sz w:val="24"/>
        </w:rPr>
        <w:t> </w:t>
      </w:r>
      <w:r>
        <w:rPr>
          <w:spacing w:val="-2"/>
          <w:sz w:val="24"/>
        </w:rPr>
        <w:t>URL:</w:t>
      </w:r>
      <w:r>
        <w:rPr>
          <w:spacing w:val="-11"/>
          <w:sz w:val="24"/>
        </w:rPr>
        <w:t> </w:t>
      </w:r>
      <w:r>
        <w:rPr>
          <w:spacing w:val="-2"/>
          <w:sz w:val="24"/>
        </w:rPr>
        <w:t>https:</w:t>
      </w:r>
      <w:hyperlink r:id="rId51">
        <w:r>
          <w:rPr>
            <w:spacing w:val="-2"/>
            <w:sz w:val="24"/>
          </w:rPr>
          <w:t>//www.atorus.ru/node/53174</w:t>
        </w:r>
      </w:hyperlink>
      <w:r>
        <w:rPr>
          <w:spacing w:val="-12"/>
          <w:sz w:val="24"/>
        </w:rPr>
        <w:t> </w:t>
      </w:r>
      <w:r>
        <w:rPr>
          <w:spacing w:val="-2"/>
          <w:sz w:val="24"/>
        </w:rPr>
        <w:t>(дата</w:t>
      </w:r>
      <w:r>
        <w:rPr>
          <w:spacing w:val="-12"/>
          <w:sz w:val="24"/>
        </w:rPr>
        <w:t> </w:t>
      </w:r>
      <w:r>
        <w:rPr>
          <w:spacing w:val="-2"/>
          <w:sz w:val="24"/>
        </w:rPr>
        <w:t>обращения:</w:t>
      </w:r>
      <w:r>
        <w:rPr>
          <w:spacing w:val="-11"/>
          <w:sz w:val="24"/>
        </w:rPr>
        <w:t> </w:t>
      </w:r>
      <w:r>
        <w:rPr>
          <w:spacing w:val="-2"/>
          <w:sz w:val="24"/>
        </w:rPr>
        <w:t>24.10.2023).</w:t>
      </w:r>
    </w:p>
    <w:p>
      <w:pPr>
        <w:pStyle w:val="ListParagraph"/>
        <w:numPr>
          <w:ilvl w:val="0"/>
          <w:numId w:val="19"/>
        </w:numPr>
        <w:tabs>
          <w:tab w:pos="418" w:val="left" w:leader="none"/>
        </w:tabs>
        <w:spacing w:line="240" w:lineRule="auto" w:before="0" w:after="0"/>
        <w:ind w:left="418" w:right="209" w:hanging="285"/>
        <w:jc w:val="both"/>
        <w:rPr>
          <w:sz w:val="24"/>
        </w:rPr>
      </w:pPr>
      <w:r>
        <w:rPr>
          <w:sz w:val="24"/>
        </w:rPr>
        <w:t>Бирюкова А. Российские банковские «карты туриста» будут выдавать гражданам не всех стран // Ассоциация туроператоров. URL: https://dev.atorus.ru/node/53279 (дата обращения: </w:t>
      </w:r>
      <w:r>
        <w:rPr>
          <w:spacing w:val="-2"/>
          <w:sz w:val="24"/>
        </w:rPr>
        <w:t>24.10.2023).</w:t>
      </w:r>
    </w:p>
    <w:p>
      <w:pPr>
        <w:pStyle w:val="ListParagraph"/>
        <w:numPr>
          <w:ilvl w:val="0"/>
          <w:numId w:val="19"/>
        </w:numPr>
        <w:tabs>
          <w:tab w:pos="418" w:val="left" w:leader="none"/>
        </w:tabs>
        <w:spacing w:line="240" w:lineRule="auto" w:before="0" w:after="0"/>
        <w:ind w:left="418" w:right="208" w:hanging="285"/>
        <w:jc w:val="both"/>
        <w:rPr>
          <w:sz w:val="24"/>
        </w:rPr>
      </w:pPr>
      <w:r>
        <w:rPr>
          <w:sz w:val="24"/>
        </w:rPr>
        <w:t>Калюков</w:t>
      </w:r>
      <w:r>
        <w:rPr>
          <w:spacing w:val="-4"/>
          <w:sz w:val="24"/>
        </w:rPr>
        <w:t> </w:t>
      </w:r>
      <w:r>
        <w:rPr>
          <w:sz w:val="24"/>
        </w:rPr>
        <w:t>Е., Чернышова</w:t>
      </w:r>
      <w:r>
        <w:rPr>
          <w:spacing w:val="-3"/>
          <w:sz w:val="24"/>
        </w:rPr>
        <w:t> </w:t>
      </w:r>
      <w:r>
        <w:rPr>
          <w:sz w:val="24"/>
        </w:rPr>
        <w:t>Е. WebMoney осталась без рубля // РБК. URL: </w:t>
      </w:r>
      <w:hyperlink r:id="rId52">
        <w:r>
          <w:rPr>
            <w:sz w:val="24"/>
          </w:rPr>
          <w:t>https://www.rbc.ru/</w:t>
        </w:r>
      </w:hyperlink>
      <w:r>
        <w:rPr>
          <w:sz w:val="24"/>
        </w:rPr>
        <w:t> newspaper/2022/02/14/62062eb89a794751ead14903 (дата обращения: 31.10.2023).</w:t>
      </w:r>
    </w:p>
    <w:p>
      <w:pPr>
        <w:pStyle w:val="ListParagraph"/>
        <w:numPr>
          <w:ilvl w:val="0"/>
          <w:numId w:val="19"/>
        </w:numPr>
        <w:tabs>
          <w:tab w:pos="418" w:val="left" w:leader="none"/>
        </w:tabs>
        <w:spacing w:line="240" w:lineRule="auto" w:before="0" w:after="0"/>
        <w:ind w:left="418" w:right="209" w:hanging="285"/>
        <w:jc w:val="both"/>
        <w:rPr>
          <w:sz w:val="24"/>
        </w:rPr>
      </w:pPr>
      <w:r>
        <w:rPr>
          <w:sz w:val="24"/>
        </w:rPr>
        <w:t>Кляхин Д. Иностранцы смогут оформить карту «Мир» дистанционно // Banki.ru. URL: </w:t>
      </w:r>
      <w:hyperlink r:id="rId53">
        <w:r>
          <w:rPr>
            <w:sz w:val="24"/>
          </w:rPr>
          <w:t>https://www.banki.ru/news/lenta/?id=10987788</w:t>
        </w:r>
      </w:hyperlink>
      <w:r>
        <w:rPr>
          <w:sz w:val="24"/>
        </w:rPr>
        <w:t> (дата обращения: 24.10.2023).</w:t>
      </w:r>
    </w:p>
    <w:p>
      <w:pPr>
        <w:pStyle w:val="ListParagraph"/>
        <w:numPr>
          <w:ilvl w:val="0"/>
          <w:numId w:val="19"/>
        </w:numPr>
        <w:tabs>
          <w:tab w:pos="418" w:val="left" w:leader="none"/>
        </w:tabs>
        <w:spacing w:line="240" w:lineRule="auto" w:before="0" w:after="0"/>
        <w:ind w:left="418" w:right="209" w:hanging="285"/>
        <w:jc w:val="both"/>
        <w:rPr>
          <w:sz w:val="24"/>
        </w:rPr>
      </w:pPr>
      <w:r>
        <w:rPr>
          <w:sz w:val="24"/>
        </w:rPr>
        <w:t>Распоряжение Правительства РФ от 5 марта 2022 №</w:t>
      </w:r>
      <w:r>
        <w:rPr>
          <w:spacing w:val="-2"/>
          <w:sz w:val="24"/>
        </w:rPr>
        <w:t> </w:t>
      </w:r>
      <w:r>
        <w:rPr>
          <w:sz w:val="24"/>
        </w:rPr>
        <w:t>430-р «Об утверждении перечня ино- странных государств и территорий, совершающих недружественные действия в отноше- нии Российской Федерации, российских юридических и</w:t>
      </w:r>
      <w:r>
        <w:rPr>
          <w:spacing w:val="-1"/>
          <w:sz w:val="24"/>
        </w:rPr>
        <w:t> </w:t>
      </w:r>
      <w:r>
        <w:rPr>
          <w:sz w:val="24"/>
        </w:rPr>
        <w:t>физических</w:t>
      </w:r>
      <w:r>
        <w:rPr>
          <w:spacing w:val="-1"/>
          <w:sz w:val="24"/>
        </w:rPr>
        <w:t> </w:t>
      </w:r>
      <w:r>
        <w:rPr>
          <w:sz w:val="24"/>
        </w:rPr>
        <w:t>лиц» // Министерство иностранных дел Российской Федерации : офиц. сайт. URL: </w:t>
      </w:r>
      <w:hyperlink r:id="rId54">
        <w:r>
          <w:rPr>
            <w:sz w:val="24"/>
          </w:rPr>
          <w:t>https://www.mid.ru/ru/</w:t>
        </w:r>
      </w:hyperlink>
      <w:r>
        <w:rPr>
          <w:sz w:val="24"/>
        </w:rPr>
        <w:t> for- eign_policy/official_documents/1861789 (дата обращения: 24.10.2023).</w:t>
      </w:r>
    </w:p>
    <w:p>
      <w:pPr>
        <w:pStyle w:val="ListParagraph"/>
        <w:numPr>
          <w:ilvl w:val="0"/>
          <w:numId w:val="19"/>
        </w:numPr>
        <w:tabs>
          <w:tab w:pos="418" w:val="left" w:leader="none"/>
        </w:tabs>
        <w:spacing w:line="240" w:lineRule="auto" w:before="0" w:after="0"/>
        <w:ind w:left="418" w:right="210" w:hanging="285"/>
        <w:jc w:val="both"/>
        <w:rPr>
          <w:sz w:val="24"/>
        </w:rPr>
      </w:pPr>
      <w:r>
        <w:rPr>
          <w:sz w:val="24"/>
        </w:rPr>
        <w:t>Редакция «Вестника АТОР». Туристы из 12 ключевых стран получат «карты туриста». Но как и когда? // Ассоциация туроператоров. URL: </w:t>
      </w:r>
      <w:hyperlink r:id="rId55">
        <w:r>
          <w:rPr>
            <w:sz w:val="24"/>
          </w:rPr>
          <w:t>https://www.atorus.ru/node/54418</w:t>
        </w:r>
      </w:hyperlink>
      <w:r>
        <w:rPr>
          <w:sz w:val="24"/>
        </w:rPr>
        <w:t> (дата об- ращения: 24.10.2023).</w:t>
      </w:r>
    </w:p>
    <w:p>
      <w:pPr>
        <w:pStyle w:val="ListParagraph"/>
        <w:numPr>
          <w:ilvl w:val="0"/>
          <w:numId w:val="19"/>
        </w:numPr>
        <w:tabs>
          <w:tab w:pos="418" w:val="left" w:leader="none"/>
        </w:tabs>
        <w:spacing w:line="240" w:lineRule="auto" w:before="0" w:after="0"/>
        <w:ind w:left="418" w:right="209" w:hanging="285"/>
        <w:jc w:val="both"/>
        <w:rPr>
          <w:sz w:val="24"/>
        </w:rPr>
      </w:pPr>
      <w:r>
        <w:rPr>
          <w:sz w:val="24"/>
        </w:rPr>
        <w:t>Соглашение о трансфере имущественных прав цифровыми титульными знаками // WebMoney. URL: </w:t>
      </w:r>
      <w:hyperlink r:id="rId56">
        <w:r>
          <w:rPr>
            <w:sz w:val="24"/>
          </w:rPr>
          <w:t>https://www.wm</w:t>
        </w:r>
      </w:hyperlink>
      <w:r>
        <w:rPr>
          <w:sz w:val="24"/>
        </w:rPr>
        <w:t>transfer</w:t>
      </w:r>
      <w:hyperlink r:id="rId56">
        <w:r>
          <w:rPr>
            <w:sz w:val="24"/>
          </w:rPr>
          <w:t>.com/rus/legal/transfert.shtml</w:t>
        </w:r>
      </w:hyperlink>
      <w:r>
        <w:rPr>
          <w:sz w:val="24"/>
        </w:rPr>
        <w:t> (дата обращения: </w:t>
      </w:r>
      <w:r>
        <w:rPr>
          <w:spacing w:val="-2"/>
          <w:sz w:val="24"/>
        </w:rPr>
        <w:t>27.10.2023).</w:t>
      </w:r>
    </w:p>
    <w:p>
      <w:pPr>
        <w:spacing w:after="0" w:line="240" w:lineRule="auto"/>
        <w:jc w:val="both"/>
        <w:rPr>
          <w:sz w:val="24"/>
        </w:rPr>
        <w:sectPr>
          <w:pgSz w:w="11910" w:h="16840"/>
          <w:pgMar w:header="0" w:footer="756" w:top="1060" w:bottom="940" w:left="1000" w:right="920"/>
        </w:sectPr>
      </w:pPr>
    </w:p>
    <w:p>
      <w:pPr>
        <w:pStyle w:val="BodyText"/>
        <w:spacing w:before="70"/>
        <w:ind w:left="134"/>
        <w:jc w:val="left"/>
      </w:pPr>
      <w:r>
        <w:rPr/>
        <w:t>УДК</w:t>
      </w:r>
      <w:r>
        <w:rPr>
          <w:spacing w:val="-7"/>
        </w:rPr>
        <w:t> </w:t>
      </w:r>
      <w:r>
        <w:rPr>
          <w:spacing w:val="-2"/>
        </w:rPr>
        <w:t>338.14</w:t>
      </w:r>
    </w:p>
    <w:p>
      <w:pPr>
        <w:spacing w:line="240" w:lineRule="auto" w:before="73"/>
        <w:rPr>
          <w:sz w:val="28"/>
        </w:rPr>
      </w:pPr>
      <w:r>
        <w:rPr/>
        <w:br w:type="column"/>
      </w:r>
      <w:r>
        <w:rPr>
          <w:sz w:val="28"/>
        </w:rPr>
      </w:r>
    </w:p>
    <w:p>
      <w:pPr>
        <w:pStyle w:val="Heading4"/>
        <w:spacing w:line="321" w:lineRule="exact" w:before="1"/>
        <w:ind w:left="0"/>
      </w:pPr>
      <w:r>
        <w:rPr/>
        <w:t>Шаргина</w:t>
      </w:r>
      <w:r>
        <w:rPr>
          <w:spacing w:val="-13"/>
        </w:rPr>
        <w:t> </w:t>
      </w:r>
      <w:r>
        <w:rPr/>
        <w:t>Анастасия</w:t>
      </w:r>
      <w:r>
        <w:rPr>
          <w:spacing w:val="-14"/>
        </w:rPr>
        <w:t> </w:t>
      </w:r>
      <w:r>
        <w:rPr>
          <w:spacing w:val="-2"/>
        </w:rPr>
        <w:t>Андреевна</w:t>
      </w:r>
    </w:p>
    <w:p>
      <w:pPr>
        <w:spacing w:line="275" w:lineRule="exact" w:before="0"/>
        <w:ind w:left="0" w:right="208" w:firstLine="0"/>
        <w:jc w:val="right"/>
        <w:rPr>
          <w:sz w:val="24"/>
        </w:rPr>
      </w:pPr>
      <w:hyperlink r:id="rId57">
        <w:r>
          <w:rPr>
            <w:spacing w:val="-2"/>
            <w:sz w:val="24"/>
          </w:rPr>
          <w:t>shargina1979@rambler.ru</w:t>
        </w:r>
      </w:hyperlink>
    </w:p>
    <w:p>
      <w:pPr>
        <w:spacing w:before="1"/>
        <w:ind w:left="0" w:right="209" w:firstLine="0"/>
        <w:jc w:val="right"/>
        <w:rPr>
          <w:i/>
          <w:sz w:val="24"/>
        </w:rPr>
      </w:pPr>
      <w:r>
        <w:rPr>
          <w:i/>
          <w:sz w:val="24"/>
        </w:rPr>
        <w:t>Костромской</w:t>
      </w:r>
      <w:r>
        <w:rPr>
          <w:i/>
          <w:spacing w:val="-8"/>
          <w:sz w:val="24"/>
        </w:rPr>
        <w:t> </w:t>
      </w:r>
      <w:r>
        <w:rPr>
          <w:i/>
          <w:sz w:val="24"/>
        </w:rPr>
        <w:t>государственный</w:t>
      </w:r>
      <w:r>
        <w:rPr>
          <w:i/>
          <w:spacing w:val="-7"/>
          <w:sz w:val="24"/>
        </w:rPr>
        <w:t> </w:t>
      </w:r>
      <w:r>
        <w:rPr>
          <w:i/>
          <w:spacing w:val="-2"/>
          <w:sz w:val="24"/>
        </w:rPr>
        <w:t>университет</w:t>
      </w:r>
    </w:p>
    <w:p>
      <w:pPr>
        <w:pStyle w:val="Heading3"/>
        <w:ind w:left="133" w:right="0"/>
        <w:jc w:val="left"/>
      </w:pPr>
      <w:r>
        <w:rPr/>
        <w:t>Основные</w:t>
      </w:r>
      <w:r>
        <w:rPr>
          <w:spacing w:val="-14"/>
        </w:rPr>
        <w:t> </w:t>
      </w:r>
      <w:r>
        <w:rPr/>
        <w:t>направления</w:t>
      </w:r>
      <w:r>
        <w:rPr>
          <w:spacing w:val="-13"/>
        </w:rPr>
        <w:t> </w:t>
      </w:r>
      <w:r>
        <w:rPr/>
        <w:t>деятельности</w:t>
      </w:r>
      <w:r>
        <w:rPr>
          <w:spacing w:val="-12"/>
        </w:rPr>
        <w:t> </w:t>
      </w:r>
      <w:r>
        <w:rPr/>
        <w:t>и</w:t>
      </w:r>
      <w:r>
        <w:rPr>
          <w:spacing w:val="-13"/>
        </w:rPr>
        <w:t> </w:t>
      </w:r>
      <w:r>
        <w:rPr>
          <w:spacing w:val="-2"/>
        </w:rPr>
        <w:t>проекты</w:t>
      </w:r>
    </w:p>
    <w:p>
      <w:pPr>
        <w:spacing w:after="0"/>
        <w:jc w:val="left"/>
        <w:sectPr>
          <w:pgSz w:w="11910" w:h="16840"/>
          <w:pgMar w:header="0" w:footer="756" w:top="1060" w:bottom="940" w:left="1000" w:right="920"/>
          <w:cols w:num="2" w:equalWidth="0">
            <w:col w:w="1591" w:space="122"/>
            <w:col w:w="8277"/>
          </w:cols>
        </w:sectPr>
      </w:pPr>
    </w:p>
    <w:p>
      <w:pPr>
        <w:spacing w:before="0"/>
        <w:ind w:left="613" w:right="0" w:firstLine="0"/>
        <w:jc w:val="left"/>
        <w:rPr>
          <w:b/>
          <w:sz w:val="28"/>
        </w:rPr>
      </w:pPr>
      <w:r>
        <w:rPr>
          <w:b/>
          <w:sz w:val="28"/>
        </w:rPr>
        <w:t>Русского</w:t>
      </w:r>
      <w:r>
        <w:rPr>
          <w:b/>
          <w:spacing w:val="-13"/>
          <w:sz w:val="28"/>
        </w:rPr>
        <w:t> </w:t>
      </w:r>
      <w:r>
        <w:rPr>
          <w:b/>
          <w:sz w:val="28"/>
        </w:rPr>
        <w:t>географического</w:t>
      </w:r>
      <w:r>
        <w:rPr>
          <w:b/>
          <w:spacing w:val="-13"/>
          <w:sz w:val="28"/>
        </w:rPr>
        <w:t> </w:t>
      </w:r>
      <w:r>
        <w:rPr>
          <w:b/>
          <w:sz w:val="28"/>
        </w:rPr>
        <w:t>общества</w:t>
      </w:r>
      <w:r>
        <w:rPr>
          <w:b/>
          <w:spacing w:val="-11"/>
          <w:sz w:val="28"/>
        </w:rPr>
        <w:t> </w:t>
      </w:r>
      <w:r>
        <w:rPr>
          <w:b/>
          <w:sz w:val="28"/>
        </w:rPr>
        <w:t>в</w:t>
      </w:r>
      <w:r>
        <w:rPr>
          <w:b/>
          <w:spacing w:val="-14"/>
          <w:sz w:val="28"/>
        </w:rPr>
        <w:t> </w:t>
      </w:r>
      <w:r>
        <w:rPr>
          <w:b/>
          <w:sz w:val="28"/>
        </w:rPr>
        <w:t>сфере</w:t>
      </w:r>
      <w:r>
        <w:rPr>
          <w:b/>
          <w:spacing w:val="-12"/>
          <w:sz w:val="28"/>
        </w:rPr>
        <w:t> </w:t>
      </w:r>
      <w:r>
        <w:rPr>
          <w:b/>
          <w:sz w:val="28"/>
        </w:rPr>
        <w:t>регионального</w:t>
      </w:r>
      <w:r>
        <w:rPr>
          <w:b/>
          <w:spacing w:val="-13"/>
          <w:sz w:val="28"/>
        </w:rPr>
        <w:t> </w:t>
      </w:r>
      <w:r>
        <w:rPr>
          <w:b/>
          <w:spacing w:val="-2"/>
          <w:sz w:val="28"/>
        </w:rPr>
        <w:t>туризма</w:t>
      </w:r>
    </w:p>
    <w:p>
      <w:pPr>
        <w:spacing w:before="237"/>
        <w:ind w:left="133" w:right="210" w:firstLine="709"/>
        <w:jc w:val="both"/>
        <w:rPr>
          <w:i/>
          <w:sz w:val="24"/>
        </w:rPr>
      </w:pPr>
      <w:r>
        <w:rPr>
          <w:b/>
          <w:i/>
          <w:sz w:val="24"/>
        </w:rPr>
        <w:t>Аннотация. </w:t>
      </w:r>
      <w:r>
        <w:rPr>
          <w:i/>
          <w:sz w:val="24"/>
        </w:rPr>
        <w:t>Статья кратко знакомит читателя с деятельностью одной из ста- рейших научно-просветительских организаций России – Русским географическим общест- вом, основными целями, задачами и направлениями его деятельности, а также проектами Костромского областного отделения Всероссийской общественной организации, направлен- ными на развитие регионального туризма.</w:t>
      </w:r>
    </w:p>
    <w:p>
      <w:pPr>
        <w:spacing w:before="0"/>
        <w:ind w:left="133" w:right="210" w:firstLine="709"/>
        <w:jc w:val="both"/>
        <w:rPr>
          <w:sz w:val="24"/>
        </w:rPr>
      </w:pPr>
      <w:r>
        <w:rPr>
          <w:b/>
          <w:i/>
          <w:sz w:val="24"/>
        </w:rPr>
        <w:t>Ключевые слова: </w:t>
      </w:r>
      <w:r>
        <w:rPr>
          <w:i/>
          <w:sz w:val="24"/>
        </w:rPr>
        <w:t>Русское географическое общество, Костромское отделение, про- екты РГО, региональный туризм</w:t>
      </w:r>
      <w:r>
        <w:rPr>
          <w:sz w:val="24"/>
        </w:rPr>
        <w:t>.</w:t>
      </w:r>
    </w:p>
    <w:p>
      <w:pPr>
        <w:pStyle w:val="BodyText"/>
        <w:spacing w:before="1"/>
        <w:ind w:left="0"/>
        <w:jc w:val="left"/>
        <w:rPr>
          <w:sz w:val="24"/>
        </w:rPr>
      </w:pPr>
    </w:p>
    <w:p>
      <w:pPr>
        <w:spacing w:line="275" w:lineRule="exact" w:before="0"/>
        <w:ind w:left="133" w:right="210" w:firstLine="0"/>
        <w:jc w:val="right"/>
        <w:rPr>
          <w:b/>
          <w:i/>
          <w:sz w:val="24"/>
        </w:rPr>
      </w:pPr>
      <w:r>
        <w:rPr>
          <w:b/>
          <w:i/>
          <w:spacing w:val="-2"/>
          <w:sz w:val="24"/>
        </w:rPr>
        <w:t>Shargina</w:t>
      </w:r>
      <w:r>
        <w:rPr>
          <w:b/>
          <w:i/>
          <w:spacing w:val="1"/>
          <w:sz w:val="24"/>
        </w:rPr>
        <w:t> </w:t>
      </w:r>
      <w:r>
        <w:rPr>
          <w:b/>
          <w:i/>
          <w:spacing w:val="-2"/>
          <w:sz w:val="24"/>
        </w:rPr>
        <w:t>Anastasiya</w:t>
      </w:r>
      <w:r>
        <w:rPr>
          <w:b/>
          <w:i/>
          <w:spacing w:val="1"/>
          <w:sz w:val="24"/>
        </w:rPr>
        <w:t> </w:t>
      </w:r>
      <w:r>
        <w:rPr>
          <w:b/>
          <w:i/>
          <w:spacing w:val="-2"/>
          <w:sz w:val="24"/>
        </w:rPr>
        <w:t>Andreevna</w:t>
      </w:r>
    </w:p>
    <w:p>
      <w:pPr>
        <w:spacing w:line="275" w:lineRule="exact" w:before="0"/>
        <w:ind w:left="133" w:right="211" w:firstLine="0"/>
        <w:jc w:val="right"/>
        <w:rPr>
          <w:i/>
          <w:sz w:val="24"/>
        </w:rPr>
      </w:pPr>
      <w:r>
        <w:rPr>
          <w:i/>
          <w:sz w:val="24"/>
        </w:rPr>
        <w:t>Kostroma</w:t>
      </w:r>
      <w:r>
        <w:rPr>
          <w:i/>
          <w:spacing w:val="-10"/>
          <w:sz w:val="24"/>
        </w:rPr>
        <w:t> </w:t>
      </w:r>
      <w:r>
        <w:rPr>
          <w:i/>
          <w:sz w:val="24"/>
        </w:rPr>
        <w:t>State</w:t>
      </w:r>
      <w:r>
        <w:rPr>
          <w:i/>
          <w:spacing w:val="-10"/>
          <w:sz w:val="24"/>
        </w:rPr>
        <w:t> </w:t>
      </w:r>
      <w:r>
        <w:rPr>
          <w:i/>
          <w:spacing w:val="-2"/>
          <w:sz w:val="24"/>
        </w:rPr>
        <w:t>University</w:t>
      </w:r>
    </w:p>
    <w:p>
      <w:pPr>
        <w:spacing w:before="185"/>
        <w:ind w:left="629" w:right="0" w:firstLine="0"/>
        <w:jc w:val="center"/>
        <w:rPr>
          <w:b/>
          <w:sz w:val="24"/>
        </w:rPr>
      </w:pPr>
      <w:r>
        <w:rPr>
          <w:b/>
          <w:sz w:val="24"/>
        </w:rPr>
        <w:t>The</w:t>
      </w:r>
      <w:r>
        <w:rPr>
          <w:b/>
          <w:spacing w:val="-4"/>
          <w:sz w:val="24"/>
        </w:rPr>
        <w:t> </w:t>
      </w:r>
      <w:r>
        <w:rPr>
          <w:b/>
          <w:sz w:val="24"/>
        </w:rPr>
        <w:t>main</w:t>
      </w:r>
      <w:r>
        <w:rPr>
          <w:b/>
          <w:spacing w:val="-5"/>
          <w:sz w:val="24"/>
        </w:rPr>
        <w:t> </w:t>
      </w:r>
      <w:r>
        <w:rPr>
          <w:b/>
          <w:sz w:val="24"/>
        </w:rPr>
        <w:t>activities</w:t>
      </w:r>
      <w:r>
        <w:rPr>
          <w:b/>
          <w:spacing w:val="-5"/>
          <w:sz w:val="24"/>
        </w:rPr>
        <w:t> </w:t>
      </w:r>
      <w:r>
        <w:rPr>
          <w:b/>
          <w:sz w:val="24"/>
        </w:rPr>
        <w:t>and</w:t>
      </w:r>
      <w:r>
        <w:rPr>
          <w:b/>
          <w:spacing w:val="-4"/>
          <w:sz w:val="24"/>
        </w:rPr>
        <w:t> </w:t>
      </w:r>
      <w:r>
        <w:rPr>
          <w:b/>
          <w:spacing w:val="-2"/>
          <w:sz w:val="24"/>
        </w:rPr>
        <w:t>projects</w:t>
      </w:r>
    </w:p>
    <w:p>
      <w:pPr>
        <w:spacing w:before="0"/>
        <w:ind w:left="630" w:right="0" w:firstLine="0"/>
        <w:jc w:val="center"/>
        <w:rPr>
          <w:b/>
          <w:sz w:val="24"/>
        </w:rPr>
      </w:pPr>
      <w:r>
        <w:rPr>
          <w:b/>
          <w:sz w:val="24"/>
        </w:rPr>
        <w:t>of</w:t>
      </w:r>
      <w:r>
        <w:rPr>
          <w:b/>
          <w:spacing w:val="-3"/>
          <w:sz w:val="24"/>
        </w:rPr>
        <w:t> </w:t>
      </w:r>
      <w:r>
        <w:rPr>
          <w:b/>
          <w:sz w:val="24"/>
        </w:rPr>
        <w:t>the</w:t>
      </w:r>
      <w:r>
        <w:rPr>
          <w:b/>
          <w:spacing w:val="-1"/>
          <w:sz w:val="24"/>
        </w:rPr>
        <w:t> </w:t>
      </w:r>
      <w:r>
        <w:rPr>
          <w:b/>
          <w:sz w:val="24"/>
        </w:rPr>
        <w:t>Russian</w:t>
      </w:r>
      <w:r>
        <w:rPr>
          <w:b/>
          <w:spacing w:val="-2"/>
          <w:sz w:val="24"/>
        </w:rPr>
        <w:t> </w:t>
      </w:r>
      <w:r>
        <w:rPr>
          <w:b/>
          <w:sz w:val="24"/>
        </w:rPr>
        <w:t>Geographical</w:t>
      </w:r>
      <w:r>
        <w:rPr>
          <w:b/>
          <w:spacing w:val="-1"/>
          <w:sz w:val="24"/>
        </w:rPr>
        <w:t> </w:t>
      </w:r>
      <w:r>
        <w:rPr>
          <w:b/>
          <w:sz w:val="24"/>
        </w:rPr>
        <w:t>Society</w:t>
      </w:r>
      <w:r>
        <w:rPr>
          <w:b/>
          <w:spacing w:val="-1"/>
          <w:sz w:val="24"/>
        </w:rPr>
        <w:t> </w:t>
      </w:r>
      <w:r>
        <w:rPr>
          <w:b/>
          <w:sz w:val="24"/>
        </w:rPr>
        <w:t>in</w:t>
      </w:r>
      <w:r>
        <w:rPr>
          <w:b/>
          <w:spacing w:val="-1"/>
          <w:sz w:val="24"/>
        </w:rPr>
        <w:t> </w:t>
      </w:r>
      <w:r>
        <w:rPr>
          <w:b/>
          <w:sz w:val="24"/>
        </w:rPr>
        <w:t>the</w:t>
      </w:r>
      <w:r>
        <w:rPr>
          <w:b/>
          <w:spacing w:val="-1"/>
          <w:sz w:val="24"/>
        </w:rPr>
        <w:t> </w:t>
      </w:r>
      <w:r>
        <w:rPr>
          <w:b/>
          <w:sz w:val="24"/>
        </w:rPr>
        <w:t>field</w:t>
      </w:r>
      <w:r>
        <w:rPr>
          <w:b/>
          <w:spacing w:val="-1"/>
          <w:sz w:val="24"/>
        </w:rPr>
        <w:t> </w:t>
      </w:r>
      <w:r>
        <w:rPr>
          <w:b/>
          <w:sz w:val="24"/>
        </w:rPr>
        <w:t>of</w:t>
      </w:r>
      <w:r>
        <w:rPr>
          <w:b/>
          <w:spacing w:val="-1"/>
          <w:sz w:val="24"/>
        </w:rPr>
        <w:t> </w:t>
      </w:r>
      <w:r>
        <w:rPr>
          <w:b/>
          <w:sz w:val="24"/>
        </w:rPr>
        <w:t>regional </w:t>
      </w:r>
      <w:r>
        <w:rPr>
          <w:b/>
          <w:spacing w:val="-2"/>
          <w:sz w:val="24"/>
        </w:rPr>
        <w:t>tourism</w:t>
      </w:r>
    </w:p>
    <w:p>
      <w:pPr>
        <w:spacing w:before="184"/>
        <w:ind w:left="133" w:right="207" w:firstLine="709"/>
        <w:jc w:val="both"/>
        <w:rPr>
          <w:i/>
          <w:sz w:val="24"/>
        </w:rPr>
      </w:pPr>
      <w:r>
        <w:rPr>
          <w:b/>
          <w:i/>
          <w:sz w:val="24"/>
        </w:rPr>
        <w:t>Abstract. </w:t>
      </w:r>
      <w:r>
        <w:rPr>
          <w:i/>
          <w:sz w:val="24"/>
        </w:rPr>
        <w:t>The article briefly introduces the reader to the activities of one of the oldest scien- tific and educational organizations in Russia – the Russian Geographical Society, the main goals, objectives and directions of its activities, as well as the projects of the Kostroma regional branch of the All-Russian public organization aimed at the development of regional tourism.</w:t>
      </w:r>
    </w:p>
    <w:p>
      <w:pPr>
        <w:spacing w:before="0"/>
        <w:ind w:left="133" w:right="208" w:firstLine="709"/>
        <w:jc w:val="both"/>
        <w:rPr>
          <w:i/>
          <w:sz w:val="24"/>
        </w:rPr>
      </w:pPr>
      <w:r>
        <w:rPr>
          <w:b/>
          <w:i/>
          <w:sz w:val="24"/>
        </w:rPr>
        <w:t>Keywords: </w:t>
      </w:r>
      <w:r>
        <w:rPr>
          <w:i/>
          <w:sz w:val="24"/>
        </w:rPr>
        <w:t>Russian Geographical Society, Kostroma branch, Russian Geographical Society projects, regional tourism.</w:t>
      </w:r>
    </w:p>
    <w:p>
      <w:pPr>
        <w:pStyle w:val="BodyText"/>
        <w:spacing w:before="44"/>
        <w:ind w:left="0"/>
        <w:jc w:val="left"/>
        <w:rPr>
          <w:i/>
          <w:sz w:val="24"/>
        </w:rPr>
      </w:pPr>
    </w:p>
    <w:p>
      <w:pPr>
        <w:pStyle w:val="BodyText"/>
        <w:ind w:right="207" w:firstLine="709"/>
      </w:pPr>
      <w:r>
        <w:rPr/>
        <w:t>Русское</w:t>
      </w:r>
      <w:r>
        <w:rPr>
          <w:spacing w:val="72"/>
        </w:rPr>
        <w:t> </w:t>
      </w:r>
      <w:r>
        <w:rPr/>
        <w:t>географическое</w:t>
      </w:r>
      <w:r>
        <w:rPr>
          <w:spacing w:val="71"/>
        </w:rPr>
        <w:t> </w:t>
      </w:r>
      <w:r>
        <w:rPr/>
        <w:t>общество</w:t>
      </w:r>
      <w:r>
        <w:rPr>
          <w:spacing w:val="74"/>
        </w:rPr>
        <w:t> </w:t>
      </w:r>
      <w:r>
        <w:rPr/>
        <w:t>было</w:t>
      </w:r>
      <w:r>
        <w:rPr>
          <w:spacing w:val="74"/>
        </w:rPr>
        <w:t> </w:t>
      </w:r>
      <w:r>
        <w:rPr/>
        <w:t>создано</w:t>
      </w:r>
      <w:r>
        <w:rPr>
          <w:spacing w:val="74"/>
        </w:rPr>
        <w:t> </w:t>
      </w:r>
      <w:r>
        <w:rPr/>
        <w:t>18</w:t>
      </w:r>
      <w:r>
        <w:rPr>
          <w:spacing w:val="74"/>
        </w:rPr>
        <w:t> </w:t>
      </w:r>
      <w:r>
        <w:rPr/>
        <w:t>августа</w:t>
      </w:r>
      <w:r>
        <w:rPr>
          <w:spacing w:val="73"/>
        </w:rPr>
        <w:t> </w:t>
      </w:r>
      <w:r>
        <w:rPr/>
        <w:t>1845</w:t>
      </w:r>
      <w:r>
        <w:rPr>
          <w:spacing w:val="74"/>
        </w:rPr>
        <w:t> </w:t>
      </w:r>
      <w:r>
        <w:rPr/>
        <w:t>года в</w:t>
      </w:r>
      <w:r>
        <w:rPr>
          <w:spacing w:val="-4"/>
        </w:rPr>
        <w:t> </w:t>
      </w:r>
      <w:r>
        <w:rPr/>
        <w:t>Санкт-Петербурге по высочайшему повелению Николая I. Император утвер- дил временный устав Русского географического общества. Оно стало одним из первых географических обществ в мире – к этому времени они появились лишь в Париже (в 1821 году), Берлине (1828 год) и Лондоне (1830 год).</w:t>
      </w:r>
    </w:p>
    <w:p>
      <w:pPr>
        <w:pStyle w:val="BodyText"/>
        <w:ind w:right="208" w:firstLine="709"/>
      </w:pPr>
      <w:r>
        <w:rPr/>
        <w:t>Это единственное научное общество в истории России, которое никогда не закрывалось, даже во время блокады в Ленинграде. Основными направле- ниями деятельности Общества стали экспедиционные открытия, первая пере- пись населения, принятие закона о первом заповеднике на территории Россий- ской империи в 1916 году.</w:t>
      </w:r>
    </w:p>
    <w:p>
      <w:pPr>
        <w:pStyle w:val="BodyText"/>
        <w:ind w:right="210" w:firstLine="709"/>
      </w:pPr>
      <w:r>
        <w:rPr/>
        <w:t>С Русским географическим обществом связаны имена известных россий- ских первооткрывателей, адмиралов, исследователей, географов: Ивана Кру- зенштерна, Геннадия Ивановича Невельского, Николая Михайловича Прже- вальского и многих других.</w:t>
      </w:r>
    </w:p>
    <w:p>
      <w:pPr>
        <w:pStyle w:val="BodyText"/>
        <w:ind w:right="210" w:firstLine="709"/>
      </w:pPr>
      <w:r>
        <w:rPr/>
        <w:t>В настоящее время Общество имеет поддержку в самых высоких кругах российской политической</w:t>
      </w:r>
      <w:r>
        <w:rPr>
          <w:spacing w:val="-1"/>
        </w:rPr>
        <w:t> </w:t>
      </w:r>
      <w:r>
        <w:rPr/>
        <w:t>власти:</w:t>
      </w:r>
      <w:r>
        <w:rPr>
          <w:spacing w:val="-1"/>
        </w:rPr>
        <w:t> </w:t>
      </w:r>
      <w:r>
        <w:rPr/>
        <w:t>президентом</w:t>
      </w:r>
      <w:r>
        <w:rPr>
          <w:spacing w:val="-2"/>
        </w:rPr>
        <w:t> </w:t>
      </w:r>
      <w:r>
        <w:rPr/>
        <w:t>РГО</w:t>
      </w:r>
      <w:r>
        <w:rPr>
          <w:spacing w:val="-1"/>
        </w:rPr>
        <w:t> </w:t>
      </w:r>
      <w:r>
        <w:rPr/>
        <w:t>является</w:t>
      </w:r>
      <w:r>
        <w:rPr>
          <w:spacing w:val="-1"/>
        </w:rPr>
        <w:t> </w:t>
      </w:r>
      <w:r>
        <w:rPr/>
        <w:t>Министр обороны РФ, Сергей Кужугетович Шойгу, председателем попечительского совета Обще- ства является Президент РФ – Владимир Владимирович Путин.</w:t>
      </w:r>
    </w:p>
    <w:p>
      <w:pPr>
        <w:pStyle w:val="BodyText"/>
        <w:spacing w:before="201"/>
        <w:ind w:left="0"/>
        <w:jc w:val="left"/>
        <w:rPr>
          <w:sz w:val="20"/>
        </w:rPr>
      </w:pPr>
      <w:r>
        <w:rPr/>
        <mc:AlternateContent>
          <mc:Choice Requires="wps">
            <w:drawing>
              <wp:anchor distT="0" distB="0" distL="0" distR="0" allowOverlap="1" layoutInCell="1" locked="0" behindDoc="1" simplePos="0" relativeHeight="487597568">
                <wp:simplePos x="0" y="0"/>
                <wp:positionH relativeFrom="page">
                  <wp:posOffset>720090</wp:posOffset>
                </wp:positionH>
                <wp:positionV relativeFrom="paragraph">
                  <wp:posOffset>289370</wp:posOffset>
                </wp:positionV>
                <wp:extent cx="1828800" cy="952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22.785118pt;width:144pt;height:.72pt;mso-position-horizontal-relative:page;mso-position-vertical-relative:paragraph;z-index:-15718912;mso-wrap-distance-left:0;mso-wrap-distance-right:0" id="docshape24"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2"/>
          <w:sz w:val="20"/>
        </w:rPr>
        <w:t> </w:t>
      </w:r>
      <w:r>
        <w:rPr>
          <w:sz w:val="20"/>
        </w:rPr>
        <w:t>Шаргина</w:t>
      </w:r>
      <w:r>
        <w:rPr>
          <w:spacing w:val="-3"/>
          <w:sz w:val="20"/>
        </w:rPr>
        <w:t> </w:t>
      </w:r>
      <w:r>
        <w:rPr>
          <w:sz w:val="20"/>
        </w:rPr>
        <w:t>А.</w:t>
      </w:r>
      <w:r>
        <w:rPr>
          <w:spacing w:val="-2"/>
          <w:sz w:val="20"/>
        </w:rPr>
        <w:t> </w:t>
      </w:r>
      <w:r>
        <w:rPr>
          <w:sz w:val="20"/>
        </w:rPr>
        <w:t>А.,</w:t>
      </w:r>
      <w:r>
        <w:rPr>
          <w:spacing w:val="-3"/>
          <w:sz w:val="20"/>
        </w:rPr>
        <w:t> </w:t>
      </w:r>
      <w:r>
        <w:rPr>
          <w:spacing w:val="-4"/>
          <w:sz w:val="20"/>
        </w:rPr>
        <w:t>2023</w:t>
      </w:r>
    </w:p>
    <w:p>
      <w:pPr>
        <w:spacing w:after="0"/>
        <w:jc w:val="left"/>
        <w:rPr>
          <w:sz w:val="20"/>
        </w:rPr>
        <w:sectPr>
          <w:type w:val="continuous"/>
          <w:pgSz w:w="11910" w:h="16840"/>
          <w:pgMar w:header="0" w:footer="756" w:top="1940" w:bottom="280" w:left="1000" w:right="920"/>
        </w:sectPr>
      </w:pPr>
    </w:p>
    <w:p>
      <w:pPr>
        <w:pStyle w:val="BodyText"/>
        <w:spacing w:before="70"/>
        <w:ind w:left="134" w:right="209" w:firstLine="709"/>
      </w:pPr>
      <w:r>
        <w:rPr/>
        <w:t>Ключевой целью Русского географического общества является консоли- дация сил и стремлений российской общественности в деле изучения и популя- ризации географии и смежных наук для реализации творческого потенциала страны и ее граждан.</w:t>
      </w:r>
    </w:p>
    <w:p>
      <w:pPr>
        <w:pStyle w:val="BodyText"/>
        <w:spacing w:line="322" w:lineRule="exact"/>
        <w:ind w:left="843"/>
      </w:pPr>
      <w:r>
        <w:rPr/>
        <w:t>Для</w:t>
      </w:r>
      <w:r>
        <w:rPr>
          <w:spacing w:val="19"/>
        </w:rPr>
        <w:t> </w:t>
      </w:r>
      <w:r>
        <w:rPr/>
        <w:t>достижения</w:t>
      </w:r>
      <w:r>
        <w:rPr>
          <w:spacing w:val="19"/>
        </w:rPr>
        <w:t> </w:t>
      </w:r>
      <w:r>
        <w:rPr/>
        <w:t>этой</w:t>
      </w:r>
      <w:r>
        <w:rPr>
          <w:spacing w:val="21"/>
        </w:rPr>
        <w:t> </w:t>
      </w:r>
      <w:r>
        <w:rPr/>
        <w:t>цели</w:t>
      </w:r>
      <w:r>
        <w:rPr>
          <w:spacing w:val="20"/>
        </w:rPr>
        <w:t> </w:t>
      </w:r>
      <w:r>
        <w:rPr/>
        <w:t>Общество</w:t>
      </w:r>
      <w:r>
        <w:rPr>
          <w:spacing w:val="22"/>
        </w:rPr>
        <w:t> </w:t>
      </w:r>
      <w:r>
        <w:rPr/>
        <w:t>ставит</w:t>
      </w:r>
      <w:r>
        <w:rPr>
          <w:spacing w:val="19"/>
        </w:rPr>
        <w:t> </w:t>
      </w:r>
      <w:r>
        <w:rPr/>
        <w:t>перед</w:t>
      </w:r>
      <w:r>
        <w:rPr>
          <w:spacing w:val="19"/>
        </w:rPr>
        <w:t> </w:t>
      </w:r>
      <w:r>
        <w:rPr/>
        <w:t>собой</w:t>
      </w:r>
      <w:r>
        <w:rPr>
          <w:spacing w:val="21"/>
        </w:rPr>
        <w:t> </w:t>
      </w:r>
      <w:r>
        <w:rPr/>
        <w:t>следующие</w:t>
      </w:r>
      <w:r>
        <w:rPr>
          <w:spacing w:val="18"/>
        </w:rPr>
        <w:t> </w:t>
      </w:r>
      <w:r>
        <w:rPr>
          <w:spacing w:val="-5"/>
        </w:rPr>
        <w:t>за-</w:t>
      </w:r>
    </w:p>
    <w:p>
      <w:pPr>
        <w:pStyle w:val="BodyText"/>
        <w:spacing w:line="322" w:lineRule="exact" w:before="1"/>
        <w:ind w:left="134"/>
        <w:jc w:val="left"/>
      </w:pPr>
      <w:r>
        <w:rPr>
          <w:spacing w:val="-4"/>
        </w:rPr>
        <w:t>дачи:</w:t>
      </w:r>
    </w:p>
    <w:p>
      <w:pPr>
        <w:pStyle w:val="ListParagraph"/>
        <w:numPr>
          <w:ilvl w:val="1"/>
          <w:numId w:val="19"/>
        </w:numPr>
        <w:tabs>
          <w:tab w:pos="1158" w:val="left" w:leader="none"/>
        </w:tabs>
        <w:spacing w:line="240" w:lineRule="auto" w:before="0" w:after="0"/>
        <w:ind w:left="1158" w:right="0" w:hanging="315"/>
        <w:jc w:val="left"/>
        <w:rPr>
          <w:sz w:val="28"/>
        </w:rPr>
      </w:pPr>
      <w:r>
        <w:rPr>
          <w:sz w:val="28"/>
        </w:rPr>
        <w:t>Стимулирование</w:t>
      </w:r>
      <w:r>
        <w:rPr>
          <w:spacing w:val="24"/>
          <w:sz w:val="28"/>
        </w:rPr>
        <w:t> </w:t>
      </w:r>
      <w:r>
        <w:rPr>
          <w:sz w:val="28"/>
        </w:rPr>
        <w:t>и</w:t>
      </w:r>
      <w:r>
        <w:rPr>
          <w:spacing w:val="27"/>
          <w:sz w:val="28"/>
        </w:rPr>
        <w:t> </w:t>
      </w:r>
      <w:r>
        <w:rPr>
          <w:sz w:val="28"/>
        </w:rPr>
        <w:t>организация</w:t>
      </w:r>
      <w:r>
        <w:rPr>
          <w:spacing w:val="25"/>
          <w:sz w:val="28"/>
        </w:rPr>
        <w:t> </w:t>
      </w:r>
      <w:r>
        <w:rPr>
          <w:sz w:val="28"/>
        </w:rPr>
        <w:t>активного</w:t>
      </w:r>
      <w:r>
        <w:rPr>
          <w:spacing w:val="26"/>
          <w:sz w:val="28"/>
        </w:rPr>
        <w:t> </w:t>
      </w:r>
      <w:r>
        <w:rPr>
          <w:sz w:val="28"/>
        </w:rPr>
        <w:t>участия</w:t>
      </w:r>
      <w:r>
        <w:rPr>
          <w:spacing w:val="25"/>
          <w:sz w:val="28"/>
        </w:rPr>
        <w:t> </w:t>
      </w:r>
      <w:r>
        <w:rPr>
          <w:sz w:val="28"/>
        </w:rPr>
        <w:t>общества</w:t>
      </w:r>
      <w:r>
        <w:rPr>
          <w:spacing w:val="26"/>
          <w:sz w:val="28"/>
        </w:rPr>
        <w:t> </w:t>
      </w:r>
      <w:r>
        <w:rPr>
          <w:sz w:val="28"/>
        </w:rPr>
        <w:t>в</w:t>
      </w:r>
      <w:r>
        <w:rPr>
          <w:spacing w:val="27"/>
          <w:sz w:val="28"/>
        </w:rPr>
        <w:t> </w:t>
      </w:r>
      <w:r>
        <w:rPr>
          <w:spacing w:val="-2"/>
          <w:sz w:val="28"/>
        </w:rPr>
        <w:t>приро-</w:t>
      </w:r>
    </w:p>
    <w:p>
      <w:pPr>
        <w:pStyle w:val="BodyText"/>
        <w:ind w:left="134" w:right="209" w:hanging="1"/>
      </w:pPr>
      <w:r>
        <w:rPr/>
        <w:t>доохранной</w:t>
      </w:r>
      <w:r>
        <w:rPr>
          <w:spacing w:val="80"/>
        </w:rPr>
        <w:t> </w:t>
      </w:r>
      <w:r>
        <w:rPr/>
        <w:t>деятельности,</w:t>
      </w:r>
      <w:r>
        <w:rPr>
          <w:spacing w:val="80"/>
        </w:rPr>
        <w:t> </w:t>
      </w:r>
      <w:r>
        <w:rPr/>
        <w:t>формирование</w:t>
      </w:r>
      <w:r>
        <w:rPr>
          <w:spacing w:val="80"/>
        </w:rPr>
        <w:t> </w:t>
      </w:r>
      <w:r>
        <w:rPr/>
        <w:t>этики</w:t>
      </w:r>
      <w:r>
        <w:rPr>
          <w:spacing w:val="80"/>
        </w:rPr>
        <w:t> </w:t>
      </w:r>
      <w:r>
        <w:rPr/>
        <w:t>ответственного</w:t>
      </w:r>
      <w:r>
        <w:rPr>
          <w:spacing w:val="80"/>
        </w:rPr>
        <w:t> </w:t>
      </w:r>
      <w:r>
        <w:rPr/>
        <w:t>отношения</w:t>
      </w:r>
      <w:r>
        <w:rPr>
          <w:spacing w:val="80"/>
        </w:rPr>
        <w:t> </w:t>
      </w:r>
      <w:r>
        <w:rPr/>
        <w:t>к окружающей среде.</w:t>
      </w:r>
    </w:p>
    <w:p>
      <w:pPr>
        <w:pStyle w:val="ListParagraph"/>
        <w:numPr>
          <w:ilvl w:val="1"/>
          <w:numId w:val="19"/>
        </w:numPr>
        <w:tabs>
          <w:tab w:pos="1204" w:val="left" w:leader="none"/>
        </w:tabs>
        <w:spacing w:line="240" w:lineRule="auto" w:before="0" w:after="0"/>
        <w:ind w:left="134" w:right="209" w:firstLine="709"/>
        <w:jc w:val="both"/>
        <w:rPr>
          <w:sz w:val="28"/>
        </w:rPr>
      </w:pPr>
      <w:r>
        <w:rPr>
          <w:sz w:val="28"/>
        </w:rPr>
        <w:t>Популяризация природного, исторического и культурного наследия России как предмета национальной гордости.</w:t>
      </w:r>
    </w:p>
    <w:p>
      <w:pPr>
        <w:pStyle w:val="ListParagraph"/>
        <w:numPr>
          <w:ilvl w:val="1"/>
          <w:numId w:val="19"/>
        </w:numPr>
        <w:tabs>
          <w:tab w:pos="1163" w:val="left" w:leader="none"/>
        </w:tabs>
        <w:spacing w:line="240" w:lineRule="auto" w:before="0" w:after="0"/>
        <w:ind w:left="133" w:right="210" w:firstLine="709"/>
        <w:jc w:val="both"/>
        <w:rPr>
          <w:sz w:val="28"/>
        </w:rPr>
      </w:pPr>
      <w:r>
        <w:rPr>
          <w:sz w:val="28"/>
        </w:rPr>
        <w:t>Сбор, обработка и распространение достоверных общемировых и на- циональных географических, экологических, этнографических и статистиче- ских сведений в России и за рубежом.</w:t>
      </w:r>
    </w:p>
    <w:p>
      <w:pPr>
        <w:pStyle w:val="ListParagraph"/>
        <w:numPr>
          <w:ilvl w:val="1"/>
          <w:numId w:val="19"/>
        </w:numPr>
        <w:tabs>
          <w:tab w:pos="1175" w:val="left" w:leader="none"/>
        </w:tabs>
        <w:spacing w:line="240" w:lineRule="auto" w:before="0" w:after="0"/>
        <w:ind w:left="134" w:right="211" w:firstLine="709"/>
        <w:jc w:val="both"/>
        <w:rPr>
          <w:sz w:val="28"/>
        </w:rPr>
      </w:pPr>
      <w:r>
        <w:rPr>
          <w:sz w:val="28"/>
        </w:rPr>
        <w:t>Содействие научному творчеству, развитию географической и смеж- ных</w:t>
      </w:r>
      <w:r>
        <w:rPr>
          <w:spacing w:val="28"/>
          <w:sz w:val="28"/>
        </w:rPr>
        <w:t> </w:t>
      </w:r>
      <w:r>
        <w:rPr>
          <w:sz w:val="28"/>
        </w:rPr>
        <w:t>наук</w:t>
      </w:r>
      <w:r>
        <w:rPr>
          <w:spacing w:val="27"/>
          <w:sz w:val="28"/>
        </w:rPr>
        <w:t> </w:t>
      </w:r>
      <w:r>
        <w:rPr>
          <w:sz w:val="28"/>
        </w:rPr>
        <w:t>о</w:t>
      </w:r>
      <w:r>
        <w:rPr>
          <w:spacing w:val="28"/>
          <w:sz w:val="28"/>
        </w:rPr>
        <w:t> </w:t>
      </w:r>
      <w:r>
        <w:rPr>
          <w:sz w:val="28"/>
        </w:rPr>
        <w:t>природе</w:t>
      </w:r>
      <w:r>
        <w:rPr>
          <w:spacing w:val="27"/>
          <w:sz w:val="28"/>
        </w:rPr>
        <w:t> </w:t>
      </w:r>
      <w:r>
        <w:rPr>
          <w:sz w:val="28"/>
        </w:rPr>
        <w:t>и</w:t>
      </w:r>
      <w:r>
        <w:rPr>
          <w:spacing w:val="28"/>
          <w:sz w:val="28"/>
        </w:rPr>
        <w:t> </w:t>
      </w:r>
      <w:r>
        <w:rPr>
          <w:sz w:val="28"/>
        </w:rPr>
        <w:t>обществе,</w:t>
      </w:r>
      <w:r>
        <w:rPr>
          <w:spacing w:val="28"/>
          <w:sz w:val="28"/>
        </w:rPr>
        <w:t> </w:t>
      </w:r>
      <w:r>
        <w:rPr>
          <w:sz w:val="28"/>
        </w:rPr>
        <w:t>масштабному</w:t>
      </w:r>
      <w:r>
        <w:rPr>
          <w:spacing w:val="28"/>
          <w:sz w:val="28"/>
        </w:rPr>
        <w:t> </w:t>
      </w:r>
      <w:r>
        <w:rPr>
          <w:sz w:val="28"/>
        </w:rPr>
        <w:t>распространению</w:t>
      </w:r>
      <w:r>
        <w:rPr>
          <w:spacing w:val="28"/>
          <w:sz w:val="28"/>
        </w:rPr>
        <w:t> </w:t>
      </w:r>
      <w:r>
        <w:rPr>
          <w:sz w:val="28"/>
        </w:rPr>
        <w:t>и</w:t>
      </w:r>
      <w:r>
        <w:rPr>
          <w:spacing w:val="29"/>
          <w:sz w:val="28"/>
        </w:rPr>
        <w:t> </w:t>
      </w:r>
      <w:r>
        <w:rPr>
          <w:sz w:val="28"/>
        </w:rPr>
        <w:t>внедрению в практику лучших достижений отечественной науки.</w:t>
      </w:r>
    </w:p>
    <w:p>
      <w:pPr>
        <w:pStyle w:val="ListParagraph"/>
        <w:numPr>
          <w:ilvl w:val="1"/>
          <w:numId w:val="19"/>
        </w:numPr>
        <w:tabs>
          <w:tab w:pos="1143" w:val="left" w:leader="none"/>
        </w:tabs>
        <w:spacing w:line="240" w:lineRule="auto" w:before="0" w:after="0"/>
        <w:ind w:left="133" w:right="210" w:firstLine="709"/>
        <w:jc w:val="both"/>
        <w:rPr>
          <w:sz w:val="28"/>
        </w:rPr>
      </w:pPr>
      <w:r>
        <w:rPr>
          <w:sz w:val="28"/>
        </w:rPr>
        <w:t>Привлечение широкого внимания международной и российской обще- ственности к уникальным историко-культурным и географическим объектам нашей страны для интенсивного развития туризма в России.</w:t>
      </w:r>
    </w:p>
    <w:p>
      <w:pPr>
        <w:pStyle w:val="BodyText"/>
        <w:ind w:right="207" w:firstLine="709"/>
      </w:pPr>
      <w:r>
        <w:rPr/>
        <w:t>В рамках тематики Второй Всероссийской научно-практической конфе- ренции «Региональные ресурсы и современные тренды развития туризма» мы обратились к изучению деятельности Костромского отделения РГО. Для иссле- дования основных направлений его деятельности и степени популярности дан- ной деятельности среди широких слоев населения была разработана небольшая электронная анкета, которая была размещена на личных страницах автора ста- тьи в таких социальных сетях, как: «Одноклассники» и VK. Потенциальным респондентам были предложены следующие вопросы:</w:t>
      </w:r>
    </w:p>
    <w:p>
      <w:pPr>
        <w:pStyle w:val="ListParagraph"/>
        <w:numPr>
          <w:ilvl w:val="0"/>
          <w:numId w:val="20"/>
        </w:numPr>
        <w:tabs>
          <w:tab w:pos="1125" w:val="left" w:leader="none"/>
        </w:tabs>
        <w:spacing w:line="322" w:lineRule="exact" w:before="0" w:after="0"/>
        <w:ind w:left="1125" w:right="0" w:hanging="282"/>
        <w:jc w:val="left"/>
        <w:rPr>
          <w:sz w:val="28"/>
        </w:rPr>
      </w:pPr>
      <w:r>
        <w:rPr>
          <w:sz w:val="28"/>
        </w:rPr>
        <w:t>Укажите</w:t>
      </w:r>
      <w:r>
        <w:rPr>
          <w:spacing w:val="-9"/>
          <w:sz w:val="28"/>
        </w:rPr>
        <w:t> </w:t>
      </w:r>
      <w:r>
        <w:rPr>
          <w:sz w:val="28"/>
        </w:rPr>
        <w:t>ваш</w:t>
      </w:r>
      <w:r>
        <w:rPr>
          <w:spacing w:val="-9"/>
          <w:sz w:val="28"/>
        </w:rPr>
        <w:t> </w:t>
      </w:r>
      <w:r>
        <w:rPr>
          <w:spacing w:val="-4"/>
          <w:sz w:val="28"/>
        </w:rPr>
        <w:t>пол.</w:t>
      </w:r>
    </w:p>
    <w:p>
      <w:pPr>
        <w:pStyle w:val="ListParagraph"/>
        <w:numPr>
          <w:ilvl w:val="0"/>
          <w:numId w:val="20"/>
        </w:numPr>
        <w:tabs>
          <w:tab w:pos="1125" w:val="left" w:leader="none"/>
        </w:tabs>
        <w:spacing w:line="322" w:lineRule="exact" w:before="0" w:after="0"/>
        <w:ind w:left="1125" w:right="0" w:hanging="282"/>
        <w:jc w:val="left"/>
        <w:rPr>
          <w:sz w:val="28"/>
        </w:rPr>
      </w:pPr>
      <w:r>
        <w:rPr>
          <w:sz w:val="28"/>
        </w:rPr>
        <w:t>Ваш</w:t>
      </w:r>
      <w:r>
        <w:rPr>
          <w:spacing w:val="-7"/>
          <w:sz w:val="28"/>
        </w:rPr>
        <w:t> </w:t>
      </w:r>
      <w:r>
        <w:rPr>
          <w:spacing w:val="-2"/>
          <w:sz w:val="28"/>
        </w:rPr>
        <w:t>возраст.</w:t>
      </w:r>
    </w:p>
    <w:p>
      <w:pPr>
        <w:pStyle w:val="ListParagraph"/>
        <w:numPr>
          <w:ilvl w:val="0"/>
          <w:numId w:val="20"/>
        </w:numPr>
        <w:tabs>
          <w:tab w:pos="1125" w:val="left" w:leader="none"/>
        </w:tabs>
        <w:spacing w:line="240" w:lineRule="auto" w:before="0" w:after="0"/>
        <w:ind w:left="1125" w:right="0" w:hanging="282"/>
        <w:jc w:val="left"/>
        <w:rPr>
          <w:sz w:val="28"/>
        </w:rPr>
      </w:pPr>
      <w:r>
        <w:rPr>
          <w:sz w:val="28"/>
        </w:rPr>
        <w:t>Вашу</w:t>
      </w:r>
      <w:r>
        <w:rPr>
          <w:spacing w:val="-15"/>
          <w:sz w:val="28"/>
        </w:rPr>
        <w:t> </w:t>
      </w:r>
      <w:r>
        <w:rPr>
          <w:sz w:val="28"/>
        </w:rPr>
        <w:t>географическую</w:t>
      </w:r>
      <w:r>
        <w:rPr>
          <w:spacing w:val="-16"/>
          <w:sz w:val="28"/>
        </w:rPr>
        <w:t> </w:t>
      </w:r>
      <w:r>
        <w:rPr>
          <w:spacing w:val="-2"/>
          <w:sz w:val="28"/>
        </w:rPr>
        <w:t>принадлежность.</w:t>
      </w:r>
    </w:p>
    <w:p>
      <w:pPr>
        <w:pStyle w:val="ListParagraph"/>
        <w:numPr>
          <w:ilvl w:val="0"/>
          <w:numId w:val="20"/>
        </w:numPr>
        <w:tabs>
          <w:tab w:pos="1125" w:val="left" w:leader="none"/>
        </w:tabs>
        <w:spacing w:line="322" w:lineRule="exact" w:before="1" w:after="0"/>
        <w:ind w:left="1125" w:right="0" w:hanging="282"/>
        <w:jc w:val="left"/>
        <w:rPr>
          <w:sz w:val="28"/>
        </w:rPr>
      </w:pPr>
      <w:r>
        <w:rPr>
          <w:sz w:val="28"/>
        </w:rPr>
        <w:t>Ваш</w:t>
      </w:r>
      <w:r>
        <w:rPr>
          <w:spacing w:val="-6"/>
          <w:sz w:val="28"/>
        </w:rPr>
        <w:t> </w:t>
      </w:r>
      <w:r>
        <w:rPr>
          <w:sz w:val="28"/>
        </w:rPr>
        <w:t>род</w:t>
      </w:r>
      <w:r>
        <w:rPr>
          <w:spacing w:val="-5"/>
          <w:sz w:val="28"/>
        </w:rPr>
        <w:t> </w:t>
      </w:r>
      <w:r>
        <w:rPr>
          <w:spacing w:val="-2"/>
          <w:sz w:val="28"/>
        </w:rPr>
        <w:t>занятий.</w:t>
      </w:r>
    </w:p>
    <w:p>
      <w:pPr>
        <w:pStyle w:val="ListParagraph"/>
        <w:numPr>
          <w:ilvl w:val="0"/>
          <w:numId w:val="20"/>
        </w:numPr>
        <w:tabs>
          <w:tab w:pos="1125" w:val="left" w:leader="none"/>
        </w:tabs>
        <w:spacing w:line="322" w:lineRule="exact" w:before="0" w:after="0"/>
        <w:ind w:left="1125" w:right="0" w:hanging="282"/>
        <w:jc w:val="left"/>
        <w:rPr>
          <w:sz w:val="28"/>
        </w:rPr>
      </w:pPr>
      <w:r>
        <w:rPr>
          <w:sz w:val="28"/>
        </w:rPr>
        <w:t>Знаете</w:t>
      </w:r>
      <w:r>
        <w:rPr>
          <w:spacing w:val="-6"/>
          <w:sz w:val="28"/>
        </w:rPr>
        <w:t> </w:t>
      </w:r>
      <w:r>
        <w:rPr>
          <w:sz w:val="28"/>
        </w:rPr>
        <w:t>ли</w:t>
      </w:r>
      <w:r>
        <w:rPr>
          <w:spacing w:val="-4"/>
          <w:sz w:val="28"/>
        </w:rPr>
        <w:t> </w:t>
      </w:r>
      <w:r>
        <w:rPr>
          <w:sz w:val="28"/>
        </w:rPr>
        <w:t>вы,</w:t>
      </w:r>
      <w:r>
        <w:rPr>
          <w:spacing w:val="-6"/>
          <w:sz w:val="28"/>
        </w:rPr>
        <w:t> </w:t>
      </w:r>
      <w:r>
        <w:rPr>
          <w:sz w:val="28"/>
        </w:rPr>
        <w:t>что</w:t>
      </w:r>
      <w:r>
        <w:rPr>
          <w:spacing w:val="-6"/>
          <w:sz w:val="28"/>
        </w:rPr>
        <w:t> </w:t>
      </w:r>
      <w:r>
        <w:rPr>
          <w:sz w:val="28"/>
        </w:rPr>
        <w:t>такое</w:t>
      </w:r>
      <w:r>
        <w:rPr>
          <w:spacing w:val="-7"/>
          <w:sz w:val="28"/>
        </w:rPr>
        <w:t> </w:t>
      </w:r>
      <w:r>
        <w:rPr>
          <w:spacing w:val="-4"/>
          <w:sz w:val="28"/>
        </w:rPr>
        <w:t>РГО?</w:t>
      </w:r>
    </w:p>
    <w:p>
      <w:pPr>
        <w:pStyle w:val="ListParagraph"/>
        <w:numPr>
          <w:ilvl w:val="0"/>
          <w:numId w:val="20"/>
        </w:numPr>
        <w:tabs>
          <w:tab w:pos="1125" w:val="left" w:leader="none"/>
        </w:tabs>
        <w:spacing w:line="240" w:lineRule="auto" w:before="0" w:after="0"/>
        <w:ind w:left="1125" w:right="0" w:hanging="282"/>
        <w:jc w:val="both"/>
        <w:rPr>
          <w:sz w:val="28"/>
        </w:rPr>
      </w:pPr>
      <w:r>
        <w:rPr>
          <w:sz w:val="28"/>
        </w:rPr>
        <w:t>Слышали</w:t>
      </w:r>
      <w:r>
        <w:rPr>
          <w:spacing w:val="-8"/>
          <w:sz w:val="28"/>
        </w:rPr>
        <w:t> </w:t>
      </w:r>
      <w:r>
        <w:rPr>
          <w:sz w:val="28"/>
        </w:rPr>
        <w:t>ли</w:t>
      </w:r>
      <w:r>
        <w:rPr>
          <w:spacing w:val="-9"/>
          <w:sz w:val="28"/>
        </w:rPr>
        <w:t> </w:t>
      </w:r>
      <w:r>
        <w:rPr>
          <w:sz w:val="28"/>
        </w:rPr>
        <w:t>вы</w:t>
      </w:r>
      <w:r>
        <w:rPr>
          <w:spacing w:val="-9"/>
          <w:sz w:val="28"/>
        </w:rPr>
        <w:t> </w:t>
      </w:r>
      <w:r>
        <w:rPr>
          <w:sz w:val="28"/>
        </w:rPr>
        <w:t>о</w:t>
      </w:r>
      <w:r>
        <w:rPr>
          <w:spacing w:val="-9"/>
          <w:sz w:val="28"/>
        </w:rPr>
        <w:t> </w:t>
      </w:r>
      <w:r>
        <w:rPr>
          <w:sz w:val="28"/>
        </w:rPr>
        <w:t>каких-то</w:t>
      </w:r>
      <w:r>
        <w:rPr>
          <w:spacing w:val="-9"/>
          <w:sz w:val="28"/>
        </w:rPr>
        <w:t> </w:t>
      </w:r>
      <w:r>
        <w:rPr>
          <w:sz w:val="28"/>
        </w:rPr>
        <w:t>проектах</w:t>
      </w:r>
      <w:r>
        <w:rPr>
          <w:spacing w:val="-9"/>
          <w:sz w:val="28"/>
        </w:rPr>
        <w:t> </w:t>
      </w:r>
      <w:r>
        <w:rPr>
          <w:spacing w:val="-4"/>
          <w:sz w:val="28"/>
        </w:rPr>
        <w:t>РГО?</w:t>
      </w:r>
    </w:p>
    <w:p>
      <w:pPr>
        <w:pStyle w:val="ListParagraph"/>
        <w:numPr>
          <w:ilvl w:val="0"/>
          <w:numId w:val="20"/>
        </w:numPr>
        <w:tabs>
          <w:tab w:pos="1124" w:val="left" w:leader="none"/>
        </w:tabs>
        <w:spacing w:line="240" w:lineRule="auto" w:before="0" w:after="0"/>
        <w:ind w:left="133" w:right="208" w:firstLine="709"/>
        <w:jc w:val="both"/>
        <w:rPr>
          <w:sz w:val="28"/>
        </w:rPr>
      </w:pPr>
      <w:r>
        <w:rPr>
          <w:sz w:val="28"/>
        </w:rPr>
        <w:t>Как вы считаете, какое направление деятельности является наиболее важным для РГО: научно-просветительское; проведение экспедиций, археоло- гических раскопок; развитие туризма; забота об экологии?</w:t>
      </w:r>
    </w:p>
    <w:p>
      <w:pPr>
        <w:pStyle w:val="ListParagraph"/>
        <w:numPr>
          <w:ilvl w:val="0"/>
          <w:numId w:val="20"/>
        </w:numPr>
        <w:tabs>
          <w:tab w:pos="1125" w:val="left" w:leader="none"/>
        </w:tabs>
        <w:spacing w:line="321" w:lineRule="exact" w:before="0" w:after="0"/>
        <w:ind w:left="1125" w:right="0" w:hanging="282"/>
        <w:jc w:val="both"/>
        <w:rPr>
          <w:sz w:val="28"/>
        </w:rPr>
      </w:pPr>
      <w:r>
        <w:rPr>
          <w:sz w:val="28"/>
        </w:rPr>
        <w:t>Знаете</w:t>
      </w:r>
      <w:r>
        <w:rPr>
          <w:spacing w:val="12"/>
          <w:sz w:val="28"/>
        </w:rPr>
        <w:t> </w:t>
      </w:r>
      <w:r>
        <w:rPr>
          <w:sz w:val="28"/>
        </w:rPr>
        <w:t>ли</w:t>
      </w:r>
      <w:r>
        <w:rPr>
          <w:spacing w:val="14"/>
          <w:sz w:val="28"/>
        </w:rPr>
        <w:t> </w:t>
      </w:r>
      <w:r>
        <w:rPr>
          <w:sz w:val="28"/>
        </w:rPr>
        <w:t>вы,</w:t>
      </w:r>
      <w:r>
        <w:rPr>
          <w:spacing w:val="11"/>
          <w:sz w:val="28"/>
        </w:rPr>
        <w:t> </w:t>
      </w:r>
      <w:r>
        <w:rPr>
          <w:sz w:val="28"/>
        </w:rPr>
        <w:t>где</w:t>
      </w:r>
      <w:r>
        <w:rPr>
          <w:spacing w:val="12"/>
          <w:sz w:val="28"/>
        </w:rPr>
        <w:t> </w:t>
      </w:r>
      <w:r>
        <w:rPr>
          <w:sz w:val="28"/>
        </w:rPr>
        <w:t>в</w:t>
      </w:r>
      <w:r>
        <w:rPr>
          <w:spacing w:val="13"/>
          <w:sz w:val="28"/>
        </w:rPr>
        <w:t> </w:t>
      </w:r>
      <w:r>
        <w:rPr>
          <w:sz w:val="28"/>
        </w:rPr>
        <w:t>вашей</w:t>
      </w:r>
      <w:r>
        <w:rPr>
          <w:spacing w:val="14"/>
          <w:sz w:val="28"/>
        </w:rPr>
        <w:t> </w:t>
      </w:r>
      <w:r>
        <w:rPr>
          <w:sz w:val="28"/>
        </w:rPr>
        <w:t>дестинации</w:t>
      </w:r>
      <w:r>
        <w:rPr>
          <w:spacing w:val="14"/>
          <w:sz w:val="28"/>
        </w:rPr>
        <w:t> </w:t>
      </w:r>
      <w:r>
        <w:rPr>
          <w:sz w:val="28"/>
        </w:rPr>
        <w:t>расположен</w:t>
      </w:r>
      <w:r>
        <w:rPr>
          <w:spacing w:val="14"/>
          <w:sz w:val="28"/>
        </w:rPr>
        <w:t> </w:t>
      </w:r>
      <w:r>
        <w:rPr>
          <w:sz w:val="28"/>
        </w:rPr>
        <w:t>офис</w:t>
      </w:r>
      <w:r>
        <w:rPr>
          <w:spacing w:val="11"/>
          <w:sz w:val="28"/>
        </w:rPr>
        <w:t> </w:t>
      </w:r>
      <w:r>
        <w:rPr>
          <w:sz w:val="28"/>
        </w:rPr>
        <w:t>(штаб-</w:t>
      </w:r>
      <w:r>
        <w:rPr>
          <w:spacing w:val="-2"/>
          <w:sz w:val="28"/>
        </w:rPr>
        <w:t>кварти-</w:t>
      </w:r>
    </w:p>
    <w:p>
      <w:pPr>
        <w:pStyle w:val="BodyText"/>
        <w:spacing w:line="322" w:lineRule="exact" w:before="1"/>
        <w:ind w:left="134"/>
      </w:pPr>
      <w:r>
        <w:rPr/>
        <w:t>ра)</w:t>
      </w:r>
      <w:r>
        <w:rPr>
          <w:spacing w:val="-5"/>
        </w:rPr>
        <w:t> </w:t>
      </w:r>
      <w:r>
        <w:rPr>
          <w:spacing w:val="-4"/>
        </w:rPr>
        <w:t>РГО?</w:t>
      </w:r>
    </w:p>
    <w:p>
      <w:pPr>
        <w:pStyle w:val="ListParagraph"/>
        <w:numPr>
          <w:ilvl w:val="0"/>
          <w:numId w:val="20"/>
        </w:numPr>
        <w:tabs>
          <w:tab w:pos="1125" w:val="left" w:leader="none"/>
        </w:tabs>
        <w:spacing w:line="322" w:lineRule="exact" w:before="0" w:after="0"/>
        <w:ind w:left="1125" w:right="0" w:hanging="282"/>
        <w:jc w:val="both"/>
        <w:rPr>
          <w:sz w:val="28"/>
        </w:rPr>
      </w:pPr>
      <w:r>
        <w:rPr>
          <w:sz w:val="28"/>
        </w:rPr>
        <w:t>Участвовали</w:t>
      </w:r>
      <w:r>
        <w:rPr>
          <w:spacing w:val="-8"/>
          <w:sz w:val="28"/>
        </w:rPr>
        <w:t> </w:t>
      </w:r>
      <w:r>
        <w:rPr>
          <w:sz w:val="28"/>
        </w:rPr>
        <w:t>ли</w:t>
      </w:r>
      <w:r>
        <w:rPr>
          <w:spacing w:val="-9"/>
          <w:sz w:val="28"/>
        </w:rPr>
        <w:t> </w:t>
      </w:r>
      <w:r>
        <w:rPr>
          <w:sz w:val="28"/>
        </w:rPr>
        <w:t>вы</w:t>
      </w:r>
      <w:r>
        <w:rPr>
          <w:spacing w:val="-7"/>
          <w:sz w:val="28"/>
        </w:rPr>
        <w:t> </w:t>
      </w:r>
      <w:r>
        <w:rPr>
          <w:sz w:val="28"/>
        </w:rPr>
        <w:t>когда-нибудь</w:t>
      </w:r>
      <w:r>
        <w:rPr>
          <w:spacing w:val="-10"/>
          <w:sz w:val="28"/>
        </w:rPr>
        <w:t> </w:t>
      </w:r>
      <w:r>
        <w:rPr>
          <w:sz w:val="28"/>
        </w:rPr>
        <w:t>в</w:t>
      </w:r>
      <w:r>
        <w:rPr>
          <w:spacing w:val="-9"/>
          <w:sz w:val="28"/>
        </w:rPr>
        <w:t> </w:t>
      </w:r>
      <w:r>
        <w:rPr>
          <w:sz w:val="28"/>
        </w:rPr>
        <w:t>проектах</w:t>
      </w:r>
      <w:r>
        <w:rPr>
          <w:spacing w:val="-9"/>
          <w:sz w:val="28"/>
        </w:rPr>
        <w:t> </w:t>
      </w:r>
      <w:r>
        <w:rPr>
          <w:sz w:val="28"/>
        </w:rPr>
        <w:t>или</w:t>
      </w:r>
      <w:r>
        <w:rPr>
          <w:spacing w:val="-8"/>
          <w:sz w:val="28"/>
        </w:rPr>
        <w:t> </w:t>
      </w:r>
      <w:r>
        <w:rPr>
          <w:sz w:val="28"/>
        </w:rPr>
        <w:t>конкурсах</w:t>
      </w:r>
      <w:r>
        <w:rPr>
          <w:spacing w:val="-9"/>
          <w:sz w:val="28"/>
        </w:rPr>
        <w:t> </w:t>
      </w:r>
      <w:r>
        <w:rPr>
          <w:spacing w:val="-4"/>
          <w:sz w:val="28"/>
        </w:rPr>
        <w:t>РГО?</w:t>
      </w:r>
    </w:p>
    <w:p>
      <w:pPr>
        <w:pStyle w:val="BodyText"/>
        <w:ind w:left="134" w:right="210" w:firstLine="709"/>
      </w:pPr>
      <w:r>
        <w:rPr/>
        <w:t>Спустя полтора месяца с начала опроса был проведен анализ полученных результатов, которые были «неутешительными». В опросе приняли участие всего два респондента женского пола в двух возрастных категориях: от 18 до</w:t>
      </w:r>
      <w:r>
        <w:rPr>
          <w:spacing w:val="80"/>
          <w:w w:val="150"/>
        </w:rPr>
        <w:t> </w:t>
      </w:r>
      <w:r>
        <w:rPr/>
        <w:t>25</w:t>
      </w:r>
      <w:r>
        <w:rPr>
          <w:spacing w:val="-3"/>
        </w:rPr>
        <w:t> </w:t>
      </w:r>
      <w:r>
        <w:rPr/>
        <w:t>лет и от 46 до</w:t>
      </w:r>
      <w:r>
        <w:rPr>
          <w:spacing w:val="-1"/>
        </w:rPr>
        <w:t> </w:t>
      </w:r>
      <w:r>
        <w:rPr/>
        <w:t>55 лет.</w:t>
      </w:r>
      <w:r>
        <w:rPr>
          <w:spacing w:val="-1"/>
        </w:rPr>
        <w:t> </w:t>
      </w:r>
      <w:r>
        <w:rPr/>
        <w:t>Географическая принадлежность обоих</w:t>
      </w:r>
      <w:r>
        <w:rPr>
          <w:spacing w:val="-1"/>
        </w:rPr>
        <w:t> </w:t>
      </w:r>
      <w:r>
        <w:rPr/>
        <w:t>респондентов – Костромская область, род занятий – работа по найму и лесное хозяйство.</w:t>
      </w:r>
    </w:p>
    <w:p>
      <w:pPr>
        <w:spacing w:after="0"/>
        <w:sectPr>
          <w:pgSz w:w="11910" w:h="16840"/>
          <w:pgMar w:header="0" w:footer="756" w:top="1060" w:bottom="940" w:left="1000" w:right="920"/>
        </w:sectPr>
      </w:pPr>
    </w:p>
    <w:p>
      <w:pPr>
        <w:pStyle w:val="BodyText"/>
        <w:spacing w:before="70"/>
        <w:ind w:left="134" w:right="208" w:firstLine="709"/>
      </w:pPr>
      <w:r>
        <w:rPr/>
        <w:t>Исходя из ответов респондентов на все последующие вопросы анкеты, можно было сделать вывод, что это лица, «аффилированные» с РГО, то есть имеющие непосредственное отношение к деятельности Общества или являю- щиеся его членами, которые точно знают, как расшифровывается аббревиатура РГО. В устных беседах автора статьи с большинством образованных интелли- гентных, но «непосвященных» граждан нашей страны сокращенное наименова- ние Общества всегда вызывает вопрос: «Что такое РГО?»…</w:t>
      </w:r>
    </w:p>
    <w:p>
      <w:pPr>
        <w:pStyle w:val="BodyText"/>
        <w:ind w:right="209" w:firstLine="709"/>
      </w:pPr>
      <w:r>
        <w:rPr/>
        <w:t>Налицо слабая известность и популярность Общества, а также незаинте- ресованность граждан в получении информации о деятельности организации. Косвенно о той же самой проблеме говорит низкая «просматриваемость» по- стов в социальных сетях о проектах РГО и достижениях членов Общества на фоне не несущих никакой смысловой нагрузки красочных постов о «красивой жизни» блогеров, олигархов и т.</w:t>
      </w:r>
      <w:r>
        <w:rPr>
          <w:spacing w:val="-3"/>
        </w:rPr>
        <w:t> </w:t>
      </w:r>
      <w:r>
        <w:rPr/>
        <w:t>д. Таким образом, можно сделать вывод, что</w:t>
      </w:r>
      <w:r>
        <w:rPr>
          <w:spacing w:val="80"/>
        </w:rPr>
        <w:t> </w:t>
      </w:r>
      <w:r>
        <w:rPr/>
        <w:t>на данном этапе развития Общества его деятельность интересна только узким </w:t>
      </w:r>
      <w:r>
        <w:rPr>
          <w:spacing w:val="-2"/>
        </w:rPr>
        <w:t>специалистам.</w:t>
      </w:r>
    </w:p>
    <w:p>
      <w:pPr>
        <w:pStyle w:val="BodyText"/>
        <w:spacing w:before="1"/>
        <w:ind w:right="209" w:firstLine="709"/>
      </w:pPr>
      <w:r>
        <w:rPr/>
        <w:t>Большим шагом вперед к популяризации деятельности Общества должно стать развитие внутреннего туризма под эгидой РГО. В настоящее время дейст- вует проект «Путешествия с РГО», где собрано более 60 туристских маршру- тов, одобренных Обществом для нестандартного, нишевого туризма, большин- ство из которых разработано при взаимодействии с экспедиционерами РГО ли- бо</w:t>
      </w:r>
      <w:r>
        <w:rPr>
          <w:spacing w:val="40"/>
        </w:rPr>
        <w:t> </w:t>
      </w:r>
      <w:r>
        <w:rPr/>
        <w:t>прошло</w:t>
      </w:r>
      <w:r>
        <w:rPr>
          <w:spacing w:val="40"/>
        </w:rPr>
        <w:t> </w:t>
      </w:r>
      <w:r>
        <w:rPr/>
        <w:t>конкурсный</w:t>
      </w:r>
      <w:r>
        <w:rPr>
          <w:spacing w:val="40"/>
        </w:rPr>
        <w:t> </w:t>
      </w:r>
      <w:r>
        <w:rPr/>
        <w:t>отбор,</w:t>
      </w:r>
      <w:r>
        <w:rPr>
          <w:spacing w:val="40"/>
        </w:rPr>
        <w:t> </w:t>
      </w:r>
      <w:r>
        <w:rPr/>
        <w:t>проводимый</w:t>
      </w:r>
      <w:r>
        <w:rPr>
          <w:spacing w:val="40"/>
        </w:rPr>
        <w:t> </w:t>
      </w:r>
      <w:r>
        <w:rPr/>
        <w:t>РГО</w:t>
      </w:r>
      <w:r>
        <w:rPr>
          <w:spacing w:val="40"/>
        </w:rPr>
        <w:t> </w:t>
      </w:r>
      <w:r>
        <w:rPr/>
        <w:t>совместно</w:t>
      </w:r>
      <w:r>
        <w:rPr>
          <w:spacing w:val="40"/>
        </w:rPr>
        <w:t> </w:t>
      </w:r>
      <w:r>
        <w:rPr/>
        <w:t>с</w:t>
      </w:r>
      <w:r>
        <w:rPr>
          <w:spacing w:val="40"/>
        </w:rPr>
        <w:t> </w:t>
      </w:r>
      <w:r>
        <w:rPr/>
        <w:t>Росмолодежью и</w:t>
      </w:r>
      <w:r>
        <w:rPr>
          <w:spacing w:val="-4"/>
        </w:rPr>
        <w:t> </w:t>
      </w:r>
      <w:r>
        <w:rPr/>
        <w:t>Центром молодежного туризма. На сайте Общества предлагается четыре вида туров: экспедиции, активные туры, этнотуры и научно-популярные.</w:t>
      </w:r>
    </w:p>
    <w:p>
      <w:pPr>
        <w:pStyle w:val="BodyText"/>
        <w:ind w:left="134" w:right="209" w:firstLine="709"/>
      </w:pPr>
      <w:r>
        <w:rPr/>
        <w:t>Что касается деятельности местного отделения РГО для развития регио- нального туризма, то, можно сказать, что почти за 10 лет своего существования на</w:t>
      </w:r>
      <w:r>
        <w:rPr>
          <w:spacing w:val="40"/>
        </w:rPr>
        <w:t> </w:t>
      </w:r>
      <w:r>
        <w:rPr/>
        <w:t>территории</w:t>
      </w:r>
      <w:r>
        <w:rPr>
          <w:spacing w:val="40"/>
        </w:rPr>
        <w:t> </w:t>
      </w:r>
      <w:r>
        <w:rPr/>
        <w:t>Костромской</w:t>
      </w:r>
      <w:r>
        <w:rPr>
          <w:spacing w:val="40"/>
        </w:rPr>
        <w:t> </w:t>
      </w:r>
      <w:r>
        <w:rPr/>
        <w:t>области</w:t>
      </w:r>
      <w:r>
        <w:rPr>
          <w:spacing w:val="40"/>
        </w:rPr>
        <w:t> </w:t>
      </w:r>
      <w:r>
        <w:rPr/>
        <w:t>председателем</w:t>
      </w:r>
      <w:r>
        <w:rPr>
          <w:spacing w:val="40"/>
        </w:rPr>
        <w:t> </w:t>
      </w:r>
      <w:r>
        <w:rPr/>
        <w:t>отделения,</w:t>
      </w:r>
      <w:r>
        <w:rPr>
          <w:spacing w:val="40"/>
        </w:rPr>
        <w:t> </w:t>
      </w:r>
      <w:r>
        <w:rPr/>
        <w:t>попечителями и</w:t>
      </w:r>
      <w:r>
        <w:rPr>
          <w:spacing w:val="-3"/>
        </w:rPr>
        <w:t> </w:t>
      </w:r>
      <w:r>
        <w:rPr/>
        <w:t>членами отделения было реализовано много проектов, которые прямо или косвенно способствовали развитию туризма на Костромской земле.</w:t>
      </w:r>
    </w:p>
    <w:p>
      <w:pPr>
        <w:pStyle w:val="BodyText"/>
        <w:ind w:right="209" w:firstLine="709"/>
      </w:pPr>
      <w:r>
        <w:rPr/>
        <w:t>Так, например, «Планета Кострома» – пилотный мультимедийный проект федерального значения, призванный не только популяризировать туристиче- скую привлекательность Костромского края, но масштабировать опыт и ис- пользовать модель для развития туристической активности других российских регионов.</w:t>
      </w:r>
      <w:r>
        <w:rPr>
          <w:spacing w:val="40"/>
        </w:rPr>
        <w:t> </w:t>
      </w:r>
      <w:r>
        <w:rPr/>
        <w:t>Проект</w:t>
      </w:r>
      <w:r>
        <w:rPr>
          <w:spacing w:val="40"/>
        </w:rPr>
        <w:t> </w:t>
      </w:r>
      <w:r>
        <w:rPr/>
        <w:t>создан</w:t>
      </w:r>
      <w:r>
        <w:rPr>
          <w:spacing w:val="40"/>
        </w:rPr>
        <w:t> </w:t>
      </w:r>
      <w:r>
        <w:rPr/>
        <w:t>в</w:t>
      </w:r>
      <w:r>
        <w:rPr>
          <w:spacing w:val="40"/>
        </w:rPr>
        <w:t> </w:t>
      </w:r>
      <w:r>
        <w:rPr/>
        <w:t>альянсе</w:t>
      </w:r>
      <w:r>
        <w:rPr>
          <w:spacing w:val="40"/>
        </w:rPr>
        <w:t> </w:t>
      </w:r>
      <w:r>
        <w:rPr/>
        <w:t>Костромского</w:t>
      </w:r>
      <w:r>
        <w:rPr>
          <w:spacing w:val="40"/>
        </w:rPr>
        <w:t> </w:t>
      </w:r>
      <w:r>
        <w:rPr/>
        <w:t>областного</w:t>
      </w:r>
      <w:r>
        <w:rPr>
          <w:spacing w:val="40"/>
        </w:rPr>
        <w:t> </w:t>
      </w:r>
      <w:r>
        <w:rPr/>
        <w:t>отделения</w:t>
      </w:r>
      <w:r>
        <w:rPr>
          <w:spacing w:val="40"/>
        </w:rPr>
        <w:t> </w:t>
      </w:r>
      <w:r>
        <w:rPr/>
        <w:t>РГО и</w:t>
      </w:r>
      <w:r>
        <w:rPr>
          <w:spacing w:val="-3"/>
        </w:rPr>
        <w:t> </w:t>
      </w:r>
      <w:r>
        <w:rPr/>
        <w:t>кинокомпании «СКАЙФЁСТ» в рамках реализации гранта Президента Рос- сийской Федерации на развитие гражданского общества.</w:t>
      </w:r>
    </w:p>
    <w:p>
      <w:pPr>
        <w:pStyle w:val="BodyText"/>
        <w:ind w:right="209" w:firstLine="709"/>
      </w:pPr>
      <w:r>
        <w:rPr/>
        <w:t>Мультимедийный проект «Планета Кострома» – это 6 короткометражных новелл для телеэфира и сети интернет и полнометражный документальный те- лефильм. Проект популяризует удивительные и интересные историко-культур- ные достопримечательности, а также рассказывает об уникальных природных памятниках Костромской области. Темы фильмов: история и природа края, тра- диции и обычаи, традиционные ремесла, особенности региональной кухни, ар- хитектурные жемчужины.</w:t>
      </w:r>
    </w:p>
    <w:p>
      <w:pPr>
        <w:pStyle w:val="BodyText"/>
        <w:ind w:right="211" w:firstLine="709"/>
      </w:pPr>
      <w:r>
        <w:rPr/>
        <w:t>«Участники проекта „Планета Кострома“ – известные телеведущие, пу- тешественники,</w:t>
      </w:r>
      <w:r>
        <w:rPr>
          <w:spacing w:val="80"/>
          <w:w w:val="150"/>
        </w:rPr>
        <w:t> </w:t>
      </w:r>
      <w:r>
        <w:rPr/>
        <w:t>авторы</w:t>
      </w:r>
      <w:r>
        <w:rPr>
          <w:spacing w:val="80"/>
          <w:w w:val="150"/>
        </w:rPr>
        <w:t> </w:t>
      </w:r>
      <w:r>
        <w:rPr/>
        <w:t>тематических</w:t>
      </w:r>
      <w:r>
        <w:rPr>
          <w:spacing w:val="80"/>
          <w:w w:val="150"/>
        </w:rPr>
        <w:t> </w:t>
      </w:r>
      <w:r>
        <w:rPr/>
        <w:t>документальных</w:t>
      </w:r>
      <w:r>
        <w:rPr>
          <w:spacing w:val="80"/>
          <w:w w:val="150"/>
        </w:rPr>
        <w:t> </w:t>
      </w:r>
      <w:r>
        <w:rPr/>
        <w:t>фильмов</w:t>
      </w:r>
      <w:r>
        <w:rPr>
          <w:spacing w:val="80"/>
          <w:w w:val="150"/>
        </w:rPr>
        <w:t> </w:t>
      </w:r>
      <w:r>
        <w:rPr/>
        <w:t>и</w:t>
      </w:r>
      <w:r>
        <w:rPr>
          <w:spacing w:val="80"/>
          <w:w w:val="150"/>
        </w:rPr>
        <w:t> </w:t>
      </w:r>
      <w:r>
        <w:rPr/>
        <w:t>циклов в</w:t>
      </w:r>
      <w:r>
        <w:rPr>
          <w:spacing w:val="-9"/>
        </w:rPr>
        <w:t> </w:t>
      </w:r>
      <w:r>
        <w:rPr/>
        <w:t>сегменте</w:t>
      </w:r>
      <w:r>
        <w:rPr>
          <w:spacing w:val="-7"/>
        </w:rPr>
        <w:t> </w:t>
      </w:r>
      <w:r>
        <w:rPr/>
        <w:t>„путешествия</w:t>
      </w:r>
      <w:r>
        <w:rPr>
          <w:spacing w:val="-7"/>
        </w:rPr>
        <w:t> </w:t>
      </w:r>
      <w:r>
        <w:rPr/>
        <w:t>и</w:t>
      </w:r>
      <w:r>
        <w:rPr>
          <w:spacing w:val="-5"/>
        </w:rPr>
        <w:t> </w:t>
      </w:r>
      <w:r>
        <w:rPr/>
        <w:t>приключения“.</w:t>
      </w:r>
      <w:r>
        <w:rPr>
          <w:spacing w:val="-6"/>
        </w:rPr>
        <w:t> </w:t>
      </w:r>
      <w:r>
        <w:rPr/>
        <w:t>Они</w:t>
      </w:r>
      <w:r>
        <w:rPr>
          <w:spacing w:val="-5"/>
        </w:rPr>
        <w:t> </w:t>
      </w:r>
      <w:r>
        <w:rPr/>
        <w:t>не</w:t>
      </w:r>
      <w:r>
        <w:rPr>
          <w:spacing w:val="-7"/>
        </w:rPr>
        <w:t> </w:t>
      </w:r>
      <w:r>
        <w:rPr/>
        <w:t>только</w:t>
      </w:r>
      <w:r>
        <w:rPr>
          <w:spacing w:val="-4"/>
        </w:rPr>
        <w:t> </w:t>
      </w:r>
      <w:r>
        <w:rPr/>
        <w:t>известные</w:t>
      </w:r>
      <w:r>
        <w:rPr>
          <w:spacing w:val="-6"/>
        </w:rPr>
        <w:t> </w:t>
      </w:r>
      <w:r>
        <w:rPr/>
        <w:t>люди</w:t>
      </w:r>
      <w:r>
        <w:rPr>
          <w:spacing w:val="-6"/>
        </w:rPr>
        <w:t> </w:t>
      </w:r>
      <w:r>
        <w:rPr/>
        <w:t>–</w:t>
      </w:r>
      <w:r>
        <w:rPr>
          <w:spacing w:val="-6"/>
        </w:rPr>
        <w:t> </w:t>
      </w:r>
      <w:r>
        <w:rPr>
          <w:spacing w:val="-5"/>
        </w:rPr>
        <w:t>они</w:t>
      </w:r>
    </w:p>
    <w:p>
      <w:pPr>
        <w:spacing w:after="0"/>
        <w:sectPr>
          <w:pgSz w:w="11910" w:h="16840"/>
          <w:pgMar w:header="0" w:footer="756" w:top="1060" w:bottom="940" w:left="1000" w:right="920"/>
        </w:sectPr>
      </w:pPr>
    </w:p>
    <w:p>
      <w:pPr>
        <w:pStyle w:val="BodyText"/>
        <w:spacing w:before="70"/>
        <w:ind w:right="210"/>
      </w:pPr>
      <w:r>
        <w:rPr/>
        <w:t>реальные путешественники, объехавшие весь мир, эксперты в области путеше- ствий. Каждый из ведущих-экспертов, обладая уникальной аудиторией, являет- ся автором своей тематической теленовеллы. Собрав их в рамках одного проек- та, мы получили возможность значительно расширить аудиторию, достигнув кумулятивного эффекта. Потребители туристической услуги доверяют такому эксперту гораздо больше, чем просто известному актеру или телеведущему. Особенно это касается подрастающего поколения.</w:t>
      </w:r>
    </w:p>
    <w:p>
      <w:pPr>
        <w:pStyle w:val="BodyText"/>
        <w:ind w:right="210" w:firstLine="709"/>
        <w:jc w:val="right"/>
      </w:pPr>
      <w:r>
        <w:rPr/>
        <w:t>Почему регион носит статус ювелирной столицы России, в чем уникаль- ность</w:t>
      </w:r>
      <w:r>
        <w:rPr>
          <w:spacing w:val="-4"/>
        </w:rPr>
        <w:t> </w:t>
      </w:r>
      <w:r>
        <w:rPr/>
        <w:t>костромских</w:t>
      </w:r>
      <w:r>
        <w:rPr>
          <w:spacing w:val="-3"/>
        </w:rPr>
        <w:t> </w:t>
      </w:r>
      <w:r>
        <w:rPr/>
        <w:t>сыров,</w:t>
      </w:r>
      <w:r>
        <w:rPr>
          <w:spacing w:val="-4"/>
        </w:rPr>
        <w:t> </w:t>
      </w:r>
      <w:r>
        <w:rPr/>
        <w:t>в</w:t>
      </w:r>
      <w:r>
        <w:rPr>
          <w:spacing w:val="-4"/>
        </w:rPr>
        <w:t> </w:t>
      </w:r>
      <w:r>
        <w:rPr/>
        <w:t>каких</w:t>
      </w:r>
      <w:r>
        <w:rPr>
          <w:spacing w:val="-4"/>
        </w:rPr>
        <w:t> </w:t>
      </w:r>
      <w:r>
        <w:rPr/>
        <w:t>водоемах</w:t>
      </w:r>
      <w:r>
        <w:rPr>
          <w:spacing w:val="-4"/>
        </w:rPr>
        <w:t> </w:t>
      </w:r>
      <w:r>
        <w:rPr/>
        <w:t>выращивают</w:t>
      </w:r>
      <w:r>
        <w:rPr>
          <w:spacing w:val="-5"/>
        </w:rPr>
        <w:t> </w:t>
      </w:r>
      <w:r>
        <w:rPr/>
        <w:t>золотого</w:t>
      </w:r>
      <w:r>
        <w:rPr>
          <w:spacing w:val="-4"/>
        </w:rPr>
        <w:t> </w:t>
      </w:r>
      <w:r>
        <w:rPr/>
        <w:t>карася,</w:t>
      </w:r>
      <w:r>
        <w:rPr>
          <w:spacing w:val="-4"/>
        </w:rPr>
        <w:t> </w:t>
      </w:r>
      <w:r>
        <w:rPr/>
        <w:t>поче- му</w:t>
      </w:r>
      <w:r>
        <w:rPr>
          <w:spacing w:val="25"/>
        </w:rPr>
        <w:t> </w:t>
      </w:r>
      <w:r>
        <w:rPr/>
        <w:t>на</w:t>
      </w:r>
      <w:r>
        <w:rPr>
          <w:spacing w:val="25"/>
        </w:rPr>
        <w:t> </w:t>
      </w:r>
      <w:r>
        <w:rPr/>
        <w:t>лосиную</w:t>
      </w:r>
      <w:r>
        <w:rPr>
          <w:spacing w:val="26"/>
        </w:rPr>
        <w:t> </w:t>
      </w:r>
      <w:r>
        <w:rPr/>
        <w:t>ферму</w:t>
      </w:r>
      <w:r>
        <w:rPr>
          <w:spacing w:val="26"/>
        </w:rPr>
        <w:t> </w:t>
      </w:r>
      <w:r>
        <w:rPr/>
        <w:t>съезжаются</w:t>
      </w:r>
      <w:r>
        <w:rPr>
          <w:spacing w:val="25"/>
        </w:rPr>
        <w:t> </w:t>
      </w:r>
      <w:r>
        <w:rPr/>
        <w:t>родственники</w:t>
      </w:r>
      <w:r>
        <w:rPr>
          <w:spacing w:val="25"/>
        </w:rPr>
        <w:t> </w:t>
      </w:r>
      <w:r>
        <w:rPr/>
        <w:t>тяжелобольных</w:t>
      </w:r>
      <w:r>
        <w:rPr>
          <w:spacing w:val="27"/>
        </w:rPr>
        <w:t> </w:t>
      </w:r>
      <w:r>
        <w:rPr/>
        <w:t>людей?</w:t>
      </w:r>
      <w:r>
        <w:rPr>
          <w:spacing w:val="25"/>
        </w:rPr>
        <w:t> </w:t>
      </w:r>
      <w:r>
        <w:rPr/>
        <w:t>Каж- дый</w:t>
      </w:r>
      <w:r>
        <w:rPr>
          <w:spacing w:val="-16"/>
        </w:rPr>
        <w:t> </w:t>
      </w:r>
      <w:r>
        <w:rPr/>
        <w:t>автор</w:t>
      </w:r>
      <w:r>
        <w:rPr>
          <w:spacing w:val="-15"/>
        </w:rPr>
        <w:t> </w:t>
      </w:r>
      <w:r>
        <w:rPr/>
        <w:t>путешествует</w:t>
      </w:r>
      <w:r>
        <w:rPr>
          <w:spacing w:val="-16"/>
        </w:rPr>
        <w:t> </w:t>
      </w:r>
      <w:r>
        <w:rPr/>
        <w:t>по</w:t>
      </w:r>
      <w:r>
        <w:rPr>
          <w:spacing w:val="-16"/>
        </w:rPr>
        <w:t> </w:t>
      </w:r>
      <w:r>
        <w:rPr/>
        <w:t>костромскому</w:t>
      </w:r>
      <w:r>
        <w:rPr>
          <w:spacing w:val="-15"/>
        </w:rPr>
        <w:t> </w:t>
      </w:r>
      <w:r>
        <w:rPr/>
        <w:t>краю</w:t>
      </w:r>
      <w:r>
        <w:rPr>
          <w:spacing w:val="-17"/>
        </w:rPr>
        <w:t> </w:t>
      </w:r>
      <w:r>
        <w:rPr/>
        <w:t>и</w:t>
      </w:r>
      <w:r>
        <w:rPr>
          <w:spacing w:val="-16"/>
        </w:rPr>
        <w:t> </w:t>
      </w:r>
      <w:r>
        <w:rPr/>
        <w:t>раскрывает</w:t>
      </w:r>
      <w:r>
        <w:rPr>
          <w:spacing w:val="-16"/>
        </w:rPr>
        <w:t> </w:t>
      </w:r>
      <w:r>
        <w:rPr/>
        <w:t>свою</w:t>
      </w:r>
      <w:r>
        <w:rPr>
          <w:spacing w:val="-17"/>
        </w:rPr>
        <w:t> </w:t>
      </w:r>
      <w:r>
        <w:rPr/>
        <w:t>историю»</w:t>
      </w:r>
      <w:r>
        <w:rPr>
          <w:spacing w:val="-15"/>
        </w:rPr>
        <w:t> </w:t>
      </w:r>
      <w:r>
        <w:rPr/>
        <w:t>[2]. Также</w:t>
      </w:r>
      <w:r>
        <w:rPr>
          <w:spacing w:val="40"/>
        </w:rPr>
        <w:t> </w:t>
      </w:r>
      <w:r>
        <w:rPr/>
        <w:t>Костромское</w:t>
      </w:r>
      <w:r>
        <w:rPr>
          <w:spacing w:val="40"/>
        </w:rPr>
        <w:t> </w:t>
      </w:r>
      <w:r>
        <w:rPr/>
        <w:t>областное</w:t>
      </w:r>
      <w:r>
        <w:rPr>
          <w:spacing w:val="40"/>
        </w:rPr>
        <w:t> </w:t>
      </w:r>
      <w:r>
        <w:rPr/>
        <w:t>отделение</w:t>
      </w:r>
      <w:r>
        <w:rPr>
          <w:spacing w:val="40"/>
        </w:rPr>
        <w:t> </w:t>
      </w:r>
      <w:r>
        <w:rPr/>
        <w:t>Русского</w:t>
      </w:r>
      <w:r>
        <w:rPr>
          <w:spacing w:val="40"/>
        </w:rPr>
        <w:t> </w:t>
      </w:r>
      <w:r>
        <w:rPr/>
        <w:t>географического</w:t>
      </w:r>
      <w:r>
        <w:rPr>
          <w:spacing w:val="40"/>
        </w:rPr>
        <w:t> </w:t>
      </w:r>
      <w:r>
        <w:rPr/>
        <w:t>об- щества,</w:t>
      </w:r>
      <w:r>
        <w:rPr>
          <w:spacing w:val="19"/>
        </w:rPr>
        <w:t> </w:t>
      </w:r>
      <w:r>
        <w:rPr/>
        <w:t>интернет-порталы</w:t>
      </w:r>
      <w:r>
        <w:rPr>
          <w:spacing w:val="19"/>
        </w:rPr>
        <w:t> </w:t>
      </w:r>
      <w:r>
        <w:rPr/>
        <w:t>СМИ44</w:t>
      </w:r>
      <w:r>
        <w:rPr>
          <w:spacing w:val="21"/>
        </w:rPr>
        <w:t> </w:t>
      </w:r>
      <w:r>
        <w:rPr/>
        <w:t>и</w:t>
      </w:r>
      <w:r>
        <w:rPr>
          <w:spacing w:val="18"/>
        </w:rPr>
        <w:t> </w:t>
      </w:r>
      <w:r>
        <w:rPr/>
        <w:t>K1NEWS.RU</w:t>
      </w:r>
      <w:r>
        <w:rPr>
          <w:spacing w:val="20"/>
        </w:rPr>
        <w:t> </w:t>
      </w:r>
      <w:r>
        <w:rPr/>
        <w:t>запускали</w:t>
      </w:r>
      <w:r>
        <w:rPr>
          <w:spacing w:val="19"/>
        </w:rPr>
        <w:t> </w:t>
      </w:r>
      <w:r>
        <w:rPr/>
        <w:t>совместный</w:t>
      </w:r>
      <w:r>
        <w:rPr>
          <w:spacing w:val="21"/>
        </w:rPr>
        <w:t> </w:t>
      </w:r>
      <w:r>
        <w:rPr>
          <w:spacing w:val="-4"/>
        </w:rPr>
        <w:t>про-</w:t>
      </w:r>
    </w:p>
    <w:p>
      <w:pPr>
        <w:pStyle w:val="BodyText"/>
        <w:spacing w:line="322" w:lineRule="exact"/>
        <w:ind w:left="134"/>
      </w:pPr>
      <w:r>
        <w:rPr/>
        <w:t>ект</w:t>
      </w:r>
      <w:r>
        <w:rPr>
          <w:spacing w:val="-10"/>
        </w:rPr>
        <w:t> </w:t>
      </w:r>
      <w:r>
        <w:rPr/>
        <w:t>«Кострома</w:t>
      </w:r>
      <w:r>
        <w:rPr>
          <w:spacing w:val="-10"/>
        </w:rPr>
        <w:t> </w:t>
      </w:r>
      <w:r>
        <w:rPr/>
        <w:t>тебе</w:t>
      </w:r>
      <w:r>
        <w:rPr>
          <w:spacing w:val="-8"/>
        </w:rPr>
        <w:t> </w:t>
      </w:r>
      <w:r>
        <w:rPr>
          <w:spacing w:val="-2"/>
        </w:rPr>
        <w:t>рада!»</w:t>
      </w:r>
    </w:p>
    <w:p>
      <w:pPr>
        <w:pStyle w:val="BodyText"/>
        <w:ind w:left="134" w:right="210" w:firstLine="709"/>
      </w:pPr>
      <w:r>
        <w:rPr/>
        <w:t>«Участники проекта решили разослать в разные города и страны, своим друзьям и коллегам открытки с видами Костромы – красивого, древнего, рус- ского города на Волге.</w:t>
      </w:r>
    </w:p>
    <w:p>
      <w:pPr>
        <w:pStyle w:val="BodyText"/>
        <w:ind w:left="134" w:right="211" w:firstLine="709"/>
      </w:pPr>
      <w:r>
        <w:rPr/>
        <w:t>Друзей оказалось так много, что открыток на всех в сувенирных лавках города не хватило, поэтому пришлось</w:t>
      </w:r>
      <w:r>
        <w:rPr>
          <w:spacing w:val="40"/>
        </w:rPr>
        <w:t> </w:t>
      </w:r>
      <w:r>
        <w:rPr/>
        <w:t>печатать собственные.</w:t>
      </w:r>
    </w:p>
    <w:p>
      <w:pPr>
        <w:pStyle w:val="BodyText"/>
        <w:spacing w:before="1"/>
        <w:ind w:right="210" w:firstLine="709"/>
      </w:pPr>
      <w:r>
        <w:rPr/>
        <w:t>Первую серию открыток для проекта нарисовала Елизавета Миронец, ав- тор популярного квест-бука для детей „Интересные прогулки по Костроме“. Идею поддержали в администрации города.</w:t>
      </w:r>
    </w:p>
    <w:p>
      <w:pPr>
        <w:pStyle w:val="BodyText"/>
        <w:ind w:right="210" w:firstLine="709"/>
      </w:pPr>
      <w:r>
        <w:rPr/>
        <w:t>Компания</w:t>
      </w:r>
      <w:r>
        <w:rPr>
          <w:spacing w:val="40"/>
        </w:rPr>
        <w:t> </w:t>
      </w:r>
      <w:r>
        <w:rPr/>
        <w:t>оперативной</w:t>
      </w:r>
      <w:r>
        <w:rPr>
          <w:spacing w:val="40"/>
        </w:rPr>
        <w:t> </w:t>
      </w:r>
      <w:r>
        <w:rPr/>
        <w:t>полиграфии</w:t>
      </w:r>
      <w:r>
        <w:rPr>
          <w:spacing w:val="40"/>
        </w:rPr>
        <w:t> </w:t>
      </w:r>
      <w:r>
        <w:rPr/>
        <w:t>„КРиК“</w:t>
      </w:r>
      <w:r>
        <w:rPr>
          <w:spacing w:val="40"/>
        </w:rPr>
        <w:t> </w:t>
      </w:r>
      <w:r>
        <w:rPr/>
        <w:t>напечатала</w:t>
      </w:r>
      <w:r>
        <w:rPr>
          <w:spacing w:val="40"/>
        </w:rPr>
        <w:t> </w:t>
      </w:r>
      <w:r>
        <w:rPr/>
        <w:t>первый</w:t>
      </w:r>
      <w:r>
        <w:rPr>
          <w:spacing w:val="40"/>
        </w:rPr>
        <w:t> </w:t>
      </w:r>
      <w:r>
        <w:rPr/>
        <w:t>тираж,</w:t>
      </w:r>
      <w:r>
        <w:rPr>
          <w:spacing w:val="40"/>
        </w:rPr>
        <w:t> </w:t>
      </w:r>
      <w:r>
        <w:rPr/>
        <w:t>а</w:t>
      </w:r>
      <w:r>
        <w:rPr>
          <w:spacing w:val="-2"/>
        </w:rPr>
        <w:t> </w:t>
      </w:r>
      <w:r>
        <w:rPr/>
        <w:t>шоколадная кондитерская „Маруся“ пообещала, что первые 10 туристов, приехавшие в Кострому и предъявившие открытку со штемпелем, смогут обме- нять ее на шоколадную, сделанную своими руками» [1].</w:t>
      </w:r>
    </w:p>
    <w:p>
      <w:pPr>
        <w:pStyle w:val="BodyText"/>
        <w:ind w:right="209" w:firstLine="709"/>
      </w:pPr>
      <w:r>
        <w:rPr/>
        <w:t>Еще</w:t>
      </w:r>
      <w:r>
        <w:rPr>
          <w:spacing w:val="75"/>
        </w:rPr>
        <w:t> </w:t>
      </w:r>
      <w:r>
        <w:rPr/>
        <w:t>один</w:t>
      </w:r>
      <w:r>
        <w:rPr>
          <w:spacing w:val="76"/>
        </w:rPr>
        <w:t> </w:t>
      </w:r>
      <w:r>
        <w:rPr/>
        <w:t>проект</w:t>
      </w:r>
      <w:r>
        <w:rPr>
          <w:spacing w:val="76"/>
        </w:rPr>
        <w:t> </w:t>
      </w:r>
      <w:r>
        <w:rPr/>
        <w:t>Костромского</w:t>
      </w:r>
      <w:r>
        <w:rPr>
          <w:spacing w:val="76"/>
        </w:rPr>
        <w:t> </w:t>
      </w:r>
      <w:r>
        <w:rPr/>
        <w:t>отделения</w:t>
      </w:r>
      <w:r>
        <w:rPr>
          <w:spacing w:val="75"/>
        </w:rPr>
        <w:t> </w:t>
      </w:r>
      <w:r>
        <w:rPr/>
        <w:t>РГО,</w:t>
      </w:r>
      <w:r>
        <w:rPr>
          <w:spacing w:val="75"/>
        </w:rPr>
        <w:t> </w:t>
      </w:r>
      <w:r>
        <w:rPr/>
        <w:t>напрямую</w:t>
      </w:r>
      <w:r>
        <w:rPr>
          <w:spacing w:val="75"/>
        </w:rPr>
        <w:t> </w:t>
      </w:r>
      <w:r>
        <w:rPr/>
        <w:t>связанный с</w:t>
      </w:r>
      <w:r>
        <w:rPr>
          <w:spacing w:val="-4"/>
        </w:rPr>
        <w:t> </w:t>
      </w:r>
      <w:r>
        <w:rPr/>
        <w:t>развитием туризма в регионе – это восстановление Сусанинской тропы. «Доб- рые люди рассказали, что уже несколько лет шефствует над Сусанинской тро- пой Костромское областное отделение Русского географического общества. Именно члены РГО благоустроили площадку и сам родник, обновили деревян- ные настилы, а в этом году – построили и саму лестницу с перилами, чтобы спускаться с крутого склона и подниматься обратно было удобно и безопасно. Спасибо им за это!»</w:t>
      </w:r>
      <w:r>
        <w:rPr>
          <w:spacing w:val="40"/>
        </w:rPr>
        <w:t> </w:t>
      </w:r>
      <w:r>
        <w:rPr/>
        <w:t>[3]</w:t>
      </w:r>
    </w:p>
    <w:p>
      <w:pPr>
        <w:pStyle w:val="BodyText"/>
        <w:ind w:right="208" w:firstLine="709"/>
      </w:pPr>
      <w:r>
        <w:rPr/>
        <w:t>В</w:t>
      </w:r>
      <w:r>
        <w:rPr>
          <w:spacing w:val="-10"/>
        </w:rPr>
        <w:t> </w:t>
      </w:r>
      <w:r>
        <w:rPr/>
        <w:t>планах</w:t>
      </w:r>
      <w:r>
        <w:rPr>
          <w:spacing w:val="-8"/>
        </w:rPr>
        <w:t> </w:t>
      </w:r>
      <w:r>
        <w:rPr/>
        <w:t>Костромского</w:t>
      </w:r>
      <w:r>
        <w:rPr>
          <w:spacing w:val="-9"/>
        </w:rPr>
        <w:t> </w:t>
      </w:r>
      <w:r>
        <w:rPr/>
        <w:t>отделения</w:t>
      </w:r>
      <w:r>
        <w:rPr>
          <w:spacing w:val="-10"/>
        </w:rPr>
        <w:t> </w:t>
      </w:r>
      <w:r>
        <w:rPr/>
        <w:t>на</w:t>
      </w:r>
      <w:r>
        <w:rPr>
          <w:spacing w:val="-9"/>
        </w:rPr>
        <w:t> </w:t>
      </w:r>
      <w:r>
        <w:rPr/>
        <w:t>ближайший</w:t>
      </w:r>
      <w:r>
        <w:rPr>
          <w:spacing w:val="-9"/>
        </w:rPr>
        <w:t> </w:t>
      </w:r>
      <w:r>
        <w:rPr/>
        <w:t>год</w:t>
      </w:r>
      <w:r>
        <w:rPr>
          <w:spacing w:val="-9"/>
        </w:rPr>
        <w:t> </w:t>
      </w:r>
      <w:r>
        <w:rPr/>
        <w:t>–</w:t>
      </w:r>
      <w:r>
        <w:rPr>
          <w:spacing w:val="-9"/>
        </w:rPr>
        <w:t> </w:t>
      </w:r>
      <w:r>
        <w:rPr/>
        <w:t>разработка</w:t>
      </w:r>
      <w:r>
        <w:rPr>
          <w:spacing w:val="-9"/>
        </w:rPr>
        <w:t> </w:t>
      </w:r>
      <w:r>
        <w:rPr/>
        <w:t>турист- ского маршрута «Костромские полюса»: «создание стендов и стел на географи- ческих</w:t>
      </w:r>
      <w:r>
        <w:rPr>
          <w:spacing w:val="-10"/>
        </w:rPr>
        <w:t> </w:t>
      </w:r>
      <w:r>
        <w:rPr/>
        <w:t>точках,</w:t>
      </w:r>
      <w:r>
        <w:rPr>
          <w:spacing w:val="-10"/>
        </w:rPr>
        <w:t> </w:t>
      </w:r>
      <w:r>
        <w:rPr/>
        <w:t>самых</w:t>
      </w:r>
      <w:r>
        <w:rPr>
          <w:spacing w:val="-10"/>
        </w:rPr>
        <w:t> </w:t>
      </w:r>
      <w:r>
        <w:rPr/>
        <w:t>крайних</w:t>
      </w:r>
      <w:r>
        <w:rPr>
          <w:spacing w:val="-10"/>
        </w:rPr>
        <w:t> </w:t>
      </w:r>
      <w:r>
        <w:rPr/>
        <w:t>и</w:t>
      </w:r>
      <w:r>
        <w:rPr>
          <w:spacing w:val="-11"/>
        </w:rPr>
        <w:t> </w:t>
      </w:r>
      <w:r>
        <w:rPr/>
        <w:t>удалённых</w:t>
      </w:r>
      <w:r>
        <w:rPr>
          <w:spacing w:val="-10"/>
        </w:rPr>
        <w:t> </w:t>
      </w:r>
      <w:r>
        <w:rPr/>
        <w:t>точках</w:t>
      </w:r>
      <w:r>
        <w:rPr>
          <w:spacing w:val="-9"/>
        </w:rPr>
        <w:t> </w:t>
      </w:r>
      <w:r>
        <w:rPr/>
        <w:t>Костромской</w:t>
      </w:r>
      <w:r>
        <w:rPr>
          <w:spacing w:val="-10"/>
        </w:rPr>
        <w:t> </w:t>
      </w:r>
      <w:r>
        <w:rPr/>
        <w:t>области.</w:t>
      </w:r>
      <w:r>
        <w:rPr>
          <w:spacing w:val="-10"/>
        </w:rPr>
        <w:t> </w:t>
      </w:r>
      <w:r>
        <w:rPr/>
        <w:t>Прямо в</w:t>
      </w:r>
      <w:r>
        <w:rPr>
          <w:spacing w:val="-5"/>
        </w:rPr>
        <w:t> </w:t>
      </w:r>
      <w:r>
        <w:rPr/>
        <w:t>самых</w:t>
      </w:r>
      <w:r>
        <w:rPr>
          <w:spacing w:val="-4"/>
        </w:rPr>
        <w:t> </w:t>
      </w:r>
      <w:r>
        <w:rPr/>
        <w:t>дальних,</w:t>
      </w:r>
      <w:r>
        <w:rPr>
          <w:spacing w:val="-4"/>
        </w:rPr>
        <w:t> </w:t>
      </w:r>
      <w:r>
        <w:rPr/>
        <w:t>чтобы</w:t>
      </w:r>
      <w:r>
        <w:rPr>
          <w:spacing w:val="-4"/>
        </w:rPr>
        <w:t> </w:t>
      </w:r>
      <w:r>
        <w:rPr/>
        <w:t>могли</w:t>
      </w:r>
      <w:r>
        <w:rPr>
          <w:spacing w:val="-5"/>
        </w:rPr>
        <w:t> </w:t>
      </w:r>
      <w:r>
        <w:rPr/>
        <w:t>люди</w:t>
      </w:r>
      <w:r>
        <w:rPr>
          <w:spacing w:val="-5"/>
        </w:rPr>
        <w:t> </w:t>
      </w:r>
      <w:r>
        <w:rPr/>
        <w:t>прийти,</w:t>
      </w:r>
      <w:r>
        <w:rPr>
          <w:spacing w:val="-6"/>
        </w:rPr>
        <w:t> </w:t>
      </w:r>
      <w:r>
        <w:rPr/>
        <w:t>сфотографироваться,</w:t>
      </w:r>
      <w:r>
        <w:rPr>
          <w:spacing w:val="-4"/>
        </w:rPr>
        <w:t> </w:t>
      </w:r>
      <w:r>
        <w:rPr/>
        <w:t>что</w:t>
      </w:r>
      <w:r>
        <w:rPr>
          <w:spacing w:val="-5"/>
        </w:rPr>
        <w:t> </w:t>
      </w:r>
      <w:r>
        <w:rPr/>
        <w:t>они</w:t>
      </w:r>
      <w:r>
        <w:rPr>
          <w:spacing w:val="-4"/>
        </w:rPr>
        <w:t> </w:t>
      </w:r>
      <w:r>
        <w:rPr/>
        <w:t>были на</w:t>
      </w:r>
      <w:r>
        <w:rPr>
          <w:spacing w:val="-10"/>
        </w:rPr>
        <w:t> </w:t>
      </w:r>
      <w:r>
        <w:rPr/>
        <w:t>самой</w:t>
      </w:r>
      <w:r>
        <w:rPr>
          <w:spacing w:val="-9"/>
        </w:rPr>
        <w:t> </w:t>
      </w:r>
      <w:r>
        <w:rPr/>
        <w:t>восточной</w:t>
      </w:r>
      <w:r>
        <w:rPr>
          <w:spacing w:val="-8"/>
        </w:rPr>
        <w:t> </w:t>
      </w:r>
      <w:r>
        <w:rPr/>
        <w:t>точке,</w:t>
      </w:r>
      <w:r>
        <w:rPr>
          <w:spacing w:val="-9"/>
        </w:rPr>
        <w:t> </w:t>
      </w:r>
      <w:r>
        <w:rPr/>
        <w:t>например,</w:t>
      </w:r>
      <w:r>
        <w:rPr>
          <w:spacing w:val="-11"/>
        </w:rPr>
        <w:t> </w:t>
      </w:r>
      <w:r>
        <w:rPr/>
        <w:t>или</w:t>
      </w:r>
      <w:r>
        <w:rPr>
          <w:spacing w:val="-10"/>
        </w:rPr>
        <w:t> </w:t>
      </w:r>
      <w:r>
        <w:rPr/>
        <w:t>на</w:t>
      </w:r>
      <w:r>
        <w:rPr>
          <w:spacing w:val="-10"/>
        </w:rPr>
        <w:t> </w:t>
      </w:r>
      <w:r>
        <w:rPr/>
        <w:t>самой</w:t>
      </w:r>
      <w:r>
        <w:rPr>
          <w:spacing w:val="-10"/>
        </w:rPr>
        <w:t> </w:t>
      </w:r>
      <w:r>
        <w:rPr/>
        <w:t>северной</w:t>
      </w:r>
      <w:r>
        <w:rPr>
          <w:spacing w:val="-10"/>
        </w:rPr>
        <w:t> </w:t>
      </w:r>
      <w:r>
        <w:rPr/>
        <w:t>точке,</w:t>
      </w:r>
      <w:r>
        <w:rPr>
          <w:spacing w:val="-9"/>
        </w:rPr>
        <w:t> </w:t>
      </w:r>
      <w:r>
        <w:rPr/>
        <w:t>самый</w:t>
      </w:r>
      <w:r>
        <w:rPr>
          <w:spacing w:val="-9"/>
        </w:rPr>
        <w:t> </w:t>
      </w:r>
      <w:r>
        <w:rPr/>
        <w:t>север- ный полюс Костромской области. Центр Костромской области есть и, конечно, хочется,</w:t>
      </w:r>
      <w:r>
        <w:rPr>
          <w:spacing w:val="-3"/>
        </w:rPr>
        <w:t> </w:t>
      </w:r>
      <w:r>
        <w:rPr/>
        <w:t>чтобы</w:t>
      </w:r>
      <w:r>
        <w:rPr>
          <w:spacing w:val="-3"/>
        </w:rPr>
        <w:t> </w:t>
      </w:r>
      <w:r>
        <w:rPr/>
        <w:t>там</w:t>
      </w:r>
      <w:r>
        <w:rPr>
          <w:spacing w:val="-2"/>
        </w:rPr>
        <w:t> </w:t>
      </w:r>
      <w:r>
        <w:rPr/>
        <w:t>тоже</w:t>
      </w:r>
      <w:r>
        <w:rPr>
          <w:spacing w:val="-5"/>
        </w:rPr>
        <w:t> </w:t>
      </w:r>
      <w:r>
        <w:rPr/>
        <w:t>был</w:t>
      </w:r>
      <w:r>
        <w:rPr>
          <w:spacing w:val="-2"/>
        </w:rPr>
        <w:t> </w:t>
      </w:r>
      <w:r>
        <w:rPr/>
        <w:t>знак,</w:t>
      </w:r>
      <w:r>
        <w:rPr>
          <w:spacing w:val="-3"/>
        </w:rPr>
        <w:t> </w:t>
      </w:r>
      <w:r>
        <w:rPr/>
        <w:t>что</w:t>
      </w:r>
      <w:r>
        <w:rPr>
          <w:spacing w:val="-2"/>
        </w:rPr>
        <w:t> </w:t>
      </w:r>
      <w:r>
        <w:rPr/>
        <w:t>это</w:t>
      </w:r>
      <w:r>
        <w:rPr>
          <w:spacing w:val="-2"/>
        </w:rPr>
        <w:t> </w:t>
      </w:r>
      <w:r>
        <w:rPr/>
        <w:t>центр</w:t>
      </w:r>
      <w:r>
        <w:rPr>
          <w:spacing w:val="-1"/>
        </w:rPr>
        <w:t> </w:t>
      </w:r>
      <w:r>
        <w:rPr/>
        <w:t>Костромской</w:t>
      </w:r>
      <w:r>
        <w:rPr>
          <w:spacing w:val="-2"/>
        </w:rPr>
        <w:t> </w:t>
      </w:r>
      <w:r>
        <w:rPr/>
        <w:t>области»</w:t>
      </w:r>
      <w:r>
        <w:rPr>
          <w:spacing w:val="-3"/>
        </w:rPr>
        <w:t> </w:t>
      </w:r>
      <w:r>
        <w:rPr/>
        <w:t>[4].</w:t>
      </w:r>
    </w:p>
    <w:p>
      <w:pPr>
        <w:pStyle w:val="BodyText"/>
        <w:ind w:right="210" w:firstLine="709"/>
      </w:pPr>
      <w:r>
        <w:rPr/>
        <w:t>Русское географическое общество – это общественная организация, кото- рая существует за счет членских и попечительских взносов, а также за счет уча- стия в разнообразных просветительских и научных грантах, которые необходи- мо</w:t>
      </w:r>
      <w:r>
        <w:rPr>
          <w:spacing w:val="36"/>
        </w:rPr>
        <w:t> </w:t>
      </w:r>
      <w:r>
        <w:rPr/>
        <w:t>еще</w:t>
      </w:r>
      <w:r>
        <w:rPr>
          <w:spacing w:val="36"/>
        </w:rPr>
        <w:t> </w:t>
      </w:r>
      <w:r>
        <w:rPr/>
        <w:t>разработать,</w:t>
      </w:r>
      <w:r>
        <w:rPr>
          <w:spacing w:val="36"/>
        </w:rPr>
        <w:t> </w:t>
      </w:r>
      <w:r>
        <w:rPr/>
        <w:t>защитить,</w:t>
      </w:r>
      <w:r>
        <w:rPr>
          <w:spacing w:val="35"/>
        </w:rPr>
        <w:t> </w:t>
      </w:r>
      <w:r>
        <w:rPr/>
        <w:t>реализовать</w:t>
      </w:r>
      <w:r>
        <w:rPr>
          <w:spacing w:val="37"/>
        </w:rPr>
        <w:t> </w:t>
      </w:r>
      <w:r>
        <w:rPr/>
        <w:t>и</w:t>
      </w:r>
      <w:r>
        <w:rPr>
          <w:spacing w:val="37"/>
        </w:rPr>
        <w:t> </w:t>
      </w:r>
      <w:r>
        <w:rPr/>
        <w:t>отчитаться</w:t>
      </w:r>
      <w:r>
        <w:rPr>
          <w:spacing w:val="38"/>
        </w:rPr>
        <w:t> </w:t>
      </w:r>
      <w:r>
        <w:rPr/>
        <w:t>за</w:t>
      </w:r>
      <w:r>
        <w:rPr>
          <w:spacing w:val="36"/>
        </w:rPr>
        <w:t> </w:t>
      </w:r>
      <w:r>
        <w:rPr/>
        <w:t>них.</w:t>
      </w:r>
      <w:r>
        <w:rPr>
          <w:spacing w:val="38"/>
        </w:rPr>
        <w:t> </w:t>
      </w:r>
      <w:r>
        <w:rPr/>
        <w:t>Поэтому,</w:t>
      </w:r>
      <w:r>
        <w:rPr>
          <w:spacing w:val="37"/>
        </w:rPr>
        <w:t> </w:t>
      </w:r>
      <w:r>
        <w:rPr>
          <w:spacing w:val="-5"/>
        </w:rPr>
        <w:t>на</w:t>
      </w:r>
    </w:p>
    <w:p>
      <w:pPr>
        <w:spacing w:after="0"/>
        <w:sectPr>
          <w:pgSz w:w="11910" w:h="16840"/>
          <w:pgMar w:header="0" w:footer="756" w:top="1060" w:bottom="940" w:left="1000" w:right="920"/>
        </w:sectPr>
      </w:pPr>
    </w:p>
    <w:p>
      <w:pPr>
        <w:pStyle w:val="BodyText"/>
        <w:spacing w:before="70"/>
        <w:ind w:right="208"/>
      </w:pPr>
      <w:r>
        <w:rPr/>
        <w:t>наш взгляд, для популяризации деятельности РГО необходимо большее внима- ние уделять именно задаче интенсивного развития внутреннего туризма в Рос- сийской Федерации. Это и приток дополнительных средств на развитие устав- ной деятельности организации, на направления, которые не приносят дохода (исследовательские, научно-просветительские, экологические), и привлечение широкого внимания международной и российской общественности к уникаль- ным историко-культурным и географическим объектам нашей страны.</w:t>
      </w:r>
    </w:p>
    <w:p>
      <w:pPr>
        <w:pStyle w:val="BodyText"/>
        <w:ind w:left="134" w:right="208" w:firstLine="709"/>
      </w:pPr>
      <w:r>
        <w:rPr/>
        <w:t>Для</w:t>
      </w:r>
      <w:r>
        <w:rPr>
          <w:spacing w:val="40"/>
        </w:rPr>
        <w:t> </w:t>
      </w:r>
      <w:r>
        <w:rPr/>
        <w:t>целей</w:t>
      </w:r>
      <w:r>
        <w:rPr>
          <w:spacing w:val="40"/>
        </w:rPr>
        <w:t> </w:t>
      </w:r>
      <w:r>
        <w:rPr/>
        <w:t>развития</w:t>
      </w:r>
      <w:r>
        <w:rPr>
          <w:spacing w:val="40"/>
        </w:rPr>
        <w:t> </w:t>
      </w:r>
      <w:r>
        <w:rPr/>
        <w:t>туризма</w:t>
      </w:r>
      <w:r>
        <w:rPr>
          <w:spacing w:val="40"/>
        </w:rPr>
        <w:t> </w:t>
      </w:r>
      <w:r>
        <w:rPr/>
        <w:t>штаб-квартирой</w:t>
      </w:r>
      <w:r>
        <w:rPr>
          <w:spacing w:val="40"/>
        </w:rPr>
        <w:t> </w:t>
      </w:r>
      <w:r>
        <w:rPr/>
        <w:t>РГО</w:t>
      </w:r>
      <w:r>
        <w:rPr>
          <w:spacing w:val="40"/>
        </w:rPr>
        <w:t> </w:t>
      </w:r>
      <w:r>
        <w:rPr/>
        <w:t>27</w:t>
      </w:r>
      <w:r>
        <w:rPr>
          <w:spacing w:val="40"/>
        </w:rPr>
        <w:t> </w:t>
      </w:r>
      <w:r>
        <w:rPr/>
        <w:t>ноября</w:t>
      </w:r>
      <w:r>
        <w:rPr>
          <w:spacing w:val="40"/>
        </w:rPr>
        <w:t> </w:t>
      </w:r>
      <w:r>
        <w:rPr/>
        <w:t>2023</w:t>
      </w:r>
      <w:r>
        <w:rPr>
          <w:spacing w:val="40"/>
        </w:rPr>
        <w:t> </w:t>
      </w:r>
      <w:r>
        <w:rPr/>
        <w:t>года в</w:t>
      </w:r>
      <w:r>
        <w:rPr>
          <w:spacing w:val="-4"/>
        </w:rPr>
        <w:t> </w:t>
      </w:r>
      <w:r>
        <w:rPr/>
        <w:t>Санкт-Петербурге была запущена образовательная программа «Технология нишевого туризма: АРТ туризм и Экспедиционный туризм». Курс лекций орга- низован Русским географическим обществом в сотрудничестве с «Центром компетенций в сфере туризма и гостеприимства» Санкт-Петербурга в рамках национального проекта «Туризм и индустрия гостеприимства».</w:t>
      </w:r>
    </w:p>
    <w:p>
      <w:pPr>
        <w:pStyle w:val="BodyText"/>
        <w:ind w:left="134" w:right="209" w:firstLine="709"/>
      </w:pPr>
      <w:r>
        <w:rPr/>
        <w:t>С приветствием к участникам мероприятия обратился директор Штаб- квартиры РГО в Петербурге Роман Рябинцев, подчеркнувший роль экспедици- онной работы в деятельности Общества.</w:t>
      </w:r>
    </w:p>
    <w:p>
      <w:pPr>
        <w:pStyle w:val="BodyText"/>
        <w:ind w:left="134" w:right="209" w:firstLine="709"/>
      </w:pPr>
      <w:r>
        <w:rPr/>
        <w:t>Программа позволяет представителям туристической отрасли пройти по- вышение квалификации по заявленной теме как в очном, так и в онлайн форма- тах. Офлайн – для специалистов туриндустрии Петербурга, и онлайн – для про- фессионалов со всей России. Всего в программе зарегистрировалось 118 спе- циалистов-практиков из различных субъектов Российской Федерации.</w:t>
      </w:r>
    </w:p>
    <w:p>
      <w:pPr>
        <w:pStyle w:val="BodyText"/>
        <w:spacing w:before="1"/>
        <w:ind w:right="209" w:firstLine="709"/>
      </w:pPr>
      <w:r>
        <w:rPr/>
        <w:t>Подводя итог, можно сказать, что в целом для дальнейшего развития ор- ганизации, для популяризации ее деятельности, для создания особого «пре- стижного образа» Общества необходимо усилить маркетинг организации, ис- пользовать больше инструментов интернет-маркетинга для привлечения более молодого контингента к участию в деятельности Общества, для популяризации профессии географа, биолога, экспедиционера, инструктора спортивного ту- ризма и т. д.</w:t>
      </w:r>
    </w:p>
    <w:p>
      <w:pPr>
        <w:spacing w:before="276"/>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21"/>
        </w:numPr>
        <w:tabs>
          <w:tab w:pos="373" w:val="left" w:leader="none"/>
          <w:tab w:pos="418" w:val="left" w:leader="none"/>
        </w:tabs>
        <w:spacing w:line="240" w:lineRule="auto" w:before="0" w:after="0"/>
        <w:ind w:left="418" w:right="209" w:hanging="285"/>
        <w:jc w:val="both"/>
        <w:rPr>
          <w:sz w:val="24"/>
        </w:rPr>
      </w:pPr>
      <w:r>
        <w:rPr>
          <w:sz w:val="24"/>
        </w:rPr>
        <w:t>Кострома тебе рада! // Русское географическое общество : офиц. сайт. URL: </w:t>
      </w:r>
      <w:hyperlink r:id="rId58">
        <w:r>
          <w:rPr>
            <w:sz w:val="24"/>
          </w:rPr>
          <w:t>https://www.rgo.ru/ru/kostromskoe-oblastnoe-otdelenie/proekty/kostroma-tebe-rada</w:t>
        </w:r>
      </w:hyperlink>
      <w:r>
        <w:rPr>
          <w:sz w:val="24"/>
        </w:rPr>
        <w:t> (дата об- ращения: 10.11.2023).</w:t>
      </w:r>
    </w:p>
    <w:p>
      <w:pPr>
        <w:pStyle w:val="ListParagraph"/>
        <w:numPr>
          <w:ilvl w:val="0"/>
          <w:numId w:val="21"/>
        </w:numPr>
        <w:tabs>
          <w:tab w:pos="377" w:val="left" w:leader="none"/>
          <w:tab w:pos="418" w:val="left" w:leader="none"/>
        </w:tabs>
        <w:spacing w:line="240" w:lineRule="auto" w:before="0" w:after="0"/>
        <w:ind w:left="418" w:right="208" w:hanging="285"/>
        <w:jc w:val="both"/>
        <w:rPr>
          <w:sz w:val="24"/>
        </w:rPr>
      </w:pPr>
      <w:r>
        <w:rPr>
          <w:sz w:val="24"/>
        </w:rPr>
        <w:t>Мультимедийный проект «Планета Кострома»</w:t>
      </w:r>
      <w:r>
        <w:rPr>
          <w:spacing w:val="-1"/>
          <w:sz w:val="24"/>
        </w:rPr>
        <w:t> </w:t>
      </w:r>
      <w:r>
        <w:rPr>
          <w:sz w:val="24"/>
        </w:rPr>
        <w:t>// Русское географическое общество : офиц. сайт. URL: </w:t>
      </w:r>
      <w:hyperlink r:id="rId59">
        <w:r>
          <w:rPr>
            <w:sz w:val="24"/>
          </w:rPr>
          <w:t>https://www.rgo.ru/ru/kostrom</w:t>
        </w:r>
      </w:hyperlink>
      <w:r>
        <w:rPr>
          <w:sz w:val="24"/>
        </w:rPr>
        <w:t>skoe-</w:t>
      </w:r>
      <w:hyperlink r:id="rId59">
        <w:r>
          <w:rPr>
            <w:sz w:val="24"/>
          </w:rPr>
          <w:t>oblastnoe-otdelenie/proekty/multimediynyy-</w:t>
        </w:r>
      </w:hyperlink>
      <w:r>
        <w:rPr>
          <w:sz w:val="24"/>
        </w:rPr>
        <w:t> proekt-planeta-kostroma (дата обращения: 10.11.2023).</w:t>
      </w:r>
    </w:p>
    <w:p>
      <w:pPr>
        <w:pStyle w:val="ListParagraph"/>
        <w:numPr>
          <w:ilvl w:val="0"/>
          <w:numId w:val="21"/>
        </w:numPr>
        <w:tabs>
          <w:tab w:pos="403" w:val="left" w:leader="none"/>
          <w:tab w:pos="418" w:val="left" w:leader="none"/>
        </w:tabs>
        <w:spacing w:line="240" w:lineRule="auto" w:before="0" w:after="0"/>
        <w:ind w:left="418" w:right="209" w:hanging="285"/>
        <w:jc w:val="both"/>
        <w:rPr>
          <w:sz w:val="24"/>
        </w:rPr>
      </w:pPr>
      <w:r>
        <w:rPr>
          <w:sz w:val="24"/>
        </w:rPr>
        <w:t>Путешествие в болото, или Какая она, тропа Ивана Сусанина // Русское географическое общество : офиц. сайт. URL: </w:t>
      </w:r>
      <w:hyperlink r:id="rId60">
        <w:r>
          <w:rPr>
            <w:sz w:val="24"/>
          </w:rPr>
          <w:t>https://www.rgo.ru/ru/article/puteshestvie-v-boloto-ili-kakaya-</w:t>
        </w:r>
      </w:hyperlink>
      <w:r>
        <w:rPr>
          <w:sz w:val="24"/>
        </w:rPr>
        <w:t> ona-tropa-ivana-susanina (дата обращения: 10.11.2023).</w:t>
      </w:r>
    </w:p>
    <w:p>
      <w:pPr>
        <w:pStyle w:val="ListParagraph"/>
        <w:numPr>
          <w:ilvl w:val="0"/>
          <w:numId w:val="21"/>
        </w:numPr>
        <w:tabs>
          <w:tab w:pos="418" w:val="left" w:leader="none"/>
        </w:tabs>
        <w:spacing w:line="240" w:lineRule="auto" w:before="0" w:after="0"/>
        <w:ind w:left="418" w:right="206" w:hanging="285"/>
        <w:jc w:val="both"/>
        <w:rPr>
          <w:sz w:val="24"/>
        </w:rPr>
      </w:pPr>
      <w:r>
        <w:rPr>
          <w:sz w:val="24"/>
        </w:rPr>
        <w:t>Рябинцев Р. РГО для меня – это хороший пример социального служения // K1NEWS.RU. </w:t>
      </w:r>
      <w:r>
        <w:rPr>
          <w:spacing w:val="-2"/>
          <w:sz w:val="24"/>
        </w:rPr>
        <w:t>Главный</w:t>
      </w:r>
      <w:r>
        <w:rPr>
          <w:spacing w:val="-15"/>
          <w:sz w:val="24"/>
        </w:rPr>
        <w:t> </w:t>
      </w:r>
      <w:r>
        <w:rPr>
          <w:spacing w:val="-2"/>
          <w:sz w:val="24"/>
        </w:rPr>
        <w:t>портал</w:t>
      </w:r>
      <w:r>
        <w:rPr>
          <w:spacing w:val="-13"/>
          <w:sz w:val="24"/>
        </w:rPr>
        <w:t> </w:t>
      </w:r>
      <w:r>
        <w:rPr>
          <w:spacing w:val="-2"/>
          <w:sz w:val="24"/>
        </w:rPr>
        <w:t>Костромы.</w:t>
      </w:r>
      <w:r>
        <w:rPr>
          <w:spacing w:val="-13"/>
          <w:sz w:val="24"/>
        </w:rPr>
        <w:t> </w:t>
      </w:r>
      <w:r>
        <w:rPr>
          <w:spacing w:val="-2"/>
          <w:sz w:val="24"/>
        </w:rPr>
        <w:t>URL:</w:t>
      </w:r>
      <w:r>
        <w:rPr>
          <w:spacing w:val="-13"/>
          <w:sz w:val="24"/>
        </w:rPr>
        <w:t> </w:t>
      </w:r>
      <w:r>
        <w:rPr>
          <w:spacing w:val="-2"/>
          <w:sz w:val="24"/>
        </w:rPr>
        <w:t>https://k1news.ru/interview/ryabintsev-roman-rgo-dlya-menya- eto-horoshiy-primer-sotsialnogo-sluzheniya</w:t>
      </w:r>
      <w:r>
        <w:rPr>
          <w:spacing w:val="-6"/>
          <w:sz w:val="24"/>
        </w:rPr>
        <w:t> </w:t>
      </w:r>
      <w:r>
        <w:rPr>
          <w:spacing w:val="-2"/>
          <w:sz w:val="24"/>
        </w:rPr>
        <w:t>(дата</w:t>
      </w:r>
      <w:r>
        <w:rPr>
          <w:spacing w:val="-6"/>
          <w:sz w:val="24"/>
        </w:rPr>
        <w:t> </w:t>
      </w:r>
      <w:r>
        <w:rPr>
          <w:spacing w:val="-2"/>
          <w:sz w:val="24"/>
        </w:rPr>
        <w:t>обращения:</w:t>
      </w:r>
      <w:r>
        <w:rPr>
          <w:spacing w:val="-6"/>
          <w:sz w:val="24"/>
        </w:rPr>
        <w:t> </w:t>
      </w:r>
      <w:r>
        <w:rPr>
          <w:spacing w:val="-2"/>
          <w:sz w:val="24"/>
        </w:rPr>
        <w:t>10.11.2023).</w:t>
      </w:r>
    </w:p>
    <w:p>
      <w:pPr>
        <w:spacing w:after="0" w:line="240" w:lineRule="auto"/>
        <w:jc w:val="both"/>
        <w:rPr>
          <w:sz w:val="24"/>
        </w:rPr>
        <w:sectPr>
          <w:pgSz w:w="11910" w:h="16840"/>
          <w:pgMar w:header="0" w:footer="756" w:top="1060" w:bottom="940" w:left="1000" w:right="920"/>
        </w:sectPr>
      </w:pPr>
    </w:p>
    <w:p>
      <w:pPr>
        <w:pStyle w:val="Heading1"/>
        <w:spacing w:before="85"/>
        <w:ind w:left="945" w:right="1010" w:firstLine="253"/>
      </w:pPr>
      <w:r>
        <w:rPr/>
        <w:t>ПРОФЕССИОНАЛЬНЫЕ КОМПЕТЕНЦИИ И</w:t>
      </w:r>
      <w:r>
        <w:rPr>
          <w:spacing w:val="-11"/>
        </w:rPr>
        <w:t> </w:t>
      </w:r>
      <w:r>
        <w:rPr/>
        <w:t>СТАНДАРТЫ</w:t>
      </w:r>
      <w:r>
        <w:rPr>
          <w:spacing w:val="-11"/>
        </w:rPr>
        <w:t> </w:t>
      </w:r>
      <w:r>
        <w:rPr/>
        <w:t>ТУРИСТСКОЙ</w:t>
      </w:r>
      <w:r>
        <w:rPr>
          <w:spacing w:val="-11"/>
        </w:rPr>
        <w:t> </w:t>
      </w:r>
      <w:r>
        <w:rPr/>
        <w:t>ИНДУСТРИИ</w:t>
      </w:r>
    </w:p>
    <w:p>
      <w:pPr>
        <w:pStyle w:val="BodyText"/>
        <w:spacing w:before="313"/>
        <w:ind w:left="0"/>
        <w:jc w:val="left"/>
        <w:rPr>
          <w:rFonts w:ascii="Cambria"/>
          <w:b/>
        </w:rPr>
      </w:pPr>
    </w:p>
    <w:p>
      <w:pPr>
        <w:pStyle w:val="BodyText"/>
        <w:ind w:left="134"/>
        <w:jc w:val="left"/>
      </w:pPr>
      <w:r>
        <w:rPr/>
        <w:t>УДК</w:t>
      </w:r>
      <w:r>
        <w:rPr>
          <w:spacing w:val="-7"/>
        </w:rPr>
        <w:t> </w:t>
      </w:r>
      <w:r>
        <w:rPr>
          <w:spacing w:val="-5"/>
        </w:rPr>
        <w:t>378</w:t>
      </w:r>
    </w:p>
    <w:p>
      <w:pPr>
        <w:pStyle w:val="Heading4"/>
        <w:spacing w:line="321" w:lineRule="exact"/>
        <w:ind w:right="210"/>
      </w:pPr>
      <w:r>
        <w:rPr/>
        <w:t>Морозов</w:t>
      </w:r>
      <w:r>
        <w:rPr>
          <w:spacing w:val="-13"/>
        </w:rPr>
        <w:t> </w:t>
      </w:r>
      <w:r>
        <w:rPr/>
        <w:t>Михаил</w:t>
      </w:r>
      <w:r>
        <w:rPr>
          <w:spacing w:val="-11"/>
        </w:rPr>
        <w:t> </w:t>
      </w:r>
      <w:r>
        <w:rPr>
          <w:spacing w:val="-2"/>
        </w:rPr>
        <w:t>Анатольевич</w:t>
      </w:r>
    </w:p>
    <w:p>
      <w:pPr>
        <w:spacing w:line="275" w:lineRule="exact" w:before="0"/>
        <w:ind w:left="133" w:right="211" w:firstLine="0"/>
        <w:jc w:val="right"/>
        <w:rPr>
          <w:sz w:val="24"/>
        </w:rPr>
      </w:pPr>
      <w:hyperlink r:id="rId61">
        <w:r>
          <w:rPr>
            <w:spacing w:val="-2"/>
            <w:sz w:val="24"/>
          </w:rPr>
          <w:t>mmorozov@bk.ru</w:t>
        </w:r>
      </w:hyperlink>
    </w:p>
    <w:p>
      <w:pPr>
        <w:spacing w:before="1"/>
        <w:ind w:left="0" w:right="209" w:firstLine="0"/>
        <w:jc w:val="right"/>
        <w:rPr>
          <w:i/>
          <w:sz w:val="24"/>
        </w:rPr>
      </w:pPr>
      <w:r>
        <w:rPr>
          <w:i/>
          <w:sz w:val="24"/>
        </w:rPr>
        <w:t>Российский</w:t>
      </w:r>
      <w:r>
        <w:rPr>
          <w:i/>
          <w:spacing w:val="-3"/>
          <w:sz w:val="24"/>
        </w:rPr>
        <w:t> </w:t>
      </w:r>
      <w:r>
        <w:rPr>
          <w:i/>
          <w:sz w:val="24"/>
        </w:rPr>
        <w:t>экономический</w:t>
      </w:r>
      <w:r>
        <w:rPr>
          <w:i/>
          <w:spacing w:val="-1"/>
          <w:sz w:val="24"/>
        </w:rPr>
        <w:t> </w:t>
      </w:r>
      <w:r>
        <w:rPr>
          <w:i/>
          <w:sz w:val="24"/>
        </w:rPr>
        <w:t>университет</w:t>
      </w:r>
      <w:r>
        <w:rPr>
          <w:i/>
          <w:spacing w:val="-1"/>
          <w:sz w:val="24"/>
        </w:rPr>
        <w:t> </w:t>
      </w:r>
      <w:r>
        <w:rPr>
          <w:i/>
          <w:sz w:val="24"/>
        </w:rPr>
        <w:t>им.</w:t>
      </w:r>
      <w:r>
        <w:rPr>
          <w:i/>
          <w:spacing w:val="-1"/>
          <w:sz w:val="24"/>
        </w:rPr>
        <w:t> </w:t>
      </w:r>
      <w:r>
        <w:rPr>
          <w:i/>
          <w:sz w:val="24"/>
        </w:rPr>
        <w:t>Г.</w:t>
      </w:r>
      <w:r>
        <w:rPr>
          <w:i/>
          <w:spacing w:val="-1"/>
          <w:sz w:val="24"/>
        </w:rPr>
        <w:t> </w:t>
      </w:r>
      <w:r>
        <w:rPr>
          <w:i/>
          <w:sz w:val="24"/>
        </w:rPr>
        <w:t>В. </w:t>
      </w:r>
      <w:r>
        <w:rPr>
          <w:i/>
          <w:spacing w:val="-2"/>
          <w:sz w:val="24"/>
        </w:rPr>
        <w:t>Плеханова</w:t>
      </w:r>
    </w:p>
    <w:p>
      <w:pPr>
        <w:pStyle w:val="Heading4"/>
        <w:spacing w:before="2"/>
      </w:pPr>
      <w:r>
        <w:rPr/>
        <w:t>Морозова</w:t>
      </w:r>
      <w:r>
        <w:rPr>
          <w:spacing w:val="-13"/>
        </w:rPr>
        <w:t> </w:t>
      </w:r>
      <w:r>
        <w:rPr/>
        <w:t>Наталья</w:t>
      </w:r>
      <w:r>
        <w:rPr>
          <w:spacing w:val="-11"/>
        </w:rPr>
        <w:t> </w:t>
      </w:r>
      <w:r>
        <w:rPr>
          <w:spacing w:val="-2"/>
        </w:rPr>
        <w:t>Степановна</w:t>
      </w:r>
    </w:p>
    <w:p>
      <w:pPr>
        <w:spacing w:line="274" w:lineRule="exact" w:before="0"/>
        <w:ind w:left="133" w:right="210" w:firstLine="0"/>
        <w:jc w:val="right"/>
        <w:rPr>
          <w:sz w:val="24"/>
        </w:rPr>
      </w:pPr>
      <w:hyperlink r:id="rId62">
        <w:r>
          <w:rPr>
            <w:spacing w:val="-2"/>
            <w:sz w:val="24"/>
          </w:rPr>
          <w:t>sks@rosnou.ru</w:t>
        </w:r>
      </w:hyperlink>
    </w:p>
    <w:p>
      <w:pPr>
        <w:spacing w:before="2"/>
        <w:ind w:left="0" w:right="209" w:firstLine="0"/>
        <w:jc w:val="right"/>
        <w:rPr>
          <w:i/>
          <w:sz w:val="24"/>
        </w:rPr>
      </w:pPr>
      <w:r>
        <w:rPr>
          <w:i/>
          <w:sz w:val="24"/>
        </w:rPr>
        <w:t>Российский</w:t>
      </w:r>
      <w:r>
        <w:rPr>
          <w:i/>
          <w:spacing w:val="-6"/>
          <w:sz w:val="24"/>
        </w:rPr>
        <w:t> </w:t>
      </w:r>
      <w:r>
        <w:rPr>
          <w:i/>
          <w:sz w:val="24"/>
        </w:rPr>
        <w:t>новый</w:t>
      </w:r>
      <w:r>
        <w:rPr>
          <w:i/>
          <w:spacing w:val="-2"/>
          <w:sz w:val="24"/>
        </w:rPr>
        <w:t> университет</w:t>
      </w:r>
    </w:p>
    <w:p>
      <w:pPr>
        <w:pStyle w:val="Heading3"/>
        <w:ind w:left="678" w:right="756" w:firstLine="218"/>
        <w:jc w:val="left"/>
      </w:pPr>
      <w:r>
        <w:rPr/>
        <w:t>Сопряжение профессиональных и образовательных стандартов</w:t>
      </w:r>
      <w:r>
        <w:rPr>
          <w:spacing w:val="80"/>
        </w:rPr>
        <w:t> </w:t>
      </w:r>
      <w:r>
        <w:rPr/>
        <w:t>в</w:t>
      </w:r>
      <w:r>
        <w:rPr>
          <w:spacing w:val="-5"/>
        </w:rPr>
        <w:t> </w:t>
      </w:r>
      <w:r>
        <w:rPr/>
        <w:t>индустрии</w:t>
      </w:r>
      <w:r>
        <w:rPr>
          <w:spacing w:val="-3"/>
        </w:rPr>
        <w:t> </w:t>
      </w:r>
      <w:r>
        <w:rPr/>
        <w:t>туризма</w:t>
      </w:r>
      <w:r>
        <w:rPr>
          <w:spacing w:val="-4"/>
        </w:rPr>
        <w:t> </w:t>
      </w:r>
      <w:r>
        <w:rPr/>
        <w:t>и</w:t>
      </w:r>
      <w:r>
        <w:rPr>
          <w:spacing w:val="-5"/>
        </w:rPr>
        <w:t> </w:t>
      </w:r>
      <w:r>
        <w:rPr/>
        <w:t>гостеприимства:</w:t>
      </w:r>
      <w:r>
        <w:rPr>
          <w:spacing w:val="-4"/>
        </w:rPr>
        <w:t> </w:t>
      </w:r>
      <w:r>
        <w:rPr/>
        <w:t>проблемы</w:t>
      </w:r>
      <w:r>
        <w:rPr>
          <w:spacing w:val="-5"/>
        </w:rPr>
        <w:t> </w:t>
      </w:r>
      <w:r>
        <w:rPr/>
        <w:t>и</w:t>
      </w:r>
      <w:r>
        <w:rPr>
          <w:spacing w:val="-4"/>
        </w:rPr>
        <w:t> </w:t>
      </w:r>
      <w:r>
        <w:rPr/>
        <w:t>пути</w:t>
      </w:r>
      <w:r>
        <w:rPr>
          <w:spacing w:val="-5"/>
        </w:rPr>
        <w:t> </w:t>
      </w:r>
      <w:r>
        <w:rPr/>
        <w:t>решения</w:t>
      </w:r>
    </w:p>
    <w:p>
      <w:pPr>
        <w:spacing w:before="238"/>
        <w:ind w:left="133" w:right="209" w:firstLine="709"/>
        <w:jc w:val="both"/>
        <w:rPr>
          <w:i/>
          <w:sz w:val="24"/>
        </w:rPr>
      </w:pPr>
      <w:r>
        <w:rPr>
          <w:b/>
          <w:i/>
          <w:sz w:val="24"/>
        </w:rPr>
        <w:t>Аннотация. </w:t>
      </w:r>
      <w:r>
        <w:rPr>
          <w:i/>
          <w:sz w:val="24"/>
        </w:rPr>
        <w:t>В статье рассматриваются актуальные вопросы, связанные с совер- шенствованием подготовки кадров для индустрии туризма и гостеприимства в свете уче- та требований работодателей и потребностей рынка труда. Отмечено, что формализо- ванные представления о профессиональных требованиях к кадрам изложены в профессио- нальных стандартах, которые должны учитываться при разработке образовательных программ.</w:t>
      </w:r>
      <w:r>
        <w:rPr>
          <w:i/>
          <w:spacing w:val="40"/>
          <w:sz w:val="24"/>
        </w:rPr>
        <w:t> </w:t>
      </w:r>
      <w:r>
        <w:rPr>
          <w:i/>
          <w:sz w:val="24"/>
        </w:rPr>
        <w:t>Проанализирован</w:t>
      </w:r>
      <w:r>
        <w:rPr>
          <w:i/>
          <w:spacing w:val="40"/>
          <w:sz w:val="24"/>
        </w:rPr>
        <w:t> </w:t>
      </w:r>
      <w:r>
        <w:rPr>
          <w:i/>
          <w:sz w:val="24"/>
        </w:rPr>
        <w:t>состав</w:t>
      </w:r>
      <w:r>
        <w:rPr>
          <w:i/>
          <w:spacing w:val="40"/>
          <w:sz w:val="24"/>
        </w:rPr>
        <w:t> </w:t>
      </w:r>
      <w:r>
        <w:rPr>
          <w:i/>
          <w:sz w:val="24"/>
        </w:rPr>
        <w:t>существующих</w:t>
      </w:r>
      <w:r>
        <w:rPr>
          <w:i/>
          <w:spacing w:val="40"/>
          <w:sz w:val="24"/>
        </w:rPr>
        <w:t> </w:t>
      </w:r>
      <w:r>
        <w:rPr>
          <w:i/>
          <w:sz w:val="24"/>
        </w:rPr>
        <w:t>на</w:t>
      </w:r>
      <w:r>
        <w:rPr>
          <w:i/>
          <w:spacing w:val="40"/>
          <w:sz w:val="24"/>
        </w:rPr>
        <w:t> </w:t>
      </w:r>
      <w:r>
        <w:rPr>
          <w:i/>
          <w:sz w:val="24"/>
        </w:rPr>
        <w:t>данный</w:t>
      </w:r>
      <w:r>
        <w:rPr>
          <w:i/>
          <w:spacing w:val="40"/>
          <w:sz w:val="24"/>
        </w:rPr>
        <w:t> </w:t>
      </w:r>
      <w:r>
        <w:rPr>
          <w:i/>
          <w:sz w:val="24"/>
        </w:rPr>
        <w:t>момент</w:t>
      </w:r>
      <w:r>
        <w:rPr>
          <w:i/>
          <w:spacing w:val="40"/>
          <w:sz w:val="24"/>
        </w:rPr>
        <w:t> </w:t>
      </w:r>
      <w:r>
        <w:rPr>
          <w:i/>
          <w:sz w:val="24"/>
        </w:rPr>
        <w:t>профстандартов</w:t>
      </w:r>
      <w:r>
        <w:rPr>
          <w:i/>
          <w:spacing w:val="40"/>
          <w:sz w:val="24"/>
        </w:rPr>
        <w:t> </w:t>
      </w:r>
      <w:r>
        <w:rPr>
          <w:i/>
          <w:sz w:val="24"/>
        </w:rPr>
        <w:t>в</w:t>
      </w:r>
      <w:r>
        <w:rPr>
          <w:i/>
          <w:spacing w:val="-3"/>
          <w:sz w:val="24"/>
        </w:rPr>
        <w:t> </w:t>
      </w:r>
      <w:r>
        <w:rPr>
          <w:i/>
          <w:sz w:val="24"/>
        </w:rPr>
        <w:t>сфере туризма и гостеприимства. Показано, что в сфере туризма нет достаточного ко- личества профессиональных стандартов, которые бы охватывали всю туристскую сферу деятельности. Обоснован вывод о том, что для максимального учета требований работо- дателей при подготовке кадров для сферы туризма необходимо, чтобы профессиональное сообщество разработало недостающие профессиональные стандарты. При этом также необходимо</w:t>
      </w:r>
      <w:r>
        <w:rPr>
          <w:i/>
          <w:spacing w:val="-1"/>
          <w:sz w:val="24"/>
        </w:rPr>
        <w:t> </w:t>
      </w:r>
      <w:r>
        <w:rPr>
          <w:i/>
          <w:sz w:val="24"/>
        </w:rPr>
        <w:t>учитывать перспективы развития туристского и гостиничного бизнеса и выяв- лять те профессиональные компетенции, которые потребуются работникам туристской</w:t>
      </w:r>
      <w:r>
        <w:rPr>
          <w:i/>
          <w:spacing w:val="80"/>
          <w:sz w:val="24"/>
        </w:rPr>
        <w:t> </w:t>
      </w:r>
      <w:r>
        <w:rPr>
          <w:i/>
          <w:sz w:val="24"/>
        </w:rPr>
        <w:t>и гостиничной индустрии в ближайшем будущем.</w:t>
      </w:r>
    </w:p>
    <w:p>
      <w:pPr>
        <w:spacing w:before="0"/>
        <w:ind w:left="134" w:right="210" w:firstLine="709"/>
        <w:jc w:val="both"/>
        <w:rPr>
          <w:i/>
          <w:sz w:val="24"/>
        </w:rPr>
      </w:pPr>
      <w:r>
        <w:rPr>
          <w:b/>
          <w:i/>
          <w:sz w:val="24"/>
        </w:rPr>
        <w:t>Ключевые слова</w:t>
      </w:r>
      <w:r>
        <w:rPr>
          <w:i/>
          <w:sz w:val="24"/>
        </w:rPr>
        <w:t>: туризм, гостеприимство, профессиональный стандарт, образова- тельный стандарт, ФГОС, компетенции, рынок труда.</w:t>
      </w:r>
    </w:p>
    <w:p>
      <w:pPr>
        <w:pStyle w:val="BodyText"/>
        <w:ind w:left="0"/>
        <w:jc w:val="left"/>
        <w:rPr>
          <w:i/>
          <w:sz w:val="24"/>
        </w:rPr>
      </w:pPr>
    </w:p>
    <w:p>
      <w:pPr>
        <w:spacing w:line="275" w:lineRule="exact" w:before="1"/>
        <w:ind w:left="133" w:right="207" w:firstLine="0"/>
        <w:jc w:val="right"/>
        <w:rPr>
          <w:b/>
          <w:i/>
          <w:sz w:val="24"/>
        </w:rPr>
      </w:pPr>
      <w:r>
        <w:rPr>
          <w:b/>
          <w:i/>
          <w:sz w:val="24"/>
        </w:rPr>
        <w:t>Morozov Mikhail </w:t>
      </w:r>
      <w:r>
        <w:rPr>
          <w:b/>
          <w:i/>
          <w:spacing w:val="-2"/>
          <w:sz w:val="24"/>
        </w:rPr>
        <w:t>Anatolievich</w:t>
      </w:r>
    </w:p>
    <w:p>
      <w:pPr>
        <w:spacing w:line="275" w:lineRule="exact" w:before="0"/>
        <w:ind w:left="0" w:right="209" w:firstLine="0"/>
        <w:jc w:val="right"/>
        <w:rPr>
          <w:i/>
          <w:sz w:val="24"/>
        </w:rPr>
      </w:pPr>
      <w:r>
        <w:rPr>
          <w:i/>
          <w:sz w:val="24"/>
        </w:rPr>
        <w:t>Russian</w:t>
      </w:r>
      <w:r>
        <w:rPr>
          <w:i/>
          <w:spacing w:val="-3"/>
          <w:sz w:val="24"/>
        </w:rPr>
        <w:t> </w:t>
      </w:r>
      <w:r>
        <w:rPr>
          <w:i/>
          <w:sz w:val="24"/>
        </w:rPr>
        <w:t>University</w:t>
      </w:r>
      <w:r>
        <w:rPr>
          <w:i/>
          <w:spacing w:val="-2"/>
          <w:sz w:val="24"/>
        </w:rPr>
        <w:t> </w:t>
      </w:r>
      <w:r>
        <w:rPr>
          <w:i/>
          <w:sz w:val="24"/>
        </w:rPr>
        <w:t>of</w:t>
      </w:r>
      <w:r>
        <w:rPr>
          <w:i/>
          <w:spacing w:val="-2"/>
          <w:sz w:val="24"/>
        </w:rPr>
        <w:t> </w:t>
      </w:r>
      <w:r>
        <w:rPr>
          <w:i/>
          <w:sz w:val="24"/>
        </w:rPr>
        <w:t>Economics</w:t>
      </w:r>
      <w:r>
        <w:rPr>
          <w:i/>
          <w:spacing w:val="-4"/>
          <w:sz w:val="24"/>
        </w:rPr>
        <w:t> </w:t>
      </w:r>
      <w:r>
        <w:rPr>
          <w:i/>
          <w:sz w:val="24"/>
        </w:rPr>
        <w:t>named</w:t>
      </w:r>
      <w:r>
        <w:rPr>
          <w:i/>
          <w:spacing w:val="-3"/>
          <w:sz w:val="24"/>
        </w:rPr>
        <w:t> </w:t>
      </w:r>
      <w:r>
        <w:rPr>
          <w:i/>
          <w:sz w:val="24"/>
        </w:rPr>
        <w:t>after</w:t>
      </w:r>
      <w:r>
        <w:rPr>
          <w:i/>
          <w:spacing w:val="-3"/>
          <w:sz w:val="24"/>
        </w:rPr>
        <w:t> </w:t>
      </w:r>
      <w:r>
        <w:rPr>
          <w:i/>
          <w:sz w:val="24"/>
        </w:rPr>
        <w:t>G.</w:t>
      </w:r>
      <w:r>
        <w:rPr>
          <w:i/>
          <w:spacing w:val="-3"/>
          <w:sz w:val="24"/>
        </w:rPr>
        <w:t> </w:t>
      </w:r>
      <w:r>
        <w:rPr>
          <w:i/>
          <w:sz w:val="24"/>
        </w:rPr>
        <w:t>V.</w:t>
      </w:r>
      <w:r>
        <w:rPr>
          <w:i/>
          <w:spacing w:val="-3"/>
          <w:sz w:val="24"/>
        </w:rPr>
        <w:t> </w:t>
      </w:r>
      <w:r>
        <w:rPr>
          <w:i/>
          <w:spacing w:val="-2"/>
          <w:sz w:val="24"/>
        </w:rPr>
        <w:t>Plekhanov</w:t>
      </w:r>
    </w:p>
    <w:p>
      <w:pPr>
        <w:spacing w:line="275" w:lineRule="exact" w:before="1"/>
        <w:ind w:left="0" w:right="209" w:firstLine="0"/>
        <w:jc w:val="right"/>
        <w:rPr>
          <w:b/>
          <w:i/>
          <w:sz w:val="24"/>
        </w:rPr>
      </w:pPr>
      <w:r>
        <w:rPr>
          <w:b/>
          <w:i/>
          <w:sz w:val="24"/>
        </w:rPr>
        <w:t>Morozova Natalya </w:t>
      </w:r>
      <w:r>
        <w:rPr>
          <w:b/>
          <w:i/>
          <w:spacing w:val="-2"/>
          <w:sz w:val="24"/>
        </w:rPr>
        <w:t>Stepanovna</w:t>
      </w:r>
    </w:p>
    <w:p>
      <w:pPr>
        <w:spacing w:line="275" w:lineRule="exact" w:before="0"/>
        <w:ind w:left="133" w:right="210" w:firstLine="0"/>
        <w:jc w:val="right"/>
        <w:rPr>
          <w:i/>
          <w:sz w:val="24"/>
        </w:rPr>
      </w:pPr>
      <w:r>
        <w:rPr>
          <w:i/>
          <w:sz w:val="24"/>
        </w:rPr>
        <w:t>Russian</w:t>
      </w:r>
      <w:r>
        <w:rPr>
          <w:i/>
          <w:spacing w:val="-5"/>
          <w:sz w:val="24"/>
        </w:rPr>
        <w:t> </w:t>
      </w:r>
      <w:r>
        <w:rPr>
          <w:i/>
          <w:sz w:val="24"/>
        </w:rPr>
        <w:t>New</w:t>
      </w:r>
      <w:r>
        <w:rPr>
          <w:i/>
          <w:spacing w:val="-5"/>
          <w:sz w:val="24"/>
        </w:rPr>
        <w:t> </w:t>
      </w:r>
      <w:r>
        <w:rPr>
          <w:i/>
          <w:spacing w:val="-2"/>
          <w:sz w:val="24"/>
        </w:rPr>
        <w:t>University</w:t>
      </w:r>
    </w:p>
    <w:p>
      <w:pPr>
        <w:pStyle w:val="BodyText"/>
        <w:spacing w:before="1"/>
        <w:ind w:left="0"/>
        <w:jc w:val="left"/>
        <w:rPr>
          <w:i/>
          <w:sz w:val="24"/>
        </w:rPr>
      </w:pPr>
    </w:p>
    <w:p>
      <w:pPr>
        <w:spacing w:before="0"/>
        <w:ind w:left="393" w:right="469" w:firstLine="0"/>
        <w:jc w:val="center"/>
        <w:rPr>
          <w:b/>
          <w:sz w:val="24"/>
        </w:rPr>
      </w:pPr>
      <w:r>
        <w:rPr>
          <w:b/>
          <w:sz w:val="24"/>
        </w:rPr>
        <w:t>Connecting</w:t>
      </w:r>
      <w:r>
        <w:rPr>
          <w:b/>
          <w:spacing w:val="-1"/>
          <w:sz w:val="24"/>
        </w:rPr>
        <w:t> </w:t>
      </w:r>
      <w:r>
        <w:rPr>
          <w:b/>
          <w:sz w:val="24"/>
        </w:rPr>
        <w:t>professional and</w:t>
      </w:r>
      <w:r>
        <w:rPr>
          <w:b/>
          <w:spacing w:val="-1"/>
          <w:sz w:val="24"/>
        </w:rPr>
        <w:t> </w:t>
      </w:r>
      <w:r>
        <w:rPr>
          <w:b/>
          <w:sz w:val="24"/>
        </w:rPr>
        <w:t>educational </w:t>
      </w:r>
      <w:r>
        <w:rPr>
          <w:b/>
          <w:spacing w:val="-2"/>
          <w:sz w:val="24"/>
        </w:rPr>
        <w:t>standards</w:t>
      </w:r>
    </w:p>
    <w:p>
      <w:pPr>
        <w:spacing w:before="0"/>
        <w:ind w:left="393" w:right="469" w:firstLine="0"/>
        <w:jc w:val="center"/>
        <w:rPr>
          <w:b/>
          <w:sz w:val="24"/>
        </w:rPr>
      </w:pPr>
      <w:r>
        <w:rPr>
          <w:b/>
          <w:sz w:val="24"/>
        </w:rPr>
        <w:t>in</w:t>
      </w:r>
      <w:r>
        <w:rPr>
          <w:b/>
          <w:spacing w:val="-5"/>
          <w:sz w:val="24"/>
        </w:rPr>
        <w:t> </w:t>
      </w:r>
      <w:r>
        <w:rPr>
          <w:b/>
          <w:sz w:val="24"/>
        </w:rPr>
        <w:t>the</w:t>
      </w:r>
      <w:r>
        <w:rPr>
          <w:b/>
          <w:spacing w:val="-1"/>
          <w:sz w:val="24"/>
        </w:rPr>
        <w:t> </w:t>
      </w:r>
      <w:r>
        <w:rPr>
          <w:b/>
          <w:sz w:val="24"/>
        </w:rPr>
        <w:t>tourism</w:t>
      </w:r>
      <w:r>
        <w:rPr>
          <w:b/>
          <w:spacing w:val="-2"/>
          <w:sz w:val="24"/>
        </w:rPr>
        <w:t> </w:t>
      </w:r>
      <w:r>
        <w:rPr>
          <w:b/>
          <w:sz w:val="24"/>
        </w:rPr>
        <w:t>and</w:t>
      </w:r>
      <w:r>
        <w:rPr>
          <w:b/>
          <w:spacing w:val="-2"/>
          <w:sz w:val="24"/>
        </w:rPr>
        <w:t> </w:t>
      </w:r>
      <w:r>
        <w:rPr>
          <w:b/>
          <w:sz w:val="24"/>
        </w:rPr>
        <w:t>hospitality</w:t>
      </w:r>
      <w:r>
        <w:rPr>
          <w:b/>
          <w:spacing w:val="-2"/>
          <w:sz w:val="24"/>
        </w:rPr>
        <w:t> </w:t>
      </w:r>
      <w:r>
        <w:rPr>
          <w:b/>
          <w:sz w:val="24"/>
        </w:rPr>
        <w:t>industry:</w:t>
      </w:r>
      <w:r>
        <w:rPr>
          <w:b/>
          <w:spacing w:val="-2"/>
          <w:sz w:val="24"/>
        </w:rPr>
        <w:t> </w:t>
      </w:r>
      <w:r>
        <w:rPr>
          <w:b/>
          <w:sz w:val="24"/>
        </w:rPr>
        <w:t>problems</w:t>
      </w:r>
      <w:r>
        <w:rPr>
          <w:b/>
          <w:spacing w:val="-2"/>
          <w:sz w:val="24"/>
        </w:rPr>
        <w:t> </w:t>
      </w:r>
      <w:r>
        <w:rPr>
          <w:b/>
          <w:sz w:val="24"/>
        </w:rPr>
        <w:t>and</w:t>
      </w:r>
      <w:r>
        <w:rPr>
          <w:b/>
          <w:spacing w:val="-2"/>
          <w:sz w:val="24"/>
        </w:rPr>
        <w:t> solutions</w:t>
      </w:r>
    </w:p>
    <w:p>
      <w:pPr>
        <w:spacing w:before="275"/>
        <w:ind w:left="133" w:right="209" w:firstLine="709"/>
        <w:jc w:val="both"/>
        <w:rPr>
          <w:i/>
          <w:sz w:val="24"/>
        </w:rPr>
      </w:pPr>
      <w:r>
        <w:rPr>
          <w:b/>
          <w:i/>
          <w:sz w:val="24"/>
        </w:rPr>
        <w:t>Abstract. </w:t>
      </w:r>
      <w:r>
        <w:rPr>
          <w:i/>
          <w:sz w:val="24"/>
        </w:rPr>
        <w:t>The article discusses current issues related to improving training for the tourism and hospitality industry in the light of taking into account</w:t>
      </w:r>
      <w:r>
        <w:rPr>
          <w:i/>
          <w:spacing w:val="40"/>
          <w:sz w:val="24"/>
        </w:rPr>
        <w:t> </w:t>
      </w:r>
      <w:r>
        <w:rPr>
          <w:i/>
          <w:sz w:val="24"/>
        </w:rPr>
        <w:t>employers’ requirements and the labor market needs. It is noted that formalized ideas about professional requirements for personnel are</w:t>
      </w:r>
      <w:r>
        <w:rPr>
          <w:i/>
          <w:spacing w:val="40"/>
          <w:sz w:val="24"/>
        </w:rPr>
        <w:t> </w:t>
      </w:r>
      <w:r>
        <w:rPr>
          <w:i/>
          <w:sz w:val="24"/>
        </w:rPr>
        <w:t>set out in professional standards which must be taken into account when developing educational programs. The composition of currently existing professional standards in the sphere of tourism</w:t>
      </w:r>
      <w:r>
        <w:rPr>
          <w:i/>
          <w:spacing w:val="40"/>
          <w:sz w:val="24"/>
        </w:rPr>
        <w:t> </w:t>
      </w:r>
      <w:r>
        <w:rPr>
          <w:i/>
          <w:sz w:val="24"/>
        </w:rPr>
        <w:t>and</w:t>
      </w:r>
      <w:r>
        <w:rPr>
          <w:i/>
          <w:spacing w:val="1"/>
          <w:sz w:val="24"/>
        </w:rPr>
        <w:t> </w:t>
      </w:r>
      <w:r>
        <w:rPr>
          <w:i/>
          <w:sz w:val="24"/>
        </w:rPr>
        <w:t>hospitality</w:t>
      </w:r>
      <w:r>
        <w:rPr>
          <w:i/>
          <w:spacing w:val="4"/>
          <w:sz w:val="24"/>
        </w:rPr>
        <w:t> </w:t>
      </w:r>
      <w:r>
        <w:rPr>
          <w:i/>
          <w:sz w:val="24"/>
        </w:rPr>
        <w:t>is</w:t>
      </w:r>
      <w:r>
        <w:rPr>
          <w:i/>
          <w:spacing w:val="3"/>
          <w:sz w:val="24"/>
        </w:rPr>
        <w:t> </w:t>
      </w:r>
      <w:r>
        <w:rPr>
          <w:i/>
          <w:sz w:val="24"/>
        </w:rPr>
        <w:t>analyzed.</w:t>
      </w:r>
      <w:r>
        <w:rPr>
          <w:i/>
          <w:spacing w:val="4"/>
          <w:sz w:val="24"/>
        </w:rPr>
        <w:t> </w:t>
      </w:r>
      <w:r>
        <w:rPr>
          <w:i/>
          <w:sz w:val="24"/>
        </w:rPr>
        <w:t>It</w:t>
      </w:r>
      <w:r>
        <w:rPr>
          <w:i/>
          <w:spacing w:val="3"/>
          <w:sz w:val="24"/>
        </w:rPr>
        <w:t> </w:t>
      </w:r>
      <w:r>
        <w:rPr>
          <w:i/>
          <w:sz w:val="24"/>
        </w:rPr>
        <w:t>is</w:t>
      </w:r>
      <w:r>
        <w:rPr>
          <w:i/>
          <w:spacing w:val="4"/>
          <w:sz w:val="24"/>
        </w:rPr>
        <w:t> </w:t>
      </w:r>
      <w:r>
        <w:rPr>
          <w:i/>
          <w:sz w:val="24"/>
        </w:rPr>
        <w:t>shown</w:t>
      </w:r>
      <w:r>
        <w:rPr>
          <w:i/>
          <w:spacing w:val="3"/>
          <w:sz w:val="24"/>
        </w:rPr>
        <w:t> </w:t>
      </w:r>
      <w:r>
        <w:rPr>
          <w:i/>
          <w:sz w:val="24"/>
        </w:rPr>
        <w:t>that</w:t>
      </w:r>
      <w:r>
        <w:rPr>
          <w:i/>
          <w:spacing w:val="4"/>
          <w:sz w:val="24"/>
        </w:rPr>
        <w:t> </w:t>
      </w:r>
      <w:r>
        <w:rPr>
          <w:i/>
          <w:sz w:val="24"/>
        </w:rPr>
        <w:t>in</w:t>
      </w:r>
      <w:r>
        <w:rPr>
          <w:i/>
          <w:spacing w:val="4"/>
          <w:sz w:val="24"/>
        </w:rPr>
        <w:t> </w:t>
      </w:r>
      <w:r>
        <w:rPr>
          <w:i/>
          <w:sz w:val="24"/>
        </w:rPr>
        <w:t>the</w:t>
      </w:r>
      <w:r>
        <w:rPr>
          <w:i/>
          <w:spacing w:val="3"/>
          <w:sz w:val="24"/>
        </w:rPr>
        <w:t> </w:t>
      </w:r>
      <w:r>
        <w:rPr>
          <w:i/>
          <w:sz w:val="24"/>
        </w:rPr>
        <w:t>sphere</w:t>
      </w:r>
      <w:r>
        <w:rPr>
          <w:i/>
          <w:spacing w:val="4"/>
          <w:sz w:val="24"/>
        </w:rPr>
        <w:t> </w:t>
      </w:r>
      <w:r>
        <w:rPr>
          <w:i/>
          <w:sz w:val="24"/>
        </w:rPr>
        <w:t>of</w:t>
      </w:r>
      <w:r>
        <w:rPr>
          <w:i/>
          <w:spacing w:val="3"/>
          <w:sz w:val="24"/>
        </w:rPr>
        <w:t> </w:t>
      </w:r>
      <w:r>
        <w:rPr>
          <w:i/>
          <w:sz w:val="24"/>
        </w:rPr>
        <w:t>tourism</w:t>
      </w:r>
      <w:r>
        <w:rPr>
          <w:i/>
          <w:spacing w:val="4"/>
          <w:sz w:val="24"/>
        </w:rPr>
        <w:t> </w:t>
      </w:r>
      <w:r>
        <w:rPr>
          <w:i/>
          <w:sz w:val="24"/>
        </w:rPr>
        <w:t>there</w:t>
      </w:r>
      <w:r>
        <w:rPr>
          <w:i/>
          <w:spacing w:val="3"/>
          <w:sz w:val="24"/>
        </w:rPr>
        <w:t> </w:t>
      </w:r>
      <w:r>
        <w:rPr>
          <w:i/>
          <w:sz w:val="24"/>
        </w:rPr>
        <w:t>is</w:t>
      </w:r>
      <w:r>
        <w:rPr>
          <w:i/>
          <w:spacing w:val="4"/>
          <w:sz w:val="24"/>
        </w:rPr>
        <w:t> </w:t>
      </w:r>
      <w:r>
        <w:rPr>
          <w:i/>
          <w:sz w:val="24"/>
        </w:rPr>
        <w:t>not</w:t>
      </w:r>
      <w:r>
        <w:rPr>
          <w:i/>
          <w:spacing w:val="3"/>
          <w:sz w:val="24"/>
        </w:rPr>
        <w:t> </w:t>
      </w:r>
      <w:r>
        <w:rPr>
          <w:i/>
          <w:sz w:val="24"/>
        </w:rPr>
        <w:t>a</w:t>
      </w:r>
      <w:r>
        <w:rPr>
          <w:i/>
          <w:spacing w:val="4"/>
          <w:sz w:val="24"/>
        </w:rPr>
        <w:t> </w:t>
      </w:r>
      <w:r>
        <w:rPr>
          <w:i/>
          <w:sz w:val="24"/>
        </w:rPr>
        <w:t>sufficient</w:t>
      </w:r>
      <w:r>
        <w:rPr>
          <w:i/>
          <w:spacing w:val="4"/>
          <w:sz w:val="24"/>
        </w:rPr>
        <w:t> </w:t>
      </w:r>
      <w:r>
        <w:rPr>
          <w:i/>
          <w:spacing w:val="-2"/>
          <w:sz w:val="24"/>
        </w:rPr>
        <w:t>number</w:t>
      </w:r>
    </w:p>
    <w:p>
      <w:pPr>
        <w:pStyle w:val="BodyText"/>
        <w:spacing w:before="90"/>
        <w:ind w:left="0"/>
        <w:jc w:val="left"/>
        <w:rPr>
          <w:i/>
          <w:sz w:val="20"/>
        </w:rPr>
      </w:pPr>
      <w:r>
        <w:rPr/>
        <mc:AlternateContent>
          <mc:Choice Requires="wps">
            <w:drawing>
              <wp:anchor distT="0" distB="0" distL="0" distR="0" allowOverlap="1" layoutInCell="1" locked="0" behindDoc="1" simplePos="0" relativeHeight="487598080">
                <wp:simplePos x="0" y="0"/>
                <wp:positionH relativeFrom="page">
                  <wp:posOffset>720090</wp:posOffset>
                </wp:positionH>
                <wp:positionV relativeFrom="paragraph">
                  <wp:posOffset>218692</wp:posOffset>
                </wp:positionV>
                <wp:extent cx="1828800" cy="9525"/>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7.219919pt;width:144pt;height:.72pt;mso-position-horizontal-relative:page;mso-position-vertical-relative:paragraph;z-index:-15718400;mso-wrap-distance-left:0;mso-wrap-distance-right:0" id="docshape25"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Морозов</w:t>
      </w:r>
      <w:r>
        <w:rPr>
          <w:spacing w:val="-2"/>
          <w:sz w:val="20"/>
        </w:rPr>
        <w:t> </w:t>
      </w:r>
      <w:r>
        <w:rPr>
          <w:sz w:val="20"/>
        </w:rPr>
        <w:t>М.</w:t>
      </w:r>
      <w:r>
        <w:rPr>
          <w:spacing w:val="-3"/>
          <w:sz w:val="20"/>
        </w:rPr>
        <w:t> </w:t>
      </w:r>
      <w:r>
        <w:rPr>
          <w:sz w:val="20"/>
        </w:rPr>
        <w:t>А.,</w:t>
      </w:r>
      <w:r>
        <w:rPr>
          <w:spacing w:val="-2"/>
          <w:sz w:val="20"/>
        </w:rPr>
        <w:t> </w:t>
      </w:r>
      <w:r>
        <w:rPr>
          <w:sz w:val="20"/>
        </w:rPr>
        <w:t>Морозова</w:t>
      </w:r>
      <w:r>
        <w:rPr>
          <w:spacing w:val="-3"/>
          <w:sz w:val="20"/>
        </w:rPr>
        <w:t> </w:t>
      </w:r>
      <w:r>
        <w:rPr>
          <w:sz w:val="20"/>
        </w:rPr>
        <w:t>Н.</w:t>
      </w:r>
      <w:r>
        <w:rPr>
          <w:spacing w:val="-3"/>
          <w:sz w:val="20"/>
        </w:rPr>
        <w:t> </w:t>
      </w:r>
      <w:r>
        <w:rPr>
          <w:sz w:val="20"/>
        </w:rPr>
        <w:t>С.,</w:t>
      </w:r>
      <w:r>
        <w:rPr>
          <w:spacing w:val="-3"/>
          <w:sz w:val="20"/>
        </w:rPr>
        <w:t> </w:t>
      </w:r>
      <w:r>
        <w:rPr>
          <w:spacing w:val="-4"/>
          <w:sz w:val="20"/>
        </w:rPr>
        <w:t>2023</w:t>
      </w:r>
    </w:p>
    <w:p>
      <w:pPr>
        <w:spacing w:after="0"/>
        <w:jc w:val="left"/>
        <w:rPr>
          <w:sz w:val="20"/>
        </w:rPr>
        <w:sectPr>
          <w:pgSz w:w="11910" w:h="16840"/>
          <w:pgMar w:header="0" w:footer="756" w:top="1600" w:bottom="940" w:left="1000" w:right="920"/>
        </w:sectPr>
      </w:pPr>
    </w:p>
    <w:p>
      <w:pPr>
        <w:spacing w:before="72"/>
        <w:ind w:left="133" w:right="208" w:firstLine="0"/>
        <w:jc w:val="both"/>
        <w:rPr>
          <w:i/>
          <w:sz w:val="24"/>
        </w:rPr>
      </w:pPr>
      <w:r>
        <w:rPr>
          <w:i/>
          <w:sz w:val="24"/>
        </w:rPr>
        <w:t>of professional standards that would cover the entire tourism sector. The conclusion is substan- tiated that in order to take into account employers’ requirements when training personnel for the tourism sector to the uttermost it is essential for the professional community to develop the missing professional standards. At the same time, it is also necessary to take into account the prospects for the development of the tourism and hospitality business and identify those professional competen- cies that tourism and hospitality industry employees will require in the near future.</w:t>
      </w:r>
    </w:p>
    <w:p>
      <w:pPr>
        <w:spacing w:before="0"/>
        <w:ind w:left="134" w:right="208" w:firstLine="708"/>
        <w:jc w:val="both"/>
        <w:rPr>
          <w:i/>
          <w:sz w:val="24"/>
        </w:rPr>
      </w:pPr>
      <w:r>
        <w:rPr>
          <w:b/>
          <w:i/>
          <w:sz w:val="24"/>
        </w:rPr>
        <w:t>Keywords: </w:t>
      </w:r>
      <w:r>
        <w:rPr>
          <w:i/>
          <w:sz w:val="24"/>
        </w:rPr>
        <w:t>tourism, hospitality, professional standard, educational standard, Federal State Educational Standard, competencies, labor market.</w:t>
      </w:r>
    </w:p>
    <w:p>
      <w:pPr>
        <w:pStyle w:val="BodyText"/>
        <w:spacing w:before="44"/>
        <w:ind w:left="0"/>
        <w:jc w:val="left"/>
        <w:rPr>
          <w:i/>
          <w:sz w:val="24"/>
        </w:rPr>
      </w:pPr>
    </w:p>
    <w:p>
      <w:pPr>
        <w:pStyle w:val="BodyText"/>
        <w:ind w:right="209" w:firstLine="709"/>
      </w:pPr>
      <w:r>
        <w:rPr/>
        <w:t>Важнейшим</w:t>
      </w:r>
      <w:r>
        <w:rPr>
          <w:spacing w:val="80"/>
        </w:rPr>
        <w:t> </w:t>
      </w:r>
      <w:r>
        <w:rPr/>
        <w:t>ресурсом</w:t>
      </w:r>
      <w:r>
        <w:rPr>
          <w:spacing w:val="80"/>
        </w:rPr>
        <w:t> </w:t>
      </w:r>
      <w:r>
        <w:rPr/>
        <w:t>любой</w:t>
      </w:r>
      <w:r>
        <w:rPr>
          <w:spacing w:val="80"/>
        </w:rPr>
        <w:t> </w:t>
      </w:r>
      <w:r>
        <w:rPr/>
        <w:t>экономической</w:t>
      </w:r>
      <w:r>
        <w:rPr>
          <w:spacing w:val="80"/>
        </w:rPr>
        <w:t> </w:t>
      </w:r>
      <w:r>
        <w:rPr/>
        <w:t>деятельности,</w:t>
      </w:r>
      <w:r>
        <w:rPr>
          <w:spacing w:val="80"/>
        </w:rPr>
        <w:t> </w:t>
      </w:r>
      <w:r>
        <w:rPr/>
        <w:t>особенно</w:t>
      </w:r>
      <w:r>
        <w:rPr>
          <w:spacing w:val="80"/>
        </w:rPr>
        <w:t> </w:t>
      </w:r>
      <w:r>
        <w:rPr/>
        <w:t>в</w:t>
      </w:r>
      <w:r>
        <w:rPr>
          <w:spacing w:val="-4"/>
        </w:rPr>
        <w:t> </w:t>
      </w:r>
      <w:r>
        <w:rPr/>
        <w:t>сфере туризма и гостеприимства, является человеческий капитал, который не только обеспечивает производство и предоставление качественных продуктов</w:t>
      </w:r>
      <w:r>
        <w:rPr>
          <w:spacing w:val="80"/>
          <w:w w:val="150"/>
        </w:rPr>
        <w:t> </w:t>
      </w:r>
      <w:r>
        <w:rPr/>
        <w:t>и</w:t>
      </w:r>
      <w:r>
        <w:rPr>
          <w:spacing w:val="-4"/>
        </w:rPr>
        <w:t> </w:t>
      </w:r>
      <w:r>
        <w:rPr/>
        <w:t>услуг, но и способствует эффективному стратегическому развитию предпри- ятия и обеспечению его конкурентоспособности. Основным принципом, лежа- щим в основе удовлетворения потребностей национальной экономики в трудо- вых ресурсах, является соответствие профессионально-квалификационных ха- рактеристик персонала современным потребностям рынка труда, которые по- стоянно меняются в силу влияния многих факторов, главным из которых явля- ется достижения научно-технического прогресса.</w:t>
      </w:r>
    </w:p>
    <w:p>
      <w:pPr>
        <w:pStyle w:val="BodyText"/>
        <w:ind w:right="208" w:firstLine="709"/>
      </w:pPr>
      <w:r>
        <w:rPr/>
        <w:t>Текущие квалификационные требования рынка труда к персоналу форма- лизованы</w:t>
      </w:r>
      <w:r>
        <w:rPr>
          <w:spacing w:val="80"/>
          <w:w w:val="150"/>
        </w:rPr>
        <w:t> </w:t>
      </w:r>
      <w:r>
        <w:rPr/>
        <w:t>в</w:t>
      </w:r>
      <w:r>
        <w:rPr>
          <w:spacing w:val="80"/>
          <w:w w:val="150"/>
        </w:rPr>
        <w:t> </w:t>
      </w:r>
      <w:r>
        <w:rPr/>
        <w:t>виде</w:t>
      </w:r>
      <w:r>
        <w:rPr>
          <w:spacing w:val="80"/>
          <w:w w:val="150"/>
        </w:rPr>
        <w:t> </w:t>
      </w:r>
      <w:r>
        <w:rPr/>
        <w:t>описания</w:t>
      </w:r>
      <w:r>
        <w:rPr>
          <w:spacing w:val="80"/>
          <w:w w:val="150"/>
        </w:rPr>
        <w:t> </w:t>
      </w:r>
      <w:r>
        <w:rPr/>
        <w:t>особенностей</w:t>
      </w:r>
      <w:r>
        <w:rPr>
          <w:spacing w:val="80"/>
          <w:w w:val="150"/>
        </w:rPr>
        <w:t> </w:t>
      </w:r>
      <w:r>
        <w:rPr/>
        <w:t>профессиональной</w:t>
      </w:r>
      <w:r>
        <w:rPr>
          <w:spacing w:val="80"/>
          <w:w w:val="150"/>
        </w:rPr>
        <w:t> </w:t>
      </w:r>
      <w:r>
        <w:rPr/>
        <w:t>деятельности и</w:t>
      </w:r>
      <w:r>
        <w:rPr>
          <w:spacing w:val="-18"/>
        </w:rPr>
        <w:t> </w:t>
      </w:r>
      <w:r>
        <w:rPr/>
        <w:t>трудовых функций. Они представлены в профессиональных стандартах, кото- рые обычно разрабатываются профессиональными сообществами, работодате- лями и другими стейкхолдерами. Профстандарты играют важную роль с точки зрения</w:t>
      </w:r>
      <w:r>
        <w:rPr>
          <w:spacing w:val="-12"/>
        </w:rPr>
        <w:t> </w:t>
      </w:r>
      <w:r>
        <w:rPr/>
        <w:t>упорядочения</w:t>
      </w:r>
      <w:r>
        <w:rPr>
          <w:spacing w:val="-13"/>
        </w:rPr>
        <w:t> </w:t>
      </w:r>
      <w:r>
        <w:rPr/>
        <w:t>требований</w:t>
      </w:r>
      <w:r>
        <w:rPr>
          <w:spacing w:val="-12"/>
        </w:rPr>
        <w:t> </w:t>
      </w:r>
      <w:r>
        <w:rPr/>
        <w:t>к</w:t>
      </w:r>
      <w:r>
        <w:rPr>
          <w:spacing w:val="-12"/>
        </w:rPr>
        <w:t> </w:t>
      </w:r>
      <w:r>
        <w:rPr/>
        <w:t>кадрам</w:t>
      </w:r>
      <w:r>
        <w:rPr>
          <w:spacing w:val="-14"/>
        </w:rPr>
        <w:t> </w:t>
      </w:r>
      <w:r>
        <w:rPr/>
        <w:t>на</w:t>
      </w:r>
      <w:r>
        <w:rPr>
          <w:spacing w:val="-13"/>
        </w:rPr>
        <w:t> </w:t>
      </w:r>
      <w:r>
        <w:rPr/>
        <w:t>рынке</w:t>
      </w:r>
      <w:r>
        <w:rPr>
          <w:spacing w:val="-13"/>
        </w:rPr>
        <w:t> </w:t>
      </w:r>
      <w:r>
        <w:rPr/>
        <w:t>труда</w:t>
      </w:r>
      <w:r>
        <w:rPr>
          <w:spacing w:val="-14"/>
        </w:rPr>
        <w:t> </w:t>
      </w:r>
      <w:r>
        <w:rPr/>
        <w:t>и</w:t>
      </w:r>
      <w:r>
        <w:rPr>
          <w:spacing w:val="-12"/>
        </w:rPr>
        <w:t> </w:t>
      </w:r>
      <w:r>
        <w:rPr/>
        <w:t>выступают</w:t>
      </w:r>
      <w:r>
        <w:rPr>
          <w:spacing w:val="-12"/>
        </w:rPr>
        <w:t> </w:t>
      </w:r>
      <w:r>
        <w:rPr/>
        <w:t>в</w:t>
      </w:r>
      <w:r>
        <w:rPr>
          <w:spacing w:val="-13"/>
        </w:rPr>
        <w:t> </w:t>
      </w:r>
      <w:r>
        <w:rPr/>
        <w:t>качест- ве</w:t>
      </w:r>
      <w:r>
        <w:rPr>
          <w:spacing w:val="-18"/>
        </w:rPr>
        <w:t> </w:t>
      </w:r>
      <w:r>
        <w:rPr/>
        <w:t>определенных</w:t>
      </w:r>
      <w:r>
        <w:rPr>
          <w:spacing w:val="-17"/>
        </w:rPr>
        <w:t> </w:t>
      </w:r>
      <w:r>
        <w:rPr/>
        <w:t>ориентиров</w:t>
      </w:r>
      <w:r>
        <w:rPr>
          <w:spacing w:val="-18"/>
        </w:rPr>
        <w:t> </w:t>
      </w:r>
      <w:r>
        <w:rPr/>
        <w:t>при</w:t>
      </w:r>
      <w:r>
        <w:rPr>
          <w:spacing w:val="-17"/>
        </w:rPr>
        <w:t> </w:t>
      </w:r>
      <w:r>
        <w:rPr/>
        <w:t>осуществлении</w:t>
      </w:r>
      <w:r>
        <w:rPr>
          <w:spacing w:val="-18"/>
        </w:rPr>
        <w:t> </w:t>
      </w:r>
      <w:r>
        <w:rPr/>
        <w:t>образовательной</w:t>
      </w:r>
      <w:r>
        <w:rPr>
          <w:spacing w:val="-17"/>
        </w:rPr>
        <w:t> </w:t>
      </w:r>
      <w:r>
        <w:rPr/>
        <w:t>деятельности. В соответствии со статьей 8 ФЗ №</w:t>
      </w:r>
      <w:r>
        <w:rPr>
          <w:spacing w:val="-18"/>
        </w:rPr>
        <w:t> </w:t>
      </w:r>
      <w:r>
        <w:rPr/>
        <w:t>273 «Об образовании в Российской Федера- ции» от 29.12.2012</w:t>
      </w:r>
      <w:r>
        <w:rPr>
          <w:spacing w:val="-15"/>
        </w:rPr>
        <w:t> </w:t>
      </w:r>
      <w:r>
        <w:rPr/>
        <w:t>г.</w:t>
      </w:r>
      <w:r>
        <w:rPr>
          <w:spacing w:val="-1"/>
        </w:rPr>
        <w:t> </w:t>
      </w:r>
      <w:r>
        <w:rPr/>
        <w:t>при разработке</w:t>
      </w:r>
      <w:r>
        <w:rPr>
          <w:spacing w:val="-2"/>
        </w:rPr>
        <w:t> </w:t>
      </w:r>
      <w:r>
        <w:rPr/>
        <w:t>образовательных программ</w:t>
      </w:r>
      <w:r>
        <w:rPr>
          <w:spacing w:val="-1"/>
        </w:rPr>
        <w:t> </w:t>
      </w:r>
      <w:r>
        <w:rPr/>
        <w:t>в части форми- рования профессиональных компетенций рекомендуется использовать профес- сиональные стандарты, что как раз и позволяет учесть требования рынка труда. При этом следует подчеркнуть, что сами профессиональные стандарты должны периодически</w:t>
      </w:r>
      <w:r>
        <w:rPr>
          <w:spacing w:val="-14"/>
        </w:rPr>
        <w:t> </w:t>
      </w:r>
      <w:r>
        <w:rPr/>
        <w:t>обновляться</w:t>
      </w:r>
      <w:r>
        <w:rPr>
          <w:spacing w:val="-14"/>
        </w:rPr>
        <w:t> </w:t>
      </w:r>
      <w:r>
        <w:rPr/>
        <w:t>с</w:t>
      </w:r>
      <w:r>
        <w:rPr>
          <w:spacing w:val="-14"/>
        </w:rPr>
        <w:t> </w:t>
      </w:r>
      <w:r>
        <w:rPr/>
        <w:t>учетом</w:t>
      </w:r>
      <w:r>
        <w:rPr>
          <w:spacing w:val="-16"/>
        </w:rPr>
        <w:t> </w:t>
      </w:r>
      <w:r>
        <w:rPr/>
        <w:t>внедрения</w:t>
      </w:r>
      <w:r>
        <w:rPr>
          <w:spacing w:val="-15"/>
        </w:rPr>
        <w:t> </w:t>
      </w:r>
      <w:r>
        <w:rPr/>
        <w:t>научно-технологических</w:t>
      </w:r>
      <w:r>
        <w:rPr>
          <w:spacing w:val="-14"/>
        </w:rPr>
        <w:t> </w:t>
      </w:r>
      <w:r>
        <w:rPr/>
        <w:t>иннова- ций, изменений содержания труда и нормативно-правовых актов. На данный момент предложен новый макет профессионального стандарта, разработанный Министерством труда</w:t>
      </w:r>
      <w:r>
        <w:rPr>
          <w:spacing w:val="-1"/>
        </w:rPr>
        <w:t> </w:t>
      </w:r>
      <w:r>
        <w:rPr/>
        <w:t>и социальной защиты</w:t>
      </w:r>
      <w:r>
        <w:rPr>
          <w:spacing w:val="-1"/>
        </w:rPr>
        <w:t> </w:t>
      </w:r>
      <w:r>
        <w:rPr/>
        <w:t>Российской Федерации [12].</w:t>
      </w:r>
    </w:p>
    <w:p>
      <w:pPr>
        <w:pStyle w:val="BodyText"/>
        <w:ind w:right="209" w:firstLine="709"/>
      </w:pPr>
      <w:r>
        <w:rPr/>
        <w:t>Вопросы интеграции профессиональных и образовательных стандартов являются актуальным предметом научных исследований и освещены в трудах многих российских специалистов, в том числе Д.</w:t>
      </w:r>
      <w:r>
        <w:rPr>
          <w:spacing w:val="-4"/>
        </w:rPr>
        <w:t> </w:t>
      </w:r>
      <w:r>
        <w:rPr/>
        <w:t>С. Василега, А.</w:t>
      </w:r>
      <w:r>
        <w:rPr>
          <w:spacing w:val="-3"/>
        </w:rPr>
        <w:t> </w:t>
      </w:r>
      <w:r>
        <w:rPr/>
        <w:t>Л. Зыряновой, Н.</w:t>
      </w:r>
      <w:r>
        <w:rPr>
          <w:spacing w:val="-2"/>
        </w:rPr>
        <w:t> </w:t>
      </w:r>
      <w:r>
        <w:rPr/>
        <w:t>А.</w:t>
      </w:r>
      <w:r>
        <w:rPr>
          <w:spacing w:val="40"/>
        </w:rPr>
        <w:t> </w:t>
      </w:r>
      <w:r>
        <w:rPr/>
        <w:t>Василега</w:t>
      </w:r>
      <w:r>
        <w:rPr>
          <w:spacing w:val="40"/>
        </w:rPr>
        <w:t> </w:t>
      </w:r>
      <w:r>
        <w:rPr/>
        <w:t>[1],</w:t>
      </w:r>
      <w:r>
        <w:rPr>
          <w:spacing w:val="40"/>
        </w:rPr>
        <w:t> </w:t>
      </w:r>
      <w:r>
        <w:rPr/>
        <w:t>Н.</w:t>
      </w:r>
      <w:r>
        <w:rPr>
          <w:spacing w:val="-3"/>
        </w:rPr>
        <w:t> </w:t>
      </w:r>
      <w:r>
        <w:rPr/>
        <w:t>Б.</w:t>
      </w:r>
      <w:r>
        <w:rPr>
          <w:spacing w:val="40"/>
        </w:rPr>
        <w:t> </w:t>
      </w:r>
      <w:r>
        <w:rPr/>
        <w:t>Пугачевой,</w:t>
      </w:r>
      <w:r>
        <w:rPr>
          <w:spacing w:val="40"/>
        </w:rPr>
        <w:t> </w:t>
      </w:r>
      <w:r>
        <w:rPr/>
        <w:t>Р.</w:t>
      </w:r>
      <w:r>
        <w:rPr>
          <w:spacing w:val="-3"/>
        </w:rPr>
        <w:t> </w:t>
      </w:r>
      <w:r>
        <w:rPr/>
        <w:t>С.</w:t>
      </w:r>
      <w:r>
        <w:rPr>
          <w:spacing w:val="40"/>
        </w:rPr>
        <w:t> </w:t>
      </w:r>
      <w:r>
        <w:rPr/>
        <w:t>Гарифуллиной,</w:t>
      </w:r>
      <w:r>
        <w:rPr>
          <w:spacing w:val="40"/>
        </w:rPr>
        <w:t> </w:t>
      </w:r>
      <w:r>
        <w:rPr/>
        <w:t>Ф.</w:t>
      </w:r>
      <w:r>
        <w:rPr>
          <w:spacing w:val="-2"/>
        </w:rPr>
        <w:t> </w:t>
      </w:r>
      <w:r>
        <w:rPr/>
        <w:t>М.</w:t>
      </w:r>
      <w:r>
        <w:rPr>
          <w:spacing w:val="40"/>
        </w:rPr>
        <w:t> </w:t>
      </w:r>
      <w:r>
        <w:rPr/>
        <w:t>Сафина</w:t>
      </w:r>
      <w:r>
        <w:rPr>
          <w:spacing w:val="40"/>
        </w:rPr>
        <w:t> </w:t>
      </w:r>
      <w:r>
        <w:rPr/>
        <w:t>[9], С. В. Чегринцовой, В. И. Кузнецовой [10] и других.</w:t>
      </w:r>
    </w:p>
    <w:p>
      <w:pPr>
        <w:pStyle w:val="BodyText"/>
        <w:spacing w:before="1"/>
        <w:ind w:right="210" w:firstLine="709"/>
      </w:pPr>
      <w:r>
        <w:rPr/>
        <w:t>Заслуживает внимание статья Е.</w:t>
      </w:r>
      <w:r>
        <w:rPr>
          <w:spacing w:val="-3"/>
        </w:rPr>
        <w:t> </w:t>
      </w:r>
      <w:r>
        <w:rPr/>
        <w:t>Ю. Гирфановой [2], в которой описаны противоречия профессиональных и образовательных стандартов, существую- щие на настоящий момент, в частности, отмечается несоответствие понятий квалификации</w:t>
      </w:r>
      <w:r>
        <w:rPr>
          <w:spacing w:val="80"/>
        </w:rPr>
        <w:t> </w:t>
      </w:r>
      <w:r>
        <w:rPr/>
        <w:t>выпускника</w:t>
      </w:r>
      <w:r>
        <w:rPr>
          <w:spacing w:val="80"/>
        </w:rPr>
        <w:t> </w:t>
      </w:r>
      <w:r>
        <w:rPr/>
        <w:t>вуза</w:t>
      </w:r>
      <w:r>
        <w:rPr>
          <w:spacing w:val="80"/>
        </w:rPr>
        <w:t> </w:t>
      </w:r>
      <w:r>
        <w:rPr/>
        <w:t>и</w:t>
      </w:r>
      <w:r>
        <w:rPr>
          <w:spacing w:val="80"/>
        </w:rPr>
        <w:t> </w:t>
      </w:r>
      <w:r>
        <w:rPr/>
        <w:t>квалификации</w:t>
      </w:r>
      <w:r>
        <w:rPr>
          <w:spacing w:val="80"/>
        </w:rPr>
        <w:t> </w:t>
      </w:r>
      <w:r>
        <w:rPr/>
        <w:t>работника,</w:t>
      </w:r>
      <w:r>
        <w:rPr>
          <w:spacing w:val="80"/>
        </w:rPr>
        <w:t> </w:t>
      </w:r>
      <w:r>
        <w:rPr/>
        <w:t>определенных</w:t>
      </w:r>
      <w:r>
        <w:rPr>
          <w:spacing w:val="40"/>
        </w:rPr>
        <w:t> </w:t>
      </w:r>
      <w:r>
        <w:rPr/>
        <w:t>в профессиональных стандартах.</w:t>
      </w:r>
    </w:p>
    <w:p>
      <w:pPr>
        <w:spacing w:after="0"/>
        <w:sectPr>
          <w:pgSz w:w="11910" w:h="16840"/>
          <w:pgMar w:header="0" w:footer="756" w:top="1060" w:bottom="940" w:left="1000" w:right="920"/>
        </w:sectPr>
      </w:pPr>
    </w:p>
    <w:p>
      <w:pPr>
        <w:pStyle w:val="BodyText"/>
        <w:spacing w:before="70"/>
        <w:ind w:right="209" w:firstLine="709"/>
      </w:pPr>
      <w:r>
        <w:rPr/>
        <w:t>Авторы А.</w:t>
      </w:r>
      <w:r>
        <w:rPr>
          <w:spacing w:val="-3"/>
        </w:rPr>
        <w:t> </w:t>
      </w:r>
      <w:r>
        <w:rPr/>
        <w:t>А. Гончарова</w:t>
      </w:r>
      <w:r>
        <w:rPr>
          <w:spacing w:val="40"/>
        </w:rPr>
        <w:t> </w:t>
      </w:r>
      <w:r>
        <w:rPr/>
        <w:t>и Т.</w:t>
      </w:r>
      <w:r>
        <w:rPr>
          <w:spacing w:val="-2"/>
        </w:rPr>
        <w:t> </w:t>
      </w:r>
      <w:r>
        <w:rPr/>
        <w:t>Р. Новикова</w:t>
      </w:r>
      <w:r>
        <w:rPr>
          <w:spacing w:val="40"/>
        </w:rPr>
        <w:t> </w:t>
      </w:r>
      <w:r>
        <w:rPr/>
        <w:t>[3] подчеркивают, что необхо- димость актуализации профессиональных стандартов обусловлена изменения- ми как в самих бизнес-процессах организаций, обусловленными появлением новых технологий, так и в нормативно-правовых актах, регулирующих трудо- вую деятельность и разработку самих профстандартов. Особое влияние на из- менение сущности и содержания профессиональной деятельности в сфере ту- ризма и гостеприимства оказывает внедрение цифровых технологий [4, 5], что предполагает наличие цифровых компетенций у персонала предприятий тури- стской</w:t>
      </w:r>
      <w:r>
        <w:rPr>
          <w:spacing w:val="40"/>
        </w:rPr>
        <w:t> </w:t>
      </w:r>
      <w:r>
        <w:rPr/>
        <w:t>и</w:t>
      </w:r>
      <w:r>
        <w:rPr>
          <w:spacing w:val="40"/>
        </w:rPr>
        <w:t> </w:t>
      </w:r>
      <w:r>
        <w:rPr/>
        <w:t>гостиничной</w:t>
      </w:r>
      <w:r>
        <w:rPr>
          <w:spacing w:val="40"/>
        </w:rPr>
        <w:t> </w:t>
      </w:r>
      <w:r>
        <w:rPr/>
        <w:t>индустрии.</w:t>
      </w:r>
      <w:r>
        <w:rPr>
          <w:spacing w:val="40"/>
        </w:rPr>
        <w:t> </w:t>
      </w:r>
      <w:r>
        <w:rPr/>
        <w:t>Автор</w:t>
      </w:r>
      <w:r>
        <w:rPr>
          <w:spacing w:val="40"/>
        </w:rPr>
        <w:t> </w:t>
      </w:r>
      <w:r>
        <w:rPr/>
        <w:t>М.</w:t>
      </w:r>
      <w:r>
        <w:rPr>
          <w:spacing w:val="-3"/>
        </w:rPr>
        <w:t> </w:t>
      </w:r>
      <w:r>
        <w:rPr/>
        <w:t>М.</w:t>
      </w:r>
      <w:r>
        <w:rPr>
          <w:spacing w:val="-2"/>
        </w:rPr>
        <w:t> </w:t>
      </w:r>
      <w:r>
        <w:rPr/>
        <w:t>Морозов</w:t>
      </w:r>
      <w:r>
        <w:rPr>
          <w:spacing w:val="40"/>
        </w:rPr>
        <w:t> </w:t>
      </w:r>
      <w:r>
        <w:rPr/>
        <w:t>[8,</w:t>
      </w:r>
      <w:r>
        <w:rPr>
          <w:spacing w:val="40"/>
        </w:rPr>
        <w:t> </w:t>
      </w:r>
      <w:r>
        <w:rPr/>
        <w:t>11]</w:t>
      </w:r>
      <w:r>
        <w:rPr>
          <w:spacing w:val="40"/>
        </w:rPr>
        <w:t> </w:t>
      </w:r>
      <w:r>
        <w:rPr/>
        <w:t>отмечает,</w:t>
      </w:r>
      <w:r>
        <w:rPr>
          <w:spacing w:val="40"/>
        </w:rPr>
        <w:t> </w:t>
      </w:r>
      <w:r>
        <w:rPr/>
        <w:t>что в</w:t>
      </w:r>
      <w:r>
        <w:rPr>
          <w:spacing w:val="-6"/>
        </w:rPr>
        <w:t> </w:t>
      </w:r>
      <w:r>
        <w:rPr/>
        <w:t>условиях цифровизации изменяются не только производственно-технологиче- ские, но и управленческие процессы, что также вызывает необходимость актуа- лизации профессиональных стандартов.</w:t>
      </w:r>
    </w:p>
    <w:p>
      <w:pPr>
        <w:pStyle w:val="BodyText"/>
        <w:spacing w:before="1"/>
        <w:ind w:right="209" w:firstLine="709"/>
      </w:pPr>
      <w:r>
        <w:rPr/>
        <w:t>Важной задачей представляется оценка степени сопряжения профессио- нальных</w:t>
      </w:r>
      <w:r>
        <w:rPr>
          <w:spacing w:val="-2"/>
        </w:rPr>
        <w:t> </w:t>
      </w:r>
      <w:r>
        <w:rPr/>
        <w:t>и</w:t>
      </w:r>
      <w:r>
        <w:rPr>
          <w:spacing w:val="-2"/>
        </w:rPr>
        <w:t> </w:t>
      </w:r>
      <w:r>
        <w:rPr/>
        <w:t>образовательных</w:t>
      </w:r>
      <w:r>
        <w:rPr>
          <w:spacing w:val="-2"/>
        </w:rPr>
        <w:t> </w:t>
      </w:r>
      <w:r>
        <w:rPr/>
        <w:t>стандартов,</w:t>
      </w:r>
      <w:r>
        <w:rPr>
          <w:spacing w:val="-3"/>
        </w:rPr>
        <w:t> </w:t>
      </w:r>
      <w:r>
        <w:rPr/>
        <w:t>которую</w:t>
      </w:r>
      <w:r>
        <w:rPr>
          <w:spacing w:val="-2"/>
        </w:rPr>
        <w:t> </w:t>
      </w:r>
      <w:r>
        <w:rPr/>
        <w:t>мы</w:t>
      </w:r>
      <w:r>
        <w:rPr>
          <w:spacing w:val="-2"/>
        </w:rPr>
        <w:t> </w:t>
      </w:r>
      <w:r>
        <w:rPr/>
        <w:t>предложили</w:t>
      </w:r>
      <w:r>
        <w:rPr>
          <w:spacing w:val="-1"/>
        </w:rPr>
        <w:t> </w:t>
      </w:r>
      <w:r>
        <w:rPr/>
        <w:t>решить</w:t>
      </w:r>
      <w:r>
        <w:rPr>
          <w:spacing w:val="-3"/>
        </w:rPr>
        <w:t> </w:t>
      </w:r>
      <w:r>
        <w:rPr/>
        <w:t>путем применения</w:t>
      </w:r>
      <w:r>
        <w:rPr>
          <w:spacing w:val="40"/>
        </w:rPr>
        <w:t> </w:t>
      </w:r>
      <w:r>
        <w:rPr/>
        <w:t>экономико-математической</w:t>
      </w:r>
      <w:r>
        <w:rPr>
          <w:spacing w:val="40"/>
        </w:rPr>
        <w:t> </w:t>
      </w:r>
      <w:r>
        <w:rPr/>
        <w:t>модели,</w:t>
      </w:r>
      <w:r>
        <w:rPr>
          <w:spacing w:val="40"/>
        </w:rPr>
        <w:t> </w:t>
      </w:r>
      <w:r>
        <w:rPr/>
        <w:t>описанной</w:t>
      </w:r>
      <w:r>
        <w:rPr>
          <w:spacing w:val="40"/>
        </w:rPr>
        <w:t> </w:t>
      </w:r>
      <w:r>
        <w:rPr/>
        <w:t>в</w:t>
      </w:r>
      <w:r>
        <w:rPr>
          <w:spacing w:val="40"/>
        </w:rPr>
        <w:t> </w:t>
      </w:r>
      <w:r>
        <w:rPr/>
        <w:t>работах</w:t>
      </w:r>
      <w:r>
        <w:rPr>
          <w:spacing w:val="40"/>
        </w:rPr>
        <w:t> </w:t>
      </w:r>
      <w:r>
        <w:rPr/>
        <w:t>[6,</w:t>
      </w:r>
      <w:r>
        <w:rPr>
          <w:spacing w:val="40"/>
        </w:rPr>
        <w:t> </w:t>
      </w:r>
      <w:r>
        <w:rPr/>
        <w:t>7],</w:t>
      </w:r>
      <w:r>
        <w:rPr>
          <w:spacing w:val="80"/>
        </w:rPr>
        <w:t> </w:t>
      </w:r>
      <w:r>
        <w:rPr/>
        <w:t>и позволяющей дать количественную оценку этого сопряжения.</w:t>
      </w:r>
    </w:p>
    <w:p>
      <w:pPr>
        <w:pStyle w:val="BodyText"/>
        <w:ind w:right="210" w:firstLine="709"/>
      </w:pPr>
      <w:r>
        <w:rPr/>
        <w:t>Следует отметить, что наиболее сложной проблемой сопряжения образо- вательных и профессиональных стандартов является отсутствие последних, что наблюдается в сфере туристской деятельности.</w:t>
      </w:r>
    </w:p>
    <w:p>
      <w:pPr>
        <w:pStyle w:val="BodyText"/>
        <w:ind w:right="208" w:firstLine="709"/>
      </w:pPr>
      <w:r>
        <w:rPr/>
        <w:t>Во ФГОС ВО 3++ в качестве рекомендуемых для направления «Гости- ничное дело» указаны профессиональные стандарты «Руководитель/управляю- щий гостиничного комплекса/сети гостиниц» и «Руководитель предприятия пи- тания», которые были утверждены одними из первых в 2015 году, и с тех пор</w:t>
      </w:r>
      <w:r>
        <w:rPr>
          <w:spacing w:val="80"/>
        </w:rPr>
        <w:t> </w:t>
      </w:r>
      <w:r>
        <w:rPr/>
        <w:t>не актуализировались. Тем не менее, они описывают основное поле профессио- нальной деятельности работника индустрии гостеприимства и дают определен- ные ориентиры для разработки образовательных программ, учитывающих тре- бования работодателей, ведь эти стандарты, разработаные Федерацией рестора- торов и отельеров, отражают мнение профессионального сообщества.</w:t>
      </w:r>
    </w:p>
    <w:p>
      <w:pPr>
        <w:pStyle w:val="BodyText"/>
        <w:ind w:right="208" w:firstLine="709"/>
      </w:pPr>
      <w:r>
        <w:rPr/>
        <w:t>Для направления «Туризм» уровня «бакалавриат» рекомендован профес- сиональный стандарт «Экскурсовод (гид)», актуализированный вариант кото- рого утвержден в 2021 году, а для магистратуры рекомендуются только про- фессиональные стандарты по педагогике. Однако профстандарт экскурсовода отражает только весьма небольшую долю профессиональной деятельности ра- ботников туристской индустрии, а большая часть, включая разработку, про- движение, реализацию туристского продукта и другие обобщенные трудовые функции, не нашли в нем отражение. Уровень магистратуры по туризму вооб- ще оказался без профессиональных стандартов в сфере туризма, которые сле- довало бы учитывать при разработке магистерских программ.</w:t>
      </w:r>
    </w:p>
    <w:p>
      <w:pPr>
        <w:pStyle w:val="BodyText"/>
        <w:ind w:right="208" w:firstLine="709"/>
      </w:pPr>
      <w:r>
        <w:rPr/>
        <w:t>В</w:t>
      </w:r>
      <w:r>
        <w:rPr>
          <w:spacing w:val="29"/>
        </w:rPr>
        <w:t> </w:t>
      </w:r>
      <w:r>
        <w:rPr/>
        <w:t>проекте</w:t>
      </w:r>
      <w:r>
        <w:rPr>
          <w:spacing w:val="30"/>
        </w:rPr>
        <w:t> </w:t>
      </w:r>
      <w:r>
        <w:rPr/>
        <w:t>ФГОС</w:t>
      </w:r>
      <w:r>
        <w:rPr>
          <w:spacing w:val="31"/>
        </w:rPr>
        <w:t> </w:t>
      </w:r>
      <w:r>
        <w:rPr/>
        <w:t>ВО</w:t>
      </w:r>
      <w:r>
        <w:rPr>
          <w:spacing w:val="29"/>
        </w:rPr>
        <w:t> </w:t>
      </w:r>
      <w:r>
        <w:rPr/>
        <w:t>4</w:t>
      </w:r>
      <w:r>
        <w:rPr>
          <w:spacing w:val="30"/>
        </w:rPr>
        <w:t> </w:t>
      </w:r>
      <w:r>
        <w:rPr/>
        <w:t>поколения</w:t>
      </w:r>
      <w:r>
        <w:rPr>
          <w:spacing w:val="29"/>
        </w:rPr>
        <w:t> </w:t>
      </w:r>
      <w:r>
        <w:rPr/>
        <w:t>для</w:t>
      </w:r>
      <w:r>
        <w:rPr>
          <w:spacing w:val="31"/>
        </w:rPr>
        <w:t> </w:t>
      </w:r>
      <w:r>
        <w:rPr/>
        <w:t>УГН</w:t>
      </w:r>
      <w:r>
        <w:rPr>
          <w:spacing w:val="29"/>
        </w:rPr>
        <w:t> </w:t>
      </w:r>
      <w:r>
        <w:rPr/>
        <w:t>42</w:t>
      </w:r>
      <w:r>
        <w:rPr>
          <w:spacing w:val="30"/>
        </w:rPr>
        <w:t> </w:t>
      </w:r>
      <w:r>
        <w:rPr/>
        <w:t>«Гостеприимство,</w:t>
      </w:r>
      <w:r>
        <w:rPr>
          <w:spacing w:val="31"/>
        </w:rPr>
        <w:t> </w:t>
      </w:r>
      <w:r>
        <w:rPr/>
        <w:t>сервис и</w:t>
      </w:r>
      <w:r>
        <w:rPr>
          <w:spacing w:val="-4"/>
        </w:rPr>
        <w:t> </w:t>
      </w:r>
      <w:r>
        <w:rPr/>
        <w:t>оказание услуг» указано, что профессиональные компетенции определяются образовательной организацией самостоятельно на основе профессиональных стандартов,</w:t>
      </w:r>
      <w:r>
        <w:rPr>
          <w:spacing w:val="40"/>
        </w:rPr>
        <w:t> </w:t>
      </w:r>
      <w:r>
        <w:rPr/>
        <w:t>соответствующих</w:t>
      </w:r>
      <w:r>
        <w:rPr>
          <w:spacing w:val="40"/>
        </w:rPr>
        <w:t> </w:t>
      </w:r>
      <w:r>
        <w:rPr/>
        <w:t>профессиональной</w:t>
      </w:r>
      <w:r>
        <w:rPr>
          <w:spacing w:val="40"/>
        </w:rPr>
        <w:t> </w:t>
      </w:r>
      <w:r>
        <w:rPr/>
        <w:t>деятельности</w:t>
      </w:r>
      <w:r>
        <w:rPr>
          <w:spacing w:val="40"/>
        </w:rPr>
        <w:t> </w:t>
      </w:r>
      <w:r>
        <w:rPr/>
        <w:t>выпускников</w:t>
      </w:r>
      <w:r>
        <w:rPr>
          <w:spacing w:val="80"/>
          <w:w w:val="150"/>
        </w:rPr>
        <w:t> </w:t>
      </w:r>
      <w:r>
        <w:rPr/>
        <w:t>с учетом перспектив развития рынка труда.</w:t>
      </w:r>
    </w:p>
    <w:p>
      <w:pPr>
        <w:pStyle w:val="BodyText"/>
        <w:ind w:left="134" w:right="210" w:firstLine="709"/>
      </w:pPr>
      <w:r>
        <w:rPr/>
        <w:t>Основной проблемой сопряжения профессиональных и образовательных стандартов</w:t>
      </w:r>
      <w:r>
        <w:rPr>
          <w:spacing w:val="22"/>
        </w:rPr>
        <w:t> </w:t>
      </w:r>
      <w:r>
        <w:rPr/>
        <w:t>в</w:t>
      </w:r>
      <w:r>
        <w:rPr>
          <w:spacing w:val="23"/>
        </w:rPr>
        <w:t> </w:t>
      </w:r>
      <w:r>
        <w:rPr/>
        <w:t>индустрии</w:t>
      </w:r>
      <w:r>
        <w:rPr>
          <w:spacing w:val="24"/>
        </w:rPr>
        <w:t> </w:t>
      </w:r>
      <w:r>
        <w:rPr/>
        <w:t>туризма</w:t>
      </w:r>
      <w:r>
        <w:rPr>
          <w:spacing w:val="23"/>
        </w:rPr>
        <w:t> </w:t>
      </w:r>
      <w:r>
        <w:rPr/>
        <w:t>и</w:t>
      </w:r>
      <w:r>
        <w:rPr>
          <w:spacing w:val="23"/>
        </w:rPr>
        <w:t> </w:t>
      </w:r>
      <w:r>
        <w:rPr/>
        <w:t>гостеприимства</w:t>
      </w:r>
      <w:r>
        <w:rPr>
          <w:spacing w:val="22"/>
        </w:rPr>
        <w:t> </w:t>
      </w:r>
      <w:r>
        <w:rPr/>
        <w:t>является</w:t>
      </w:r>
      <w:r>
        <w:rPr>
          <w:spacing w:val="23"/>
        </w:rPr>
        <w:t> </w:t>
      </w:r>
      <w:r>
        <w:rPr/>
        <w:t>отсутствие</w:t>
      </w:r>
      <w:r>
        <w:rPr>
          <w:spacing w:val="22"/>
        </w:rPr>
        <w:t> </w:t>
      </w:r>
      <w:r>
        <w:rPr>
          <w:spacing w:val="-2"/>
        </w:rPr>
        <w:t>доста-</w:t>
      </w:r>
    </w:p>
    <w:p>
      <w:pPr>
        <w:spacing w:after="0"/>
        <w:sectPr>
          <w:pgSz w:w="11910" w:h="16840"/>
          <w:pgMar w:header="0" w:footer="756" w:top="1060" w:bottom="940" w:left="1000" w:right="920"/>
        </w:sectPr>
      </w:pPr>
    </w:p>
    <w:p>
      <w:pPr>
        <w:pStyle w:val="BodyText"/>
        <w:spacing w:before="70"/>
        <w:ind w:left="134" w:right="209" w:hanging="1"/>
      </w:pPr>
      <w:r>
        <w:rPr/>
        <w:t>точного количества действующих профессиональных стандартов в этой сфере. Если в сфере гостиничного бизнеса существующие на данный момент профес- сиональные стандарты в определенной степени охватывают большую часть профессиональной деятельности, то в сфере туризма фактически кроме стан- дарта «Экскурсовод (гид)» есть еще только один профстандарт «Инструктор- проводник», утвержденный в декабре 2021 года. Совершенно очевидно, что профессиональная</w:t>
      </w:r>
      <w:r>
        <w:rPr>
          <w:spacing w:val="-1"/>
        </w:rPr>
        <w:t> </w:t>
      </w:r>
      <w:r>
        <w:rPr/>
        <w:t>деятельность</w:t>
      </w:r>
      <w:r>
        <w:rPr>
          <w:spacing w:val="-1"/>
        </w:rPr>
        <w:t> </w:t>
      </w:r>
      <w:r>
        <w:rPr/>
        <w:t>работников</w:t>
      </w:r>
      <w:r>
        <w:rPr>
          <w:spacing w:val="-1"/>
        </w:rPr>
        <w:t> </w:t>
      </w:r>
      <w:r>
        <w:rPr/>
        <w:t>индустрии туризма</w:t>
      </w:r>
      <w:r>
        <w:rPr>
          <w:spacing w:val="-1"/>
        </w:rPr>
        <w:t> </w:t>
      </w:r>
      <w:r>
        <w:rPr/>
        <w:t>не покрывается этими профстандартами, и существует острая необходимость разработки новых профстандартов, которые будут выступать ориентиром при разработке образо- вательных программ вузов.</w:t>
      </w:r>
    </w:p>
    <w:p>
      <w:pPr>
        <w:pStyle w:val="BodyText"/>
        <w:ind w:right="209" w:firstLine="709"/>
      </w:pPr>
      <w:r>
        <w:rPr/>
        <w:t>Многие годы дискутируется проблема, что образовательные организации учат будущих работников туризма не тем знаниям и навыкам, которые востре- бованы на практике. Однако до сих пор профессиональное сообщество работо- дателей в сферу туризма не сформулировало и не формализовало свои требова- ния к персоналу в виде профессиональных стандартов. Очевидно, что сейчас настал</w:t>
      </w:r>
      <w:r>
        <w:rPr>
          <w:spacing w:val="40"/>
        </w:rPr>
        <w:t> </w:t>
      </w:r>
      <w:r>
        <w:rPr/>
        <w:t>тот</w:t>
      </w:r>
      <w:r>
        <w:rPr>
          <w:spacing w:val="40"/>
        </w:rPr>
        <w:t> </w:t>
      </w:r>
      <w:r>
        <w:rPr/>
        <w:t>момент,</w:t>
      </w:r>
      <w:r>
        <w:rPr>
          <w:spacing w:val="40"/>
        </w:rPr>
        <w:t> </w:t>
      </w:r>
      <w:r>
        <w:rPr/>
        <w:t>когда</w:t>
      </w:r>
      <w:r>
        <w:rPr>
          <w:spacing w:val="40"/>
        </w:rPr>
        <w:t> </w:t>
      </w:r>
      <w:r>
        <w:rPr/>
        <w:t>это</w:t>
      </w:r>
      <w:r>
        <w:rPr>
          <w:spacing w:val="40"/>
        </w:rPr>
        <w:t> </w:t>
      </w:r>
      <w:r>
        <w:rPr/>
        <w:t>необходимо</w:t>
      </w:r>
      <w:r>
        <w:rPr>
          <w:spacing w:val="40"/>
        </w:rPr>
        <w:t> </w:t>
      </w:r>
      <w:r>
        <w:rPr/>
        <w:t>сделать</w:t>
      </w:r>
      <w:r>
        <w:rPr>
          <w:spacing w:val="40"/>
        </w:rPr>
        <w:t> </w:t>
      </w:r>
      <w:r>
        <w:rPr/>
        <w:t>в</w:t>
      </w:r>
      <w:r>
        <w:rPr>
          <w:spacing w:val="40"/>
        </w:rPr>
        <w:t> </w:t>
      </w:r>
      <w:r>
        <w:rPr/>
        <w:t>преддверии</w:t>
      </w:r>
      <w:r>
        <w:rPr>
          <w:spacing w:val="40"/>
        </w:rPr>
        <w:t> </w:t>
      </w:r>
      <w:r>
        <w:rPr/>
        <w:t>разработки</w:t>
      </w:r>
      <w:r>
        <w:rPr>
          <w:spacing w:val="80"/>
          <w:w w:val="150"/>
        </w:rPr>
        <w:t> </w:t>
      </w:r>
      <w:r>
        <w:rPr/>
        <w:t>и</w:t>
      </w:r>
      <w:r>
        <w:rPr>
          <w:spacing w:val="-3"/>
        </w:rPr>
        <w:t> </w:t>
      </w:r>
      <w:r>
        <w:rPr/>
        <w:t>утверждения ФГОС</w:t>
      </w:r>
      <w:r>
        <w:rPr>
          <w:spacing w:val="-3"/>
        </w:rPr>
        <w:t> </w:t>
      </w:r>
      <w:r>
        <w:rPr/>
        <w:t>ВО 4-го поколения для УГН</w:t>
      </w:r>
      <w:r>
        <w:rPr>
          <w:spacing w:val="-3"/>
        </w:rPr>
        <w:t> </w:t>
      </w:r>
      <w:r>
        <w:rPr/>
        <w:t>42</w:t>
      </w:r>
      <w:r>
        <w:rPr>
          <w:spacing w:val="-4"/>
        </w:rPr>
        <w:t> </w:t>
      </w:r>
      <w:r>
        <w:rPr/>
        <w:t>«Гостеприимство, сервис и</w:t>
      </w:r>
      <w:r>
        <w:rPr>
          <w:spacing w:val="-4"/>
        </w:rPr>
        <w:t> </w:t>
      </w:r>
      <w:r>
        <w:rPr/>
        <w:t>оказание услуг». Профессиональные сообщества, такие как Российский союз туриндустрии (РСТ), Ассоциация туроператоров России (АТОР) и другие явля- ются</w:t>
      </w:r>
      <w:r>
        <w:rPr>
          <w:spacing w:val="-13"/>
        </w:rPr>
        <w:t> </w:t>
      </w:r>
      <w:r>
        <w:rPr/>
        <w:t>основными</w:t>
      </w:r>
      <w:r>
        <w:rPr>
          <w:spacing w:val="-13"/>
        </w:rPr>
        <w:t> </w:t>
      </w:r>
      <w:r>
        <w:rPr/>
        <w:t>стейкхолдерами</w:t>
      </w:r>
      <w:r>
        <w:rPr>
          <w:spacing w:val="-13"/>
        </w:rPr>
        <w:t> </w:t>
      </w:r>
      <w:r>
        <w:rPr/>
        <w:t>разработки</w:t>
      </w:r>
      <w:r>
        <w:rPr>
          <w:spacing w:val="-13"/>
        </w:rPr>
        <w:t> </w:t>
      </w:r>
      <w:r>
        <w:rPr/>
        <w:t>новых</w:t>
      </w:r>
      <w:r>
        <w:rPr>
          <w:spacing w:val="-13"/>
        </w:rPr>
        <w:t> </w:t>
      </w:r>
      <w:r>
        <w:rPr/>
        <w:t>профессиональных</w:t>
      </w:r>
      <w:r>
        <w:rPr>
          <w:spacing w:val="-14"/>
        </w:rPr>
        <w:t> </w:t>
      </w:r>
      <w:r>
        <w:rPr/>
        <w:t>стандар- тов в туриндустрии, и именно они могут стать инициаторами разработки проф- стандартов в сфере</w:t>
      </w:r>
      <w:r>
        <w:rPr>
          <w:spacing w:val="-1"/>
        </w:rPr>
        <w:t> </w:t>
      </w:r>
      <w:r>
        <w:rPr/>
        <w:t>туризма. Основной задачей РСТ</w:t>
      </w:r>
      <w:r>
        <w:rPr>
          <w:spacing w:val="-1"/>
        </w:rPr>
        <w:t> </w:t>
      </w:r>
      <w:r>
        <w:rPr/>
        <w:t>является формирование</w:t>
      </w:r>
      <w:r>
        <w:rPr>
          <w:spacing w:val="-1"/>
        </w:rPr>
        <w:t> </w:t>
      </w:r>
      <w:r>
        <w:rPr/>
        <w:t>ци- вилизованного</w:t>
      </w:r>
      <w:r>
        <w:rPr>
          <w:spacing w:val="-3"/>
        </w:rPr>
        <w:t> </w:t>
      </w:r>
      <w:r>
        <w:rPr/>
        <w:t>туристического</w:t>
      </w:r>
      <w:r>
        <w:rPr>
          <w:spacing w:val="-3"/>
        </w:rPr>
        <w:t> </w:t>
      </w:r>
      <w:r>
        <w:rPr/>
        <w:t>рынка</w:t>
      </w:r>
      <w:r>
        <w:rPr>
          <w:spacing w:val="-4"/>
        </w:rPr>
        <w:t> </w:t>
      </w:r>
      <w:r>
        <w:rPr/>
        <w:t>в</w:t>
      </w:r>
      <w:r>
        <w:rPr>
          <w:spacing w:val="-3"/>
        </w:rPr>
        <w:t> </w:t>
      </w:r>
      <w:r>
        <w:rPr/>
        <w:t>нашей</w:t>
      </w:r>
      <w:r>
        <w:rPr>
          <w:spacing w:val="-2"/>
        </w:rPr>
        <w:t> </w:t>
      </w:r>
      <w:r>
        <w:rPr/>
        <w:t>стране,</w:t>
      </w:r>
      <w:r>
        <w:rPr>
          <w:spacing w:val="-4"/>
        </w:rPr>
        <w:t> </w:t>
      </w:r>
      <w:r>
        <w:rPr/>
        <w:t>что</w:t>
      </w:r>
      <w:r>
        <w:rPr>
          <w:spacing w:val="-2"/>
        </w:rPr>
        <w:t> </w:t>
      </w:r>
      <w:r>
        <w:rPr/>
        <w:t>вряд</w:t>
      </w:r>
      <w:r>
        <w:rPr>
          <w:spacing w:val="-2"/>
        </w:rPr>
        <w:t> </w:t>
      </w:r>
      <w:r>
        <w:rPr/>
        <w:t>ли</w:t>
      </w:r>
      <w:r>
        <w:rPr>
          <w:spacing w:val="-2"/>
        </w:rPr>
        <w:t> </w:t>
      </w:r>
      <w:r>
        <w:rPr/>
        <w:t>возможно</w:t>
      </w:r>
      <w:r>
        <w:rPr>
          <w:spacing w:val="-2"/>
        </w:rPr>
        <w:t> </w:t>
      </w:r>
      <w:r>
        <w:rPr/>
        <w:t>без наличия</w:t>
      </w:r>
      <w:r>
        <w:rPr>
          <w:spacing w:val="-16"/>
        </w:rPr>
        <w:t> </w:t>
      </w:r>
      <w:r>
        <w:rPr/>
        <w:t>профессиональных</w:t>
      </w:r>
      <w:r>
        <w:rPr>
          <w:spacing w:val="-14"/>
        </w:rPr>
        <w:t> </w:t>
      </w:r>
      <w:r>
        <w:rPr/>
        <w:t>стандартов</w:t>
      </w:r>
      <w:r>
        <w:rPr>
          <w:spacing w:val="-14"/>
        </w:rPr>
        <w:t> </w:t>
      </w:r>
      <w:r>
        <w:rPr/>
        <w:t>работников</w:t>
      </w:r>
      <w:r>
        <w:rPr>
          <w:spacing w:val="-15"/>
        </w:rPr>
        <w:t> </w:t>
      </w:r>
      <w:r>
        <w:rPr/>
        <w:t>туристской</w:t>
      </w:r>
      <w:r>
        <w:rPr>
          <w:spacing w:val="-15"/>
        </w:rPr>
        <w:t> </w:t>
      </w:r>
      <w:r>
        <w:rPr/>
        <w:t>индустрии.</w:t>
      </w:r>
      <w:r>
        <w:rPr>
          <w:spacing w:val="-15"/>
        </w:rPr>
        <w:t> </w:t>
      </w:r>
      <w:r>
        <w:rPr/>
        <w:t>В</w:t>
      </w:r>
      <w:r>
        <w:rPr>
          <w:spacing w:val="-15"/>
        </w:rPr>
        <w:t> </w:t>
      </w:r>
      <w:r>
        <w:rPr/>
        <w:t>на- стоящий</w:t>
      </w:r>
      <w:r>
        <w:rPr>
          <w:spacing w:val="-10"/>
        </w:rPr>
        <w:t> </w:t>
      </w:r>
      <w:r>
        <w:rPr/>
        <w:t>момент</w:t>
      </w:r>
      <w:r>
        <w:rPr>
          <w:spacing w:val="-10"/>
        </w:rPr>
        <w:t> </w:t>
      </w:r>
      <w:r>
        <w:rPr/>
        <w:t>в</w:t>
      </w:r>
      <w:r>
        <w:rPr>
          <w:spacing w:val="-10"/>
        </w:rPr>
        <w:t> </w:t>
      </w:r>
      <w:r>
        <w:rPr/>
        <w:t>РСТ</w:t>
      </w:r>
      <w:r>
        <w:rPr>
          <w:spacing w:val="-12"/>
        </w:rPr>
        <w:t> </w:t>
      </w:r>
      <w:r>
        <w:rPr/>
        <w:t>входят</w:t>
      </w:r>
      <w:r>
        <w:rPr>
          <w:spacing w:val="-10"/>
        </w:rPr>
        <w:t> </w:t>
      </w:r>
      <w:r>
        <w:rPr/>
        <w:t>более</w:t>
      </w:r>
      <w:r>
        <w:rPr>
          <w:spacing w:val="-12"/>
        </w:rPr>
        <w:t> </w:t>
      </w:r>
      <w:r>
        <w:rPr/>
        <w:t>3000</w:t>
      </w:r>
      <w:r>
        <w:rPr>
          <w:spacing w:val="-10"/>
        </w:rPr>
        <w:t> </w:t>
      </w:r>
      <w:r>
        <w:rPr/>
        <w:t>предприятий</w:t>
      </w:r>
      <w:r>
        <w:rPr>
          <w:spacing w:val="-10"/>
        </w:rPr>
        <w:t> </w:t>
      </w:r>
      <w:r>
        <w:rPr/>
        <w:t>туриндустрии</w:t>
      </w:r>
      <w:r>
        <w:rPr>
          <w:spacing w:val="-10"/>
        </w:rPr>
        <w:t> </w:t>
      </w:r>
      <w:r>
        <w:rPr/>
        <w:t>и</w:t>
      </w:r>
      <w:r>
        <w:rPr>
          <w:spacing w:val="-11"/>
        </w:rPr>
        <w:t> </w:t>
      </w:r>
      <w:r>
        <w:rPr/>
        <w:t>работает 37 различных комитетов по развитию различных видов туризма, опыт которых весьма</w:t>
      </w:r>
      <w:r>
        <w:rPr>
          <w:spacing w:val="-4"/>
        </w:rPr>
        <w:t> </w:t>
      </w:r>
      <w:r>
        <w:rPr/>
        <w:t>целесообразно</w:t>
      </w:r>
      <w:r>
        <w:rPr>
          <w:spacing w:val="-3"/>
        </w:rPr>
        <w:t> </w:t>
      </w:r>
      <w:r>
        <w:rPr/>
        <w:t>использовать</w:t>
      </w:r>
      <w:r>
        <w:rPr>
          <w:spacing w:val="-4"/>
        </w:rPr>
        <w:t> </w:t>
      </w:r>
      <w:r>
        <w:rPr/>
        <w:t>при</w:t>
      </w:r>
      <w:r>
        <w:rPr>
          <w:spacing w:val="-3"/>
        </w:rPr>
        <w:t> </w:t>
      </w:r>
      <w:r>
        <w:rPr/>
        <w:t>разработке</w:t>
      </w:r>
      <w:r>
        <w:rPr>
          <w:spacing w:val="-4"/>
        </w:rPr>
        <w:t> </w:t>
      </w:r>
      <w:r>
        <w:rPr/>
        <w:t>профессиональных</w:t>
      </w:r>
      <w:r>
        <w:rPr>
          <w:spacing w:val="-3"/>
        </w:rPr>
        <w:t> </w:t>
      </w:r>
      <w:r>
        <w:rPr/>
        <w:t>стандар- тов. Очевидно, целесообразно создать специальный комитет по разработке про- фессиональных стандартов</w:t>
      </w:r>
      <w:r>
        <w:rPr>
          <w:spacing w:val="-1"/>
        </w:rPr>
        <w:t> </w:t>
      </w:r>
      <w:r>
        <w:rPr/>
        <w:t>в</w:t>
      </w:r>
      <w:r>
        <w:rPr>
          <w:spacing w:val="-1"/>
        </w:rPr>
        <w:t> </w:t>
      </w:r>
      <w:r>
        <w:rPr/>
        <w:t>сфере</w:t>
      </w:r>
      <w:r>
        <w:rPr>
          <w:spacing w:val="-1"/>
        </w:rPr>
        <w:t> </w:t>
      </w:r>
      <w:r>
        <w:rPr/>
        <w:t>туризма,</w:t>
      </w:r>
      <w:r>
        <w:rPr>
          <w:spacing w:val="-1"/>
        </w:rPr>
        <w:t> </w:t>
      </w:r>
      <w:r>
        <w:rPr/>
        <w:t>ведь</w:t>
      </w:r>
      <w:r>
        <w:rPr>
          <w:spacing w:val="-1"/>
        </w:rPr>
        <w:t> </w:t>
      </w:r>
      <w:r>
        <w:rPr/>
        <w:t>именно</w:t>
      </w:r>
      <w:r>
        <w:rPr>
          <w:spacing w:val="-1"/>
        </w:rPr>
        <w:t> </w:t>
      </w:r>
      <w:r>
        <w:rPr/>
        <w:t>профессиональное</w:t>
      </w:r>
      <w:r>
        <w:rPr>
          <w:spacing w:val="-2"/>
        </w:rPr>
        <w:t> </w:t>
      </w:r>
      <w:r>
        <w:rPr/>
        <w:t>со- общество способно создать профстандарты с учетом потребностей работодате- лей и с ориентацией на перспективные потребности рынка.</w:t>
      </w:r>
    </w:p>
    <w:p>
      <w:pPr>
        <w:spacing w:before="277"/>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22"/>
        </w:numPr>
        <w:tabs>
          <w:tab w:pos="418" w:val="left" w:leader="none"/>
        </w:tabs>
        <w:spacing w:line="240" w:lineRule="auto" w:before="0" w:after="0"/>
        <w:ind w:left="418" w:right="209" w:hanging="285"/>
        <w:jc w:val="both"/>
        <w:rPr>
          <w:sz w:val="24"/>
        </w:rPr>
      </w:pPr>
      <w:r>
        <w:rPr>
          <w:sz w:val="24"/>
        </w:rPr>
        <w:t>Василега</w:t>
      </w:r>
      <w:r>
        <w:rPr>
          <w:spacing w:val="40"/>
          <w:sz w:val="24"/>
        </w:rPr>
        <w:t> </w:t>
      </w:r>
      <w:r>
        <w:rPr>
          <w:sz w:val="24"/>
        </w:rPr>
        <w:t>Д.</w:t>
      </w:r>
      <w:r>
        <w:rPr>
          <w:spacing w:val="-2"/>
          <w:sz w:val="24"/>
        </w:rPr>
        <w:t> </w:t>
      </w:r>
      <w:r>
        <w:rPr>
          <w:sz w:val="24"/>
        </w:rPr>
        <w:t>С., Зырянова А.</w:t>
      </w:r>
      <w:r>
        <w:rPr>
          <w:spacing w:val="-2"/>
          <w:sz w:val="24"/>
        </w:rPr>
        <w:t> </w:t>
      </w:r>
      <w:r>
        <w:rPr>
          <w:sz w:val="24"/>
        </w:rPr>
        <w:t>Л., Василега Н.</w:t>
      </w:r>
      <w:r>
        <w:rPr>
          <w:spacing w:val="-2"/>
          <w:sz w:val="24"/>
        </w:rPr>
        <w:t> </w:t>
      </w:r>
      <w:r>
        <w:rPr>
          <w:sz w:val="24"/>
        </w:rPr>
        <w:t>А. Интеграция профессиональных стандар- тов и федеральных государственных образовательных стандартов высшего образования // Естественные и технические науки. 2021. № 10(161). С. 185–188.</w:t>
      </w:r>
    </w:p>
    <w:p>
      <w:pPr>
        <w:pStyle w:val="ListParagraph"/>
        <w:numPr>
          <w:ilvl w:val="0"/>
          <w:numId w:val="22"/>
        </w:numPr>
        <w:tabs>
          <w:tab w:pos="373" w:val="left" w:leader="none"/>
          <w:tab w:pos="418" w:val="left" w:leader="none"/>
        </w:tabs>
        <w:spacing w:line="240" w:lineRule="auto" w:before="0" w:after="0"/>
        <w:ind w:left="418" w:right="208" w:hanging="285"/>
        <w:jc w:val="both"/>
        <w:rPr>
          <w:sz w:val="24"/>
        </w:rPr>
      </w:pPr>
      <w:r>
        <w:rPr>
          <w:sz w:val="24"/>
        </w:rPr>
        <w:t>Гирфанова</w:t>
      </w:r>
      <w:r>
        <w:rPr>
          <w:spacing w:val="-3"/>
          <w:sz w:val="24"/>
        </w:rPr>
        <w:t> </w:t>
      </w:r>
      <w:r>
        <w:rPr>
          <w:sz w:val="24"/>
        </w:rPr>
        <w:t>Е.</w:t>
      </w:r>
      <w:r>
        <w:rPr>
          <w:spacing w:val="-2"/>
          <w:sz w:val="24"/>
        </w:rPr>
        <w:t> </w:t>
      </w:r>
      <w:r>
        <w:rPr>
          <w:sz w:val="24"/>
        </w:rPr>
        <w:t>Ю. Противоречия и проблемы сопряжения образовательных и профессио- нальных</w:t>
      </w:r>
      <w:r>
        <w:rPr>
          <w:spacing w:val="40"/>
          <w:sz w:val="24"/>
        </w:rPr>
        <w:t> </w:t>
      </w:r>
      <w:r>
        <w:rPr>
          <w:sz w:val="24"/>
        </w:rPr>
        <w:t>стандартов</w:t>
      </w:r>
      <w:r>
        <w:rPr>
          <w:spacing w:val="40"/>
          <w:sz w:val="24"/>
        </w:rPr>
        <w:t> </w:t>
      </w:r>
      <w:r>
        <w:rPr>
          <w:sz w:val="24"/>
        </w:rPr>
        <w:t>в</w:t>
      </w:r>
      <w:r>
        <w:rPr>
          <w:spacing w:val="40"/>
          <w:sz w:val="24"/>
        </w:rPr>
        <w:t> </w:t>
      </w:r>
      <w:r>
        <w:rPr>
          <w:sz w:val="24"/>
        </w:rPr>
        <w:t>системе</w:t>
      </w:r>
      <w:r>
        <w:rPr>
          <w:spacing w:val="40"/>
          <w:sz w:val="24"/>
        </w:rPr>
        <w:t> </w:t>
      </w:r>
      <w:r>
        <w:rPr>
          <w:sz w:val="24"/>
        </w:rPr>
        <w:t>высшего</w:t>
      </w:r>
      <w:r>
        <w:rPr>
          <w:spacing w:val="40"/>
          <w:sz w:val="24"/>
        </w:rPr>
        <w:t> </w:t>
      </w:r>
      <w:r>
        <w:rPr>
          <w:sz w:val="24"/>
        </w:rPr>
        <w:t>образования</w:t>
      </w:r>
      <w:r>
        <w:rPr>
          <w:spacing w:val="40"/>
          <w:sz w:val="24"/>
        </w:rPr>
        <w:t> </w:t>
      </w:r>
      <w:r>
        <w:rPr>
          <w:sz w:val="24"/>
        </w:rPr>
        <w:t>//</w:t>
      </w:r>
      <w:r>
        <w:rPr>
          <w:spacing w:val="40"/>
          <w:sz w:val="24"/>
        </w:rPr>
        <w:t> </w:t>
      </w:r>
      <w:r>
        <w:rPr>
          <w:sz w:val="24"/>
        </w:rPr>
        <w:t>Современные</w:t>
      </w:r>
      <w:r>
        <w:rPr>
          <w:spacing w:val="40"/>
          <w:sz w:val="24"/>
        </w:rPr>
        <w:t> </w:t>
      </w:r>
      <w:r>
        <w:rPr>
          <w:sz w:val="24"/>
        </w:rPr>
        <w:t>проблемы</w:t>
      </w:r>
      <w:r>
        <w:rPr>
          <w:spacing w:val="40"/>
          <w:sz w:val="24"/>
        </w:rPr>
        <w:t> </w:t>
      </w:r>
      <w:r>
        <w:rPr>
          <w:sz w:val="24"/>
        </w:rPr>
        <w:t>науки</w:t>
      </w:r>
      <w:r>
        <w:rPr>
          <w:spacing w:val="80"/>
          <w:sz w:val="24"/>
        </w:rPr>
        <w:t> </w:t>
      </w:r>
      <w:r>
        <w:rPr>
          <w:sz w:val="24"/>
        </w:rPr>
        <w:t>и образования. 2022. № 6-1. С. 44.</w:t>
      </w:r>
    </w:p>
    <w:p>
      <w:pPr>
        <w:pStyle w:val="ListParagraph"/>
        <w:numPr>
          <w:ilvl w:val="0"/>
          <w:numId w:val="22"/>
        </w:numPr>
        <w:tabs>
          <w:tab w:pos="413" w:val="left" w:leader="none"/>
          <w:tab w:pos="418" w:val="left" w:leader="none"/>
        </w:tabs>
        <w:spacing w:line="240" w:lineRule="auto" w:before="0" w:after="0"/>
        <w:ind w:left="418" w:right="209" w:hanging="285"/>
        <w:jc w:val="both"/>
        <w:rPr>
          <w:sz w:val="24"/>
        </w:rPr>
      </w:pPr>
      <w:r>
        <w:rPr>
          <w:sz w:val="24"/>
        </w:rPr>
        <w:t>Гончарова А.</w:t>
      </w:r>
      <w:r>
        <w:rPr>
          <w:spacing w:val="-3"/>
          <w:sz w:val="24"/>
        </w:rPr>
        <w:t> </w:t>
      </w:r>
      <w:r>
        <w:rPr>
          <w:sz w:val="24"/>
        </w:rPr>
        <w:t>А., Новикова Т.</w:t>
      </w:r>
      <w:r>
        <w:rPr>
          <w:spacing w:val="-2"/>
          <w:sz w:val="24"/>
        </w:rPr>
        <w:t> </w:t>
      </w:r>
      <w:r>
        <w:rPr>
          <w:sz w:val="24"/>
        </w:rPr>
        <w:t>Р. Вопросы актуализации профессиональных стандартов// Актуальные вопросы современной экономики. 2022. № 7. С. 398–407.</w:t>
      </w:r>
    </w:p>
    <w:p>
      <w:pPr>
        <w:pStyle w:val="ListParagraph"/>
        <w:numPr>
          <w:ilvl w:val="0"/>
          <w:numId w:val="22"/>
        </w:numPr>
        <w:tabs>
          <w:tab w:pos="399" w:val="left" w:leader="none"/>
          <w:tab w:pos="418" w:val="left" w:leader="none"/>
        </w:tabs>
        <w:spacing w:line="240" w:lineRule="auto" w:before="0" w:after="0"/>
        <w:ind w:left="418" w:right="209" w:hanging="285"/>
        <w:jc w:val="both"/>
        <w:rPr>
          <w:sz w:val="24"/>
        </w:rPr>
      </w:pPr>
      <w:r>
        <w:rPr>
          <w:sz w:val="24"/>
        </w:rPr>
        <w:t>Морозов М.</w:t>
      </w:r>
      <w:r>
        <w:rPr>
          <w:spacing w:val="-3"/>
          <w:sz w:val="24"/>
        </w:rPr>
        <w:t> </w:t>
      </w:r>
      <w:r>
        <w:rPr>
          <w:sz w:val="24"/>
        </w:rPr>
        <w:t>А., Морозов М.</w:t>
      </w:r>
      <w:r>
        <w:rPr>
          <w:spacing w:val="-3"/>
          <w:sz w:val="24"/>
        </w:rPr>
        <w:t> </w:t>
      </w:r>
      <w:r>
        <w:rPr>
          <w:sz w:val="24"/>
        </w:rPr>
        <w:t>М. Цифровые коммуникации как инструмент формирования единого информационного пространства в туризме // Вестник Российского нового универ- ситета. Серия: Человек и общество. 2019. № 2. С. 69–72.</w:t>
      </w:r>
    </w:p>
    <w:p>
      <w:pPr>
        <w:pStyle w:val="ListParagraph"/>
        <w:numPr>
          <w:ilvl w:val="0"/>
          <w:numId w:val="22"/>
        </w:numPr>
        <w:tabs>
          <w:tab w:pos="386" w:val="left" w:leader="none"/>
          <w:tab w:pos="418" w:val="left" w:leader="none"/>
        </w:tabs>
        <w:spacing w:line="240" w:lineRule="auto" w:before="0" w:after="0"/>
        <w:ind w:left="418" w:right="208" w:hanging="285"/>
        <w:jc w:val="both"/>
        <w:rPr>
          <w:sz w:val="24"/>
        </w:rPr>
      </w:pPr>
      <w:r>
        <w:rPr>
          <w:sz w:val="24"/>
        </w:rPr>
        <w:t>Морозов М.</w:t>
      </w:r>
      <w:r>
        <w:rPr>
          <w:spacing w:val="-3"/>
          <w:sz w:val="24"/>
        </w:rPr>
        <w:t> </w:t>
      </w:r>
      <w:r>
        <w:rPr>
          <w:sz w:val="24"/>
        </w:rPr>
        <w:t>А., Морозова Н.</w:t>
      </w:r>
      <w:r>
        <w:rPr>
          <w:spacing w:val="-3"/>
          <w:sz w:val="24"/>
        </w:rPr>
        <w:t> </w:t>
      </w:r>
      <w:r>
        <w:rPr>
          <w:sz w:val="24"/>
        </w:rPr>
        <w:t>С. Инновационные тренды развития туризма и гостиничного бизнеса</w:t>
      </w:r>
      <w:r>
        <w:rPr>
          <w:spacing w:val="57"/>
          <w:w w:val="150"/>
          <w:sz w:val="24"/>
        </w:rPr>
        <w:t> </w:t>
      </w:r>
      <w:r>
        <w:rPr>
          <w:sz w:val="24"/>
        </w:rPr>
        <w:t>в</w:t>
      </w:r>
      <w:r>
        <w:rPr>
          <w:spacing w:val="58"/>
          <w:w w:val="150"/>
          <w:sz w:val="24"/>
        </w:rPr>
        <w:t> </w:t>
      </w:r>
      <w:r>
        <w:rPr>
          <w:sz w:val="24"/>
        </w:rPr>
        <w:t>условиях</w:t>
      </w:r>
      <w:r>
        <w:rPr>
          <w:spacing w:val="59"/>
          <w:w w:val="150"/>
          <w:sz w:val="24"/>
        </w:rPr>
        <w:t> </w:t>
      </w:r>
      <w:r>
        <w:rPr>
          <w:sz w:val="24"/>
        </w:rPr>
        <w:t>цифровизации</w:t>
      </w:r>
      <w:r>
        <w:rPr>
          <w:spacing w:val="58"/>
          <w:w w:val="150"/>
          <w:sz w:val="24"/>
        </w:rPr>
        <w:t> </w:t>
      </w:r>
      <w:r>
        <w:rPr>
          <w:sz w:val="24"/>
        </w:rPr>
        <w:t>//</w:t>
      </w:r>
      <w:r>
        <w:rPr>
          <w:spacing w:val="59"/>
          <w:w w:val="150"/>
          <w:sz w:val="24"/>
        </w:rPr>
        <w:t> </w:t>
      </w:r>
      <w:r>
        <w:rPr>
          <w:sz w:val="24"/>
        </w:rPr>
        <w:t>Естественно-гуманитарные</w:t>
      </w:r>
      <w:r>
        <w:rPr>
          <w:spacing w:val="59"/>
          <w:w w:val="150"/>
          <w:sz w:val="24"/>
        </w:rPr>
        <w:t> </w:t>
      </w:r>
      <w:r>
        <w:rPr>
          <w:sz w:val="24"/>
        </w:rPr>
        <w:t>исследования.</w:t>
      </w:r>
      <w:r>
        <w:rPr>
          <w:spacing w:val="58"/>
          <w:w w:val="150"/>
          <w:sz w:val="24"/>
        </w:rPr>
        <w:t> </w:t>
      </w:r>
      <w:r>
        <w:rPr>
          <w:spacing w:val="-2"/>
          <w:sz w:val="24"/>
        </w:rPr>
        <w:t>2020.</w:t>
      </w:r>
    </w:p>
    <w:p>
      <w:pPr>
        <w:spacing w:before="0"/>
        <w:ind w:left="418" w:right="0" w:firstLine="0"/>
        <w:jc w:val="both"/>
        <w:rPr>
          <w:sz w:val="24"/>
        </w:rPr>
      </w:pPr>
      <w:r>
        <w:rPr>
          <w:sz w:val="24"/>
        </w:rPr>
        <w:t>№</w:t>
      </w:r>
      <w:r>
        <w:rPr>
          <w:spacing w:val="-1"/>
          <w:sz w:val="24"/>
        </w:rPr>
        <w:t> </w:t>
      </w:r>
      <w:r>
        <w:rPr>
          <w:sz w:val="24"/>
        </w:rPr>
        <w:t>28(2). С.</w:t>
      </w:r>
      <w:r>
        <w:rPr>
          <w:spacing w:val="-1"/>
          <w:sz w:val="24"/>
        </w:rPr>
        <w:t> </w:t>
      </w:r>
      <w:r>
        <w:rPr>
          <w:spacing w:val="-2"/>
          <w:sz w:val="24"/>
        </w:rPr>
        <w:t>196–202.</w:t>
      </w:r>
    </w:p>
    <w:p>
      <w:pPr>
        <w:spacing w:after="0"/>
        <w:jc w:val="both"/>
        <w:rPr>
          <w:sz w:val="24"/>
        </w:rPr>
        <w:sectPr>
          <w:pgSz w:w="11910" w:h="16840"/>
          <w:pgMar w:header="0" w:footer="756" w:top="1060" w:bottom="940" w:left="1000" w:right="920"/>
        </w:sectPr>
      </w:pPr>
    </w:p>
    <w:p>
      <w:pPr>
        <w:pStyle w:val="ListParagraph"/>
        <w:numPr>
          <w:ilvl w:val="0"/>
          <w:numId w:val="22"/>
        </w:numPr>
        <w:tabs>
          <w:tab w:pos="378" w:val="left" w:leader="none"/>
          <w:tab w:pos="418" w:val="left" w:leader="none"/>
        </w:tabs>
        <w:spacing w:line="240" w:lineRule="auto" w:before="70" w:after="0"/>
        <w:ind w:left="418" w:right="209" w:hanging="285"/>
        <w:jc w:val="both"/>
        <w:rPr>
          <w:sz w:val="24"/>
        </w:rPr>
      </w:pPr>
      <w:r>
        <w:rPr>
          <w:sz w:val="24"/>
        </w:rPr>
        <w:t>Морозов</w:t>
      </w:r>
      <w:r>
        <w:rPr>
          <w:spacing w:val="-6"/>
          <w:sz w:val="24"/>
        </w:rPr>
        <w:t> </w:t>
      </w:r>
      <w:r>
        <w:rPr>
          <w:sz w:val="24"/>
        </w:rPr>
        <w:t>М.</w:t>
      </w:r>
      <w:r>
        <w:rPr>
          <w:spacing w:val="-15"/>
          <w:sz w:val="24"/>
        </w:rPr>
        <w:t> </w:t>
      </w:r>
      <w:r>
        <w:rPr>
          <w:sz w:val="24"/>
        </w:rPr>
        <w:t>А.,</w:t>
      </w:r>
      <w:r>
        <w:rPr>
          <w:spacing w:val="-6"/>
          <w:sz w:val="24"/>
        </w:rPr>
        <w:t> </w:t>
      </w:r>
      <w:r>
        <w:rPr>
          <w:sz w:val="24"/>
        </w:rPr>
        <w:t>Морозова</w:t>
      </w:r>
      <w:r>
        <w:rPr>
          <w:spacing w:val="-5"/>
          <w:sz w:val="24"/>
        </w:rPr>
        <w:t> </w:t>
      </w:r>
      <w:r>
        <w:rPr>
          <w:sz w:val="24"/>
        </w:rPr>
        <w:t>Н.</w:t>
      </w:r>
      <w:r>
        <w:rPr>
          <w:spacing w:val="-15"/>
          <w:sz w:val="24"/>
        </w:rPr>
        <w:t> </w:t>
      </w:r>
      <w:r>
        <w:rPr>
          <w:sz w:val="24"/>
        </w:rPr>
        <w:t>С.</w:t>
      </w:r>
      <w:r>
        <w:rPr>
          <w:spacing w:val="-5"/>
          <w:sz w:val="24"/>
        </w:rPr>
        <w:t> </w:t>
      </w:r>
      <w:r>
        <w:rPr>
          <w:sz w:val="24"/>
        </w:rPr>
        <w:t>Подходы</w:t>
      </w:r>
      <w:r>
        <w:rPr>
          <w:spacing w:val="-7"/>
          <w:sz w:val="24"/>
        </w:rPr>
        <w:t> </w:t>
      </w:r>
      <w:r>
        <w:rPr>
          <w:sz w:val="24"/>
        </w:rPr>
        <w:t>к</w:t>
      </w:r>
      <w:r>
        <w:rPr>
          <w:spacing w:val="-6"/>
          <w:sz w:val="24"/>
        </w:rPr>
        <w:t> </w:t>
      </w:r>
      <w:r>
        <w:rPr>
          <w:sz w:val="24"/>
        </w:rPr>
        <w:t>оценке</w:t>
      </w:r>
      <w:r>
        <w:rPr>
          <w:spacing w:val="-7"/>
          <w:sz w:val="24"/>
        </w:rPr>
        <w:t> </w:t>
      </w:r>
      <w:r>
        <w:rPr>
          <w:sz w:val="24"/>
        </w:rPr>
        <w:t>соответствия</w:t>
      </w:r>
      <w:r>
        <w:rPr>
          <w:spacing w:val="-7"/>
          <w:sz w:val="24"/>
        </w:rPr>
        <w:t> </w:t>
      </w:r>
      <w:r>
        <w:rPr>
          <w:sz w:val="24"/>
        </w:rPr>
        <w:t>образовательных</w:t>
      </w:r>
      <w:r>
        <w:rPr>
          <w:spacing w:val="-5"/>
          <w:sz w:val="24"/>
        </w:rPr>
        <w:t> </w:t>
      </w:r>
      <w:r>
        <w:rPr>
          <w:sz w:val="24"/>
        </w:rPr>
        <w:t>программ профессиональным</w:t>
      </w:r>
      <w:r>
        <w:rPr>
          <w:spacing w:val="-5"/>
          <w:sz w:val="24"/>
        </w:rPr>
        <w:t> </w:t>
      </w:r>
      <w:r>
        <w:rPr>
          <w:sz w:val="24"/>
        </w:rPr>
        <w:t>стандартам</w:t>
      </w:r>
      <w:r>
        <w:rPr>
          <w:spacing w:val="-6"/>
          <w:sz w:val="24"/>
        </w:rPr>
        <w:t> </w:t>
      </w:r>
      <w:r>
        <w:rPr>
          <w:sz w:val="24"/>
        </w:rPr>
        <w:t>//</w:t>
      </w:r>
      <w:r>
        <w:rPr>
          <w:spacing w:val="-2"/>
          <w:sz w:val="24"/>
        </w:rPr>
        <w:t> </w:t>
      </w:r>
      <w:r>
        <w:rPr>
          <w:sz w:val="24"/>
        </w:rPr>
        <w:t>Высшее</w:t>
      </w:r>
      <w:r>
        <w:rPr>
          <w:spacing w:val="-4"/>
          <w:sz w:val="24"/>
        </w:rPr>
        <w:t> </w:t>
      </w:r>
      <w:r>
        <w:rPr>
          <w:sz w:val="24"/>
        </w:rPr>
        <w:t>образование</w:t>
      </w:r>
      <w:r>
        <w:rPr>
          <w:spacing w:val="-4"/>
          <w:sz w:val="24"/>
        </w:rPr>
        <w:t> </w:t>
      </w:r>
      <w:r>
        <w:rPr>
          <w:sz w:val="24"/>
        </w:rPr>
        <w:t>сегодня.</w:t>
      </w:r>
      <w:r>
        <w:rPr>
          <w:spacing w:val="-5"/>
          <w:sz w:val="24"/>
        </w:rPr>
        <w:t> </w:t>
      </w:r>
      <w:r>
        <w:rPr>
          <w:sz w:val="24"/>
        </w:rPr>
        <w:t>2017.</w:t>
      </w:r>
      <w:r>
        <w:rPr>
          <w:spacing w:val="-5"/>
          <w:sz w:val="24"/>
        </w:rPr>
        <w:t> </w:t>
      </w:r>
      <w:r>
        <w:rPr>
          <w:sz w:val="24"/>
        </w:rPr>
        <w:t>№</w:t>
      </w:r>
      <w:r>
        <w:rPr>
          <w:spacing w:val="-5"/>
          <w:sz w:val="24"/>
        </w:rPr>
        <w:t> </w:t>
      </w:r>
      <w:r>
        <w:rPr>
          <w:sz w:val="24"/>
        </w:rPr>
        <w:t>10.</w:t>
      </w:r>
      <w:r>
        <w:rPr>
          <w:spacing w:val="-2"/>
          <w:sz w:val="24"/>
        </w:rPr>
        <w:t> </w:t>
      </w:r>
      <w:r>
        <w:rPr>
          <w:sz w:val="24"/>
        </w:rPr>
        <w:t>С.</w:t>
      </w:r>
      <w:r>
        <w:rPr>
          <w:spacing w:val="-5"/>
          <w:sz w:val="24"/>
        </w:rPr>
        <w:t> </w:t>
      </w:r>
      <w:r>
        <w:rPr>
          <w:sz w:val="24"/>
        </w:rPr>
        <w:t>13–17.</w:t>
      </w:r>
    </w:p>
    <w:p>
      <w:pPr>
        <w:pStyle w:val="ListParagraph"/>
        <w:numPr>
          <w:ilvl w:val="0"/>
          <w:numId w:val="22"/>
        </w:numPr>
        <w:tabs>
          <w:tab w:pos="373" w:val="left" w:leader="none"/>
          <w:tab w:pos="418" w:val="left" w:leader="none"/>
        </w:tabs>
        <w:spacing w:line="240" w:lineRule="auto" w:before="0" w:after="0"/>
        <w:ind w:left="418" w:right="210" w:hanging="285"/>
        <w:jc w:val="both"/>
        <w:rPr>
          <w:sz w:val="24"/>
        </w:rPr>
      </w:pPr>
      <w:r>
        <w:rPr>
          <w:sz w:val="24"/>
        </w:rPr>
        <w:t>Морозов</w:t>
      </w:r>
      <w:r>
        <w:rPr>
          <w:spacing w:val="-3"/>
          <w:sz w:val="24"/>
        </w:rPr>
        <w:t> </w:t>
      </w:r>
      <w:r>
        <w:rPr>
          <w:sz w:val="24"/>
        </w:rPr>
        <w:t>М.</w:t>
      </w:r>
      <w:r>
        <w:rPr>
          <w:spacing w:val="-2"/>
          <w:sz w:val="24"/>
        </w:rPr>
        <w:t> </w:t>
      </w:r>
      <w:r>
        <w:rPr>
          <w:sz w:val="24"/>
        </w:rPr>
        <w:t>А., Морозова Н.</w:t>
      </w:r>
      <w:r>
        <w:rPr>
          <w:spacing w:val="-2"/>
          <w:sz w:val="24"/>
        </w:rPr>
        <w:t> </w:t>
      </w:r>
      <w:r>
        <w:rPr>
          <w:sz w:val="24"/>
        </w:rPr>
        <w:t>С. Цифровые коммуникации в образовательных и профес- сиональных стандартах // Человеческий капитал. 2022. № 12-1(168). С. 184–190.</w:t>
      </w:r>
    </w:p>
    <w:p>
      <w:pPr>
        <w:pStyle w:val="ListParagraph"/>
        <w:numPr>
          <w:ilvl w:val="0"/>
          <w:numId w:val="22"/>
        </w:numPr>
        <w:tabs>
          <w:tab w:pos="418" w:val="left" w:leader="none"/>
        </w:tabs>
        <w:spacing w:line="240" w:lineRule="auto" w:before="1" w:after="0"/>
        <w:ind w:left="418" w:right="211" w:hanging="285"/>
        <w:jc w:val="both"/>
        <w:rPr>
          <w:sz w:val="24"/>
        </w:rPr>
      </w:pPr>
      <w:r>
        <w:rPr>
          <w:sz w:val="24"/>
        </w:rPr>
        <w:t>Морозов М.</w:t>
      </w:r>
      <w:r>
        <w:rPr>
          <w:spacing w:val="-2"/>
          <w:sz w:val="24"/>
        </w:rPr>
        <w:t> </w:t>
      </w:r>
      <w:r>
        <w:rPr>
          <w:sz w:val="24"/>
        </w:rPr>
        <w:t>М. Особенности управления туристскими системами в условиях цифровой экономики // Туризм: право и экономика. 2018. № 3. С. 7–10.</w:t>
      </w:r>
    </w:p>
    <w:p>
      <w:pPr>
        <w:pStyle w:val="ListParagraph"/>
        <w:numPr>
          <w:ilvl w:val="0"/>
          <w:numId w:val="22"/>
        </w:numPr>
        <w:tabs>
          <w:tab w:pos="382" w:val="left" w:leader="none"/>
          <w:tab w:pos="418" w:val="left" w:leader="none"/>
        </w:tabs>
        <w:spacing w:line="240" w:lineRule="auto" w:before="0" w:after="0"/>
        <w:ind w:left="418" w:right="209" w:hanging="285"/>
        <w:jc w:val="both"/>
        <w:rPr>
          <w:sz w:val="24"/>
        </w:rPr>
      </w:pPr>
      <w:r>
        <w:rPr>
          <w:sz w:val="24"/>
        </w:rPr>
        <w:t>Пугачева Н.</w:t>
      </w:r>
      <w:r>
        <w:rPr>
          <w:spacing w:val="-2"/>
          <w:sz w:val="24"/>
        </w:rPr>
        <w:t> </w:t>
      </w:r>
      <w:r>
        <w:rPr>
          <w:sz w:val="24"/>
        </w:rPr>
        <w:t>Б., Гарифуллина Р.</w:t>
      </w:r>
      <w:r>
        <w:rPr>
          <w:spacing w:val="-4"/>
          <w:sz w:val="24"/>
        </w:rPr>
        <w:t> </w:t>
      </w:r>
      <w:r>
        <w:rPr>
          <w:sz w:val="24"/>
        </w:rPr>
        <w:t>С., Сафин Ф.</w:t>
      </w:r>
      <w:r>
        <w:rPr>
          <w:spacing w:val="-2"/>
          <w:sz w:val="24"/>
        </w:rPr>
        <w:t> </w:t>
      </w:r>
      <w:r>
        <w:rPr>
          <w:sz w:val="24"/>
        </w:rPr>
        <w:t>М. Взаимодействие профессиональных и об- разовательных стандартов как основа повышения качества профессиональной подготовки специалистов</w:t>
      </w:r>
      <w:r>
        <w:rPr>
          <w:spacing w:val="32"/>
          <w:sz w:val="24"/>
        </w:rPr>
        <w:t> </w:t>
      </w:r>
      <w:r>
        <w:rPr>
          <w:sz w:val="24"/>
        </w:rPr>
        <w:t>XXI</w:t>
      </w:r>
      <w:r>
        <w:rPr>
          <w:spacing w:val="33"/>
          <w:sz w:val="24"/>
        </w:rPr>
        <w:t> </w:t>
      </w:r>
      <w:r>
        <w:rPr>
          <w:sz w:val="24"/>
        </w:rPr>
        <w:t>века</w:t>
      </w:r>
      <w:r>
        <w:rPr>
          <w:spacing w:val="33"/>
          <w:sz w:val="24"/>
        </w:rPr>
        <w:t> </w:t>
      </w:r>
      <w:r>
        <w:rPr>
          <w:sz w:val="24"/>
        </w:rPr>
        <w:t>//</w:t>
      </w:r>
      <w:r>
        <w:rPr>
          <w:spacing w:val="33"/>
          <w:sz w:val="24"/>
        </w:rPr>
        <w:t> </w:t>
      </w:r>
      <w:r>
        <w:rPr>
          <w:sz w:val="24"/>
        </w:rPr>
        <w:t>Вестник</w:t>
      </w:r>
      <w:r>
        <w:rPr>
          <w:spacing w:val="33"/>
          <w:sz w:val="24"/>
        </w:rPr>
        <w:t> </w:t>
      </w:r>
      <w:r>
        <w:rPr>
          <w:sz w:val="24"/>
        </w:rPr>
        <w:t>Казанского</w:t>
      </w:r>
      <w:r>
        <w:rPr>
          <w:spacing w:val="33"/>
          <w:sz w:val="24"/>
        </w:rPr>
        <w:t> </w:t>
      </w:r>
      <w:r>
        <w:rPr>
          <w:sz w:val="24"/>
        </w:rPr>
        <w:t>государственного</w:t>
      </w:r>
      <w:r>
        <w:rPr>
          <w:spacing w:val="33"/>
          <w:sz w:val="24"/>
        </w:rPr>
        <w:t> </w:t>
      </w:r>
      <w:r>
        <w:rPr>
          <w:sz w:val="24"/>
        </w:rPr>
        <w:t>университета</w:t>
      </w:r>
      <w:r>
        <w:rPr>
          <w:spacing w:val="32"/>
          <w:sz w:val="24"/>
        </w:rPr>
        <w:t> </w:t>
      </w:r>
      <w:r>
        <w:rPr>
          <w:sz w:val="24"/>
        </w:rPr>
        <w:t>культуры и искусств. 2023. № 1. С. 42–48.</w:t>
      </w:r>
    </w:p>
    <w:p>
      <w:pPr>
        <w:pStyle w:val="ListParagraph"/>
        <w:numPr>
          <w:ilvl w:val="0"/>
          <w:numId w:val="22"/>
        </w:numPr>
        <w:tabs>
          <w:tab w:pos="418" w:val="left" w:leader="none"/>
          <w:tab w:pos="531" w:val="left" w:leader="none"/>
        </w:tabs>
        <w:spacing w:line="240" w:lineRule="auto" w:before="0" w:after="0"/>
        <w:ind w:left="418" w:right="210" w:hanging="285"/>
        <w:jc w:val="both"/>
        <w:rPr>
          <w:sz w:val="24"/>
        </w:rPr>
      </w:pPr>
      <w:r>
        <w:rPr>
          <w:sz w:val="24"/>
        </w:rPr>
        <w:t>Чегринцова С.</w:t>
      </w:r>
      <w:r>
        <w:rPr>
          <w:spacing w:val="-2"/>
          <w:sz w:val="24"/>
        </w:rPr>
        <w:t> </w:t>
      </w:r>
      <w:r>
        <w:rPr>
          <w:sz w:val="24"/>
        </w:rPr>
        <w:t>В., Кузнецова В.</w:t>
      </w:r>
      <w:r>
        <w:rPr>
          <w:spacing w:val="-2"/>
          <w:sz w:val="24"/>
        </w:rPr>
        <w:t> </w:t>
      </w:r>
      <w:r>
        <w:rPr>
          <w:sz w:val="24"/>
        </w:rPr>
        <w:t>И. Проблемы сопряженности актуальных компетенций менеджеров и профессиональных стандартов // Вестник Тверского государственного уни- верситета. Серия: Педагогика и психология. 2023. № 2(63). С. 159–167.</w:t>
      </w:r>
    </w:p>
    <w:p>
      <w:pPr>
        <w:pStyle w:val="ListParagraph"/>
        <w:numPr>
          <w:ilvl w:val="0"/>
          <w:numId w:val="22"/>
        </w:numPr>
        <w:tabs>
          <w:tab w:pos="418" w:val="left" w:leader="none"/>
          <w:tab w:pos="493" w:val="left" w:leader="none"/>
        </w:tabs>
        <w:spacing w:line="240" w:lineRule="auto" w:before="0" w:after="0"/>
        <w:ind w:left="418" w:right="209" w:hanging="285"/>
        <w:jc w:val="both"/>
        <w:rPr>
          <w:sz w:val="24"/>
        </w:rPr>
      </w:pPr>
      <w:r>
        <w:rPr>
          <w:sz w:val="24"/>
        </w:rPr>
        <w:t>Morozov M.</w:t>
      </w:r>
      <w:r>
        <w:rPr>
          <w:spacing w:val="-2"/>
          <w:sz w:val="24"/>
        </w:rPr>
        <w:t> </w:t>
      </w:r>
      <w:r>
        <w:rPr>
          <w:sz w:val="24"/>
        </w:rPr>
        <w:t>M. Information and communication technologies in tourism // Sochi Journal of Economy. 2017. Т. 11, № 4. С. 295–301.</w:t>
      </w:r>
    </w:p>
    <w:p>
      <w:pPr>
        <w:pStyle w:val="ListParagraph"/>
        <w:numPr>
          <w:ilvl w:val="0"/>
          <w:numId w:val="22"/>
        </w:numPr>
        <w:tabs>
          <w:tab w:pos="418" w:val="left" w:leader="none"/>
          <w:tab w:pos="493" w:val="left" w:leader="none"/>
        </w:tabs>
        <w:spacing w:line="240" w:lineRule="auto" w:before="0" w:after="0"/>
        <w:ind w:left="418" w:right="209" w:hanging="285"/>
        <w:jc w:val="both"/>
        <w:rPr>
          <w:sz w:val="24"/>
        </w:rPr>
      </w:pPr>
      <w:r>
        <w:rPr>
          <w:sz w:val="24"/>
        </w:rPr>
        <w:t>Разработан проект приказа Министерства труда и социальной защиты Российской Феде- рации «Об утверждении Макета профессионального стандарта» // FGOSVO. URL: https://fgosvo.ru/news/view/7585 (дата обращения: 28.10.2023).</w:t>
      </w:r>
    </w:p>
    <w:p>
      <w:pPr>
        <w:pStyle w:val="BodyText"/>
        <w:ind w:left="0"/>
        <w:jc w:val="left"/>
        <w:rPr>
          <w:sz w:val="20"/>
        </w:rPr>
      </w:pPr>
    </w:p>
    <w:p>
      <w:pPr>
        <w:pStyle w:val="BodyText"/>
        <w:spacing w:before="95"/>
        <w:ind w:left="0"/>
        <w:jc w:val="left"/>
        <w:rPr>
          <w:sz w:val="20"/>
        </w:rPr>
      </w:pPr>
    </w:p>
    <w:p>
      <w:pPr>
        <w:spacing w:after="0"/>
        <w:jc w:val="left"/>
        <w:rPr>
          <w:sz w:val="20"/>
        </w:rPr>
        <w:sectPr>
          <w:pgSz w:w="11910" w:h="16840"/>
          <w:pgMar w:header="0" w:footer="756" w:top="1060" w:bottom="940" w:left="1000" w:right="920"/>
        </w:sectPr>
      </w:pPr>
    </w:p>
    <w:p>
      <w:pPr>
        <w:pStyle w:val="BodyText"/>
        <w:spacing w:before="88"/>
        <w:ind w:left="134"/>
        <w:jc w:val="left"/>
      </w:pPr>
      <w:r>
        <w:rPr/>
        <w:t>УДК</w:t>
      </w:r>
      <w:r>
        <w:rPr>
          <w:spacing w:val="-5"/>
        </w:rPr>
        <w:t> </w:t>
      </w:r>
      <w:r>
        <w:rPr/>
        <w:t>337</w:t>
      </w:r>
      <w:r>
        <w:rPr>
          <w:spacing w:val="-4"/>
        </w:rPr>
        <w:t> </w:t>
      </w:r>
      <w:r>
        <w:rPr/>
        <w:t>+</w:t>
      </w:r>
      <w:r>
        <w:rPr>
          <w:spacing w:val="-4"/>
        </w:rPr>
        <w:t> </w:t>
      </w:r>
      <w:r>
        <w:rPr>
          <w:spacing w:val="-5"/>
        </w:rPr>
        <w:t>338</w:t>
      </w:r>
    </w:p>
    <w:p>
      <w:pPr>
        <w:spacing w:line="240" w:lineRule="auto" w:before="92"/>
        <w:rPr>
          <w:sz w:val="28"/>
        </w:rPr>
      </w:pPr>
      <w:r>
        <w:rPr/>
        <w:br w:type="column"/>
      </w:r>
      <w:r>
        <w:rPr>
          <w:sz w:val="28"/>
        </w:rPr>
      </w:r>
    </w:p>
    <w:p>
      <w:pPr>
        <w:pStyle w:val="Heading4"/>
        <w:spacing w:before="0"/>
        <w:ind w:left="0"/>
      </w:pPr>
      <w:r>
        <w:rPr/>
        <w:t>Киреева</w:t>
      </w:r>
      <w:r>
        <w:rPr>
          <w:spacing w:val="-8"/>
        </w:rPr>
        <w:t> </w:t>
      </w:r>
      <w:r>
        <w:rPr/>
        <w:t>Юлия</w:t>
      </w:r>
      <w:r>
        <w:rPr>
          <w:spacing w:val="-10"/>
        </w:rPr>
        <w:t> </w:t>
      </w:r>
      <w:r>
        <w:rPr>
          <w:spacing w:val="-2"/>
        </w:rPr>
        <w:t>Александровна</w:t>
      </w:r>
    </w:p>
    <w:p>
      <w:pPr>
        <w:spacing w:line="274" w:lineRule="exact" w:before="0"/>
        <w:ind w:left="0" w:right="209" w:firstLine="0"/>
        <w:jc w:val="right"/>
        <w:rPr>
          <w:sz w:val="24"/>
        </w:rPr>
      </w:pPr>
      <w:hyperlink r:id="rId18">
        <w:r>
          <w:rPr>
            <w:spacing w:val="-2"/>
            <w:sz w:val="24"/>
          </w:rPr>
          <w:t>kireeva.ya@mail.ru</w:t>
        </w:r>
      </w:hyperlink>
    </w:p>
    <w:p>
      <w:pPr>
        <w:pStyle w:val="Heading4"/>
        <w:spacing w:before="4"/>
        <w:ind w:left="0" w:right="210"/>
      </w:pPr>
      <w:r>
        <w:rPr/>
        <w:t>Макарова</w:t>
      </w:r>
      <w:r>
        <w:rPr>
          <w:spacing w:val="-12"/>
        </w:rPr>
        <w:t> </w:t>
      </w:r>
      <w:r>
        <w:rPr/>
        <w:t>Дарья</w:t>
      </w:r>
      <w:r>
        <w:rPr>
          <w:spacing w:val="-10"/>
        </w:rPr>
        <w:t> </w:t>
      </w:r>
      <w:r>
        <w:rPr>
          <w:spacing w:val="-2"/>
        </w:rPr>
        <w:t>Дмитриевна</w:t>
      </w:r>
    </w:p>
    <w:p>
      <w:pPr>
        <w:spacing w:line="274" w:lineRule="exact" w:before="0"/>
        <w:ind w:left="0" w:right="209" w:firstLine="0"/>
        <w:jc w:val="right"/>
        <w:rPr>
          <w:sz w:val="24"/>
        </w:rPr>
      </w:pPr>
      <w:hyperlink r:id="rId26">
        <w:r>
          <w:rPr>
            <w:spacing w:val="-2"/>
            <w:sz w:val="24"/>
          </w:rPr>
          <w:t>rbd6@mail.ru</w:t>
        </w:r>
      </w:hyperlink>
    </w:p>
    <w:p>
      <w:pPr>
        <w:spacing w:before="1"/>
        <w:ind w:left="0" w:right="208" w:firstLine="0"/>
        <w:jc w:val="right"/>
        <w:rPr>
          <w:i/>
          <w:sz w:val="24"/>
        </w:rPr>
      </w:pPr>
      <w:r>
        <w:rPr>
          <w:i/>
          <w:sz w:val="24"/>
        </w:rPr>
        <w:t>Российский</w:t>
      </w:r>
      <w:r>
        <w:rPr>
          <w:i/>
          <w:spacing w:val="-5"/>
          <w:sz w:val="24"/>
        </w:rPr>
        <w:t> </w:t>
      </w:r>
      <w:r>
        <w:rPr>
          <w:i/>
          <w:sz w:val="24"/>
        </w:rPr>
        <w:t>государственный</w:t>
      </w:r>
      <w:r>
        <w:rPr>
          <w:i/>
          <w:spacing w:val="-4"/>
          <w:sz w:val="24"/>
        </w:rPr>
        <w:t> </w:t>
      </w:r>
      <w:r>
        <w:rPr>
          <w:i/>
          <w:sz w:val="24"/>
        </w:rPr>
        <w:t>университет</w:t>
      </w:r>
      <w:r>
        <w:rPr>
          <w:i/>
          <w:spacing w:val="-4"/>
          <w:sz w:val="24"/>
        </w:rPr>
        <w:t> </w:t>
      </w:r>
      <w:r>
        <w:rPr>
          <w:i/>
          <w:sz w:val="24"/>
        </w:rPr>
        <w:t>туризма</w:t>
      </w:r>
      <w:r>
        <w:rPr>
          <w:i/>
          <w:spacing w:val="-4"/>
          <w:sz w:val="24"/>
        </w:rPr>
        <w:t> </w:t>
      </w:r>
      <w:r>
        <w:rPr>
          <w:i/>
          <w:sz w:val="24"/>
        </w:rPr>
        <w:t>и</w:t>
      </w:r>
      <w:r>
        <w:rPr>
          <w:i/>
          <w:spacing w:val="-2"/>
          <w:sz w:val="24"/>
        </w:rPr>
        <w:t> сервиса</w:t>
      </w:r>
    </w:p>
    <w:p>
      <w:pPr>
        <w:pStyle w:val="Heading3"/>
        <w:ind w:left="134" w:right="0"/>
        <w:jc w:val="left"/>
      </w:pPr>
      <w:r>
        <w:rPr/>
        <w:t>Профессиональные</w:t>
      </w:r>
      <w:r>
        <w:rPr>
          <w:spacing w:val="-16"/>
        </w:rPr>
        <w:t> </w:t>
      </w:r>
      <w:r>
        <w:rPr/>
        <w:t>конкурсы</w:t>
      </w:r>
      <w:r>
        <w:rPr>
          <w:spacing w:val="-15"/>
        </w:rPr>
        <w:t> </w:t>
      </w:r>
      <w:r>
        <w:rPr/>
        <w:t>и</w:t>
      </w:r>
      <w:r>
        <w:rPr>
          <w:spacing w:val="-15"/>
        </w:rPr>
        <w:t> </w:t>
      </w:r>
      <w:r>
        <w:rPr>
          <w:spacing w:val="-2"/>
        </w:rPr>
        <w:t>форумы</w:t>
      </w:r>
    </w:p>
    <w:p>
      <w:pPr>
        <w:spacing w:after="0"/>
        <w:jc w:val="left"/>
        <w:sectPr>
          <w:type w:val="continuous"/>
          <w:pgSz w:w="11910" w:h="16840"/>
          <w:pgMar w:header="0" w:footer="756" w:top="1940" w:bottom="280" w:left="1000" w:right="920"/>
          <w:cols w:num="2" w:equalWidth="0">
            <w:col w:w="1958" w:space="278"/>
            <w:col w:w="7754"/>
          </w:cols>
        </w:sectPr>
      </w:pPr>
    </w:p>
    <w:p>
      <w:pPr>
        <w:pStyle w:val="Heading3"/>
        <w:spacing w:before="0"/>
        <w:ind w:left="394"/>
      </w:pPr>
      <w:bookmarkStart w:name="_TOC_250006" w:id="2"/>
      <w:r>
        <w:rPr>
          <w:spacing w:val="-2"/>
        </w:rPr>
        <w:t>как</w:t>
      </w:r>
      <w:r>
        <w:rPr>
          <w:spacing w:val="2"/>
        </w:rPr>
        <w:t> </w:t>
      </w:r>
      <w:r>
        <w:rPr>
          <w:spacing w:val="-2"/>
        </w:rPr>
        <w:t>компонент</w:t>
      </w:r>
      <w:r>
        <w:rPr>
          <w:spacing w:val="2"/>
        </w:rPr>
        <w:t> </w:t>
      </w:r>
      <w:r>
        <w:rPr>
          <w:spacing w:val="-2"/>
        </w:rPr>
        <w:t>практико-ориентированного</w:t>
      </w:r>
      <w:r>
        <w:rPr>
          <w:spacing w:val="3"/>
        </w:rPr>
        <w:t> </w:t>
      </w:r>
      <w:r>
        <w:rPr>
          <w:spacing w:val="-2"/>
        </w:rPr>
        <w:t>обучения</w:t>
      </w:r>
      <w:r>
        <w:rPr>
          <w:spacing w:val="5"/>
        </w:rPr>
        <w:t> </w:t>
      </w:r>
      <w:bookmarkEnd w:id="2"/>
      <w:r>
        <w:rPr>
          <w:spacing w:val="-2"/>
        </w:rPr>
        <w:t>специалистов</w:t>
      </w:r>
    </w:p>
    <w:p>
      <w:pPr>
        <w:spacing w:before="239"/>
        <w:ind w:left="133" w:right="209" w:firstLine="709"/>
        <w:jc w:val="both"/>
        <w:rPr>
          <w:i/>
          <w:sz w:val="24"/>
        </w:rPr>
      </w:pPr>
      <w:r>
        <w:rPr>
          <w:b/>
          <w:i/>
          <w:sz w:val="24"/>
        </w:rPr>
        <w:t>Аннотация. </w:t>
      </w:r>
      <w:r>
        <w:rPr>
          <w:i/>
          <w:sz w:val="24"/>
        </w:rPr>
        <w:t>Образовательная деятельность и подходы к обучению будущих специа- листов</w:t>
      </w:r>
      <w:r>
        <w:rPr>
          <w:i/>
          <w:spacing w:val="80"/>
          <w:w w:val="150"/>
          <w:sz w:val="24"/>
        </w:rPr>
        <w:t> </w:t>
      </w:r>
      <w:r>
        <w:rPr>
          <w:i/>
          <w:sz w:val="24"/>
        </w:rPr>
        <w:t>разных</w:t>
      </w:r>
      <w:r>
        <w:rPr>
          <w:i/>
          <w:spacing w:val="80"/>
          <w:w w:val="150"/>
          <w:sz w:val="24"/>
        </w:rPr>
        <w:t> </w:t>
      </w:r>
      <w:r>
        <w:rPr>
          <w:i/>
          <w:sz w:val="24"/>
        </w:rPr>
        <w:t>направлений</w:t>
      </w:r>
      <w:r>
        <w:rPr>
          <w:i/>
          <w:spacing w:val="80"/>
          <w:w w:val="150"/>
          <w:sz w:val="24"/>
        </w:rPr>
        <w:t> </w:t>
      </w:r>
      <w:r>
        <w:rPr>
          <w:i/>
          <w:sz w:val="24"/>
        </w:rPr>
        <w:t>находятся</w:t>
      </w:r>
      <w:r>
        <w:rPr>
          <w:i/>
          <w:spacing w:val="80"/>
          <w:w w:val="150"/>
          <w:sz w:val="24"/>
        </w:rPr>
        <w:t> </w:t>
      </w:r>
      <w:r>
        <w:rPr>
          <w:i/>
          <w:sz w:val="24"/>
        </w:rPr>
        <w:t>на</w:t>
      </w:r>
      <w:r>
        <w:rPr>
          <w:i/>
          <w:spacing w:val="80"/>
          <w:w w:val="150"/>
          <w:sz w:val="24"/>
        </w:rPr>
        <w:t> </w:t>
      </w:r>
      <w:r>
        <w:rPr>
          <w:i/>
          <w:sz w:val="24"/>
        </w:rPr>
        <w:t>этапе</w:t>
      </w:r>
      <w:r>
        <w:rPr>
          <w:i/>
          <w:spacing w:val="80"/>
          <w:w w:val="150"/>
          <w:sz w:val="24"/>
        </w:rPr>
        <w:t> </w:t>
      </w:r>
      <w:r>
        <w:rPr>
          <w:i/>
          <w:sz w:val="24"/>
        </w:rPr>
        <w:t>модернизации</w:t>
      </w:r>
      <w:r>
        <w:rPr>
          <w:i/>
          <w:spacing w:val="80"/>
          <w:w w:val="150"/>
          <w:sz w:val="24"/>
        </w:rPr>
        <w:t> </w:t>
      </w:r>
      <w:r>
        <w:rPr>
          <w:i/>
          <w:sz w:val="24"/>
        </w:rPr>
        <w:t>и</w:t>
      </w:r>
      <w:r>
        <w:rPr>
          <w:i/>
          <w:spacing w:val="-2"/>
          <w:sz w:val="24"/>
        </w:rPr>
        <w:t> </w:t>
      </w:r>
      <w:r>
        <w:rPr>
          <w:i/>
          <w:sz w:val="24"/>
        </w:rPr>
        <w:t>совершенствования. В</w:t>
      </w:r>
      <w:r>
        <w:rPr>
          <w:i/>
          <w:spacing w:val="-5"/>
          <w:sz w:val="24"/>
        </w:rPr>
        <w:t> </w:t>
      </w:r>
      <w:r>
        <w:rPr>
          <w:i/>
          <w:sz w:val="24"/>
        </w:rPr>
        <w:t>учебных заведениях применяются практико-ориентированные инструменты, изменяются виды и формы коммуникации со студентами, расширяются возможности обучения через цифровые и информационные технологии, для студентов расширяются возможности де- монстрации своих знаний посредством участия в различных проектах, конкурсах, фестива- лях, форумах. Авторами статьи рассматриваются изменяющиеся условия и возможности для обучения будущих специалистов, приводятся примеры проектов, форумов и просвети- тельских мероприятий. В завершении статьи авторы показали заинтересованность сту- дентов в различных образовательных проектах, направленных на формирование их профес- сиональных и познавательных компетенций.</w:t>
      </w:r>
    </w:p>
    <w:p>
      <w:pPr>
        <w:spacing w:before="0"/>
        <w:ind w:left="133" w:right="210" w:firstLine="709"/>
        <w:jc w:val="both"/>
        <w:rPr>
          <w:i/>
          <w:sz w:val="24"/>
        </w:rPr>
      </w:pPr>
      <w:r>
        <w:rPr>
          <w:b/>
          <w:i/>
          <w:sz w:val="24"/>
        </w:rPr>
        <w:t>Ключевые слова: </w:t>
      </w:r>
      <w:r>
        <w:rPr>
          <w:i/>
          <w:sz w:val="24"/>
        </w:rPr>
        <w:t>конкурс, профессиональный конкурс, форум, практико-ориенти- рованное обучение, туризм, гостиничное дело, образование, компетенции.</w:t>
      </w:r>
    </w:p>
    <w:p>
      <w:pPr>
        <w:spacing w:before="253"/>
        <w:ind w:left="6867" w:right="209" w:firstLine="51"/>
        <w:jc w:val="right"/>
        <w:rPr>
          <w:b/>
          <w:i/>
          <w:sz w:val="24"/>
        </w:rPr>
      </w:pPr>
      <w:r>
        <w:rPr>
          <w:b/>
          <w:i/>
          <w:sz w:val="24"/>
        </w:rPr>
        <w:t>Kireeva</w:t>
      </w:r>
      <w:r>
        <w:rPr>
          <w:b/>
          <w:i/>
          <w:spacing w:val="-15"/>
          <w:sz w:val="24"/>
        </w:rPr>
        <w:t> </w:t>
      </w:r>
      <w:r>
        <w:rPr>
          <w:b/>
          <w:i/>
          <w:sz w:val="24"/>
        </w:rPr>
        <w:t>Yulya</w:t>
      </w:r>
      <w:r>
        <w:rPr>
          <w:b/>
          <w:i/>
          <w:spacing w:val="-15"/>
          <w:sz w:val="24"/>
        </w:rPr>
        <w:t> </w:t>
      </w:r>
      <w:r>
        <w:rPr>
          <w:b/>
          <w:i/>
          <w:sz w:val="24"/>
        </w:rPr>
        <w:t>Alexandrovna Makarova</w:t>
      </w:r>
      <w:r>
        <w:rPr>
          <w:b/>
          <w:i/>
          <w:spacing w:val="-1"/>
          <w:sz w:val="24"/>
        </w:rPr>
        <w:t> </w:t>
      </w:r>
      <w:r>
        <w:rPr>
          <w:b/>
          <w:i/>
          <w:sz w:val="24"/>
        </w:rPr>
        <w:t>Darya</w:t>
      </w:r>
      <w:r>
        <w:rPr>
          <w:b/>
          <w:i/>
          <w:spacing w:val="-1"/>
          <w:sz w:val="24"/>
        </w:rPr>
        <w:t> </w:t>
      </w:r>
      <w:r>
        <w:rPr>
          <w:b/>
          <w:i/>
          <w:spacing w:val="-2"/>
          <w:sz w:val="24"/>
        </w:rPr>
        <w:t>Dmitryevna</w:t>
      </w:r>
    </w:p>
    <w:p>
      <w:pPr>
        <w:spacing w:line="275" w:lineRule="exact" w:before="0"/>
        <w:ind w:left="133" w:right="211" w:firstLine="0"/>
        <w:jc w:val="right"/>
        <w:rPr>
          <w:i/>
          <w:sz w:val="24"/>
        </w:rPr>
      </w:pPr>
      <w:r>
        <w:rPr>
          <w:i/>
          <w:sz w:val="24"/>
        </w:rPr>
        <w:t>Russian</w:t>
      </w:r>
      <w:r>
        <w:rPr>
          <w:i/>
          <w:spacing w:val="-5"/>
          <w:sz w:val="24"/>
        </w:rPr>
        <w:t> </w:t>
      </w:r>
      <w:r>
        <w:rPr>
          <w:i/>
          <w:sz w:val="24"/>
        </w:rPr>
        <w:t>State</w:t>
      </w:r>
      <w:r>
        <w:rPr>
          <w:i/>
          <w:spacing w:val="-2"/>
          <w:sz w:val="24"/>
        </w:rPr>
        <w:t> </w:t>
      </w:r>
      <w:r>
        <w:rPr>
          <w:i/>
          <w:sz w:val="24"/>
        </w:rPr>
        <w:t>University</w:t>
      </w:r>
      <w:r>
        <w:rPr>
          <w:i/>
          <w:spacing w:val="-4"/>
          <w:sz w:val="24"/>
        </w:rPr>
        <w:t> </w:t>
      </w:r>
      <w:r>
        <w:rPr>
          <w:i/>
          <w:sz w:val="24"/>
        </w:rPr>
        <w:t>of</w:t>
      </w:r>
      <w:r>
        <w:rPr>
          <w:i/>
          <w:spacing w:val="-3"/>
          <w:sz w:val="24"/>
        </w:rPr>
        <w:t> </w:t>
      </w:r>
      <w:r>
        <w:rPr>
          <w:i/>
          <w:sz w:val="24"/>
        </w:rPr>
        <w:t>Tourism</w:t>
      </w:r>
      <w:r>
        <w:rPr>
          <w:i/>
          <w:spacing w:val="-2"/>
          <w:sz w:val="24"/>
        </w:rPr>
        <w:t> </w:t>
      </w:r>
      <w:r>
        <w:rPr>
          <w:i/>
          <w:sz w:val="24"/>
        </w:rPr>
        <w:t>and</w:t>
      </w:r>
      <w:r>
        <w:rPr>
          <w:i/>
          <w:spacing w:val="-3"/>
          <w:sz w:val="24"/>
        </w:rPr>
        <w:t> </w:t>
      </w:r>
      <w:r>
        <w:rPr>
          <w:i/>
          <w:spacing w:val="-2"/>
          <w:sz w:val="24"/>
        </w:rPr>
        <w:t>Service</w:t>
      </w:r>
    </w:p>
    <w:p>
      <w:pPr>
        <w:pStyle w:val="BodyText"/>
        <w:spacing w:before="1"/>
        <w:ind w:left="0"/>
        <w:jc w:val="left"/>
        <w:rPr>
          <w:i/>
          <w:sz w:val="24"/>
        </w:rPr>
      </w:pPr>
    </w:p>
    <w:p>
      <w:pPr>
        <w:spacing w:before="0"/>
        <w:ind w:left="2140" w:right="2217" w:firstLine="0"/>
        <w:jc w:val="center"/>
        <w:rPr>
          <w:b/>
          <w:sz w:val="24"/>
        </w:rPr>
      </w:pPr>
      <w:r>
        <w:rPr>
          <w:b/>
          <w:sz w:val="24"/>
        </w:rPr>
        <w:t>Professional</w:t>
      </w:r>
      <w:r>
        <w:rPr>
          <w:b/>
          <w:spacing w:val="-5"/>
          <w:sz w:val="24"/>
        </w:rPr>
        <w:t> </w:t>
      </w:r>
      <w:r>
        <w:rPr>
          <w:b/>
          <w:sz w:val="24"/>
        </w:rPr>
        <w:t>competitions</w:t>
      </w:r>
      <w:r>
        <w:rPr>
          <w:b/>
          <w:spacing w:val="-6"/>
          <w:sz w:val="24"/>
        </w:rPr>
        <w:t> </w:t>
      </w:r>
      <w:r>
        <w:rPr>
          <w:b/>
          <w:sz w:val="24"/>
        </w:rPr>
        <w:t>and</w:t>
      </w:r>
      <w:r>
        <w:rPr>
          <w:b/>
          <w:spacing w:val="-6"/>
          <w:sz w:val="24"/>
        </w:rPr>
        <w:t> </w:t>
      </w:r>
      <w:r>
        <w:rPr>
          <w:b/>
          <w:sz w:val="24"/>
        </w:rPr>
        <w:t>forums</w:t>
      </w:r>
      <w:r>
        <w:rPr>
          <w:b/>
          <w:spacing w:val="-6"/>
          <w:sz w:val="24"/>
        </w:rPr>
        <w:t> </w:t>
      </w:r>
      <w:r>
        <w:rPr>
          <w:b/>
          <w:sz w:val="24"/>
        </w:rPr>
        <w:t>as</w:t>
      </w:r>
      <w:r>
        <w:rPr>
          <w:b/>
          <w:spacing w:val="-6"/>
          <w:sz w:val="24"/>
        </w:rPr>
        <w:t> </w:t>
      </w:r>
      <w:r>
        <w:rPr>
          <w:b/>
          <w:sz w:val="24"/>
        </w:rPr>
        <w:t>a</w:t>
      </w:r>
      <w:r>
        <w:rPr>
          <w:b/>
          <w:spacing w:val="-5"/>
          <w:sz w:val="24"/>
        </w:rPr>
        <w:t> </w:t>
      </w:r>
      <w:r>
        <w:rPr>
          <w:b/>
          <w:sz w:val="24"/>
        </w:rPr>
        <w:t>component of practical oriented training of specialists</w:t>
      </w:r>
    </w:p>
    <w:p>
      <w:pPr>
        <w:pStyle w:val="BodyText"/>
        <w:spacing w:before="4"/>
        <w:ind w:left="0"/>
        <w:jc w:val="left"/>
        <w:rPr>
          <w:b/>
          <w:sz w:val="15"/>
        </w:rPr>
      </w:pPr>
      <w:r>
        <w:rPr/>
        <mc:AlternateContent>
          <mc:Choice Requires="wps">
            <w:drawing>
              <wp:anchor distT="0" distB="0" distL="0" distR="0" allowOverlap="1" layoutInCell="1" locked="0" behindDoc="1" simplePos="0" relativeHeight="487598592">
                <wp:simplePos x="0" y="0"/>
                <wp:positionH relativeFrom="page">
                  <wp:posOffset>720090</wp:posOffset>
                </wp:positionH>
                <wp:positionV relativeFrom="paragraph">
                  <wp:posOffset>127463</wp:posOffset>
                </wp:positionV>
                <wp:extent cx="1828800" cy="9525"/>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0.036475pt;width:144pt;height:.72pt;mso-position-horizontal-relative:page;mso-position-vertical-relative:paragraph;z-index:-15717888;mso-wrap-distance-left:0;mso-wrap-distance-right:0" id="docshape26"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Киреева</w:t>
      </w:r>
      <w:r>
        <w:rPr>
          <w:spacing w:val="-4"/>
          <w:sz w:val="20"/>
        </w:rPr>
        <w:t> </w:t>
      </w:r>
      <w:r>
        <w:rPr>
          <w:sz w:val="20"/>
        </w:rPr>
        <w:t>Ю.</w:t>
      </w:r>
      <w:r>
        <w:rPr>
          <w:spacing w:val="-3"/>
          <w:sz w:val="20"/>
        </w:rPr>
        <w:t> </w:t>
      </w:r>
      <w:r>
        <w:rPr>
          <w:sz w:val="20"/>
        </w:rPr>
        <w:t>А.,</w:t>
      </w:r>
      <w:r>
        <w:rPr>
          <w:spacing w:val="-2"/>
          <w:sz w:val="20"/>
        </w:rPr>
        <w:t> </w:t>
      </w:r>
      <w:r>
        <w:rPr>
          <w:sz w:val="20"/>
        </w:rPr>
        <w:t>Макарова</w:t>
      </w:r>
      <w:r>
        <w:rPr>
          <w:spacing w:val="-4"/>
          <w:sz w:val="20"/>
        </w:rPr>
        <w:t> </w:t>
      </w:r>
      <w:r>
        <w:rPr>
          <w:sz w:val="20"/>
        </w:rPr>
        <w:t>Д.</w:t>
      </w:r>
      <w:r>
        <w:rPr>
          <w:spacing w:val="-3"/>
          <w:sz w:val="20"/>
        </w:rPr>
        <w:t> </w:t>
      </w:r>
      <w:r>
        <w:rPr>
          <w:sz w:val="20"/>
        </w:rPr>
        <w:t>Д.,</w:t>
      </w:r>
      <w:r>
        <w:rPr>
          <w:spacing w:val="-3"/>
          <w:sz w:val="20"/>
        </w:rPr>
        <w:t> </w:t>
      </w:r>
      <w:r>
        <w:rPr>
          <w:spacing w:val="-4"/>
          <w:sz w:val="20"/>
        </w:rPr>
        <w:t>2023</w:t>
      </w:r>
    </w:p>
    <w:p>
      <w:pPr>
        <w:spacing w:after="0"/>
        <w:jc w:val="left"/>
        <w:rPr>
          <w:sz w:val="20"/>
        </w:rPr>
        <w:sectPr>
          <w:type w:val="continuous"/>
          <w:pgSz w:w="11910" w:h="16840"/>
          <w:pgMar w:header="0" w:footer="756" w:top="1940" w:bottom="280" w:left="1000" w:right="920"/>
        </w:sectPr>
      </w:pPr>
    </w:p>
    <w:p>
      <w:pPr>
        <w:spacing w:before="72"/>
        <w:ind w:left="133" w:right="208" w:firstLine="709"/>
        <w:jc w:val="both"/>
        <w:rPr>
          <w:i/>
          <w:sz w:val="24"/>
        </w:rPr>
      </w:pPr>
      <w:r>
        <w:rPr>
          <w:b/>
          <w:i/>
          <w:sz w:val="24"/>
        </w:rPr>
        <w:t>Abstract. </w:t>
      </w:r>
      <w:r>
        <w:rPr>
          <w:i/>
          <w:sz w:val="24"/>
        </w:rPr>
        <w:t>Educational activities and approaches to training future specialists in various fields are at the stage of modernization and improvement: educational institutions use practical oriented tools, the approach of communication with students is changing, learning opportunities through digital and information technologies are expanding, opportunities are opening up for stu- dents to demonstrate their knowledge by participating in various projects, competitions, festivals, forums. The authors of the article consider the changing conditions and opportunities for training future specialists, give examples of projects, forums and educational events. At the end of the ar- ticle, the authors have showed the interest of students in participating in various educational projects aimed at the formation of their professional and cognitive competencies.</w:t>
      </w:r>
    </w:p>
    <w:p>
      <w:pPr>
        <w:spacing w:before="0"/>
        <w:ind w:left="133" w:right="210" w:firstLine="709"/>
        <w:jc w:val="both"/>
        <w:rPr>
          <w:i/>
          <w:sz w:val="24"/>
        </w:rPr>
      </w:pPr>
      <w:r>
        <w:rPr>
          <w:b/>
          <w:i/>
          <w:sz w:val="24"/>
        </w:rPr>
        <w:t>Keywords: </w:t>
      </w:r>
      <w:r>
        <w:rPr>
          <w:i/>
          <w:sz w:val="24"/>
        </w:rPr>
        <w:t>competition, professional competition, forum, practice-oriented training, tour- ism, hospitality, education, competencies.</w:t>
      </w:r>
    </w:p>
    <w:p>
      <w:pPr>
        <w:pStyle w:val="BodyText"/>
        <w:spacing w:before="275"/>
        <w:ind w:right="210" w:firstLine="709"/>
      </w:pPr>
      <w:r>
        <w:rPr/>
        <w:t>Развитие образования в Российской империи и в современной России – это конкурентное преимущество государства для формирования независимости и устойчивого развития нашей страны. В последнее время достаточно часто можно услышать понятие «инновационность лицейского образования». При обращении к истории мы действтельно найдем множество подтверждений то- му, что выпускники Императорского лицея отличались энциклопедичностью знаний. Лицеисты всегда отличались более широким кругозором, могли анали- зировать</w:t>
      </w:r>
      <w:r>
        <w:rPr>
          <w:spacing w:val="40"/>
        </w:rPr>
        <w:t> </w:t>
      </w:r>
      <w:r>
        <w:rPr/>
        <w:t>информацию,</w:t>
      </w:r>
      <w:r>
        <w:rPr>
          <w:spacing w:val="40"/>
        </w:rPr>
        <w:t> </w:t>
      </w:r>
      <w:r>
        <w:rPr/>
        <w:t>связанную</w:t>
      </w:r>
      <w:r>
        <w:rPr>
          <w:spacing w:val="40"/>
        </w:rPr>
        <w:t> </w:t>
      </w:r>
      <w:r>
        <w:rPr/>
        <w:t>с</w:t>
      </w:r>
      <w:r>
        <w:rPr>
          <w:spacing w:val="40"/>
        </w:rPr>
        <w:t> </w:t>
      </w:r>
      <w:r>
        <w:rPr/>
        <w:t>мировым</w:t>
      </w:r>
      <w:r>
        <w:rPr>
          <w:spacing w:val="40"/>
        </w:rPr>
        <w:t> </w:t>
      </w:r>
      <w:r>
        <w:rPr/>
        <w:t>развитием,</w:t>
      </w:r>
      <w:r>
        <w:rPr>
          <w:spacing w:val="40"/>
        </w:rPr>
        <w:t> </w:t>
      </w:r>
      <w:r>
        <w:rPr/>
        <w:t>и</w:t>
      </w:r>
      <w:r>
        <w:rPr>
          <w:spacing w:val="40"/>
        </w:rPr>
        <w:t> </w:t>
      </w:r>
      <w:r>
        <w:rPr/>
        <w:t>понимали</w:t>
      </w:r>
      <w:r>
        <w:rPr>
          <w:spacing w:val="40"/>
        </w:rPr>
        <w:t> </w:t>
      </w:r>
      <w:r>
        <w:rPr/>
        <w:t>Россию в</w:t>
      </w:r>
      <w:r>
        <w:rPr>
          <w:spacing w:val="-5"/>
        </w:rPr>
        <w:t> </w:t>
      </w:r>
      <w:r>
        <w:rPr/>
        <w:t>контексте</w:t>
      </w:r>
      <w:r>
        <w:rPr>
          <w:spacing w:val="-1"/>
        </w:rPr>
        <w:t> </w:t>
      </w:r>
      <w:r>
        <w:rPr/>
        <w:t>всего мира. Каждый преподаватель пытался определить склонности того или иного студента, избегая всяческого давления на лицеиста. Уже в то время большое внимание уделялось дополнительному образованию для разви- тия профессиональных и творческих компетенций [1].</w:t>
      </w:r>
    </w:p>
    <w:p>
      <w:pPr>
        <w:pStyle w:val="BodyText"/>
        <w:ind w:right="208" w:firstLine="709"/>
      </w:pPr>
      <w:r>
        <w:rPr/>
        <w:t>Образовательная деятельность в Российской Федерации на сегодняшний день находится на этапе внедрения и применения различных форм обучения</w:t>
      </w:r>
      <w:r>
        <w:rPr>
          <w:spacing w:val="40"/>
        </w:rPr>
        <w:t> </w:t>
      </w:r>
      <w:r>
        <w:rPr/>
        <w:t>для разных возрастных группа. По данным аналитического ресурса VK (соци- альная сеть „ВКонтакте“), на сегодняшний день наибольший спрос на образо- вательные</w:t>
      </w:r>
      <w:r>
        <w:rPr>
          <w:spacing w:val="40"/>
        </w:rPr>
        <w:t> </w:t>
      </w:r>
      <w:r>
        <w:rPr/>
        <w:t>ресурсы</w:t>
      </w:r>
      <w:r>
        <w:rPr>
          <w:spacing w:val="40"/>
        </w:rPr>
        <w:t> </w:t>
      </w:r>
      <w:r>
        <w:rPr/>
        <w:t>наблюдается</w:t>
      </w:r>
      <w:r>
        <w:rPr>
          <w:spacing w:val="40"/>
        </w:rPr>
        <w:t> </w:t>
      </w:r>
      <w:r>
        <w:rPr/>
        <w:t>у</w:t>
      </w:r>
      <w:r>
        <w:rPr>
          <w:spacing w:val="40"/>
        </w:rPr>
        <w:t> </w:t>
      </w:r>
      <w:r>
        <w:rPr/>
        <w:t>студентов</w:t>
      </w:r>
      <w:r>
        <w:rPr>
          <w:spacing w:val="40"/>
        </w:rPr>
        <w:t> </w:t>
      </w:r>
      <w:r>
        <w:rPr/>
        <w:t>и</w:t>
      </w:r>
      <w:r>
        <w:rPr>
          <w:spacing w:val="40"/>
        </w:rPr>
        <w:t> </w:t>
      </w:r>
      <w:r>
        <w:rPr/>
        <w:t>взрослых</w:t>
      </w:r>
      <w:r>
        <w:rPr>
          <w:spacing w:val="40"/>
        </w:rPr>
        <w:t> </w:t>
      </w:r>
      <w:r>
        <w:rPr/>
        <w:t>на</w:t>
      </w:r>
      <w:r>
        <w:rPr>
          <w:spacing w:val="40"/>
        </w:rPr>
        <w:t> </w:t>
      </w:r>
      <w:r>
        <w:rPr/>
        <w:t>сервисе</w:t>
      </w:r>
      <w:r>
        <w:rPr>
          <w:spacing w:val="40"/>
        </w:rPr>
        <w:t> </w:t>
      </w:r>
      <w:r>
        <w:rPr/>
        <w:t>Skillbox (14</w:t>
      </w:r>
      <w:r>
        <w:rPr>
          <w:spacing w:val="-3"/>
        </w:rPr>
        <w:t> </w:t>
      </w:r>
      <w:r>
        <w:rPr/>
        <w:t>млн учеников онлайн-платформы), наименьшим спросом пользуются плат- формы</w:t>
      </w:r>
      <w:r>
        <w:rPr>
          <w:spacing w:val="40"/>
        </w:rPr>
        <w:t> </w:t>
      </w:r>
      <w:r>
        <w:rPr/>
        <w:t>GeekBrains</w:t>
      </w:r>
      <w:r>
        <w:rPr>
          <w:spacing w:val="40"/>
        </w:rPr>
        <w:t> </w:t>
      </w:r>
      <w:r>
        <w:rPr/>
        <w:t>и</w:t>
      </w:r>
      <w:r>
        <w:rPr>
          <w:spacing w:val="40"/>
        </w:rPr>
        <w:t> </w:t>
      </w:r>
      <w:r>
        <w:rPr/>
        <w:t>Skill</w:t>
      </w:r>
      <w:r>
        <w:rPr>
          <w:spacing w:val="40"/>
        </w:rPr>
        <w:t> </w:t>
      </w:r>
      <w:r>
        <w:rPr/>
        <w:t>Factory.</w:t>
      </w:r>
      <w:r>
        <w:rPr>
          <w:spacing w:val="40"/>
        </w:rPr>
        <w:t> </w:t>
      </w:r>
      <w:r>
        <w:rPr/>
        <w:t>Среди</w:t>
      </w:r>
      <w:r>
        <w:rPr>
          <w:spacing w:val="40"/>
        </w:rPr>
        <w:t> </w:t>
      </w:r>
      <w:r>
        <w:rPr/>
        <w:t>школьников</w:t>
      </w:r>
      <w:r>
        <w:rPr>
          <w:spacing w:val="40"/>
        </w:rPr>
        <w:t> </w:t>
      </w:r>
      <w:r>
        <w:rPr/>
        <w:t>лидирующие</w:t>
      </w:r>
      <w:r>
        <w:rPr>
          <w:spacing w:val="40"/>
        </w:rPr>
        <w:t> </w:t>
      </w:r>
      <w:r>
        <w:rPr/>
        <w:t>позиции (11</w:t>
      </w:r>
      <w:r>
        <w:rPr>
          <w:spacing w:val="-2"/>
        </w:rPr>
        <w:t> </w:t>
      </w:r>
      <w:r>
        <w:rPr/>
        <w:t>млн чел.) занимает образовательный сервис Учи.ру, далее – Тетрика и Ум- скул. Ресурс Vk Education представляет бесплатные проекты для старта и обу- чения по направлениям в IT и digital-специальностях. Также на платформе Vk Education предлагаются следующие направления работы:</w:t>
      </w:r>
    </w:p>
    <w:p>
      <w:pPr>
        <w:pStyle w:val="ListParagraph"/>
        <w:numPr>
          <w:ilvl w:val="0"/>
          <w:numId w:val="23"/>
        </w:numPr>
        <w:tabs>
          <w:tab w:pos="416" w:val="left" w:leader="none"/>
          <w:tab w:pos="418" w:val="left" w:leader="none"/>
        </w:tabs>
        <w:spacing w:line="240" w:lineRule="auto" w:before="0" w:after="0"/>
        <w:ind w:left="418" w:right="210" w:hanging="285"/>
        <w:jc w:val="left"/>
        <w:rPr>
          <w:sz w:val="28"/>
        </w:rPr>
      </w:pPr>
      <w:r>
        <w:rPr>
          <w:sz w:val="28"/>
        </w:rPr>
        <w:t>образовательные</w:t>
      </w:r>
      <w:r>
        <w:rPr>
          <w:spacing w:val="40"/>
          <w:sz w:val="28"/>
        </w:rPr>
        <w:t> </w:t>
      </w:r>
      <w:r>
        <w:rPr>
          <w:sz w:val="28"/>
        </w:rPr>
        <w:t>курсы</w:t>
      </w:r>
      <w:r>
        <w:rPr>
          <w:spacing w:val="40"/>
          <w:sz w:val="28"/>
        </w:rPr>
        <w:t> </w:t>
      </w:r>
      <w:r>
        <w:rPr>
          <w:sz w:val="28"/>
        </w:rPr>
        <w:t>и</w:t>
      </w:r>
      <w:r>
        <w:rPr>
          <w:spacing w:val="40"/>
          <w:sz w:val="28"/>
        </w:rPr>
        <w:t> </w:t>
      </w:r>
      <w:r>
        <w:rPr>
          <w:sz w:val="28"/>
        </w:rPr>
        <w:t>программы</w:t>
      </w:r>
      <w:r>
        <w:rPr>
          <w:spacing w:val="40"/>
          <w:sz w:val="28"/>
        </w:rPr>
        <w:t> </w:t>
      </w:r>
      <w:r>
        <w:rPr>
          <w:sz w:val="28"/>
        </w:rPr>
        <w:t>с</w:t>
      </w:r>
      <w:r>
        <w:rPr>
          <w:spacing w:val="40"/>
          <w:sz w:val="28"/>
        </w:rPr>
        <w:t> </w:t>
      </w:r>
      <w:r>
        <w:rPr>
          <w:sz w:val="28"/>
        </w:rPr>
        <w:t>30</w:t>
      </w:r>
      <w:r>
        <w:rPr>
          <w:spacing w:val="40"/>
          <w:sz w:val="28"/>
        </w:rPr>
        <w:t> </w:t>
      </w:r>
      <w:r>
        <w:rPr>
          <w:sz w:val="28"/>
        </w:rPr>
        <w:t>лучшими</w:t>
      </w:r>
      <w:r>
        <w:rPr>
          <w:spacing w:val="40"/>
          <w:sz w:val="28"/>
        </w:rPr>
        <w:t> </w:t>
      </w:r>
      <w:r>
        <w:rPr>
          <w:sz w:val="28"/>
        </w:rPr>
        <w:t>российскими</w:t>
      </w:r>
      <w:r>
        <w:rPr>
          <w:spacing w:val="40"/>
          <w:sz w:val="28"/>
        </w:rPr>
        <w:t> </w:t>
      </w:r>
      <w:r>
        <w:rPr>
          <w:sz w:val="28"/>
        </w:rPr>
        <w:t>вузами- </w:t>
      </w:r>
      <w:r>
        <w:rPr>
          <w:spacing w:val="-2"/>
          <w:sz w:val="28"/>
        </w:rPr>
        <w:t>партнерами;</w:t>
      </w:r>
    </w:p>
    <w:p>
      <w:pPr>
        <w:pStyle w:val="ListParagraph"/>
        <w:numPr>
          <w:ilvl w:val="0"/>
          <w:numId w:val="23"/>
        </w:numPr>
        <w:tabs>
          <w:tab w:pos="416" w:val="left" w:leader="none"/>
          <w:tab w:pos="418" w:val="left" w:leader="none"/>
        </w:tabs>
        <w:spacing w:line="240" w:lineRule="auto" w:before="0" w:after="0"/>
        <w:ind w:left="418" w:right="210" w:hanging="285"/>
        <w:jc w:val="left"/>
        <w:rPr>
          <w:sz w:val="28"/>
        </w:rPr>
      </w:pPr>
      <w:r>
        <w:rPr>
          <w:sz w:val="28"/>
        </w:rPr>
        <w:t>профориентационные проекты, в которых в 2023 году около 2,4 млн школь- ников приняли участие;</w:t>
      </w:r>
    </w:p>
    <w:p>
      <w:pPr>
        <w:pStyle w:val="ListParagraph"/>
        <w:numPr>
          <w:ilvl w:val="0"/>
          <w:numId w:val="23"/>
        </w:numPr>
        <w:tabs>
          <w:tab w:pos="417" w:val="left" w:leader="none"/>
        </w:tabs>
        <w:spacing w:line="321" w:lineRule="exact" w:before="0" w:after="0"/>
        <w:ind w:left="417" w:right="0" w:hanging="283"/>
        <w:jc w:val="left"/>
        <w:rPr>
          <w:sz w:val="28"/>
        </w:rPr>
      </w:pPr>
      <w:r>
        <w:rPr>
          <w:sz w:val="28"/>
        </w:rPr>
        <w:t>стажировки,</w:t>
      </w:r>
      <w:r>
        <w:rPr>
          <w:spacing w:val="-13"/>
          <w:sz w:val="28"/>
        </w:rPr>
        <w:t> </w:t>
      </w:r>
      <w:r>
        <w:rPr>
          <w:sz w:val="28"/>
        </w:rPr>
        <w:t>практики</w:t>
      </w:r>
      <w:r>
        <w:rPr>
          <w:spacing w:val="-11"/>
          <w:sz w:val="28"/>
        </w:rPr>
        <w:t> </w:t>
      </w:r>
      <w:r>
        <w:rPr>
          <w:sz w:val="28"/>
        </w:rPr>
        <w:t>и</w:t>
      </w:r>
      <w:r>
        <w:rPr>
          <w:spacing w:val="-12"/>
          <w:sz w:val="28"/>
        </w:rPr>
        <w:t> </w:t>
      </w:r>
      <w:r>
        <w:rPr>
          <w:sz w:val="28"/>
        </w:rPr>
        <w:t>амбассадорская</w:t>
      </w:r>
      <w:r>
        <w:rPr>
          <w:spacing w:val="-13"/>
          <w:sz w:val="28"/>
        </w:rPr>
        <w:t> </w:t>
      </w:r>
      <w:r>
        <w:rPr>
          <w:spacing w:val="-2"/>
          <w:sz w:val="28"/>
        </w:rPr>
        <w:t>программа;</w:t>
      </w:r>
    </w:p>
    <w:p>
      <w:pPr>
        <w:pStyle w:val="ListParagraph"/>
        <w:numPr>
          <w:ilvl w:val="0"/>
          <w:numId w:val="23"/>
        </w:numPr>
        <w:tabs>
          <w:tab w:pos="416" w:val="left" w:leader="none"/>
          <w:tab w:pos="418" w:val="left" w:leader="none"/>
        </w:tabs>
        <w:spacing w:line="240" w:lineRule="auto" w:before="0" w:after="0"/>
        <w:ind w:left="418" w:right="209" w:hanging="285"/>
        <w:jc w:val="both"/>
        <w:rPr>
          <w:sz w:val="28"/>
        </w:rPr>
      </w:pPr>
      <w:r>
        <w:rPr>
          <w:sz w:val="28"/>
        </w:rPr>
        <w:t>более 10 направлений олимпиад, хакатонов и соревнований: gameDew, ин- формационная безопасность, машинное обучение, юриспруденция, web, спортивное программирование, виртуальная реальность, математика.</w:t>
      </w:r>
    </w:p>
    <w:p>
      <w:pPr>
        <w:pStyle w:val="BodyText"/>
        <w:ind w:right="208" w:firstLine="709"/>
      </w:pPr>
      <w:r>
        <w:rPr/>
        <w:t>По данным аналитического ресурса Сбербизнес, за последний год рынок онлайн-образования в России увеличил прибыль на 38</w:t>
      </w:r>
      <w:r>
        <w:rPr>
          <w:spacing w:val="-18"/>
        </w:rPr>
        <w:t> </w:t>
      </w:r>
      <w:r>
        <w:rPr/>
        <w:t>% и составил 31,4 млрд руб.</w:t>
      </w:r>
      <w:r>
        <w:rPr>
          <w:spacing w:val="8"/>
        </w:rPr>
        <w:t> </w:t>
      </w:r>
      <w:r>
        <w:rPr/>
        <w:t>Быстрее</w:t>
      </w:r>
      <w:r>
        <w:rPr>
          <w:spacing w:val="12"/>
        </w:rPr>
        <w:t> </w:t>
      </w:r>
      <w:r>
        <w:rPr/>
        <w:t>всего</w:t>
      </w:r>
      <w:r>
        <w:rPr>
          <w:spacing w:val="15"/>
        </w:rPr>
        <w:t> </w:t>
      </w:r>
      <w:r>
        <w:rPr/>
        <w:t>растет</w:t>
      </w:r>
      <w:r>
        <w:rPr>
          <w:spacing w:val="14"/>
        </w:rPr>
        <w:t> </w:t>
      </w:r>
      <w:r>
        <w:rPr/>
        <w:t>выручка</w:t>
      </w:r>
      <w:r>
        <w:rPr>
          <w:spacing w:val="12"/>
        </w:rPr>
        <w:t> </w:t>
      </w:r>
      <w:r>
        <w:rPr/>
        <w:t>в</w:t>
      </w:r>
      <w:r>
        <w:rPr>
          <w:spacing w:val="13"/>
        </w:rPr>
        <w:t> </w:t>
      </w:r>
      <w:r>
        <w:rPr/>
        <w:t>сегменте</w:t>
      </w:r>
      <w:r>
        <w:rPr>
          <w:spacing w:val="11"/>
        </w:rPr>
        <w:t> </w:t>
      </w:r>
      <w:r>
        <w:rPr/>
        <w:t>детского</w:t>
      </w:r>
      <w:r>
        <w:rPr>
          <w:spacing w:val="13"/>
        </w:rPr>
        <w:t> </w:t>
      </w:r>
      <w:r>
        <w:rPr/>
        <w:t>образования</w:t>
      </w:r>
      <w:r>
        <w:rPr>
          <w:spacing w:val="12"/>
        </w:rPr>
        <w:t> </w:t>
      </w:r>
      <w:r>
        <w:rPr/>
        <w:t>–</w:t>
      </w:r>
      <w:r>
        <w:rPr>
          <w:spacing w:val="14"/>
        </w:rPr>
        <w:t> </w:t>
      </w:r>
      <w:r>
        <w:rPr/>
        <w:t>на</w:t>
      </w:r>
      <w:r>
        <w:rPr>
          <w:spacing w:val="12"/>
        </w:rPr>
        <w:t> </w:t>
      </w:r>
      <w:r>
        <w:rPr/>
        <w:t>44</w:t>
      </w:r>
      <w:r>
        <w:rPr>
          <w:spacing w:val="-25"/>
        </w:rPr>
        <w:t> </w:t>
      </w:r>
      <w:r>
        <w:rPr>
          <w:spacing w:val="-5"/>
        </w:rPr>
        <w:t>%,</w:t>
      </w:r>
    </w:p>
    <w:p>
      <w:pPr>
        <w:spacing w:after="0"/>
        <w:sectPr>
          <w:pgSz w:w="11910" w:h="16840"/>
          <w:pgMar w:header="0" w:footer="756" w:top="1060" w:bottom="940" w:left="1000" w:right="920"/>
        </w:sectPr>
      </w:pPr>
    </w:p>
    <w:p>
      <w:pPr>
        <w:pStyle w:val="BodyText"/>
        <w:spacing w:before="70"/>
        <w:ind w:right="209"/>
      </w:pPr>
      <w:r>
        <w:rPr/>
        <w:t>дополнительного</w:t>
      </w:r>
      <w:r>
        <w:rPr>
          <w:spacing w:val="-18"/>
        </w:rPr>
        <w:t> </w:t>
      </w:r>
      <w:r>
        <w:rPr/>
        <w:t>профобразования</w:t>
      </w:r>
      <w:r>
        <w:rPr>
          <w:spacing w:val="-17"/>
        </w:rPr>
        <w:t> </w:t>
      </w:r>
      <w:r>
        <w:rPr/>
        <w:t>–</w:t>
      </w:r>
      <w:r>
        <w:rPr>
          <w:spacing w:val="-10"/>
        </w:rPr>
        <w:t> </w:t>
      </w:r>
      <w:r>
        <w:rPr/>
        <w:t>на</w:t>
      </w:r>
      <w:r>
        <w:rPr>
          <w:spacing w:val="-10"/>
        </w:rPr>
        <w:t> </w:t>
      </w:r>
      <w:r>
        <w:rPr/>
        <w:t>38,6</w:t>
      </w:r>
      <w:r>
        <w:rPr>
          <w:spacing w:val="-18"/>
        </w:rPr>
        <w:t> </w:t>
      </w:r>
      <w:r>
        <w:rPr/>
        <w:t>%,</w:t>
      </w:r>
      <w:r>
        <w:rPr>
          <w:spacing w:val="-8"/>
        </w:rPr>
        <w:t> </w:t>
      </w:r>
      <w:r>
        <w:rPr/>
        <w:t>в</w:t>
      </w:r>
      <w:r>
        <w:rPr>
          <w:spacing w:val="-10"/>
        </w:rPr>
        <w:t> </w:t>
      </w:r>
      <w:r>
        <w:rPr/>
        <w:t>сегменте</w:t>
      </w:r>
      <w:r>
        <w:rPr>
          <w:spacing w:val="-10"/>
        </w:rPr>
        <w:t> </w:t>
      </w:r>
      <w:r>
        <w:rPr/>
        <w:t>бизнес-образования</w:t>
      </w:r>
      <w:r>
        <w:rPr>
          <w:spacing w:val="-7"/>
        </w:rPr>
        <w:t> </w:t>
      </w:r>
      <w:r>
        <w:rPr/>
        <w:t>– на 9,5</w:t>
      </w:r>
      <w:r>
        <w:rPr>
          <w:spacing w:val="-18"/>
        </w:rPr>
        <w:t> </w:t>
      </w:r>
      <w:r>
        <w:rPr/>
        <w:t>%. В последние годы наблюдается тенденция государственного ориенти- рования на развитие внутреннего туризма, что мотивирует школьников и моло- дежь</w:t>
      </w:r>
      <w:r>
        <w:rPr>
          <w:spacing w:val="-2"/>
        </w:rPr>
        <w:t> </w:t>
      </w:r>
      <w:r>
        <w:rPr/>
        <w:t>к</w:t>
      </w:r>
      <w:r>
        <w:rPr>
          <w:spacing w:val="-3"/>
        </w:rPr>
        <w:t> </w:t>
      </w:r>
      <w:r>
        <w:rPr/>
        <w:t>получению</w:t>
      </w:r>
      <w:r>
        <w:rPr>
          <w:spacing w:val="-2"/>
        </w:rPr>
        <w:t> </w:t>
      </w:r>
      <w:r>
        <w:rPr/>
        <w:t>среднего</w:t>
      </w:r>
      <w:r>
        <w:rPr>
          <w:spacing w:val="-1"/>
        </w:rPr>
        <w:t> </w:t>
      </w:r>
      <w:r>
        <w:rPr/>
        <w:t>профессионального</w:t>
      </w:r>
      <w:r>
        <w:rPr>
          <w:spacing w:val="-1"/>
        </w:rPr>
        <w:t> </w:t>
      </w:r>
      <w:r>
        <w:rPr/>
        <w:t>и</w:t>
      </w:r>
      <w:r>
        <w:rPr>
          <w:spacing w:val="-2"/>
        </w:rPr>
        <w:t> </w:t>
      </w:r>
      <w:r>
        <w:rPr/>
        <w:t>высшего</w:t>
      </w:r>
      <w:r>
        <w:rPr>
          <w:spacing w:val="-1"/>
        </w:rPr>
        <w:t> </w:t>
      </w:r>
      <w:r>
        <w:rPr/>
        <w:t>образования</w:t>
      </w:r>
      <w:r>
        <w:rPr>
          <w:spacing w:val="-3"/>
        </w:rPr>
        <w:t> </w:t>
      </w:r>
      <w:r>
        <w:rPr/>
        <w:t>в</w:t>
      </w:r>
      <w:r>
        <w:rPr>
          <w:spacing w:val="-1"/>
        </w:rPr>
        <w:t> </w:t>
      </w:r>
      <w:r>
        <w:rPr/>
        <w:t>сфере </w:t>
      </w:r>
      <w:r>
        <w:rPr>
          <w:spacing w:val="-2"/>
        </w:rPr>
        <w:t>туризма.</w:t>
      </w:r>
    </w:p>
    <w:p>
      <w:pPr>
        <w:pStyle w:val="BodyText"/>
        <w:spacing w:before="1"/>
        <w:ind w:right="208" w:firstLine="709"/>
      </w:pPr>
      <w:r>
        <w:rPr/>
        <mc:AlternateContent>
          <mc:Choice Requires="wps">
            <w:drawing>
              <wp:anchor distT="0" distB="0" distL="0" distR="0" allowOverlap="1" layoutInCell="1" locked="0" behindDoc="1" simplePos="0" relativeHeight="484188160">
                <wp:simplePos x="0" y="0"/>
                <wp:positionH relativeFrom="page">
                  <wp:posOffset>736726</wp:posOffset>
                </wp:positionH>
                <wp:positionV relativeFrom="paragraph">
                  <wp:posOffset>2460076</wp:posOffset>
                </wp:positionV>
                <wp:extent cx="6096635" cy="433070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6096635" cy="4330700"/>
                          <a:chExt cx="6096635" cy="4330700"/>
                        </a:xfrm>
                      </wpg:grpSpPr>
                      <wps:wsp>
                        <wps:cNvPr id="38" name="Graphic 38"/>
                        <wps:cNvSpPr/>
                        <wps:spPr>
                          <a:xfrm>
                            <a:off x="3175" y="263143"/>
                            <a:ext cx="1043305" cy="1270"/>
                          </a:xfrm>
                          <a:custGeom>
                            <a:avLst/>
                            <a:gdLst/>
                            <a:ahLst/>
                            <a:cxnLst/>
                            <a:rect l="l" t="t" r="r" b="b"/>
                            <a:pathLst>
                              <a:path w="1043305" h="0">
                                <a:moveTo>
                                  <a:pt x="1043178"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9" name="Graphic 39"/>
                        <wps:cNvSpPr/>
                        <wps:spPr>
                          <a:xfrm>
                            <a:off x="3175" y="269240"/>
                            <a:ext cx="1270" cy="3834129"/>
                          </a:xfrm>
                          <a:custGeom>
                            <a:avLst/>
                            <a:gdLst/>
                            <a:ahLst/>
                            <a:cxnLst/>
                            <a:rect l="l" t="t" r="r" b="b"/>
                            <a:pathLst>
                              <a:path w="0" h="3834129">
                                <a:moveTo>
                                  <a:pt x="0" y="0"/>
                                </a:moveTo>
                                <a:lnTo>
                                  <a:pt x="0" y="3833622"/>
                                </a:lnTo>
                              </a:path>
                            </a:pathLst>
                          </a:custGeom>
                          <a:ln w="6350">
                            <a:solidFill>
                              <a:srgbClr val="000000"/>
                            </a:solidFill>
                            <a:prstDash val="solid"/>
                          </a:ln>
                        </wps:spPr>
                        <wps:bodyPr wrap="square" lIns="0" tIns="0" rIns="0" bIns="0" rtlCol="0">
                          <a:prstTxWarp prst="textNoShape">
                            <a:avLst/>
                          </a:prstTxWarp>
                          <a:noAutofit/>
                        </wps:bodyPr>
                      </wps:wsp>
                      <wps:wsp>
                        <wps:cNvPr id="40" name="Graphic 40"/>
                        <wps:cNvSpPr/>
                        <wps:spPr>
                          <a:xfrm>
                            <a:off x="127" y="983995"/>
                            <a:ext cx="467359" cy="3152140"/>
                          </a:xfrm>
                          <a:custGeom>
                            <a:avLst/>
                            <a:gdLst/>
                            <a:ahLst/>
                            <a:cxnLst/>
                            <a:rect l="l" t="t" r="r" b="b"/>
                            <a:pathLst>
                              <a:path w="467359" h="3152140">
                                <a:moveTo>
                                  <a:pt x="445770" y="38100"/>
                                </a:moveTo>
                                <a:lnTo>
                                  <a:pt x="439674" y="35052"/>
                                </a:lnTo>
                                <a:lnTo>
                                  <a:pt x="369570" y="0"/>
                                </a:lnTo>
                                <a:lnTo>
                                  <a:pt x="369570" y="35052"/>
                                </a:lnTo>
                                <a:lnTo>
                                  <a:pt x="3048" y="35052"/>
                                </a:lnTo>
                                <a:lnTo>
                                  <a:pt x="762" y="35814"/>
                                </a:lnTo>
                                <a:lnTo>
                                  <a:pt x="0" y="38100"/>
                                </a:lnTo>
                                <a:lnTo>
                                  <a:pt x="762" y="40386"/>
                                </a:lnTo>
                                <a:lnTo>
                                  <a:pt x="3048" y="41148"/>
                                </a:lnTo>
                                <a:lnTo>
                                  <a:pt x="369570" y="41148"/>
                                </a:lnTo>
                                <a:lnTo>
                                  <a:pt x="369570" y="76200"/>
                                </a:lnTo>
                                <a:lnTo>
                                  <a:pt x="439674" y="41148"/>
                                </a:lnTo>
                                <a:lnTo>
                                  <a:pt x="445770" y="38100"/>
                                </a:lnTo>
                                <a:close/>
                              </a:path>
                              <a:path w="467359" h="3152140">
                                <a:moveTo>
                                  <a:pt x="452628" y="3113532"/>
                                </a:moveTo>
                                <a:lnTo>
                                  <a:pt x="446532" y="3110484"/>
                                </a:lnTo>
                                <a:lnTo>
                                  <a:pt x="376428" y="3075432"/>
                                </a:lnTo>
                                <a:lnTo>
                                  <a:pt x="376428" y="3110484"/>
                                </a:lnTo>
                                <a:lnTo>
                                  <a:pt x="9906" y="3110484"/>
                                </a:lnTo>
                                <a:lnTo>
                                  <a:pt x="7620" y="3111246"/>
                                </a:lnTo>
                                <a:lnTo>
                                  <a:pt x="6858" y="3113532"/>
                                </a:lnTo>
                                <a:lnTo>
                                  <a:pt x="7620" y="3115818"/>
                                </a:lnTo>
                                <a:lnTo>
                                  <a:pt x="9906" y="3116580"/>
                                </a:lnTo>
                                <a:lnTo>
                                  <a:pt x="376428" y="3116580"/>
                                </a:lnTo>
                                <a:lnTo>
                                  <a:pt x="376428" y="3151632"/>
                                </a:lnTo>
                                <a:lnTo>
                                  <a:pt x="446532" y="3116580"/>
                                </a:lnTo>
                                <a:lnTo>
                                  <a:pt x="452628" y="3113532"/>
                                </a:lnTo>
                                <a:close/>
                              </a:path>
                              <a:path w="467359" h="3152140">
                                <a:moveTo>
                                  <a:pt x="452628" y="1537716"/>
                                </a:moveTo>
                                <a:lnTo>
                                  <a:pt x="446532" y="1534668"/>
                                </a:lnTo>
                                <a:lnTo>
                                  <a:pt x="376428" y="1499616"/>
                                </a:lnTo>
                                <a:lnTo>
                                  <a:pt x="376428" y="1534668"/>
                                </a:lnTo>
                                <a:lnTo>
                                  <a:pt x="9906" y="1534668"/>
                                </a:lnTo>
                                <a:lnTo>
                                  <a:pt x="7620" y="1535430"/>
                                </a:lnTo>
                                <a:lnTo>
                                  <a:pt x="6858" y="1537716"/>
                                </a:lnTo>
                                <a:lnTo>
                                  <a:pt x="7620" y="1540002"/>
                                </a:lnTo>
                                <a:lnTo>
                                  <a:pt x="9906" y="1540764"/>
                                </a:lnTo>
                                <a:lnTo>
                                  <a:pt x="376428" y="1540764"/>
                                </a:lnTo>
                                <a:lnTo>
                                  <a:pt x="376428" y="1575816"/>
                                </a:lnTo>
                                <a:lnTo>
                                  <a:pt x="446532" y="1540764"/>
                                </a:lnTo>
                                <a:lnTo>
                                  <a:pt x="452628" y="1537716"/>
                                </a:lnTo>
                                <a:close/>
                              </a:path>
                              <a:path w="467359" h="3152140">
                                <a:moveTo>
                                  <a:pt x="452628" y="725424"/>
                                </a:moveTo>
                                <a:lnTo>
                                  <a:pt x="446532" y="722376"/>
                                </a:lnTo>
                                <a:lnTo>
                                  <a:pt x="376428" y="687324"/>
                                </a:lnTo>
                                <a:lnTo>
                                  <a:pt x="376428" y="722376"/>
                                </a:lnTo>
                                <a:lnTo>
                                  <a:pt x="9906" y="722376"/>
                                </a:lnTo>
                                <a:lnTo>
                                  <a:pt x="7620" y="723138"/>
                                </a:lnTo>
                                <a:lnTo>
                                  <a:pt x="6858" y="725424"/>
                                </a:lnTo>
                                <a:lnTo>
                                  <a:pt x="7620" y="727710"/>
                                </a:lnTo>
                                <a:lnTo>
                                  <a:pt x="9906" y="728472"/>
                                </a:lnTo>
                                <a:lnTo>
                                  <a:pt x="376428" y="728472"/>
                                </a:lnTo>
                                <a:lnTo>
                                  <a:pt x="376428" y="763524"/>
                                </a:lnTo>
                                <a:lnTo>
                                  <a:pt x="446532" y="728472"/>
                                </a:lnTo>
                                <a:lnTo>
                                  <a:pt x="452628" y="725424"/>
                                </a:lnTo>
                                <a:close/>
                              </a:path>
                              <a:path w="467359" h="3152140">
                                <a:moveTo>
                                  <a:pt x="467106" y="2350008"/>
                                </a:moveTo>
                                <a:lnTo>
                                  <a:pt x="459486" y="2346198"/>
                                </a:lnTo>
                                <a:lnTo>
                                  <a:pt x="390906" y="2311908"/>
                                </a:lnTo>
                                <a:lnTo>
                                  <a:pt x="390906" y="2346198"/>
                                </a:lnTo>
                                <a:lnTo>
                                  <a:pt x="24384" y="2346198"/>
                                </a:lnTo>
                                <a:lnTo>
                                  <a:pt x="22098" y="2347722"/>
                                </a:lnTo>
                                <a:lnTo>
                                  <a:pt x="21336" y="2350008"/>
                                </a:lnTo>
                                <a:lnTo>
                                  <a:pt x="22098" y="2352294"/>
                                </a:lnTo>
                                <a:lnTo>
                                  <a:pt x="24384" y="2353056"/>
                                </a:lnTo>
                                <a:lnTo>
                                  <a:pt x="390906" y="2353056"/>
                                </a:lnTo>
                                <a:lnTo>
                                  <a:pt x="390906" y="2388108"/>
                                </a:lnTo>
                                <a:lnTo>
                                  <a:pt x="461010" y="2353056"/>
                                </a:lnTo>
                                <a:lnTo>
                                  <a:pt x="467106" y="2350008"/>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2375280" y="2537714"/>
                            <a:ext cx="247015" cy="1270"/>
                          </a:xfrm>
                          <a:custGeom>
                            <a:avLst/>
                            <a:gdLst/>
                            <a:ahLst/>
                            <a:cxnLst/>
                            <a:rect l="l" t="t" r="r" b="b"/>
                            <a:pathLst>
                              <a:path w="247015" h="0">
                                <a:moveTo>
                                  <a:pt x="0" y="0"/>
                                </a:moveTo>
                                <a:lnTo>
                                  <a:pt x="246888" y="0"/>
                                </a:lnTo>
                              </a:path>
                            </a:pathLst>
                          </a:custGeom>
                          <a:ln w="6350">
                            <a:solidFill>
                              <a:srgbClr val="000000"/>
                            </a:solidFill>
                            <a:prstDash val="solid"/>
                          </a:ln>
                        </wps:spPr>
                        <wps:bodyPr wrap="square" lIns="0" tIns="0" rIns="0" bIns="0" rtlCol="0">
                          <a:prstTxWarp prst="textNoShape">
                            <a:avLst/>
                          </a:prstTxWarp>
                          <a:noAutofit/>
                        </wps:bodyPr>
                      </wps:wsp>
                      <wps:wsp>
                        <wps:cNvPr id="42" name="Graphic 42"/>
                        <wps:cNvSpPr/>
                        <wps:spPr>
                          <a:xfrm>
                            <a:off x="2404236" y="4132579"/>
                            <a:ext cx="247015" cy="1270"/>
                          </a:xfrm>
                          <a:custGeom>
                            <a:avLst/>
                            <a:gdLst/>
                            <a:ahLst/>
                            <a:cxnLst/>
                            <a:rect l="l" t="t" r="r" b="b"/>
                            <a:pathLst>
                              <a:path w="247015" h="0">
                                <a:moveTo>
                                  <a:pt x="0" y="0"/>
                                </a:moveTo>
                                <a:lnTo>
                                  <a:pt x="246888" y="0"/>
                                </a:lnTo>
                              </a:path>
                            </a:pathLst>
                          </a:custGeom>
                          <a:ln w="6350">
                            <a:solidFill>
                              <a:srgbClr val="000000"/>
                            </a:solidFill>
                            <a:prstDash val="solid"/>
                          </a:ln>
                        </wps:spPr>
                        <wps:bodyPr wrap="square" lIns="0" tIns="0" rIns="0" bIns="0" rtlCol="0">
                          <a:prstTxWarp prst="textNoShape">
                            <a:avLst/>
                          </a:prstTxWarp>
                          <a:noAutofit/>
                        </wps:bodyPr>
                      </wps:wsp>
                      <wps:wsp>
                        <wps:cNvPr id="43" name="Textbox 43"/>
                        <wps:cNvSpPr txBox="1"/>
                        <wps:spPr>
                          <a:xfrm>
                            <a:off x="481711" y="3935984"/>
                            <a:ext cx="1921510" cy="387985"/>
                          </a:xfrm>
                          <a:prstGeom prst="rect">
                            <a:avLst/>
                          </a:prstGeom>
                          <a:ln w="12700">
                            <a:solidFill>
                              <a:srgbClr val="000000"/>
                            </a:solidFill>
                            <a:prstDash val="solid"/>
                          </a:ln>
                        </wps:spPr>
                        <wps:txbx>
                          <w:txbxContent>
                            <w:p>
                              <w:pPr>
                                <w:spacing w:before="157"/>
                                <w:ind w:left="608" w:right="0" w:firstLine="0"/>
                                <w:jc w:val="left"/>
                                <w:rPr>
                                  <w:sz w:val="24"/>
                                </w:rPr>
                              </w:pPr>
                              <w:r>
                                <w:rPr>
                                  <w:spacing w:val="-2"/>
                                  <w:sz w:val="24"/>
                                </w:rPr>
                                <w:t>Преемственность</w:t>
                              </w:r>
                            </w:p>
                          </w:txbxContent>
                        </wps:txbx>
                        <wps:bodyPr wrap="square" lIns="0" tIns="0" rIns="0" bIns="0" rtlCol="0">
                          <a:noAutofit/>
                        </wps:bodyPr>
                      </wps:wsp>
                      <wps:wsp>
                        <wps:cNvPr id="44" name="Textbox 44"/>
                        <wps:cNvSpPr txBox="1"/>
                        <wps:spPr>
                          <a:xfrm>
                            <a:off x="460375" y="2328926"/>
                            <a:ext cx="1906905" cy="375920"/>
                          </a:xfrm>
                          <a:prstGeom prst="rect">
                            <a:avLst/>
                          </a:prstGeom>
                          <a:ln w="12700">
                            <a:solidFill>
                              <a:srgbClr val="000000"/>
                            </a:solidFill>
                            <a:prstDash val="solid"/>
                          </a:ln>
                        </wps:spPr>
                        <wps:txbx>
                          <w:txbxContent>
                            <w:p>
                              <w:pPr>
                                <w:spacing w:before="148"/>
                                <w:ind w:left="694" w:right="0" w:firstLine="0"/>
                                <w:jc w:val="left"/>
                                <w:rPr>
                                  <w:sz w:val="24"/>
                                </w:rPr>
                              </w:pPr>
                              <w:r>
                                <w:rPr>
                                  <w:spacing w:val="-2"/>
                                  <w:sz w:val="24"/>
                                </w:rPr>
                                <w:t>Маневренность</w:t>
                              </w:r>
                            </w:p>
                          </w:txbxContent>
                        </wps:txbx>
                        <wps:bodyPr wrap="square" lIns="0" tIns="0" rIns="0" bIns="0" rtlCol="0">
                          <a:noAutofit/>
                        </wps:bodyPr>
                      </wps:wsp>
                      <wps:wsp>
                        <wps:cNvPr id="45" name="Textbox 45"/>
                        <wps:cNvSpPr txBox="1"/>
                        <wps:spPr>
                          <a:xfrm>
                            <a:off x="1091311" y="6350"/>
                            <a:ext cx="4998720" cy="558165"/>
                          </a:xfrm>
                          <a:prstGeom prst="rect">
                            <a:avLst/>
                          </a:prstGeom>
                          <a:ln w="12700">
                            <a:solidFill>
                              <a:srgbClr val="000000"/>
                            </a:solidFill>
                            <a:prstDash val="solid"/>
                          </a:ln>
                        </wps:spPr>
                        <wps:txbx>
                          <w:txbxContent>
                            <w:p>
                              <w:pPr>
                                <w:spacing w:line="240" w:lineRule="auto" w:before="16"/>
                                <w:rPr>
                                  <w:sz w:val="24"/>
                                </w:rPr>
                              </w:pPr>
                            </w:p>
                            <w:p>
                              <w:pPr>
                                <w:spacing w:before="0"/>
                                <w:ind w:left="783" w:right="0" w:firstLine="0"/>
                                <w:jc w:val="left"/>
                                <w:rPr>
                                  <w:sz w:val="24"/>
                                </w:rPr>
                              </w:pPr>
                              <w:r>
                                <w:rPr>
                                  <w:sz w:val="24"/>
                                </w:rPr>
                                <w:t>Базисные</w:t>
                              </w:r>
                              <w:r>
                                <w:rPr>
                                  <w:spacing w:val="-4"/>
                                  <w:sz w:val="24"/>
                                </w:rPr>
                                <w:t> </w:t>
                              </w:r>
                              <w:r>
                                <w:rPr>
                                  <w:sz w:val="24"/>
                                </w:rPr>
                                <w:t>принципы</w:t>
                              </w:r>
                              <w:r>
                                <w:rPr>
                                  <w:spacing w:val="-5"/>
                                  <w:sz w:val="24"/>
                                </w:rPr>
                                <w:t> </w:t>
                              </w:r>
                              <w:r>
                                <w:rPr>
                                  <w:sz w:val="24"/>
                                </w:rPr>
                                <w:t>формирования</w:t>
                              </w:r>
                              <w:r>
                                <w:rPr>
                                  <w:spacing w:val="-4"/>
                                  <w:sz w:val="24"/>
                                </w:rPr>
                                <w:t> </w:t>
                              </w:r>
                              <w:r>
                                <w:rPr>
                                  <w:sz w:val="24"/>
                                </w:rPr>
                                <w:t>туристского</w:t>
                              </w:r>
                              <w:r>
                                <w:rPr>
                                  <w:spacing w:val="-4"/>
                                  <w:sz w:val="24"/>
                                </w:rPr>
                                <w:t> </w:t>
                              </w:r>
                              <w:r>
                                <w:rPr>
                                  <w:spacing w:val="-2"/>
                                  <w:sz w:val="24"/>
                                </w:rPr>
                                <w:t>образования</w:t>
                              </w:r>
                            </w:p>
                          </w:txbxContent>
                        </wps:txbx>
                        <wps:bodyPr wrap="square" lIns="0" tIns="0" rIns="0" bIns="0" rtlCol="0">
                          <a:noAutofit/>
                        </wps:bodyPr>
                      </wps:wsp>
                    </wpg:wgp>
                  </a:graphicData>
                </a:graphic>
              </wp:anchor>
            </w:drawing>
          </mc:Choice>
          <mc:Fallback>
            <w:pict>
              <v:group style="position:absolute;margin-left:58.009998pt;margin-top:193.706833pt;width:480.05pt;height:341pt;mso-position-horizontal-relative:page;mso-position-vertical-relative:paragraph;z-index:-19128320" id="docshapegroup27" coordorigin="1160,3874" coordsize="9601,6820">
                <v:line style="position:absolute" from="2808,4289" to="1165,4289" stroked="true" strokeweight=".5pt" strokecolor="#000000">
                  <v:stroke dashstyle="solid"/>
                </v:line>
                <v:line style="position:absolute" from="1165,4298" to="1165,10335" stroked="true" strokeweight=".5pt" strokecolor="#000000">
                  <v:stroke dashstyle="solid"/>
                </v:line>
                <v:shape style="position:absolute;left:1160;top:5423;width:736;height:4964" id="docshape28" coordorigin="1160,5424" coordsize="736,4964" path="m1862,5484l1853,5479,1742,5424,1742,5479,1165,5479,1162,5480,1160,5484,1162,5487,1165,5489,1742,5489,1742,5544,1853,5489,1862,5484xm1873,10327l1864,10322,1753,10267,1753,10322,1176,10322,1172,10323,1171,10327,1172,10331,1176,10332,1753,10332,1753,10387,1864,10332,1873,10327xm1873,7845l1864,7841,1753,7785,1753,7841,1176,7841,1172,7842,1171,7845,1172,7849,1176,7850,1753,7850,1753,7905,1864,7850,1873,7845xm1873,6566l1864,6561,1753,6506,1753,6561,1176,6561,1172,6563,1171,6566,1172,6570,1176,6571,1753,6571,1753,6626,1864,6571,1873,6566xm1896,9125l1884,9119,1776,9065,1776,9119,1199,9119,1195,9121,1194,9125,1195,9128,1199,9129,1776,9129,1776,9185,1886,9129,1896,9125xe" filled="true" fillcolor="#000000" stroked="false">
                  <v:path arrowok="t"/>
                  <v:fill type="solid"/>
                </v:shape>
                <v:line style="position:absolute" from="4901,7871" to="5290,7871" stroked="true" strokeweight=".5pt" strokecolor="#000000">
                  <v:stroke dashstyle="solid"/>
                </v:line>
                <v:line style="position:absolute" from="4946,10382" to="5335,10382" stroked="true" strokeweight=".5pt" strokecolor="#000000">
                  <v:stroke dashstyle="solid"/>
                </v:line>
                <v:shape style="position:absolute;left:1918;top:10072;width:3026;height:611" type="#_x0000_t202" id="docshape29" filled="false" stroked="true" strokeweight="1pt" strokecolor="#000000">
                  <v:textbox inset="0,0,0,0">
                    <w:txbxContent>
                      <w:p>
                        <w:pPr>
                          <w:spacing w:before="157"/>
                          <w:ind w:left="608" w:right="0" w:firstLine="0"/>
                          <w:jc w:val="left"/>
                          <w:rPr>
                            <w:sz w:val="24"/>
                          </w:rPr>
                        </w:pPr>
                        <w:r>
                          <w:rPr>
                            <w:spacing w:val="-2"/>
                            <w:sz w:val="24"/>
                          </w:rPr>
                          <w:t>Преемственность</w:t>
                        </w:r>
                      </w:p>
                    </w:txbxContent>
                  </v:textbox>
                  <v:stroke dashstyle="solid"/>
                  <w10:wrap type="none"/>
                </v:shape>
                <v:shape style="position:absolute;left:1885;top:7541;width:3003;height:592" type="#_x0000_t202" id="docshape30" filled="false" stroked="true" strokeweight="1pt" strokecolor="#000000">
                  <v:textbox inset="0,0,0,0">
                    <w:txbxContent>
                      <w:p>
                        <w:pPr>
                          <w:spacing w:before="148"/>
                          <w:ind w:left="694" w:right="0" w:firstLine="0"/>
                          <w:jc w:val="left"/>
                          <w:rPr>
                            <w:sz w:val="24"/>
                          </w:rPr>
                        </w:pPr>
                        <w:r>
                          <w:rPr>
                            <w:spacing w:val="-2"/>
                            <w:sz w:val="24"/>
                          </w:rPr>
                          <w:t>Маневренность</w:t>
                        </w:r>
                      </w:p>
                    </w:txbxContent>
                  </v:textbox>
                  <v:stroke dashstyle="solid"/>
                  <w10:wrap type="none"/>
                </v:shape>
                <v:shape style="position:absolute;left:2878;top:3884;width:7872;height:879" type="#_x0000_t202" id="docshape31" filled="false" stroked="true" strokeweight="1pt" strokecolor="#000000">
                  <v:textbox inset="0,0,0,0">
                    <w:txbxContent>
                      <w:p>
                        <w:pPr>
                          <w:spacing w:line="240" w:lineRule="auto" w:before="16"/>
                          <w:rPr>
                            <w:sz w:val="24"/>
                          </w:rPr>
                        </w:pPr>
                      </w:p>
                      <w:p>
                        <w:pPr>
                          <w:spacing w:before="0"/>
                          <w:ind w:left="783" w:right="0" w:firstLine="0"/>
                          <w:jc w:val="left"/>
                          <w:rPr>
                            <w:sz w:val="24"/>
                          </w:rPr>
                        </w:pPr>
                        <w:r>
                          <w:rPr>
                            <w:sz w:val="24"/>
                          </w:rPr>
                          <w:t>Базисные</w:t>
                        </w:r>
                        <w:r>
                          <w:rPr>
                            <w:spacing w:val="-4"/>
                            <w:sz w:val="24"/>
                          </w:rPr>
                          <w:t> </w:t>
                        </w:r>
                        <w:r>
                          <w:rPr>
                            <w:sz w:val="24"/>
                          </w:rPr>
                          <w:t>принципы</w:t>
                        </w:r>
                        <w:r>
                          <w:rPr>
                            <w:spacing w:val="-5"/>
                            <w:sz w:val="24"/>
                          </w:rPr>
                          <w:t> </w:t>
                        </w:r>
                        <w:r>
                          <w:rPr>
                            <w:sz w:val="24"/>
                          </w:rPr>
                          <w:t>формирования</w:t>
                        </w:r>
                        <w:r>
                          <w:rPr>
                            <w:spacing w:val="-4"/>
                            <w:sz w:val="24"/>
                          </w:rPr>
                          <w:t> </w:t>
                        </w:r>
                        <w:r>
                          <w:rPr>
                            <w:sz w:val="24"/>
                          </w:rPr>
                          <w:t>туристского</w:t>
                        </w:r>
                        <w:r>
                          <w:rPr>
                            <w:spacing w:val="-4"/>
                            <w:sz w:val="24"/>
                          </w:rPr>
                          <w:t> </w:t>
                        </w:r>
                        <w:r>
                          <w:rPr>
                            <w:spacing w:val="-2"/>
                            <w:sz w:val="24"/>
                          </w:rPr>
                          <w:t>образования</w:t>
                        </w:r>
                      </w:p>
                    </w:txbxContent>
                  </v:textbox>
                  <v:stroke dashstyle="solid"/>
                  <w10:wrap type="none"/>
                </v:shape>
                <w10:wrap type="none"/>
              </v:group>
            </w:pict>
          </mc:Fallback>
        </mc:AlternateContent>
      </w:r>
      <w:r>
        <w:rPr/>
        <w:t>Подготовка кадров для сферы туризма и гостеприимства осуществляется учебными заведениями в соответствии с положениями Конституции Россий- ской Федерации, Федерального закона № 273-ФЗ «Об образовании в Россий- ской Федерации» (посл. ред. от 04.08.2023</w:t>
      </w:r>
      <w:r>
        <w:rPr>
          <w:spacing w:val="-3"/>
        </w:rPr>
        <w:t> </w:t>
      </w:r>
      <w:r>
        <w:rPr/>
        <w:t>г. № 479-ФЗ), Федерального закона от 24.11.1996</w:t>
      </w:r>
      <w:r>
        <w:rPr>
          <w:spacing w:val="-4"/>
        </w:rPr>
        <w:t> </w:t>
      </w:r>
      <w:r>
        <w:rPr/>
        <w:t>г. № 132-ФЗ «Об основах туристской деятельности в Российской Федерации»</w:t>
      </w:r>
      <w:r>
        <w:rPr>
          <w:spacing w:val="-1"/>
        </w:rPr>
        <w:t> </w:t>
      </w:r>
      <w:r>
        <w:rPr/>
        <w:t>(посл. ред. от 13.06.2023</w:t>
      </w:r>
      <w:r>
        <w:rPr>
          <w:spacing w:val="-3"/>
        </w:rPr>
        <w:t> </w:t>
      </w:r>
      <w:r>
        <w:rPr/>
        <w:t>г. №</w:t>
      </w:r>
      <w:r>
        <w:rPr>
          <w:spacing w:val="-18"/>
        </w:rPr>
        <w:t> </w:t>
      </w:r>
      <w:r>
        <w:rPr/>
        <w:t>252-ФЗ), а также в контексте Страте- гических приоритетов в сфере реализации государственной программы Россий- ской Федерации «Развитие образования» до 2030</w:t>
      </w:r>
      <w:r>
        <w:rPr>
          <w:spacing w:val="-3"/>
        </w:rPr>
        <w:t> </w:t>
      </w:r>
      <w:r>
        <w:rPr/>
        <w:t>г. и иных нормативных пра- вовых актов Российской Федерации, регулирующих сферу профессионального туристского образования. Система профессионального туристского образова- ния формируется на основании базисных принципов (рис. 1).</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9" w:after="1"/>
        <w:ind w:left="0"/>
        <w:jc w:val="left"/>
        <w:rPr>
          <w:sz w:val="20"/>
        </w:rPr>
      </w:pPr>
    </w:p>
    <w:tbl>
      <w:tblPr>
        <w:tblW w:w="0" w:type="auto"/>
        <w:jc w:val="left"/>
        <w:tblInd w:w="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93"/>
        <w:gridCol w:w="401"/>
        <w:gridCol w:w="5461"/>
      </w:tblGrid>
      <w:tr>
        <w:trPr>
          <w:trHeight w:val="168" w:hRule="atLeast"/>
        </w:trPr>
        <w:tc>
          <w:tcPr>
            <w:tcW w:w="3394" w:type="dxa"/>
            <w:gridSpan w:val="2"/>
            <w:tcBorders>
              <w:top w:val="nil"/>
              <w:left w:val="nil"/>
              <w:bottom w:val="nil"/>
            </w:tcBorders>
          </w:tcPr>
          <w:p>
            <w:pPr>
              <w:pStyle w:val="TableParagraph"/>
              <w:rPr>
                <w:sz w:val="10"/>
              </w:rPr>
            </w:pPr>
          </w:p>
        </w:tc>
        <w:tc>
          <w:tcPr>
            <w:tcW w:w="5461" w:type="dxa"/>
            <w:vMerge w:val="restart"/>
          </w:tcPr>
          <w:p>
            <w:pPr>
              <w:pStyle w:val="TableParagraph"/>
              <w:spacing w:line="242" w:lineRule="auto" w:before="62"/>
              <w:ind w:left="352" w:right="330"/>
              <w:jc w:val="center"/>
              <w:rPr>
                <w:sz w:val="24"/>
              </w:rPr>
            </w:pPr>
            <w:r>
              <w:rPr>
                <w:sz w:val="24"/>
              </w:rPr>
              <w:t>Возможность обновления и актуализации профессиональных</w:t>
            </w:r>
            <w:r>
              <w:rPr>
                <w:spacing w:val="-8"/>
                <w:sz w:val="24"/>
              </w:rPr>
              <w:t> </w:t>
            </w:r>
            <w:r>
              <w:rPr>
                <w:sz w:val="24"/>
              </w:rPr>
              <w:t>знаний</w:t>
            </w:r>
            <w:r>
              <w:rPr>
                <w:spacing w:val="-8"/>
                <w:sz w:val="24"/>
              </w:rPr>
              <w:t> </w:t>
            </w:r>
            <w:r>
              <w:rPr>
                <w:sz w:val="24"/>
              </w:rPr>
              <w:t>в</w:t>
            </w:r>
            <w:r>
              <w:rPr>
                <w:spacing w:val="-9"/>
                <w:sz w:val="24"/>
              </w:rPr>
              <w:t> </w:t>
            </w:r>
            <w:r>
              <w:rPr>
                <w:sz w:val="24"/>
              </w:rPr>
              <w:t>течение</w:t>
            </w:r>
            <w:r>
              <w:rPr>
                <w:spacing w:val="-8"/>
                <w:sz w:val="24"/>
              </w:rPr>
              <w:t> </w:t>
            </w:r>
            <w:r>
              <w:rPr>
                <w:sz w:val="24"/>
              </w:rPr>
              <w:t>всего</w:t>
            </w:r>
            <w:r>
              <w:rPr>
                <w:spacing w:val="-8"/>
                <w:sz w:val="24"/>
              </w:rPr>
              <w:t> </w:t>
            </w:r>
            <w:r>
              <w:rPr>
                <w:sz w:val="24"/>
              </w:rPr>
              <w:t>пе- риода работы в отрасли</w:t>
            </w:r>
          </w:p>
        </w:tc>
      </w:tr>
      <w:tr>
        <w:trPr>
          <w:trHeight w:val="242" w:hRule="atLeast"/>
        </w:trPr>
        <w:tc>
          <w:tcPr>
            <w:tcW w:w="2993" w:type="dxa"/>
            <w:vMerge w:val="restart"/>
          </w:tcPr>
          <w:p>
            <w:pPr>
              <w:pStyle w:val="TableParagraph"/>
              <w:spacing w:before="153"/>
              <w:ind w:left="697"/>
              <w:rPr>
                <w:sz w:val="24"/>
              </w:rPr>
            </w:pPr>
            <w:r>
              <w:rPr>
                <w:spacing w:val="-2"/>
                <w:sz w:val="24"/>
              </w:rPr>
              <w:t>Непрерывность</w:t>
            </w:r>
          </w:p>
        </w:tc>
        <w:tc>
          <w:tcPr>
            <w:tcW w:w="401" w:type="dxa"/>
            <w:tcBorders>
              <w:top w:val="nil"/>
              <w:bottom w:val="single" w:sz="4" w:space="0" w:color="000000"/>
            </w:tcBorders>
          </w:tcPr>
          <w:p>
            <w:pPr>
              <w:pStyle w:val="TableParagraph"/>
              <w:rPr>
                <w:sz w:val="16"/>
              </w:rPr>
            </w:pPr>
          </w:p>
        </w:tc>
        <w:tc>
          <w:tcPr>
            <w:tcW w:w="5461" w:type="dxa"/>
            <w:vMerge/>
            <w:tcBorders>
              <w:top w:val="nil"/>
            </w:tcBorders>
          </w:tcPr>
          <w:p>
            <w:pPr>
              <w:rPr>
                <w:sz w:val="2"/>
                <w:szCs w:val="2"/>
              </w:rPr>
            </w:pPr>
          </w:p>
        </w:tc>
      </w:tr>
      <w:tr>
        <w:trPr>
          <w:trHeight w:val="320" w:hRule="atLeast"/>
        </w:trPr>
        <w:tc>
          <w:tcPr>
            <w:tcW w:w="2993" w:type="dxa"/>
            <w:vMerge/>
            <w:tcBorders>
              <w:top w:val="nil"/>
            </w:tcBorders>
          </w:tcPr>
          <w:p>
            <w:pPr>
              <w:rPr>
                <w:sz w:val="2"/>
                <w:szCs w:val="2"/>
              </w:rPr>
            </w:pPr>
          </w:p>
        </w:tc>
        <w:tc>
          <w:tcPr>
            <w:tcW w:w="401" w:type="dxa"/>
            <w:tcBorders>
              <w:top w:val="single" w:sz="4" w:space="0" w:color="000000"/>
              <w:bottom w:val="nil"/>
            </w:tcBorders>
          </w:tcPr>
          <w:p>
            <w:pPr>
              <w:pStyle w:val="TableParagraph"/>
              <w:rPr>
                <w:sz w:val="24"/>
              </w:rPr>
            </w:pPr>
          </w:p>
        </w:tc>
        <w:tc>
          <w:tcPr>
            <w:tcW w:w="5461" w:type="dxa"/>
            <w:vMerge/>
            <w:tcBorders>
              <w:top w:val="nil"/>
            </w:tcBorders>
          </w:tcPr>
          <w:p>
            <w:pPr>
              <w:rPr>
                <w:sz w:val="2"/>
                <w:szCs w:val="2"/>
              </w:rPr>
            </w:pPr>
          </w:p>
        </w:tc>
      </w:tr>
      <w:tr>
        <w:trPr>
          <w:trHeight w:val="165" w:hRule="atLeast"/>
        </w:trPr>
        <w:tc>
          <w:tcPr>
            <w:tcW w:w="3394" w:type="dxa"/>
            <w:gridSpan w:val="2"/>
            <w:tcBorders>
              <w:top w:val="nil"/>
              <w:left w:val="nil"/>
              <w:bottom w:val="nil"/>
            </w:tcBorders>
          </w:tcPr>
          <w:p>
            <w:pPr>
              <w:pStyle w:val="TableParagraph"/>
              <w:rPr>
                <w:sz w:val="10"/>
              </w:rPr>
            </w:pPr>
          </w:p>
        </w:tc>
        <w:tc>
          <w:tcPr>
            <w:tcW w:w="5461" w:type="dxa"/>
            <w:vMerge/>
            <w:tcBorders>
              <w:top w:val="nil"/>
            </w:tcBorders>
          </w:tcPr>
          <w:p>
            <w:pPr>
              <w:rPr>
                <w:sz w:val="2"/>
                <w:szCs w:val="2"/>
              </w:rPr>
            </w:pPr>
          </w:p>
        </w:tc>
      </w:tr>
    </w:tbl>
    <w:p>
      <w:pPr>
        <w:pStyle w:val="BodyText"/>
        <w:spacing w:before="5"/>
        <w:ind w:left="0"/>
        <w:jc w:val="left"/>
        <w:rPr>
          <w:sz w:val="7"/>
        </w:rPr>
      </w:pPr>
    </w:p>
    <w:tbl>
      <w:tblPr>
        <w:tblW w:w="0" w:type="auto"/>
        <w:jc w:val="left"/>
        <w:tblInd w:w="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04"/>
        <w:gridCol w:w="413"/>
        <w:gridCol w:w="5425"/>
      </w:tblGrid>
      <w:tr>
        <w:trPr>
          <w:trHeight w:val="158" w:hRule="atLeast"/>
        </w:trPr>
        <w:tc>
          <w:tcPr>
            <w:tcW w:w="3417" w:type="dxa"/>
            <w:gridSpan w:val="2"/>
            <w:tcBorders>
              <w:top w:val="nil"/>
              <w:left w:val="nil"/>
              <w:bottom w:val="nil"/>
            </w:tcBorders>
          </w:tcPr>
          <w:p>
            <w:pPr>
              <w:pStyle w:val="TableParagraph"/>
              <w:rPr>
                <w:sz w:val="10"/>
              </w:rPr>
            </w:pPr>
          </w:p>
        </w:tc>
        <w:tc>
          <w:tcPr>
            <w:tcW w:w="5425" w:type="dxa"/>
            <w:vMerge w:val="restart"/>
          </w:tcPr>
          <w:p>
            <w:pPr>
              <w:pStyle w:val="TableParagraph"/>
              <w:spacing w:before="184"/>
              <w:ind w:left="166" w:right="145" w:hanging="2"/>
              <w:jc w:val="center"/>
              <w:rPr>
                <w:sz w:val="24"/>
              </w:rPr>
            </w:pPr>
            <w:r>
              <w:rPr>
                <w:sz w:val="24"/>
              </w:rPr>
              <w:t>Получение образования по программам среднего профессионального</w:t>
            </w:r>
            <w:r>
              <w:rPr>
                <w:spacing w:val="-13"/>
                <w:sz w:val="24"/>
              </w:rPr>
              <w:t> </w:t>
            </w:r>
            <w:r>
              <w:rPr>
                <w:sz w:val="24"/>
              </w:rPr>
              <w:t>образования</w:t>
            </w:r>
            <w:r>
              <w:rPr>
                <w:spacing w:val="-13"/>
                <w:sz w:val="24"/>
              </w:rPr>
              <w:t> </w:t>
            </w:r>
            <w:r>
              <w:rPr>
                <w:sz w:val="24"/>
              </w:rPr>
              <w:t>(СПО),</w:t>
            </w:r>
            <w:r>
              <w:rPr>
                <w:spacing w:val="-13"/>
                <w:sz w:val="24"/>
              </w:rPr>
              <w:t> </w:t>
            </w:r>
            <w:r>
              <w:rPr>
                <w:sz w:val="24"/>
              </w:rPr>
              <w:t>высшего образования (ВО) и дополнительного (ДПО)</w:t>
            </w:r>
          </w:p>
        </w:tc>
      </w:tr>
      <w:tr>
        <w:trPr>
          <w:trHeight w:val="310" w:hRule="atLeast"/>
        </w:trPr>
        <w:tc>
          <w:tcPr>
            <w:tcW w:w="3004" w:type="dxa"/>
            <w:vMerge w:val="restart"/>
          </w:tcPr>
          <w:p>
            <w:pPr>
              <w:pStyle w:val="TableParagraph"/>
              <w:spacing w:before="169"/>
              <w:ind w:left="530"/>
              <w:rPr>
                <w:sz w:val="24"/>
              </w:rPr>
            </w:pPr>
            <w:r>
              <w:rPr>
                <w:spacing w:val="-2"/>
                <w:sz w:val="24"/>
              </w:rPr>
              <w:t>Многоуровневость</w:t>
            </w:r>
          </w:p>
        </w:tc>
        <w:tc>
          <w:tcPr>
            <w:tcW w:w="413" w:type="dxa"/>
            <w:tcBorders>
              <w:top w:val="nil"/>
              <w:bottom w:val="single" w:sz="4" w:space="0" w:color="000000"/>
            </w:tcBorders>
          </w:tcPr>
          <w:p>
            <w:pPr>
              <w:pStyle w:val="TableParagraph"/>
              <w:rPr>
                <w:sz w:val="22"/>
              </w:rPr>
            </w:pPr>
          </w:p>
        </w:tc>
        <w:tc>
          <w:tcPr>
            <w:tcW w:w="5425" w:type="dxa"/>
            <w:vMerge/>
            <w:tcBorders>
              <w:top w:val="nil"/>
            </w:tcBorders>
          </w:tcPr>
          <w:p>
            <w:pPr>
              <w:rPr>
                <w:sz w:val="2"/>
                <w:szCs w:val="2"/>
              </w:rPr>
            </w:pPr>
          </w:p>
        </w:tc>
      </w:tr>
      <w:tr>
        <w:trPr>
          <w:trHeight w:val="280" w:hRule="atLeast"/>
        </w:trPr>
        <w:tc>
          <w:tcPr>
            <w:tcW w:w="3004" w:type="dxa"/>
            <w:vMerge/>
            <w:tcBorders>
              <w:top w:val="nil"/>
            </w:tcBorders>
          </w:tcPr>
          <w:p>
            <w:pPr>
              <w:rPr>
                <w:sz w:val="2"/>
                <w:szCs w:val="2"/>
              </w:rPr>
            </w:pPr>
          </w:p>
        </w:tc>
        <w:tc>
          <w:tcPr>
            <w:tcW w:w="413" w:type="dxa"/>
            <w:tcBorders>
              <w:top w:val="single" w:sz="4" w:space="0" w:color="000000"/>
              <w:bottom w:val="nil"/>
            </w:tcBorders>
          </w:tcPr>
          <w:p>
            <w:pPr>
              <w:pStyle w:val="TableParagraph"/>
              <w:rPr>
                <w:sz w:val="20"/>
              </w:rPr>
            </w:pPr>
          </w:p>
        </w:tc>
        <w:tc>
          <w:tcPr>
            <w:tcW w:w="5425" w:type="dxa"/>
            <w:vMerge/>
            <w:tcBorders>
              <w:top w:val="nil"/>
            </w:tcBorders>
          </w:tcPr>
          <w:p>
            <w:pPr>
              <w:rPr>
                <w:sz w:val="2"/>
                <w:szCs w:val="2"/>
              </w:rPr>
            </w:pPr>
          </w:p>
        </w:tc>
      </w:tr>
      <w:tr>
        <w:trPr>
          <w:trHeight w:val="393" w:hRule="atLeast"/>
        </w:trPr>
        <w:tc>
          <w:tcPr>
            <w:tcW w:w="3417" w:type="dxa"/>
            <w:gridSpan w:val="2"/>
            <w:tcBorders>
              <w:top w:val="nil"/>
              <w:left w:val="nil"/>
              <w:bottom w:val="nil"/>
            </w:tcBorders>
          </w:tcPr>
          <w:p>
            <w:pPr>
              <w:pStyle w:val="TableParagraph"/>
              <w:rPr>
                <w:sz w:val="26"/>
              </w:rPr>
            </w:pPr>
          </w:p>
        </w:tc>
        <w:tc>
          <w:tcPr>
            <w:tcW w:w="5425" w:type="dxa"/>
            <w:vMerge/>
            <w:tcBorders>
              <w:top w:val="nil"/>
            </w:tcBorders>
          </w:tcPr>
          <w:p>
            <w:pPr>
              <w:rPr>
                <w:sz w:val="2"/>
                <w:szCs w:val="2"/>
              </w:rPr>
            </w:pPr>
          </w:p>
        </w:tc>
      </w:tr>
    </w:tbl>
    <w:p>
      <w:pPr>
        <w:pStyle w:val="BodyText"/>
        <w:spacing w:before="5"/>
        <w:ind w:left="0"/>
        <w:jc w:val="left"/>
        <w:rPr>
          <w:sz w:val="9"/>
        </w:rPr>
      </w:pPr>
      <w:r>
        <w:rPr/>
        <mc:AlternateContent>
          <mc:Choice Requires="wps">
            <w:drawing>
              <wp:anchor distT="0" distB="0" distL="0" distR="0" allowOverlap="1" layoutInCell="1" locked="0" behindDoc="1" simplePos="0" relativeHeight="487599104">
                <wp:simplePos x="0" y="0"/>
                <wp:positionH relativeFrom="page">
                  <wp:posOffset>3395471</wp:posOffset>
                </wp:positionH>
                <wp:positionV relativeFrom="paragraph">
                  <wp:posOffset>90805</wp:posOffset>
                </wp:positionV>
                <wp:extent cx="3430270" cy="627380"/>
                <wp:effectExtent l="0" t="0" r="0" b="0"/>
                <wp:wrapTopAndBottom/>
                <wp:docPr id="46" name="Textbox 46"/>
                <wp:cNvGraphicFramePr>
                  <a:graphicFrameLocks/>
                </wp:cNvGraphicFramePr>
                <a:graphic>
                  <a:graphicData uri="http://schemas.microsoft.com/office/word/2010/wordprocessingShape">
                    <wps:wsp>
                      <wps:cNvPr id="46" name="Textbox 46"/>
                      <wps:cNvSpPr txBox="1"/>
                      <wps:spPr>
                        <a:xfrm>
                          <a:off x="0" y="0"/>
                          <a:ext cx="3430270" cy="627380"/>
                        </a:xfrm>
                        <a:prstGeom prst="rect">
                          <a:avLst/>
                        </a:prstGeom>
                        <a:ln w="12700">
                          <a:solidFill>
                            <a:srgbClr val="000000"/>
                          </a:solidFill>
                          <a:prstDash val="solid"/>
                        </a:ln>
                      </wps:spPr>
                      <wps:txbx>
                        <w:txbxContent>
                          <w:p>
                            <w:pPr>
                              <w:spacing w:before="69"/>
                              <w:ind w:left="369" w:right="369" w:firstLine="0"/>
                              <w:jc w:val="center"/>
                              <w:rPr>
                                <w:sz w:val="24"/>
                              </w:rPr>
                            </w:pPr>
                            <w:r>
                              <w:rPr>
                                <w:sz w:val="24"/>
                              </w:rPr>
                              <w:t>Возможность сменить ступень профессионального</w:t>
                            </w:r>
                            <w:r>
                              <w:rPr>
                                <w:spacing w:val="-12"/>
                                <w:sz w:val="24"/>
                              </w:rPr>
                              <w:t> </w:t>
                            </w:r>
                            <w:r>
                              <w:rPr>
                                <w:sz w:val="24"/>
                              </w:rPr>
                              <w:t>образования</w:t>
                            </w:r>
                            <w:r>
                              <w:rPr>
                                <w:spacing w:val="-13"/>
                                <w:sz w:val="24"/>
                              </w:rPr>
                              <w:t> </w:t>
                            </w:r>
                            <w:r>
                              <w:rPr>
                                <w:sz w:val="24"/>
                              </w:rPr>
                              <w:t>или</w:t>
                            </w:r>
                            <w:r>
                              <w:rPr>
                                <w:spacing w:val="-12"/>
                                <w:sz w:val="24"/>
                              </w:rPr>
                              <w:t> </w:t>
                            </w:r>
                            <w:r>
                              <w:rPr>
                                <w:sz w:val="24"/>
                              </w:rPr>
                              <w:t>область профессиональной деятельности</w:t>
                            </w:r>
                          </w:p>
                        </w:txbxContent>
                      </wps:txbx>
                      <wps:bodyPr wrap="square" lIns="0" tIns="0" rIns="0" bIns="0" rtlCol="0">
                        <a:noAutofit/>
                      </wps:bodyPr>
                    </wps:wsp>
                  </a:graphicData>
                </a:graphic>
              </wp:anchor>
            </w:drawing>
          </mc:Choice>
          <mc:Fallback>
            <w:pict>
              <v:shape style="position:absolute;margin-left:267.359985pt;margin-top:7.15pt;width:270.1pt;height:49.4pt;mso-position-horizontal-relative:page;mso-position-vertical-relative:paragraph;z-index:-15717376;mso-wrap-distance-left:0;mso-wrap-distance-right:0" type="#_x0000_t202" id="docshape32" filled="false" stroked="true" strokeweight="1pt" strokecolor="#000000">
                <v:textbox inset="0,0,0,0">
                  <w:txbxContent>
                    <w:p>
                      <w:pPr>
                        <w:spacing w:before="69"/>
                        <w:ind w:left="369" w:right="369" w:firstLine="0"/>
                        <w:jc w:val="center"/>
                        <w:rPr>
                          <w:sz w:val="24"/>
                        </w:rPr>
                      </w:pPr>
                      <w:r>
                        <w:rPr>
                          <w:sz w:val="24"/>
                        </w:rPr>
                        <w:t>Возможность сменить ступень профессионального</w:t>
                      </w:r>
                      <w:r>
                        <w:rPr>
                          <w:spacing w:val="-12"/>
                          <w:sz w:val="24"/>
                        </w:rPr>
                        <w:t> </w:t>
                      </w:r>
                      <w:r>
                        <w:rPr>
                          <w:sz w:val="24"/>
                        </w:rPr>
                        <w:t>образования</w:t>
                      </w:r>
                      <w:r>
                        <w:rPr>
                          <w:spacing w:val="-13"/>
                          <w:sz w:val="24"/>
                        </w:rPr>
                        <w:t> </w:t>
                      </w:r>
                      <w:r>
                        <w:rPr>
                          <w:sz w:val="24"/>
                        </w:rPr>
                        <w:t>или</w:t>
                      </w:r>
                      <w:r>
                        <w:rPr>
                          <w:spacing w:val="-12"/>
                          <w:sz w:val="24"/>
                        </w:rPr>
                        <w:t> </w:t>
                      </w:r>
                      <w:r>
                        <w:rPr>
                          <w:sz w:val="24"/>
                        </w:rPr>
                        <w:t>область профессиональной деятельности</w:t>
                      </w:r>
                    </w:p>
                  </w:txbxContent>
                </v:textbox>
                <v:stroke dashstyle="solid"/>
                <w10:wrap type="topAndBottom"/>
              </v:shape>
            </w:pict>
          </mc:Fallback>
        </mc:AlternateContent>
      </w:r>
    </w:p>
    <w:p>
      <w:pPr>
        <w:pStyle w:val="BodyText"/>
        <w:spacing w:before="4"/>
        <w:ind w:left="0"/>
        <w:jc w:val="left"/>
        <w:rPr>
          <w:sz w:val="15"/>
        </w:rPr>
      </w:pPr>
    </w:p>
    <w:tbl>
      <w:tblPr>
        <w:tblW w:w="0" w:type="auto"/>
        <w:jc w:val="left"/>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92"/>
        <w:gridCol w:w="459"/>
        <w:gridCol w:w="5381"/>
      </w:tblGrid>
      <w:tr>
        <w:trPr>
          <w:trHeight w:val="177" w:hRule="atLeast"/>
        </w:trPr>
        <w:tc>
          <w:tcPr>
            <w:tcW w:w="3451" w:type="dxa"/>
            <w:gridSpan w:val="2"/>
            <w:tcBorders>
              <w:top w:val="nil"/>
              <w:left w:val="nil"/>
              <w:bottom w:val="nil"/>
            </w:tcBorders>
          </w:tcPr>
          <w:p>
            <w:pPr>
              <w:pStyle w:val="TableParagraph"/>
              <w:rPr>
                <w:sz w:val="12"/>
              </w:rPr>
            </w:pPr>
          </w:p>
        </w:tc>
        <w:tc>
          <w:tcPr>
            <w:tcW w:w="5381" w:type="dxa"/>
            <w:vMerge w:val="restart"/>
          </w:tcPr>
          <w:p>
            <w:pPr>
              <w:pStyle w:val="TableParagraph"/>
              <w:spacing w:before="69"/>
              <w:ind w:left="745" w:right="725" w:firstLine="1"/>
              <w:jc w:val="center"/>
              <w:rPr>
                <w:sz w:val="24"/>
              </w:rPr>
            </w:pPr>
            <w:r>
              <w:rPr>
                <w:sz w:val="24"/>
              </w:rPr>
              <w:t>Возможность</w:t>
            </w:r>
            <w:r>
              <w:rPr>
                <w:spacing w:val="-4"/>
                <w:sz w:val="24"/>
              </w:rPr>
              <w:t> </w:t>
            </w:r>
            <w:r>
              <w:rPr>
                <w:sz w:val="24"/>
              </w:rPr>
              <w:t>получения</w:t>
            </w:r>
            <w:r>
              <w:rPr>
                <w:spacing w:val="-3"/>
                <w:sz w:val="24"/>
              </w:rPr>
              <w:t> </w:t>
            </w:r>
            <w:r>
              <w:rPr>
                <w:sz w:val="24"/>
              </w:rPr>
              <w:t>образования с</w:t>
            </w:r>
            <w:r>
              <w:rPr>
                <w:spacing w:val="-13"/>
                <w:sz w:val="24"/>
              </w:rPr>
              <w:t> </w:t>
            </w:r>
            <w:r>
              <w:rPr>
                <w:sz w:val="24"/>
              </w:rPr>
              <w:t>учетом</w:t>
            </w:r>
            <w:r>
              <w:rPr>
                <w:spacing w:val="-12"/>
                <w:sz w:val="24"/>
              </w:rPr>
              <w:t> </w:t>
            </w:r>
            <w:r>
              <w:rPr>
                <w:sz w:val="24"/>
              </w:rPr>
              <w:t>построения</w:t>
            </w:r>
            <w:r>
              <w:rPr>
                <w:spacing w:val="-13"/>
                <w:sz w:val="24"/>
              </w:rPr>
              <w:t> </w:t>
            </w:r>
            <w:r>
              <w:rPr>
                <w:sz w:val="24"/>
              </w:rPr>
              <w:t>индивидуальной траектории обучения, а также</w:t>
            </w:r>
          </w:p>
          <w:p>
            <w:pPr>
              <w:pStyle w:val="TableParagraph"/>
              <w:ind w:left="19"/>
              <w:jc w:val="center"/>
              <w:rPr>
                <w:sz w:val="24"/>
              </w:rPr>
            </w:pPr>
            <w:r>
              <w:rPr>
                <w:sz w:val="24"/>
              </w:rPr>
              <w:t>с</w:t>
            </w:r>
            <w:r>
              <w:rPr>
                <w:spacing w:val="-5"/>
                <w:sz w:val="24"/>
              </w:rPr>
              <w:t> </w:t>
            </w:r>
            <w:r>
              <w:rPr>
                <w:sz w:val="24"/>
              </w:rPr>
              <w:t>ориентацией</w:t>
            </w:r>
            <w:r>
              <w:rPr>
                <w:spacing w:val="-4"/>
                <w:sz w:val="24"/>
              </w:rPr>
              <w:t> </w:t>
            </w:r>
            <w:r>
              <w:rPr>
                <w:sz w:val="24"/>
              </w:rPr>
              <w:t>на</w:t>
            </w:r>
            <w:r>
              <w:rPr>
                <w:spacing w:val="-4"/>
                <w:sz w:val="24"/>
              </w:rPr>
              <w:t> </w:t>
            </w:r>
            <w:r>
              <w:rPr>
                <w:sz w:val="24"/>
              </w:rPr>
              <w:t>определенную</w:t>
            </w:r>
            <w:r>
              <w:rPr>
                <w:spacing w:val="-5"/>
                <w:sz w:val="24"/>
              </w:rPr>
              <w:t> </w:t>
            </w:r>
            <w:r>
              <w:rPr>
                <w:spacing w:val="-2"/>
                <w:sz w:val="24"/>
              </w:rPr>
              <w:t>личность</w:t>
            </w:r>
          </w:p>
        </w:tc>
      </w:tr>
      <w:tr>
        <w:trPr>
          <w:trHeight w:val="299" w:hRule="atLeast"/>
        </w:trPr>
        <w:tc>
          <w:tcPr>
            <w:tcW w:w="2992" w:type="dxa"/>
            <w:vMerge w:val="restart"/>
          </w:tcPr>
          <w:p>
            <w:pPr>
              <w:pStyle w:val="TableParagraph"/>
              <w:spacing w:before="175"/>
              <w:ind w:left="516"/>
              <w:rPr>
                <w:sz w:val="24"/>
              </w:rPr>
            </w:pPr>
            <w:r>
              <w:rPr>
                <w:spacing w:val="-2"/>
                <w:sz w:val="24"/>
              </w:rPr>
              <w:t>Индивидуализация</w:t>
            </w:r>
          </w:p>
        </w:tc>
        <w:tc>
          <w:tcPr>
            <w:tcW w:w="459" w:type="dxa"/>
            <w:tcBorders>
              <w:top w:val="nil"/>
              <w:bottom w:val="single" w:sz="4" w:space="0" w:color="000000"/>
            </w:tcBorders>
          </w:tcPr>
          <w:p>
            <w:pPr>
              <w:pStyle w:val="TableParagraph"/>
              <w:rPr>
                <w:sz w:val="22"/>
              </w:rPr>
            </w:pPr>
          </w:p>
        </w:tc>
        <w:tc>
          <w:tcPr>
            <w:tcW w:w="5381" w:type="dxa"/>
            <w:vMerge/>
            <w:tcBorders>
              <w:top w:val="nil"/>
            </w:tcBorders>
          </w:tcPr>
          <w:p>
            <w:pPr>
              <w:rPr>
                <w:sz w:val="2"/>
                <w:szCs w:val="2"/>
              </w:rPr>
            </w:pPr>
          </w:p>
        </w:tc>
      </w:tr>
      <w:tr>
        <w:trPr>
          <w:trHeight w:val="304" w:hRule="atLeast"/>
        </w:trPr>
        <w:tc>
          <w:tcPr>
            <w:tcW w:w="2992" w:type="dxa"/>
            <w:vMerge/>
            <w:tcBorders>
              <w:top w:val="nil"/>
            </w:tcBorders>
          </w:tcPr>
          <w:p>
            <w:pPr>
              <w:rPr>
                <w:sz w:val="2"/>
                <w:szCs w:val="2"/>
              </w:rPr>
            </w:pPr>
          </w:p>
        </w:tc>
        <w:tc>
          <w:tcPr>
            <w:tcW w:w="459" w:type="dxa"/>
            <w:tcBorders>
              <w:top w:val="single" w:sz="4" w:space="0" w:color="000000"/>
              <w:bottom w:val="nil"/>
            </w:tcBorders>
          </w:tcPr>
          <w:p>
            <w:pPr>
              <w:pStyle w:val="TableParagraph"/>
              <w:rPr>
                <w:sz w:val="22"/>
              </w:rPr>
            </w:pPr>
          </w:p>
        </w:tc>
        <w:tc>
          <w:tcPr>
            <w:tcW w:w="5381" w:type="dxa"/>
            <w:vMerge/>
            <w:tcBorders>
              <w:top w:val="nil"/>
            </w:tcBorders>
          </w:tcPr>
          <w:p>
            <w:pPr>
              <w:rPr>
                <w:sz w:val="2"/>
                <w:szCs w:val="2"/>
              </w:rPr>
            </w:pPr>
          </w:p>
        </w:tc>
      </w:tr>
      <w:tr>
        <w:trPr>
          <w:trHeight w:val="390" w:hRule="atLeast"/>
        </w:trPr>
        <w:tc>
          <w:tcPr>
            <w:tcW w:w="3451" w:type="dxa"/>
            <w:gridSpan w:val="2"/>
            <w:tcBorders>
              <w:top w:val="nil"/>
              <w:left w:val="nil"/>
              <w:bottom w:val="nil"/>
            </w:tcBorders>
          </w:tcPr>
          <w:p>
            <w:pPr>
              <w:pStyle w:val="TableParagraph"/>
              <w:rPr>
                <w:sz w:val="26"/>
              </w:rPr>
            </w:pPr>
          </w:p>
        </w:tc>
        <w:tc>
          <w:tcPr>
            <w:tcW w:w="5381" w:type="dxa"/>
            <w:vMerge/>
            <w:tcBorders>
              <w:top w:val="nil"/>
            </w:tcBorders>
          </w:tcPr>
          <w:p>
            <w:pPr>
              <w:rPr>
                <w:sz w:val="2"/>
                <w:szCs w:val="2"/>
              </w:rPr>
            </w:pPr>
          </w:p>
        </w:tc>
      </w:tr>
    </w:tbl>
    <w:p>
      <w:pPr>
        <w:pStyle w:val="BodyText"/>
        <w:spacing w:before="7"/>
        <w:ind w:left="0"/>
        <w:jc w:val="left"/>
        <w:rPr>
          <w:sz w:val="7"/>
        </w:rPr>
      </w:pPr>
      <w:r>
        <w:rPr/>
        <mc:AlternateContent>
          <mc:Choice Requires="wps">
            <w:drawing>
              <wp:anchor distT="0" distB="0" distL="0" distR="0" allowOverlap="1" layoutInCell="1" locked="0" behindDoc="1" simplePos="0" relativeHeight="487599616">
                <wp:simplePos x="0" y="0"/>
                <wp:positionH relativeFrom="page">
                  <wp:posOffset>3431285</wp:posOffset>
                </wp:positionH>
                <wp:positionV relativeFrom="paragraph">
                  <wp:posOffset>77723</wp:posOffset>
                </wp:positionV>
                <wp:extent cx="3394075" cy="558800"/>
                <wp:effectExtent l="0" t="0" r="0" b="0"/>
                <wp:wrapTopAndBottom/>
                <wp:docPr id="47" name="Textbox 47"/>
                <wp:cNvGraphicFramePr>
                  <a:graphicFrameLocks/>
                </wp:cNvGraphicFramePr>
                <a:graphic>
                  <a:graphicData uri="http://schemas.microsoft.com/office/word/2010/wordprocessingShape">
                    <wps:wsp>
                      <wps:cNvPr id="47" name="Textbox 47"/>
                      <wps:cNvSpPr txBox="1"/>
                      <wps:spPr>
                        <a:xfrm>
                          <a:off x="0" y="0"/>
                          <a:ext cx="3394075" cy="558800"/>
                        </a:xfrm>
                        <a:prstGeom prst="rect">
                          <a:avLst/>
                        </a:prstGeom>
                        <a:ln w="12700">
                          <a:solidFill>
                            <a:srgbClr val="000000"/>
                          </a:solidFill>
                          <a:prstDash val="solid"/>
                        </a:ln>
                      </wps:spPr>
                      <wps:txbx>
                        <w:txbxContent>
                          <w:p>
                            <w:pPr>
                              <w:spacing w:before="150"/>
                              <w:ind w:left="1" w:right="0" w:firstLine="0"/>
                              <w:jc w:val="center"/>
                              <w:rPr>
                                <w:sz w:val="24"/>
                              </w:rPr>
                            </w:pPr>
                            <w:r>
                              <w:rPr>
                                <w:sz w:val="24"/>
                              </w:rPr>
                              <w:t>Возможность</w:t>
                            </w:r>
                            <w:r>
                              <w:rPr>
                                <w:spacing w:val="-9"/>
                                <w:sz w:val="24"/>
                              </w:rPr>
                              <w:t> </w:t>
                            </w:r>
                            <w:r>
                              <w:rPr>
                                <w:sz w:val="24"/>
                              </w:rPr>
                              <w:t>получения</w:t>
                            </w:r>
                            <w:r>
                              <w:rPr>
                                <w:spacing w:val="-7"/>
                                <w:sz w:val="24"/>
                              </w:rPr>
                              <w:t> </w:t>
                            </w:r>
                            <w:r>
                              <w:rPr>
                                <w:spacing w:val="-2"/>
                                <w:sz w:val="24"/>
                              </w:rPr>
                              <w:t>образования</w:t>
                            </w:r>
                          </w:p>
                          <w:p>
                            <w:pPr>
                              <w:spacing w:before="3"/>
                              <w:ind w:left="1" w:right="0" w:firstLine="0"/>
                              <w:jc w:val="center"/>
                              <w:rPr>
                                <w:sz w:val="24"/>
                              </w:rPr>
                            </w:pPr>
                            <w:r>
                              <w:rPr>
                                <w:sz w:val="24"/>
                              </w:rPr>
                              <w:t>со</w:t>
                            </w:r>
                            <w:r>
                              <w:rPr>
                                <w:spacing w:val="-6"/>
                                <w:sz w:val="24"/>
                              </w:rPr>
                              <w:t> </w:t>
                            </w:r>
                            <w:r>
                              <w:rPr>
                                <w:sz w:val="24"/>
                              </w:rPr>
                              <w:t>среднего</w:t>
                            </w:r>
                            <w:r>
                              <w:rPr>
                                <w:spacing w:val="-5"/>
                                <w:sz w:val="24"/>
                              </w:rPr>
                              <w:t> </w:t>
                            </w:r>
                            <w:r>
                              <w:rPr>
                                <w:sz w:val="24"/>
                              </w:rPr>
                              <w:t>специального</w:t>
                            </w:r>
                            <w:r>
                              <w:rPr>
                                <w:spacing w:val="-4"/>
                                <w:sz w:val="24"/>
                              </w:rPr>
                              <w:t> </w:t>
                            </w:r>
                            <w:r>
                              <w:rPr>
                                <w:sz w:val="24"/>
                              </w:rPr>
                              <w:t>до</w:t>
                            </w:r>
                            <w:r>
                              <w:rPr>
                                <w:spacing w:val="-2"/>
                                <w:sz w:val="24"/>
                              </w:rPr>
                              <w:t> послевузовского</w:t>
                            </w:r>
                          </w:p>
                        </w:txbxContent>
                      </wps:txbx>
                      <wps:bodyPr wrap="square" lIns="0" tIns="0" rIns="0" bIns="0" rtlCol="0">
                        <a:noAutofit/>
                      </wps:bodyPr>
                    </wps:wsp>
                  </a:graphicData>
                </a:graphic>
              </wp:anchor>
            </w:drawing>
          </mc:Choice>
          <mc:Fallback>
            <w:pict>
              <v:shape style="position:absolute;margin-left:270.179993pt;margin-top:6.12pt;width:267.25pt;height:44pt;mso-position-horizontal-relative:page;mso-position-vertical-relative:paragraph;z-index:-15716864;mso-wrap-distance-left:0;mso-wrap-distance-right:0" type="#_x0000_t202" id="docshape33" filled="false" stroked="true" strokeweight="1pt" strokecolor="#000000">
                <v:textbox inset="0,0,0,0">
                  <w:txbxContent>
                    <w:p>
                      <w:pPr>
                        <w:spacing w:before="150"/>
                        <w:ind w:left="1" w:right="0" w:firstLine="0"/>
                        <w:jc w:val="center"/>
                        <w:rPr>
                          <w:sz w:val="24"/>
                        </w:rPr>
                      </w:pPr>
                      <w:r>
                        <w:rPr>
                          <w:sz w:val="24"/>
                        </w:rPr>
                        <w:t>Возможность</w:t>
                      </w:r>
                      <w:r>
                        <w:rPr>
                          <w:spacing w:val="-9"/>
                          <w:sz w:val="24"/>
                        </w:rPr>
                        <w:t> </w:t>
                      </w:r>
                      <w:r>
                        <w:rPr>
                          <w:sz w:val="24"/>
                        </w:rPr>
                        <w:t>получения</w:t>
                      </w:r>
                      <w:r>
                        <w:rPr>
                          <w:spacing w:val="-7"/>
                          <w:sz w:val="24"/>
                        </w:rPr>
                        <w:t> </w:t>
                      </w:r>
                      <w:r>
                        <w:rPr>
                          <w:spacing w:val="-2"/>
                          <w:sz w:val="24"/>
                        </w:rPr>
                        <w:t>образования</w:t>
                      </w:r>
                    </w:p>
                    <w:p>
                      <w:pPr>
                        <w:spacing w:before="3"/>
                        <w:ind w:left="1" w:right="0" w:firstLine="0"/>
                        <w:jc w:val="center"/>
                        <w:rPr>
                          <w:sz w:val="24"/>
                        </w:rPr>
                      </w:pPr>
                      <w:r>
                        <w:rPr>
                          <w:sz w:val="24"/>
                        </w:rPr>
                        <w:t>со</w:t>
                      </w:r>
                      <w:r>
                        <w:rPr>
                          <w:spacing w:val="-6"/>
                          <w:sz w:val="24"/>
                        </w:rPr>
                        <w:t> </w:t>
                      </w:r>
                      <w:r>
                        <w:rPr>
                          <w:sz w:val="24"/>
                        </w:rPr>
                        <w:t>среднего</w:t>
                      </w:r>
                      <w:r>
                        <w:rPr>
                          <w:spacing w:val="-5"/>
                          <w:sz w:val="24"/>
                        </w:rPr>
                        <w:t> </w:t>
                      </w:r>
                      <w:r>
                        <w:rPr>
                          <w:sz w:val="24"/>
                        </w:rPr>
                        <w:t>специального</w:t>
                      </w:r>
                      <w:r>
                        <w:rPr>
                          <w:spacing w:val="-4"/>
                          <w:sz w:val="24"/>
                        </w:rPr>
                        <w:t> </w:t>
                      </w:r>
                      <w:r>
                        <w:rPr>
                          <w:sz w:val="24"/>
                        </w:rPr>
                        <w:t>до</w:t>
                      </w:r>
                      <w:r>
                        <w:rPr>
                          <w:spacing w:val="-2"/>
                          <w:sz w:val="24"/>
                        </w:rPr>
                        <w:t> послевузовского</w:t>
                      </w:r>
                    </w:p>
                  </w:txbxContent>
                </v:textbox>
                <v:stroke dashstyle="solid"/>
                <w10:wrap type="topAndBottom"/>
              </v:shape>
            </w:pict>
          </mc:Fallback>
        </mc:AlternateContent>
      </w:r>
    </w:p>
    <w:p>
      <w:pPr>
        <w:spacing w:before="79"/>
        <w:ind w:left="392" w:right="469" w:firstLine="0"/>
        <w:jc w:val="center"/>
        <w:rPr>
          <w:b/>
          <w:sz w:val="24"/>
        </w:rPr>
      </w:pPr>
      <w:r>
        <w:rPr>
          <w:b/>
          <w:sz w:val="24"/>
        </w:rPr>
        <w:t>Рис.</w:t>
      </w:r>
      <w:r>
        <w:rPr>
          <w:b/>
          <w:spacing w:val="-5"/>
          <w:sz w:val="24"/>
        </w:rPr>
        <w:t> </w:t>
      </w:r>
      <w:r>
        <w:rPr>
          <w:b/>
          <w:sz w:val="24"/>
        </w:rPr>
        <w:t>1.</w:t>
      </w:r>
      <w:r>
        <w:rPr>
          <w:b/>
          <w:spacing w:val="-5"/>
          <w:sz w:val="24"/>
        </w:rPr>
        <w:t> </w:t>
      </w:r>
      <w:r>
        <w:rPr>
          <w:b/>
          <w:sz w:val="24"/>
        </w:rPr>
        <w:t>Базисные</w:t>
      </w:r>
      <w:r>
        <w:rPr>
          <w:b/>
          <w:spacing w:val="-4"/>
          <w:sz w:val="24"/>
        </w:rPr>
        <w:t> </w:t>
      </w:r>
      <w:r>
        <w:rPr>
          <w:b/>
          <w:sz w:val="24"/>
        </w:rPr>
        <w:t>принципы</w:t>
      </w:r>
      <w:r>
        <w:rPr>
          <w:b/>
          <w:spacing w:val="-3"/>
          <w:sz w:val="24"/>
        </w:rPr>
        <w:t> </w:t>
      </w:r>
      <w:r>
        <w:rPr>
          <w:b/>
          <w:sz w:val="24"/>
        </w:rPr>
        <w:t>формирования</w:t>
      </w:r>
      <w:r>
        <w:rPr>
          <w:b/>
          <w:spacing w:val="-4"/>
          <w:sz w:val="24"/>
        </w:rPr>
        <w:t> </w:t>
      </w:r>
      <w:r>
        <w:rPr>
          <w:b/>
          <w:sz w:val="24"/>
        </w:rPr>
        <w:t>туристского</w:t>
      </w:r>
      <w:r>
        <w:rPr>
          <w:b/>
          <w:spacing w:val="-4"/>
          <w:sz w:val="24"/>
        </w:rPr>
        <w:t> </w:t>
      </w:r>
      <w:r>
        <w:rPr>
          <w:b/>
          <w:spacing w:val="-2"/>
          <w:sz w:val="24"/>
        </w:rPr>
        <w:t>образования</w:t>
      </w:r>
    </w:p>
    <w:p>
      <w:pPr>
        <w:pStyle w:val="BodyText"/>
        <w:spacing w:before="44"/>
        <w:ind w:left="0"/>
        <w:jc w:val="left"/>
        <w:rPr>
          <w:b/>
          <w:sz w:val="24"/>
        </w:rPr>
      </w:pPr>
    </w:p>
    <w:p>
      <w:pPr>
        <w:pStyle w:val="BodyText"/>
        <w:spacing w:before="1"/>
        <w:ind w:right="210" w:firstLine="709"/>
      </w:pPr>
      <w:r>
        <w:rPr/>
        <w:t>Средняя численность работников Российской Федерации, занятых в сфе- ре туризма и гостеприимства, в 2020 году составляла 1,66 млн человек, в 2021 году</w:t>
      </w:r>
      <w:r>
        <w:rPr>
          <w:spacing w:val="-3"/>
        </w:rPr>
        <w:t> </w:t>
      </w:r>
      <w:r>
        <w:rPr/>
        <w:t>–</w:t>
      </w:r>
      <w:r>
        <w:rPr>
          <w:spacing w:val="-3"/>
        </w:rPr>
        <w:t> </w:t>
      </w:r>
      <w:r>
        <w:rPr/>
        <w:t>2,4</w:t>
      </w:r>
      <w:r>
        <w:rPr>
          <w:spacing w:val="-2"/>
        </w:rPr>
        <w:t> </w:t>
      </w:r>
      <w:r>
        <w:rPr/>
        <w:t>млн</w:t>
      </w:r>
      <w:r>
        <w:rPr>
          <w:spacing w:val="-2"/>
        </w:rPr>
        <w:t> </w:t>
      </w:r>
      <w:r>
        <w:rPr/>
        <w:t>человек.</w:t>
      </w:r>
      <w:r>
        <w:rPr>
          <w:spacing w:val="-2"/>
        </w:rPr>
        <w:t> </w:t>
      </w:r>
      <w:r>
        <w:rPr/>
        <w:t>По</w:t>
      </w:r>
      <w:r>
        <w:rPr>
          <w:spacing w:val="-2"/>
        </w:rPr>
        <w:t> </w:t>
      </w:r>
      <w:r>
        <w:rPr/>
        <w:t>данным</w:t>
      </w:r>
      <w:r>
        <w:rPr>
          <w:spacing w:val="-3"/>
        </w:rPr>
        <w:t> </w:t>
      </w:r>
      <w:r>
        <w:rPr/>
        <w:t>Министерства</w:t>
      </w:r>
      <w:r>
        <w:rPr>
          <w:spacing w:val="-4"/>
        </w:rPr>
        <w:t> </w:t>
      </w:r>
      <w:r>
        <w:rPr/>
        <w:t>науки</w:t>
      </w:r>
      <w:r>
        <w:rPr>
          <w:spacing w:val="-2"/>
        </w:rPr>
        <w:t> </w:t>
      </w:r>
      <w:r>
        <w:rPr/>
        <w:t>и</w:t>
      </w:r>
      <w:r>
        <w:rPr>
          <w:spacing w:val="-1"/>
        </w:rPr>
        <w:t> </w:t>
      </w:r>
      <w:r>
        <w:rPr/>
        <w:t>высшего</w:t>
      </w:r>
      <w:r>
        <w:rPr>
          <w:spacing w:val="-2"/>
        </w:rPr>
        <w:t> </w:t>
      </w:r>
      <w:r>
        <w:rPr/>
        <w:t>образования Российской</w:t>
      </w:r>
      <w:r>
        <w:rPr>
          <w:spacing w:val="44"/>
        </w:rPr>
        <w:t> </w:t>
      </w:r>
      <w:r>
        <w:rPr/>
        <w:t>Федерации,</w:t>
      </w:r>
      <w:r>
        <w:rPr>
          <w:spacing w:val="43"/>
        </w:rPr>
        <w:t> </w:t>
      </w:r>
      <w:r>
        <w:rPr/>
        <w:t>на</w:t>
      </w:r>
      <w:r>
        <w:rPr>
          <w:spacing w:val="43"/>
        </w:rPr>
        <w:t> </w:t>
      </w:r>
      <w:r>
        <w:rPr/>
        <w:t>2021</w:t>
      </w:r>
      <w:r>
        <w:rPr>
          <w:spacing w:val="43"/>
        </w:rPr>
        <w:t> </w:t>
      </w:r>
      <w:r>
        <w:rPr/>
        <w:t>год</w:t>
      </w:r>
      <w:r>
        <w:rPr>
          <w:spacing w:val="43"/>
        </w:rPr>
        <w:t> </w:t>
      </w:r>
      <w:r>
        <w:rPr/>
        <w:t>в</w:t>
      </w:r>
      <w:r>
        <w:rPr>
          <w:spacing w:val="43"/>
        </w:rPr>
        <w:t> </w:t>
      </w:r>
      <w:r>
        <w:rPr/>
        <w:t>Российской</w:t>
      </w:r>
      <w:r>
        <w:rPr>
          <w:spacing w:val="44"/>
        </w:rPr>
        <w:t> </w:t>
      </w:r>
      <w:r>
        <w:rPr/>
        <w:t>Федерации</w:t>
      </w:r>
      <w:r>
        <w:rPr>
          <w:spacing w:val="45"/>
        </w:rPr>
        <w:t> </w:t>
      </w:r>
      <w:r>
        <w:rPr>
          <w:spacing w:val="-2"/>
        </w:rPr>
        <w:t>насчитывалось</w:t>
      </w:r>
    </w:p>
    <w:p>
      <w:pPr>
        <w:spacing w:after="0"/>
        <w:sectPr>
          <w:pgSz w:w="11910" w:h="16840"/>
          <w:pgMar w:header="0" w:footer="756" w:top="1060" w:bottom="940" w:left="1000" w:right="920"/>
        </w:sectPr>
      </w:pPr>
    </w:p>
    <w:p>
      <w:pPr>
        <w:pStyle w:val="BodyText"/>
        <w:spacing w:before="70"/>
        <w:ind w:left="134" w:right="210" w:hanging="1"/>
      </w:pPr>
      <w:r>
        <w:rPr/>
        <w:t>290 вузов, готовящих кадры для индустрии туризма. Результаты образователь- ных учреждений в сфере туризма по федеральным округам Российской Феде- рации представлены в таблице.</w:t>
      </w:r>
    </w:p>
    <w:p>
      <w:pPr>
        <w:spacing w:before="1"/>
        <w:ind w:left="1143" w:right="0" w:firstLine="7350"/>
        <w:jc w:val="left"/>
        <w:rPr>
          <w:sz w:val="24"/>
        </w:rPr>
      </w:pPr>
      <w:r>
        <w:rPr>
          <w:sz w:val="24"/>
        </w:rPr>
        <w:t>Т а б л и ц а Подготовка кадров для туристской сферы в системе высшего образования</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9"/>
        <w:gridCol w:w="992"/>
        <w:gridCol w:w="849"/>
        <w:gridCol w:w="850"/>
        <w:gridCol w:w="992"/>
        <w:gridCol w:w="2409"/>
        <w:gridCol w:w="843"/>
      </w:tblGrid>
      <w:tr>
        <w:trPr>
          <w:trHeight w:val="551" w:hRule="atLeast"/>
        </w:trPr>
        <w:tc>
          <w:tcPr>
            <w:tcW w:w="2689" w:type="dxa"/>
            <w:vMerge w:val="restart"/>
          </w:tcPr>
          <w:p>
            <w:pPr>
              <w:pStyle w:val="TableParagraph"/>
              <w:spacing w:before="139"/>
              <w:ind w:left="8"/>
              <w:jc w:val="center"/>
              <w:rPr>
                <w:sz w:val="24"/>
              </w:rPr>
            </w:pPr>
            <w:r>
              <w:rPr>
                <w:sz w:val="24"/>
              </w:rPr>
              <w:t>Федеральный</w:t>
            </w:r>
            <w:r>
              <w:rPr>
                <w:spacing w:val="-10"/>
                <w:sz w:val="24"/>
              </w:rPr>
              <w:t> </w:t>
            </w:r>
            <w:r>
              <w:rPr>
                <w:spacing w:val="-4"/>
                <w:sz w:val="24"/>
              </w:rPr>
              <w:t>округ</w:t>
            </w:r>
          </w:p>
          <w:p>
            <w:pPr>
              <w:pStyle w:val="TableParagraph"/>
              <w:ind w:left="8"/>
              <w:jc w:val="center"/>
              <w:rPr>
                <w:sz w:val="24"/>
              </w:rPr>
            </w:pPr>
            <w:r>
              <w:rPr>
                <w:spacing w:val="-4"/>
                <w:sz w:val="24"/>
              </w:rPr>
              <w:t>(ФО)</w:t>
            </w:r>
          </w:p>
        </w:tc>
        <w:tc>
          <w:tcPr>
            <w:tcW w:w="3683" w:type="dxa"/>
            <w:gridSpan w:val="4"/>
          </w:tcPr>
          <w:p>
            <w:pPr>
              <w:pStyle w:val="TableParagraph"/>
              <w:spacing w:line="273" w:lineRule="exact"/>
              <w:ind w:left="12"/>
              <w:jc w:val="center"/>
              <w:rPr>
                <w:sz w:val="24"/>
              </w:rPr>
            </w:pPr>
            <w:r>
              <w:rPr>
                <w:sz w:val="24"/>
              </w:rPr>
              <w:t>Общее</w:t>
            </w:r>
            <w:r>
              <w:rPr>
                <w:spacing w:val="-5"/>
                <w:sz w:val="24"/>
              </w:rPr>
              <w:t> </w:t>
            </w:r>
            <w:r>
              <w:rPr>
                <w:sz w:val="24"/>
              </w:rPr>
              <w:t>количество</w:t>
            </w:r>
            <w:r>
              <w:rPr>
                <w:spacing w:val="-4"/>
                <w:sz w:val="24"/>
              </w:rPr>
              <w:t> вузов</w:t>
            </w:r>
          </w:p>
          <w:p>
            <w:pPr>
              <w:pStyle w:val="TableParagraph"/>
              <w:spacing w:line="259" w:lineRule="exact"/>
              <w:ind w:left="12"/>
              <w:jc w:val="center"/>
              <w:rPr>
                <w:sz w:val="24"/>
              </w:rPr>
            </w:pPr>
            <w:r>
              <w:rPr>
                <w:sz w:val="24"/>
              </w:rPr>
              <w:t>(по</w:t>
            </w:r>
            <w:r>
              <w:rPr>
                <w:spacing w:val="-1"/>
                <w:sz w:val="24"/>
              </w:rPr>
              <w:t> </w:t>
            </w:r>
            <w:r>
              <w:rPr>
                <w:spacing w:val="-2"/>
                <w:sz w:val="24"/>
              </w:rPr>
              <w:t>годам)</w:t>
            </w:r>
          </w:p>
        </w:tc>
        <w:tc>
          <w:tcPr>
            <w:tcW w:w="2409" w:type="dxa"/>
            <w:vMerge w:val="restart"/>
          </w:tcPr>
          <w:p>
            <w:pPr>
              <w:pStyle w:val="TableParagraph"/>
              <w:spacing w:before="139"/>
              <w:ind w:left="15" w:right="2"/>
              <w:jc w:val="center"/>
              <w:rPr>
                <w:sz w:val="24"/>
              </w:rPr>
            </w:pPr>
            <w:r>
              <w:rPr>
                <w:spacing w:val="-2"/>
                <w:sz w:val="24"/>
              </w:rPr>
              <w:t>Сравнение</w:t>
            </w:r>
          </w:p>
          <w:p>
            <w:pPr>
              <w:pStyle w:val="TableParagraph"/>
              <w:ind w:left="15"/>
              <w:jc w:val="center"/>
              <w:rPr>
                <w:sz w:val="24"/>
              </w:rPr>
            </w:pPr>
            <w:r>
              <w:rPr>
                <w:sz w:val="24"/>
              </w:rPr>
              <w:t>2021–2014 </w:t>
            </w:r>
            <w:r>
              <w:rPr>
                <w:spacing w:val="-5"/>
                <w:sz w:val="24"/>
              </w:rPr>
              <w:t>гг.</w:t>
            </w:r>
          </w:p>
        </w:tc>
        <w:tc>
          <w:tcPr>
            <w:tcW w:w="843" w:type="dxa"/>
            <w:vMerge w:val="restart"/>
          </w:tcPr>
          <w:p>
            <w:pPr>
              <w:pStyle w:val="TableParagraph"/>
              <w:spacing w:before="1"/>
              <w:rPr>
                <w:sz w:val="24"/>
              </w:rPr>
            </w:pPr>
          </w:p>
          <w:p>
            <w:pPr>
              <w:pStyle w:val="TableParagraph"/>
              <w:ind w:left="213"/>
              <w:rPr>
                <w:sz w:val="24"/>
              </w:rPr>
            </w:pPr>
            <w:r>
              <w:rPr>
                <w:sz w:val="24"/>
              </w:rPr>
              <w:t>В</w:t>
            </w:r>
            <w:r>
              <w:rPr>
                <w:spacing w:val="-3"/>
                <w:sz w:val="24"/>
              </w:rPr>
              <w:t> </w:t>
            </w:r>
            <w:r>
              <w:rPr>
                <w:spacing w:val="-12"/>
                <w:sz w:val="24"/>
              </w:rPr>
              <w:t>%</w:t>
            </w:r>
          </w:p>
        </w:tc>
      </w:tr>
      <w:tr>
        <w:trPr>
          <w:trHeight w:val="275" w:hRule="atLeast"/>
        </w:trPr>
        <w:tc>
          <w:tcPr>
            <w:tcW w:w="2689" w:type="dxa"/>
            <w:vMerge/>
            <w:tcBorders>
              <w:top w:val="nil"/>
            </w:tcBorders>
          </w:tcPr>
          <w:p>
            <w:pPr>
              <w:rPr>
                <w:sz w:val="2"/>
                <w:szCs w:val="2"/>
              </w:rPr>
            </w:pPr>
          </w:p>
        </w:tc>
        <w:tc>
          <w:tcPr>
            <w:tcW w:w="992" w:type="dxa"/>
          </w:tcPr>
          <w:p>
            <w:pPr>
              <w:pStyle w:val="TableParagraph"/>
              <w:spacing w:line="256" w:lineRule="exact"/>
              <w:ind w:left="12" w:right="3"/>
              <w:jc w:val="center"/>
              <w:rPr>
                <w:sz w:val="24"/>
              </w:rPr>
            </w:pPr>
            <w:r>
              <w:rPr>
                <w:spacing w:val="-4"/>
                <w:sz w:val="24"/>
              </w:rPr>
              <w:t>2014</w:t>
            </w:r>
          </w:p>
        </w:tc>
        <w:tc>
          <w:tcPr>
            <w:tcW w:w="849" w:type="dxa"/>
          </w:tcPr>
          <w:p>
            <w:pPr>
              <w:pStyle w:val="TableParagraph"/>
              <w:spacing w:line="256" w:lineRule="exact"/>
              <w:ind w:left="10"/>
              <w:jc w:val="center"/>
              <w:rPr>
                <w:sz w:val="24"/>
              </w:rPr>
            </w:pPr>
            <w:r>
              <w:rPr>
                <w:spacing w:val="-4"/>
                <w:sz w:val="24"/>
              </w:rPr>
              <w:t>2015</w:t>
            </w:r>
          </w:p>
        </w:tc>
        <w:tc>
          <w:tcPr>
            <w:tcW w:w="850" w:type="dxa"/>
          </w:tcPr>
          <w:p>
            <w:pPr>
              <w:pStyle w:val="TableParagraph"/>
              <w:spacing w:line="256" w:lineRule="exact"/>
              <w:ind w:left="12"/>
              <w:jc w:val="center"/>
              <w:rPr>
                <w:sz w:val="24"/>
              </w:rPr>
            </w:pPr>
            <w:r>
              <w:rPr>
                <w:spacing w:val="-4"/>
                <w:sz w:val="24"/>
              </w:rPr>
              <w:t>2018</w:t>
            </w:r>
          </w:p>
        </w:tc>
        <w:tc>
          <w:tcPr>
            <w:tcW w:w="992" w:type="dxa"/>
          </w:tcPr>
          <w:p>
            <w:pPr>
              <w:pStyle w:val="TableParagraph"/>
              <w:spacing w:line="256" w:lineRule="exact"/>
              <w:ind w:left="12"/>
              <w:jc w:val="center"/>
              <w:rPr>
                <w:sz w:val="24"/>
              </w:rPr>
            </w:pPr>
            <w:r>
              <w:rPr>
                <w:spacing w:val="-4"/>
                <w:sz w:val="24"/>
              </w:rPr>
              <w:t>2021</w:t>
            </w:r>
          </w:p>
        </w:tc>
        <w:tc>
          <w:tcPr>
            <w:tcW w:w="2409" w:type="dxa"/>
            <w:vMerge/>
            <w:tcBorders>
              <w:top w:val="nil"/>
            </w:tcBorders>
          </w:tcPr>
          <w:p>
            <w:pPr>
              <w:rPr>
                <w:sz w:val="2"/>
                <w:szCs w:val="2"/>
              </w:rPr>
            </w:pPr>
          </w:p>
        </w:tc>
        <w:tc>
          <w:tcPr>
            <w:tcW w:w="843" w:type="dxa"/>
            <w:vMerge/>
            <w:tcBorders>
              <w:top w:val="nil"/>
            </w:tcBorders>
          </w:tcPr>
          <w:p>
            <w:pPr>
              <w:rPr>
                <w:sz w:val="2"/>
                <w:szCs w:val="2"/>
              </w:rPr>
            </w:pPr>
          </w:p>
        </w:tc>
      </w:tr>
      <w:tr>
        <w:trPr>
          <w:trHeight w:val="276" w:hRule="atLeast"/>
        </w:trPr>
        <w:tc>
          <w:tcPr>
            <w:tcW w:w="2689" w:type="dxa"/>
          </w:tcPr>
          <w:p>
            <w:pPr>
              <w:pStyle w:val="TableParagraph"/>
              <w:spacing w:line="257" w:lineRule="exact"/>
              <w:ind w:left="107"/>
              <w:rPr>
                <w:sz w:val="24"/>
              </w:rPr>
            </w:pPr>
            <w:r>
              <w:rPr>
                <w:sz w:val="24"/>
              </w:rPr>
              <w:t>Центральный</w:t>
            </w:r>
            <w:r>
              <w:rPr>
                <w:spacing w:val="-10"/>
                <w:sz w:val="24"/>
              </w:rPr>
              <w:t> </w:t>
            </w:r>
            <w:r>
              <w:rPr>
                <w:spacing w:val="-5"/>
                <w:sz w:val="24"/>
              </w:rPr>
              <w:t>ФО</w:t>
            </w:r>
          </w:p>
        </w:tc>
        <w:tc>
          <w:tcPr>
            <w:tcW w:w="992" w:type="dxa"/>
          </w:tcPr>
          <w:p>
            <w:pPr>
              <w:pStyle w:val="TableParagraph"/>
              <w:spacing w:line="257" w:lineRule="exact"/>
              <w:ind w:left="12" w:right="3"/>
              <w:jc w:val="center"/>
              <w:rPr>
                <w:sz w:val="24"/>
              </w:rPr>
            </w:pPr>
            <w:r>
              <w:rPr>
                <w:spacing w:val="-5"/>
                <w:sz w:val="24"/>
              </w:rPr>
              <w:t>254</w:t>
            </w:r>
          </w:p>
        </w:tc>
        <w:tc>
          <w:tcPr>
            <w:tcW w:w="849" w:type="dxa"/>
          </w:tcPr>
          <w:p>
            <w:pPr>
              <w:pStyle w:val="TableParagraph"/>
              <w:spacing w:line="257" w:lineRule="exact"/>
              <w:ind w:left="10" w:right="1"/>
              <w:jc w:val="center"/>
              <w:rPr>
                <w:sz w:val="24"/>
              </w:rPr>
            </w:pPr>
            <w:r>
              <w:rPr>
                <w:spacing w:val="-5"/>
                <w:sz w:val="24"/>
              </w:rPr>
              <w:t>113</w:t>
            </w:r>
          </w:p>
        </w:tc>
        <w:tc>
          <w:tcPr>
            <w:tcW w:w="850" w:type="dxa"/>
          </w:tcPr>
          <w:p>
            <w:pPr>
              <w:pStyle w:val="TableParagraph"/>
              <w:spacing w:line="257" w:lineRule="exact"/>
              <w:ind w:left="12" w:right="1"/>
              <w:jc w:val="center"/>
              <w:rPr>
                <w:sz w:val="24"/>
              </w:rPr>
            </w:pPr>
            <w:r>
              <w:rPr>
                <w:spacing w:val="-5"/>
                <w:sz w:val="24"/>
              </w:rPr>
              <w:t>89</w:t>
            </w:r>
          </w:p>
        </w:tc>
        <w:tc>
          <w:tcPr>
            <w:tcW w:w="992" w:type="dxa"/>
          </w:tcPr>
          <w:p>
            <w:pPr>
              <w:pStyle w:val="TableParagraph"/>
              <w:spacing w:line="257" w:lineRule="exact"/>
              <w:ind w:left="12"/>
              <w:jc w:val="center"/>
              <w:rPr>
                <w:sz w:val="24"/>
              </w:rPr>
            </w:pPr>
            <w:r>
              <w:rPr>
                <w:spacing w:val="-5"/>
                <w:sz w:val="24"/>
              </w:rPr>
              <w:t>78</w:t>
            </w:r>
          </w:p>
        </w:tc>
        <w:tc>
          <w:tcPr>
            <w:tcW w:w="2409" w:type="dxa"/>
          </w:tcPr>
          <w:p>
            <w:pPr>
              <w:pStyle w:val="TableParagraph"/>
              <w:spacing w:line="257" w:lineRule="exact"/>
              <w:ind w:left="15"/>
              <w:jc w:val="center"/>
              <w:rPr>
                <w:sz w:val="24"/>
              </w:rPr>
            </w:pPr>
            <w:r>
              <w:rPr>
                <w:spacing w:val="-4"/>
                <w:sz w:val="24"/>
              </w:rPr>
              <w:t>–176</w:t>
            </w:r>
          </w:p>
        </w:tc>
        <w:tc>
          <w:tcPr>
            <w:tcW w:w="843" w:type="dxa"/>
          </w:tcPr>
          <w:p>
            <w:pPr>
              <w:pStyle w:val="TableParagraph"/>
              <w:spacing w:line="257" w:lineRule="exact"/>
              <w:ind w:left="110"/>
              <w:rPr>
                <w:sz w:val="24"/>
              </w:rPr>
            </w:pPr>
            <w:r>
              <w:rPr>
                <w:spacing w:val="-5"/>
                <w:sz w:val="24"/>
              </w:rPr>
              <w:t>–69</w:t>
            </w:r>
          </w:p>
        </w:tc>
      </w:tr>
      <w:tr>
        <w:trPr>
          <w:trHeight w:val="275" w:hRule="atLeast"/>
        </w:trPr>
        <w:tc>
          <w:tcPr>
            <w:tcW w:w="2689" w:type="dxa"/>
          </w:tcPr>
          <w:p>
            <w:pPr>
              <w:pStyle w:val="TableParagraph"/>
              <w:spacing w:line="256" w:lineRule="exact"/>
              <w:ind w:left="107"/>
              <w:rPr>
                <w:sz w:val="24"/>
              </w:rPr>
            </w:pPr>
            <w:r>
              <w:rPr>
                <w:sz w:val="24"/>
              </w:rPr>
              <w:t>Южный</w:t>
            </w:r>
            <w:r>
              <w:rPr>
                <w:spacing w:val="-4"/>
                <w:sz w:val="24"/>
              </w:rPr>
              <w:t> </w:t>
            </w:r>
            <w:r>
              <w:rPr>
                <w:spacing w:val="-5"/>
                <w:sz w:val="24"/>
              </w:rPr>
              <w:t>ФО</w:t>
            </w:r>
          </w:p>
        </w:tc>
        <w:tc>
          <w:tcPr>
            <w:tcW w:w="992" w:type="dxa"/>
          </w:tcPr>
          <w:p>
            <w:pPr>
              <w:pStyle w:val="TableParagraph"/>
              <w:spacing w:line="256" w:lineRule="exact"/>
              <w:ind w:left="12" w:right="3"/>
              <w:jc w:val="center"/>
              <w:rPr>
                <w:sz w:val="24"/>
              </w:rPr>
            </w:pPr>
            <w:r>
              <w:rPr>
                <w:spacing w:val="-5"/>
                <w:sz w:val="24"/>
              </w:rPr>
              <w:t>67</w:t>
            </w:r>
          </w:p>
        </w:tc>
        <w:tc>
          <w:tcPr>
            <w:tcW w:w="849" w:type="dxa"/>
          </w:tcPr>
          <w:p>
            <w:pPr>
              <w:pStyle w:val="TableParagraph"/>
              <w:spacing w:line="256" w:lineRule="exact"/>
              <w:ind w:left="10" w:right="1"/>
              <w:jc w:val="center"/>
              <w:rPr>
                <w:sz w:val="24"/>
              </w:rPr>
            </w:pPr>
            <w:r>
              <w:rPr>
                <w:spacing w:val="-5"/>
                <w:sz w:val="24"/>
              </w:rPr>
              <w:t>42</w:t>
            </w:r>
          </w:p>
        </w:tc>
        <w:tc>
          <w:tcPr>
            <w:tcW w:w="850" w:type="dxa"/>
          </w:tcPr>
          <w:p>
            <w:pPr>
              <w:pStyle w:val="TableParagraph"/>
              <w:spacing w:line="256" w:lineRule="exact"/>
              <w:ind w:left="12" w:right="1"/>
              <w:jc w:val="center"/>
              <w:rPr>
                <w:sz w:val="24"/>
              </w:rPr>
            </w:pPr>
            <w:r>
              <w:rPr>
                <w:spacing w:val="-5"/>
                <w:sz w:val="24"/>
              </w:rPr>
              <w:t>38</w:t>
            </w:r>
          </w:p>
        </w:tc>
        <w:tc>
          <w:tcPr>
            <w:tcW w:w="992" w:type="dxa"/>
          </w:tcPr>
          <w:p>
            <w:pPr>
              <w:pStyle w:val="TableParagraph"/>
              <w:spacing w:line="256" w:lineRule="exact"/>
              <w:ind w:left="12"/>
              <w:jc w:val="center"/>
              <w:rPr>
                <w:sz w:val="24"/>
              </w:rPr>
            </w:pPr>
            <w:r>
              <w:rPr>
                <w:spacing w:val="-5"/>
                <w:sz w:val="24"/>
              </w:rPr>
              <w:t>37</w:t>
            </w:r>
          </w:p>
        </w:tc>
        <w:tc>
          <w:tcPr>
            <w:tcW w:w="2409" w:type="dxa"/>
          </w:tcPr>
          <w:p>
            <w:pPr>
              <w:pStyle w:val="TableParagraph"/>
              <w:spacing w:line="256" w:lineRule="exact"/>
              <w:ind w:left="15"/>
              <w:jc w:val="center"/>
              <w:rPr>
                <w:sz w:val="24"/>
              </w:rPr>
            </w:pPr>
            <w:r>
              <w:rPr>
                <w:spacing w:val="-5"/>
                <w:sz w:val="24"/>
              </w:rPr>
              <w:t>–30</w:t>
            </w:r>
          </w:p>
        </w:tc>
        <w:tc>
          <w:tcPr>
            <w:tcW w:w="843" w:type="dxa"/>
          </w:tcPr>
          <w:p>
            <w:pPr>
              <w:pStyle w:val="TableParagraph"/>
              <w:spacing w:line="256" w:lineRule="exact"/>
              <w:ind w:left="110"/>
              <w:rPr>
                <w:sz w:val="24"/>
              </w:rPr>
            </w:pPr>
            <w:r>
              <w:rPr>
                <w:spacing w:val="-5"/>
                <w:sz w:val="24"/>
              </w:rPr>
              <w:t>–45</w:t>
            </w:r>
          </w:p>
        </w:tc>
      </w:tr>
      <w:tr>
        <w:trPr>
          <w:trHeight w:val="275" w:hRule="atLeast"/>
        </w:trPr>
        <w:tc>
          <w:tcPr>
            <w:tcW w:w="2689" w:type="dxa"/>
          </w:tcPr>
          <w:p>
            <w:pPr>
              <w:pStyle w:val="TableParagraph"/>
              <w:spacing w:line="256" w:lineRule="exact"/>
              <w:ind w:left="107"/>
              <w:rPr>
                <w:sz w:val="24"/>
              </w:rPr>
            </w:pPr>
            <w:r>
              <w:rPr>
                <w:sz w:val="24"/>
              </w:rPr>
              <w:t>Северо-западный</w:t>
            </w:r>
            <w:r>
              <w:rPr>
                <w:spacing w:val="-13"/>
                <w:sz w:val="24"/>
              </w:rPr>
              <w:t> </w:t>
            </w:r>
            <w:r>
              <w:rPr>
                <w:spacing w:val="-5"/>
                <w:sz w:val="24"/>
              </w:rPr>
              <w:t>ФО</w:t>
            </w:r>
          </w:p>
        </w:tc>
        <w:tc>
          <w:tcPr>
            <w:tcW w:w="992" w:type="dxa"/>
          </w:tcPr>
          <w:p>
            <w:pPr>
              <w:pStyle w:val="TableParagraph"/>
              <w:spacing w:line="256" w:lineRule="exact"/>
              <w:ind w:left="12" w:right="3"/>
              <w:jc w:val="center"/>
              <w:rPr>
                <w:sz w:val="24"/>
              </w:rPr>
            </w:pPr>
            <w:r>
              <w:rPr>
                <w:spacing w:val="-5"/>
                <w:sz w:val="24"/>
              </w:rPr>
              <w:t>79</w:t>
            </w:r>
          </w:p>
        </w:tc>
        <w:tc>
          <w:tcPr>
            <w:tcW w:w="849" w:type="dxa"/>
          </w:tcPr>
          <w:p>
            <w:pPr>
              <w:pStyle w:val="TableParagraph"/>
              <w:spacing w:line="256" w:lineRule="exact"/>
              <w:ind w:left="10" w:right="1"/>
              <w:jc w:val="center"/>
              <w:rPr>
                <w:sz w:val="24"/>
              </w:rPr>
            </w:pPr>
            <w:r>
              <w:rPr>
                <w:spacing w:val="-5"/>
                <w:sz w:val="24"/>
              </w:rPr>
              <w:t>43</w:t>
            </w:r>
          </w:p>
        </w:tc>
        <w:tc>
          <w:tcPr>
            <w:tcW w:w="850" w:type="dxa"/>
          </w:tcPr>
          <w:p>
            <w:pPr>
              <w:pStyle w:val="TableParagraph"/>
              <w:spacing w:line="256" w:lineRule="exact"/>
              <w:ind w:left="12" w:right="1"/>
              <w:jc w:val="center"/>
              <w:rPr>
                <w:sz w:val="24"/>
              </w:rPr>
            </w:pPr>
            <w:r>
              <w:rPr>
                <w:spacing w:val="-5"/>
                <w:sz w:val="24"/>
              </w:rPr>
              <w:t>30</w:t>
            </w:r>
          </w:p>
        </w:tc>
        <w:tc>
          <w:tcPr>
            <w:tcW w:w="992" w:type="dxa"/>
          </w:tcPr>
          <w:p>
            <w:pPr>
              <w:pStyle w:val="TableParagraph"/>
              <w:spacing w:line="256" w:lineRule="exact"/>
              <w:ind w:left="12"/>
              <w:jc w:val="center"/>
              <w:rPr>
                <w:sz w:val="24"/>
              </w:rPr>
            </w:pPr>
            <w:r>
              <w:rPr>
                <w:spacing w:val="-5"/>
                <w:sz w:val="24"/>
              </w:rPr>
              <w:t>33</w:t>
            </w:r>
          </w:p>
        </w:tc>
        <w:tc>
          <w:tcPr>
            <w:tcW w:w="2409" w:type="dxa"/>
          </w:tcPr>
          <w:p>
            <w:pPr>
              <w:pStyle w:val="TableParagraph"/>
              <w:spacing w:line="256" w:lineRule="exact"/>
              <w:ind w:left="15"/>
              <w:jc w:val="center"/>
              <w:rPr>
                <w:sz w:val="24"/>
              </w:rPr>
            </w:pPr>
            <w:r>
              <w:rPr>
                <w:spacing w:val="-5"/>
                <w:sz w:val="24"/>
              </w:rPr>
              <w:t>–46</w:t>
            </w:r>
          </w:p>
        </w:tc>
        <w:tc>
          <w:tcPr>
            <w:tcW w:w="843" w:type="dxa"/>
          </w:tcPr>
          <w:p>
            <w:pPr>
              <w:pStyle w:val="TableParagraph"/>
              <w:spacing w:line="256" w:lineRule="exact"/>
              <w:ind w:left="110"/>
              <w:rPr>
                <w:sz w:val="24"/>
              </w:rPr>
            </w:pPr>
            <w:r>
              <w:rPr>
                <w:spacing w:val="-5"/>
                <w:sz w:val="24"/>
              </w:rPr>
              <w:t>–58</w:t>
            </w:r>
          </w:p>
        </w:tc>
      </w:tr>
      <w:tr>
        <w:trPr>
          <w:trHeight w:val="276" w:hRule="atLeast"/>
        </w:trPr>
        <w:tc>
          <w:tcPr>
            <w:tcW w:w="2689" w:type="dxa"/>
          </w:tcPr>
          <w:p>
            <w:pPr>
              <w:pStyle w:val="TableParagraph"/>
              <w:spacing w:line="257" w:lineRule="exact"/>
              <w:ind w:left="107"/>
              <w:rPr>
                <w:sz w:val="24"/>
              </w:rPr>
            </w:pPr>
            <w:r>
              <w:rPr>
                <w:sz w:val="24"/>
              </w:rPr>
              <w:t>Дальневосточный</w:t>
            </w:r>
            <w:r>
              <w:rPr>
                <w:spacing w:val="-14"/>
                <w:sz w:val="24"/>
              </w:rPr>
              <w:t> </w:t>
            </w:r>
            <w:r>
              <w:rPr>
                <w:spacing w:val="-5"/>
                <w:sz w:val="24"/>
              </w:rPr>
              <w:t>ФО</w:t>
            </w:r>
          </w:p>
        </w:tc>
        <w:tc>
          <w:tcPr>
            <w:tcW w:w="992" w:type="dxa"/>
          </w:tcPr>
          <w:p>
            <w:pPr>
              <w:pStyle w:val="TableParagraph"/>
              <w:spacing w:line="257" w:lineRule="exact"/>
              <w:ind w:left="12" w:right="3"/>
              <w:jc w:val="center"/>
              <w:rPr>
                <w:sz w:val="24"/>
              </w:rPr>
            </w:pPr>
            <w:r>
              <w:rPr>
                <w:spacing w:val="-5"/>
                <w:sz w:val="24"/>
              </w:rPr>
              <w:t>33</w:t>
            </w:r>
          </w:p>
        </w:tc>
        <w:tc>
          <w:tcPr>
            <w:tcW w:w="849" w:type="dxa"/>
          </w:tcPr>
          <w:p>
            <w:pPr>
              <w:pStyle w:val="TableParagraph"/>
              <w:spacing w:line="257" w:lineRule="exact"/>
              <w:ind w:left="10" w:right="1"/>
              <w:jc w:val="center"/>
              <w:rPr>
                <w:sz w:val="24"/>
              </w:rPr>
            </w:pPr>
            <w:r>
              <w:rPr>
                <w:spacing w:val="-5"/>
                <w:sz w:val="24"/>
              </w:rPr>
              <w:t>15</w:t>
            </w:r>
          </w:p>
        </w:tc>
        <w:tc>
          <w:tcPr>
            <w:tcW w:w="850" w:type="dxa"/>
          </w:tcPr>
          <w:p>
            <w:pPr>
              <w:pStyle w:val="TableParagraph"/>
              <w:spacing w:line="257" w:lineRule="exact"/>
              <w:ind w:left="12" w:right="1"/>
              <w:jc w:val="center"/>
              <w:rPr>
                <w:sz w:val="24"/>
              </w:rPr>
            </w:pPr>
            <w:r>
              <w:rPr>
                <w:spacing w:val="-5"/>
                <w:sz w:val="24"/>
              </w:rPr>
              <w:t>12</w:t>
            </w:r>
          </w:p>
        </w:tc>
        <w:tc>
          <w:tcPr>
            <w:tcW w:w="992" w:type="dxa"/>
          </w:tcPr>
          <w:p>
            <w:pPr>
              <w:pStyle w:val="TableParagraph"/>
              <w:spacing w:line="257" w:lineRule="exact"/>
              <w:ind w:left="12"/>
              <w:jc w:val="center"/>
              <w:rPr>
                <w:sz w:val="24"/>
              </w:rPr>
            </w:pPr>
            <w:r>
              <w:rPr>
                <w:spacing w:val="-5"/>
                <w:sz w:val="24"/>
              </w:rPr>
              <w:t>20</w:t>
            </w:r>
          </w:p>
        </w:tc>
        <w:tc>
          <w:tcPr>
            <w:tcW w:w="2409" w:type="dxa"/>
          </w:tcPr>
          <w:p>
            <w:pPr>
              <w:pStyle w:val="TableParagraph"/>
              <w:spacing w:line="257" w:lineRule="exact"/>
              <w:ind w:left="15"/>
              <w:jc w:val="center"/>
              <w:rPr>
                <w:sz w:val="24"/>
              </w:rPr>
            </w:pPr>
            <w:r>
              <w:rPr>
                <w:spacing w:val="-5"/>
                <w:sz w:val="24"/>
              </w:rPr>
              <w:t>–13</w:t>
            </w:r>
          </w:p>
        </w:tc>
        <w:tc>
          <w:tcPr>
            <w:tcW w:w="843" w:type="dxa"/>
          </w:tcPr>
          <w:p>
            <w:pPr>
              <w:pStyle w:val="TableParagraph"/>
              <w:spacing w:line="257" w:lineRule="exact"/>
              <w:ind w:left="110"/>
              <w:rPr>
                <w:sz w:val="24"/>
              </w:rPr>
            </w:pPr>
            <w:r>
              <w:rPr>
                <w:spacing w:val="-5"/>
                <w:sz w:val="24"/>
              </w:rPr>
              <w:t>–39</w:t>
            </w:r>
          </w:p>
        </w:tc>
      </w:tr>
      <w:tr>
        <w:trPr>
          <w:trHeight w:val="275" w:hRule="atLeast"/>
        </w:trPr>
        <w:tc>
          <w:tcPr>
            <w:tcW w:w="2689" w:type="dxa"/>
          </w:tcPr>
          <w:p>
            <w:pPr>
              <w:pStyle w:val="TableParagraph"/>
              <w:spacing w:line="256" w:lineRule="exact"/>
              <w:ind w:left="107"/>
              <w:rPr>
                <w:sz w:val="24"/>
              </w:rPr>
            </w:pPr>
            <w:r>
              <w:rPr>
                <w:sz w:val="24"/>
              </w:rPr>
              <w:t>Сибирский</w:t>
            </w:r>
            <w:r>
              <w:rPr>
                <w:spacing w:val="-8"/>
                <w:sz w:val="24"/>
              </w:rPr>
              <w:t> </w:t>
            </w:r>
            <w:r>
              <w:rPr>
                <w:spacing w:val="-5"/>
                <w:sz w:val="24"/>
              </w:rPr>
              <w:t>ФО</w:t>
            </w:r>
          </w:p>
        </w:tc>
        <w:tc>
          <w:tcPr>
            <w:tcW w:w="992" w:type="dxa"/>
          </w:tcPr>
          <w:p>
            <w:pPr>
              <w:pStyle w:val="TableParagraph"/>
              <w:spacing w:line="256" w:lineRule="exact"/>
              <w:ind w:left="12" w:right="3"/>
              <w:jc w:val="center"/>
              <w:rPr>
                <w:sz w:val="24"/>
              </w:rPr>
            </w:pPr>
            <w:r>
              <w:rPr>
                <w:spacing w:val="-5"/>
                <w:sz w:val="24"/>
              </w:rPr>
              <w:t>75</w:t>
            </w:r>
          </w:p>
        </w:tc>
        <w:tc>
          <w:tcPr>
            <w:tcW w:w="849" w:type="dxa"/>
          </w:tcPr>
          <w:p>
            <w:pPr>
              <w:pStyle w:val="TableParagraph"/>
              <w:spacing w:line="256" w:lineRule="exact"/>
              <w:ind w:left="10" w:right="1"/>
              <w:jc w:val="center"/>
              <w:rPr>
                <w:sz w:val="24"/>
              </w:rPr>
            </w:pPr>
            <w:r>
              <w:rPr>
                <w:spacing w:val="-5"/>
                <w:sz w:val="24"/>
              </w:rPr>
              <w:t>54</w:t>
            </w:r>
          </w:p>
        </w:tc>
        <w:tc>
          <w:tcPr>
            <w:tcW w:w="850" w:type="dxa"/>
          </w:tcPr>
          <w:p>
            <w:pPr>
              <w:pStyle w:val="TableParagraph"/>
              <w:spacing w:line="256" w:lineRule="exact"/>
              <w:ind w:left="12" w:right="1"/>
              <w:jc w:val="center"/>
              <w:rPr>
                <w:sz w:val="24"/>
              </w:rPr>
            </w:pPr>
            <w:r>
              <w:rPr>
                <w:spacing w:val="-5"/>
                <w:sz w:val="24"/>
              </w:rPr>
              <w:t>42</w:t>
            </w:r>
          </w:p>
        </w:tc>
        <w:tc>
          <w:tcPr>
            <w:tcW w:w="992" w:type="dxa"/>
          </w:tcPr>
          <w:p>
            <w:pPr>
              <w:pStyle w:val="TableParagraph"/>
              <w:spacing w:line="256" w:lineRule="exact"/>
              <w:ind w:left="12"/>
              <w:jc w:val="center"/>
              <w:rPr>
                <w:sz w:val="24"/>
              </w:rPr>
            </w:pPr>
            <w:r>
              <w:rPr>
                <w:spacing w:val="-5"/>
                <w:sz w:val="24"/>
              </w:rPr>
              <w:t>34</w:t>
            </w:r>
          </w:p>
        </w:tc>
        <w:tc>
          <w:tcPr>
            <w:tcW w:w="2409" w:type="dxa"/>
          </w:tcPr>
          <w:p>
            <w:pPr>
              <w:pStyle w:val="TableParagraph"/>
              <w:spacing w:line="256" w:lineRule="exact"/>
              <w:ind w:left="15"/>
              <w:jc w:val="center"/>
              <w:rPr>
                <w:sz w:val="24"/>
              </w:rPr>
            </w:pPr>
            <w:r>
              <w:rPr>
                <w:spacing w:val="-5"/>
                <w:sz w:val="24"/>
              </w:rPr>
              <w:t>–41</w:t>
            </w:r>
          </w:p>
        </w:tc>
        <w:tc>
          <w:tcPr>
            <w:tcW w:w="843" w:type="dxa"/>
          </w:tcPr>
          <w:p>
            <w:pPr>
              <w:pStyle w:val="TableParagraph"/>
              <w:spacing w:line="256" w:lineRule="exact"/>
              <w:ind w:left="110"/>
              <w:rPr>
                <w:sz w:val="24"/>
              </w:rPr>
            </w:pPr>
            <w:r>
              <w:rPr>
                <w:spacing w:val="-5"/>
                <w:sz w:val="24"/>
              </w:rPr>
              <w:t>–55</w:t>
            </w:r>
          </w:p>
        </w:tc>
      </w:tr>
      <w:tr>
        <w:trPr>
          <w:trHeight w:val="275" w:hRule="atLeast"/>
        </w:trPr>
        <w:tc>
          <w:tcPr>
            <w:tcW w:w="2689" w:type="dxa"/>
          </w:tcPr>
          <w:p>
            <w:pPr>
              <w:pStyle w:val="TableParagraph"/>
              <w:spacing w:line="256" w:lineRule="exact"/>
              <w:ind w:left="107"/>
              <w:rPr>
                <w:sz w:val="24"/>
              </w:rPr>
            </w:pPr>
            <w:r>
              <w:rPr>
                <w:sz w:val="24"/>
              </w:rPr>
              <w:t>Уральский</w:t>
            </w:r>
            <w:r>
              <w:rPr>
                <w:spacing w:val="-1"/>
                <w:sz w:val="24"/>
              </w:rPr>
              <w:t> </w:t>
            </w:r>
            <w:r>
              <w:rPr>
                <w:spacing w:val="-5"/>
                <w:sz w:val="24"/>
              </w:rPr>
              <w:t>ФО</w:t>
            </w:r>
          </w:p>
        </w:tc>
        <w:tc>
          <w:tcPr>
            <w:tcW w:w="992" w:type="dxa"/>
          </w:tcPr>
          <w:p>
            <w:pPr>
              <w:pStyle w:val="TableParagraph"/>
              <w:spacing w:line="256" w:lineRule="exact"/>
              <w:ind w:left="12" w:right="3"/>
              <w:jc w:val="center"/>
              <w:rPr>
                <w:sz w:val="24"/>
              </w:rPr>
            </w:pPr>
            <w:r>
              <w:rPr>
                <w:spacing w:val="-5"/>
                <w:sz w:val="24"/>
              </w:rPr>
              <w:t>58</w:t>
            </w:r>
          </w:p>
        </w:tc>
        <w:tc>
          <w:tcPr>
            <w:tcW w:w="849" w:type="dxa"/>
          </w:tcPr>
          <w:p>
            <w:pPr>
              <w:pStyle w:val="TableParagraph"/>
              <w:spacing w:line="256" w:lineRule="exact"/>
              <w:ind w:left="10" w:right="1"/>
              <w:jc w:val="center"/>
              <w:rPr>
                <w:sz w:val="24"/>
              </w:rPr>
            </w:pPr>
            <w:r>
              <w:rPr>
                <w:spacing w:val="-5"/>
                <w:sz w:val="24"/>
              </w:rPr>
              <w:t>27</w:t>
            </w:r>
          </w:p>
        </w:tc>
        <w:tc>
          <w:tcPr>
            <w:tcW w:w="850" w:type="dxa"/>
          </w:tcPr>
          <w:p>
            <w:pPr>
              <w:pStyle w:val="TableParagraph"/>
              <w:spacing w:line="256" w:lineRule="exact"/>
              <w:ind w:left="12" w:right="1"/>
              <w:jc w:val="center"/>
              <w:rPr>
                <w:sz w:val="24"/>
              </w:rPr>
            </w:pPr>
            <w:r>
              <w:rPr>
                <w:spacing w:val="-5"/>
                <w:sz w:val="24"/>
              </w:rPr>
              <w:t>24</w:t>
            </w:r>
          </w:p>
        </w:tc>
        <w:tc>
          <w:tcPr>
            <w:tcW w:w="992" w:type="dxa"/>
          </w:tcPr>
          <w:p>
            <w:pPr>
              <w:pStyle w:val="TableParagraph"/>
              <w:spacing w:line="256" w:lineRule="exact"/>
              <w:ind w:left="12"/>
              <w:jc w:val="center"/>
              <w:rPr>
                <w:sz w:val="24"/>
              </w:rPr>
            </w:pPr>
            <w:r>
              <w:rPr>
                <w:spacing w:val="-5"/>
                <w:sz w:val="24"/>
              </w:rPr>
              <w:t>22</w:t>
            </w:r>
          </w:p>
        </w:tc>
        <w:tc>
          <w:tcPr>
            <w:tcW w:w="2409" w:type="dxa"/>
          </w:tcPr>
          <w:p>
            <w:pPr>
              <w:pStyle w:val="TableParagraph"/>
              <w:spacing w:line="256" w:lineRule="exact"/>
              <w:ind w:left="15"/>
              <w:jc w:val="center"/>
              <w:rPr>
                <w:sz w:val="24"/>
              </w:rPr>
            </w:pPr>
            <w:r>
              <w:rPr>
                <w:spacing w:val="-5"/>
                <w:sz w:val="24"/>
              </w:rPr>
              <w:t>–36</w:t>
            </w:r>
          </w:p>
        </w:tc>
        <w:tc>
          <w:tcPr>
            <w:tcW w:w="843" w:type="dxa"/>
          </w:tcPr>
          <w:p>
            <w:pPr>
              <w:pStyle w:val="TableParagraph"/>
              <w:spacing w:line="256" w:lineRule="exact"/>
              <w:ind w:left="110"/>
              <w:rPr>
                <w:sz w:val="24"/>
              </w:rPr>
            </w:pPr>
            <w:r>
              <w:rPr>
                <w:spacing w:val="-5"/>
                <w:sz w:val="24"/>
              </w:rPr>
              <w:t>–62</w:t>
            </w:r>
          </w:p>
        </w:tc>
      </w:tr>
      <w:tr>
        <w:trPr>
          <w:trHeight w:val="276" w:hRule="atLeast"/>
        </w:trPr>
        <w:tc>
          <w:tcPr>
            <w:tcW w:w="2689" w:type="dxa"/>
          </w:tcPr>
          <w:p>
            <w:pPr>
              <w:pStyle w:val="TableParagraph"/>
              <w:spacing w:line="257" w:lineRule="exact"/>
              <w:ind w:left="107"/>
              <w:rPr>
                <w:sz w:val="24"/>
              </w:rPr>
            </w:pPr>
            <w:r>
              <w:rPr>
                <w:sz w:val="24"/>
              </w:rPr>
              <w:t>Приволжский</w:t>
            </w:r>
            <w:r>
              <w:rPr>
                <w:spacing w:val="-10"/>
                <w:sz w:val="24"/>
              </w:rPr>
              <w:t> </w:t>
            </w:r>
            <w:r>
              <w:rPr>
                <w:spacing w:val="-5"/>
                <w:sz w:val="24"/>
              </w:rPr>
              <w:t>ФО</w:t>
            </w:r>
          </w:p>
        </w:tc>
        <w:tc>
          <w:tcPr>
            <w:tcW w:w="992" w:type="dxa"/>
          </w:tcPr>
          <w:p>
            <w:pPr>
              <w:pStyle w:val="TableParagraph"/>
              <w:spacing w:line="257" w:lineRule="exact"/>
              <w:ind w:left="12" w:right="3"/>
              <w:jc w:val="center"/>
              <w:rPr>
                <w:sz w:val="24"/>
              </w:rPr>
            </w:pPr>
            <w:r>
              <w:rPr>
                <w:spacing w:val="-5"/>
                <w:sz w:val="24"/>
              </w:rPr>
              <w:t>112</w:t>
            </w:r>
          </w:p>
        </w:tc>
        <w:tc>
          <w:tcPr>
            <w:tcW w:w="849" w:type="dxa"/>
          </w:tcPr>
          <w:p>
            <w:pPr>
              <w:pStyle w:val="TableParagraph"/>
              <w:spacing w:line="257" w:lineRule="exact"/>
              <w:ind w:left="10" w:right="1"/>
              <w:jc w:val="center"/>
              <w:rPr>
                <w:sz w:val="24"/>
              </w:rPr>
            </w:pPr>
            <w:r>
              <w:rPr>
                <w:spacing w:val="-5"/>
                <w:sz w:val="24"/>
              </w:rPr>
              <w:t>70</w:t>
            </w:r>
          </w:p>
        </w:tc>
        <w:tc>
          <w:tcPr>
            <w:tcW w:w="850" w:type="dxa"/>
          </w:tcPr>
          <w:p>
            <w:pPr>
              <w:pStyle w:val="TableParagraph"/>
              <w:spacing w:line="257" w:lineRule="exact"/>
              <w:ind w:left="12" w:right="1"/>
              <w:jc w:val="center"/>
              <w:rPr>
                <w:sz w:val="24"/>
              </w:rPr>
            </w:pPr>
            <w:r>
              <w:rPr>
                <w:spacing w:val="-5"/>
                <w:sz w:val="24"/>
              </w:rPr>
              <w:t>54</w:t>
            </w:r>
          </w:p>
        </w:tc>
        <w:tc>
          <w:tcPr>
            <w:tcW w:w="992" w:type="dxa"/>
          </w:tcPr>
          <w:p>
            <w:pPr>
              <w:pStyle w:val="TableParagraph"/>
              <w:spacing w:line="257" w:lineRule="exact"/>
              <w:ind w:left="12"/>
              <w:jc w:val="center"/>
              <w:rPr>
                <w:sz w:val="24"/>
              </w:rPr>
            </w:pPr>
            <w:r>
              <w:rPr>
                <w:spacing w:val="-5"/>
                <w:sz w:val="24"/>
              </w:rPr>
              <w:t>47</w:t>
            </w:r>
          </w:p>
        </w:tc>
        <w:tc>
          <w:tcPr>
            <w:tcW w:w="2409" w:type="dxa"/>
          </w:tcPr>
          <w:p>
            <w:pPr>
              <w:pStyle w:val="TableParagraph"/>
              <w:spacing w:line="257" w:lineRule="exact"/>
              <w:ind w:left="15"/>
              <w:jc w:val="center"/>
              <w:rPr>
                <w:sz w:val="24"/>
              </w:rPr>
            </w:pPr>
            <w:r>
              <w:rPr>
                <w:spacing w:val="-5"/>
                <w:sz w:val="24"/>
              </w:rPr>
              <w:t>–65</w:t>
            </w:r>
          </w:p>
        </w:tc>
        <w:tc>
          <w:tcPr>
            <w:tcW w:w="843" w:type="dxa"/>
          </w:tcPr>
          <w:p>
            <w:pPr>
              <w:pStyle w:val="TableParagraph"/>
              <w:spacing w:line="257" w:lineRule="exact"/>
              <w:ind w:left="110"/>
              <w:rPr>
                <w:sz w:val="24"/>
              </w:rPr>
            </w:pPr>
            <w:r>
              <w:rPr>
                <w:spacing w:val="-5"/>
                <w:sz w:val="24"/>
              </w:rPr>
              <w:t>–58</w:t>
            </w:r>
          </w:p>
        </w:tc>
      </w:tr>
      <w:tr>
        <w:trPr>
          <w:trHeight w:val="275" w:hRule="atLeast"/>
        </w:trPr>
        <w:tc>
          <w:tcPr>
            <w:tcW w:w="2689" w:type="dxa"/>
          </w:tcPr>
          <w:p>
            <w:pPr>
              <w:pStyle w:val="TableParagraph"/>
              <w:spacing w:line="256" w:lineRule="exact"/>
              <w:ind w:left="107"/>
              <w:rPr>
                <w:sz w:val="24"/>
              </w:rPr>
            </w:pPr>
            <w:r>
              <w:rPr>
                <w:sz w:val="24"/>
              </w:rPr>
              <w:t>Северо-Кавказский</w:t>
            </w:r>
            <w:r>
              <w:rPr>
                <w:spacing w:val="-6"/>
                <w:sz w:val="24"/>
              </w:rPr>
              <w:t> </w:t>
            </w:r>
            <w:r>
              <w:rPr>
                <w:spacing w:val="-5"/>
                <w:sz w:val="24"/>
              </w:rPr>
              <w:t>ФО</w:t>
            </w:r>
          </w:p>
        </w:tc>
        <w:tc>
          <w:tcPr>
            <w:tcW w:w="992" w:type="dxa"/>
          </w:tcPr>
          <w:p>
            <w:pPr>
              <w:pStyle w:val="TableParagraph"/>
              <w:spacing w:line="256" w:lineRule="exact"/>
              <w:ind w:left="12" w:right="3"/>
              <w:jc w:val="center"/>
              <w:rPr>
                <w:sz w:val="24"/>
              </w:rPr>
            </w:pPr>
            <w:r>
              <w:rPr>
                <w:spacing w:val="-5"/>
                <w:sz w:val="24"/>
              </w:rPr>
              <w:t>58</w:t>
            </w:r>
          </w:p>
        </w:tc>
        <w:tc>
          <w:tcPr>
            <w:tcW w:w="849" w:type="dxa"/>
          </w:tcPr>
          <w:p>
            <w:pPr>
              <w:pStyle w:val="TableParagraph"/>
              <w:spacing w:line="256" w:lineRule="exact"/>
              <w:ind w:left="10" w:right="1"/>
              <w:jc w:val="center"/>
              <w:rPr>
                <w:sz w:val="24"/>
              </w:rPr>
            </w:pPr>
            <w:r>
              <w:rPr>
                <w:spacing w:val="-5"/>
                <w:sz w:val="24"/>
              </w:rPr>
              <w:t>30</w:t>
            </w:r>
          </w:p>
        </w:tc>
        <w:tc>
          <w:tcPr>
            <w:tcW w:w="850" w:type="dxa"/>
          </w:tcPr>
          <w:p>
            <w:pPr>
              <w:pStyle w:val="TableParagraph"/>
              <w:spacing w:line="256" w:lineRule="exact"/>
              <w:ind w:left="12" w:right="1"/>
              <w:jc w:val="center"/>
              <w:rPr>
                <w:sz w:val="24"/>
              </w:rPr>
            </w:pPr>
            <w:r>
              <w:rPr>
                <w:spacing w:val="-5"/>
                <w:sz w:val="24"/>
              </w:rPr>
              <w:t>23</w:t>
            </w:r>
          </w:p>
        </w:tc>
        <w:tc>
          <w:tcPr>
            <w:tcW w:w="992" w:type="dxa"/>
          </w:tcPr>
          <w:p>
            <w:pPr>
              <w:pStyle w:val="TableParagraph"/>
              <w:spacing w:line="256" w:lineRule="exact"/>
              <w:ind w:left="12"/>
              <w:jc w:val="center"/>
              <w:rPr>
                <w:sz w:val="24"/>
              </w:rPr>
            </w:pPr>
            <w:r>
              <w:rPr>
                <w:spacing w:val="-5"/>
                <w:sz w:val="24"/>
              </w:rPr>
              <w:t>19</w:t>
            </w:r>
          </w:p>
        </w:tc>
        <w:tc>
          <w:tcPr>
            <w:tcW w:w="2409" w:type="dxa"/>
          </w:tcPr>
          <w:p>
            <w:pPr>
              <w:pStyle w:val="TableParagraph"/>
              <w:spacing w:line="256" w:lineRule="exact"/>
              <w:ind w:left="15"/>
              <w:jc w:val="center"/>
              <w:rPr>
                <w:sz w:val="24"/>
              </w:rPr>
            </w:pPr>
            <w:r>
              <w:rPr>
                <w:spacing w:val="-5"/>
                <w:sz w:val="24"/>
              </w:rPr>
              <w:t>–39</w:t>
            </w:r>
          </w:p>
        </w:tc>
        <w:tc>
          <w:tcPr>
            <w:tcW w:w="843" w:type="dxa"/>
          </w:tcPr>
          <w:p>
            <w:pPr>
              <w:pStyle w:val="TableParagraph"/>
              <w:spacing w:line="256" w:lineRule="exact"/>
              <w:ind w:left="110"/>
              <w:rPr>
                <w:sz w:val="24"/>
              </w:rPr>
            </w:pPr>
            <w:r>
              <w:rPr>
                <w:spacing w:val="-5"/>
                <w:sz w:val="24"/>
              </w:rPr>
              <w:t>–67</w:t>
            </w:r>
          </w:p>
        </w:tc>
      </w:tr>
      <w:tr>
        <w:trPr>
          <w:trHeight w:val="276" w:hRule="atLeast"/>
        </w:trPr>
        <w:tc>
          <w:tcPr>
            <w:tcW w:w="2689" w:type="dxa"/>
          </w:tcPr>
          <w:p>
            <w:pPr>
              <w:pStyle w:val="TableParagraph"/>
              <w:spacing w:line="257" w:lineRule="exact"/>
              <w:ind w:right="95"/>
              <w:jc w:val="right"/>
              <w:rPr>
                <w:sz w:val="24"/>
              </w:rPr>
            </w:pPr>
            <w:r>
              <w:rPr>
                <w:spacing w:val="-2"/>
                <w:sz w:val="24"/>
              </w:rPr>
              <w:t>Всего</w:t>
            </w:r>
          </w:p>
        </w:tc>
        <w:tc>
          <w:tcPr>
            <w:tcW w:w="992" w:type="dxa"/>
          </w:tcPr>
          <w:p>
            <w:pPr>
              <w:pStyle w:val="TableParagraph"/>
              <w:spacing w:line="257" w:lineRule="exact"/>
              <w:ind w:left="12" w:right="3"/>
              <w:jc w:val="center"/>
              <w:rPr>
                <w:sz w:val="24"/>
              </w:rPr>
            </w:pPr>
            <w:r>
              <w:rPr>
                <w:spacing w:val="-5"/>
                <w:sz w:val="24"/>
              </w:rPr>
              <w:t>720</w:t>
            </w:r>
          </w:p>
        </w:tc>
        <w:tc>
          <w:tcPr>
            <w:tcW w:w="849" w:type="dxa"/>
          </w:tcPr>
          <w:p>
            <w:pPr>
              <w:pStyle w:val="TableParagraph"/>
              <w:spacing w:line="257" w:lineRule="exact"/>
              <w:ind w:left="10" w:right="1"/>
              <w:jc w:val="center"/>
              <w:rPr>
                <w:sz w:val="24"/>
              </w:rPr>
            </w:pPr>
            <w:r>
              <w:rPr>
                <w:spacing w:val="-5"/>
                <w:sz w:val="24"/>
              </w:rPr>
              <w:t>394</w:t>
            </w:r>
          </w:p>
        </w:tc>
        <w:tc>
          <w:tcPr>
            <w:tcW w:w="850" w:type="dxa"/>
          </w:tcPr>
          <w:p>
            <w:pPr>
              <w:pStyle w:val="TableParagraph"/>
              <w:spacing w:line="257" w:lineRule="exact"/>
              <w:ind w:left="12" w:right="1"/>
              <w:jc w:val="center"/>
              <w:rPr>
                <w:sz w:val="24"/>
              </w:rPr>
            </w:pPr>
            <w:r>
              <w:rPr>
                <w:spacing w:val="-5"/>
                <w:sz w:val="24"/>
              </w:rPr>
              <w:t>312</w:t>
            </w:r>
          </w:p>
        </w:tc>
        <w:tc>
          <w:tcPr>
            <w:tcW w:w="992" w:type="dxa"/>
          </w:tcPr>
          <w:p>
            <w:pPr>
              <w:pStyle w:val="TableParagraph"/>
              <w:spacing w:line="257" w:lineRule="exact"/>
              <w:ind w:left="12"/>
              <w:jc w:val="center"/>
              <w:rPr>
                <w:sz w:val="24"/>
              </w:rPr>
            </w:pPr>
            <w:r>
              <w:rPr>
                <w:spacing w:val="-5"/>
                <w:sz w:val="24"/>
              </w:rPr>
              <w:t>290</w:t>
            </w:r>
          </w:p>
        </w:tc>
        <w:tc>
          <w:tcPr>
            <w:tcW w:w="2409" w:type="dxa"/>
          </w:tcPr>
          <w:p>
            <w:pPr>
              <w:pStyle w:val="TableParagraph"/>
              <w:spacing w:line="257" w:lineRule="exact"/>
              <w:ind w:left="15"/>
              <w:jc w:val="center"/>
              <w:rPr>
                <w:sz w:val="24"/>
              </w:rPr>
            </w:pPr>
            <w:r>
              <w:rPr>
                <w:spacing w:val="-4"/>
                <w:sz w:val="24"/>
              </w:rPr>
              <w:t>–430</w:t>
            </w:r>
          </w:p>
        </w:tc>
        <w:tc>
          <w:tcPr>
            <w:tcW w:w="843" w:type="dxa"/>
          </w:tcPr>
          <w:p>
            <w:pPr>
              <w:pStyle w:val="TableParagraph"/>
              <w:spacing w:line="257" w:lineRule="exact"/>
              <w:ind w:left="110"/>
              <w:rPr>
                <w:sz w:val="24"/>
              </w:rPr>
            </w:pPr>
            <w:r>
              <w:rPr>
                <w:spacing w:val="-2"/>
                <w:sz w:val="24"/>
              </w:rPr>
              <w:t>–59,7</w:t>
            </w:r>
          </w:p>
        </w:tc>
      </w:tr>
    </w:tbl>
    <w:p>
      <w:pPr>
        <w:pStyle w:val="BodyText"/>
        <w:spacing w:before="210"/>
        <w:ind w:left="0"/>
        <w:jc w:val="left"/>
        <w:rPr>
          <w:sz w:val="24"/>
        </w:rPr>
      </w:pPr>
    </w:p>
    <w:p>
      <w:pPr>
        <w:pStyle w:val="BodyText"/>
        <w:ind w:right="210" w:firstLine="709"/>
      </w:pPr>
      <w:r>
        <w:rPr/>
        <w:t>По данным таблицы видно, что максимальное количество учебных заве- дений, готовящих кадры для туристской сферы, находится в Центральном, Приволжском, Южном и Сибирском федеральных округах. При этом видно,</w:t>
      </w:r>
      <w:r>
        <w:rPr>
          <w:spacing w:val="80"/>
        </w:rPr>
        <w:t> </w:t>
      </w:r>
      <w:r>
        <w:rPr/>
        <w:t>что с 2014 по 2021 год, число вузов, реализующих программы по подготовке туристских кадров, существенно сократилось.</w:t>
      </w:r>
    </w:p>
    <w:p>
      <w:pPr>
        <w:pStyle w:val="BodyText"/>
        <w:ind w:left="134" w:right="209" w:firstLine="709"/>
      </w:pPr>
      <w:r>
        <w:rPr/>
        <w:t>В соответствии со Стратегией развития туризма в Российской Федерации на период до 2035 года число работников, занятых в сфере туризма и гостепри- имства, планируется увеличить до 3,49 млн человек к 2025 году, а к 2035 году – до 4,96 млн человек. При нынешнем количестве выпускаемых специалистов по программам СПО и ВО такое увеличение (почти в 2 раза) невозможно. Значи- тельную роль в достижении этих показателей играет федеральный проект «Со- вершенствование управления в сфере туризма», направленный на увеличение числа</w:t>
      </w:r>
      <w:r>
        <w:rPr>
          <w:spacing w:val="-10"/>
        </w:rPr>
        <w:t> </w:t>
      </w:r>
      <w:r>
        <w:rPr/>
        <w:t>рабочих</w:t>
      </w:r>
      <w:r>
        <w:rPr>
          <w:spacing w:val="-8"/>
        </w:rPr>
        <w:t> </w:t>
      </w:r>
      <w:r>
        <w:rPr/>
        <w:t>мест</w:t>
      </w:r>
      <w:r>
        <w:rPr>
          <w:spacing w:val="-10"/>
        </w:rPr>
        <w:t> </w:t>
      </w:r>
      <w:r>
        <w:rPr/>
        <w:t>в</w:t>
      </w:r>
      <w:r>
        <w:rPr>
          <w:spacing w:val="-10"/>
        </w:rPr>
        <w:t> </w:t>
      </w:r>
      <w:r>
        <w:rPr/>
        <w:t>индустрии</w:t>
      </w:r>
      <w:r>
        <w:rPr>
          <w:spacing w:val="-10"/>
        </w:rPr>
        <w:t> </w:t>
      </w:r>
      <w:r>
        <w:rPr/>
        <w:t>туризма</w:t>
      </w:r>
      <w:r>
        <w:rPr>
          <w:spacing w:val="-10"/>
        </w:rPr>
        <w:t> </w:t>
      </w:r>
      <w:r>
        <w:rPr/>
        <w:t>и</w:t>
      </w:r>
      <w:r>
        <w:rPr>
          <w:spacing w:val="-9"/>
        </w:rPr>
        <w:t> </w:t>
      </w:r>
      <w:r>
        <w:rPr/>
        <w:t>повышение</w:t>
      </w:r>
      <w:r>
        <w:rPr>
          <w:spacing w:val="-9"/>
        </w:rPr>
        <w:t> </w:t>
      </w:r>
      <w:r>
        <w:rPr/>
        <w:t>ее</w:t>
      </w:r>
      <w:r>
        <w:rPr>
          <w:spacing w:val="-10"/>
        </w:rPr>
        <w:t> </w:t>
      </w:r>
      <w:r>
        <w:rPr/>
        <w:t>кадрового</w:t>
      </w:r>
      <w:r>
        <w:rPr>
          <w:spacing w:val="-10"/>
        </w:rPr>
        <w:t> </w:t>
      </w:r>
      <w:r>
        <w:rPr/>
        <w:t>потенциала.</w:t>
      </w:r>
    </w:p>
    <w:p>
      <w:pPr>
        <w:pStyle w:val="BodyText"/>
        <w:ind w:right="209" w:firstLine="709"/>
      </w:pPr>
      <w:r>
        <w:rPr/>
        <w:t>В современных условиях важно решить проблему не только с количест- венными, но и с качественными показателями</w:t>
      </w:r>
      <w:r>
        <w:rPr>
          <w:spacing w:val="28"/>
        </w:rPr>
        <w:t> </w:t>
      </w:r>
      <w:r>
        <w:rPr/>
        <w:t>подготовки кадров для туризма</w:t>
      </w:r>
      <w:r>
        <w:rPr>
          <w:spacing w:val="80"/>
        </w:rPr>
        <w:t> </w:t>
      </w:r>
      <w:r>
        <w:rPr/>
        <w:t>и</w:t>
      </w:r>
      <w:r>
        <w:rPr>
          <w:spacing w:val="-18"/>
        </w:rPr>
        <w:t> </w:t>
      </w:r>
      <w:r>
        <w:rPr/>
        <w:t>гостеприимства</w:t>
      </w:r>
      <w:r>
        <w:rPr>
          <w:spacing w:val="-4"/>
        </w:rPr>
        <w:t> </w:t>
      </w:r>
      <w:r>
        <w:rPr/>
        <w:t>[2].</w:t>
      </w:r>
      <w:r>
        <w:rPr>
          <w:spacing w:val="-4"/>
        </w:rPr>
        <w:t> </w:t>
      </w:r>
      <w:r>
        <w:rPr/>
        <w:t>Важным</w:t>
      </w:r>
      <w:r>
        <w:rPr>
          <w:spacing w:val="-5"/>
        </w:rPr>
        <w:t> </w:t>
      </w:r>
      <w:r>
        <w:rPr/>
        <w:t>элементом</w:t>
      </w:r>
      <w:r>
        <w:rPr>
          <w:spacing w:val="-5"/>
        </w:rPr>
        <w:t> </w:t>
      </w:r>
      <w:r>
        <w:rPr/>
        <w:t>в</w:t>
      </w:r>
      <w:r>
        <w:rPr>
          <w:spacing w:val="-3"/>
        </w:rPr>
        <w:t> </w:t>
      </w:r>
      <w:r>
        <w:rPr/>
        <w:t>системе</w:t>
      </w:r>
      <w:r>
        <w:rPr>
          <w:spacing w:val="-4"/>
        </w:rPr>
        <w:t> </w:t>
      </w:r>
      <w:r>
        <w:rPr/>
        <w:t>подготовки</w:t>
      </w:r>
      <w:r>
        <w:rPr>
          <w:spacing w:val="-4"/>
        </w:rPr>
        <w:t> </w:t>
      </w:r>
      <w:r>
        <w:rPr/>
        <w:t>профессиональ- ных кадров являются учебные планы высших учебных заведений, отображаю- щие современные требования и тенденции развития сферы туризма [3]. Образо- вательные стандарты 3++ в сфере туризма усилили практический компонент обучения,</w:t>
      </w:r>
      <w:r>
        <w:rPr>
          <w:spacing w:val="-15"/>
        </w:rPr>
        <w:t> </w:t>
      </w:r>
      <w:r>
        <w:rPr/>
        <w:t>в</w:t>
      </w:r>
      <w:r>
        <w:rPr>
          <w:spacing w:val="-15"/>
        </w:rPr>
        <w:t> </w:t>
      </w:r>
      <w:r>
        <w:rPr/>
        <w:t>связи</w:t>
      </w:r>
      <w:r>
        <w:rPr>
          <w:spacing w:val="-15"/>
        </w:rPr>
        <w:t> </w:t>
      </w:r>
      <w:r>
        <w:rPr/>
        <w:t>с</w:t>
      </w:r>
      <w:r>
        <w:rPr>
          <w:spacing w:val="-14"/>
        </w:rPr>
        <w:t> </w:t>
      </w:r>
      <w:r>
        <w:rPr/>
        <w:t>этим</w:t>
      </w:r>
      <w:r>
        <w:rPr>
          <w:spacing w:val="-15"/>
        </w:rPr>
        <w:t> </w:t>
      </w:r>
      <w:r>
        <w:rPr/>
        <w:t>представляется</w:t>
      </w:r>
      <w:r>
        <w:rPr>
          <w:spacing w:val="-16"/>
        </w:rPr>
        <w:t> </w:t>
      </w:r>
      <w:r>
        <w:rPr/>
        <w:t>необходимость</w:t>
      </w:r>
      <w:r>
        <w:rPr>
          <w:spacing w:val="-16"/>
        </w:rPr>
        <w:t> </w:t>
      </w:r>
      <w:r>
        <w:rPr/>
        <w:t>вовлечения</w:t>
      </w:r>
      <w:r>
        <w:rPr>
          <w:spacing w:val="-15"/>
        </w:rPr>
        <w:t> </w:t>
      </w:r>
      <w:r>
        <w:rPr/>
        <w:t>обучающих- ся в проектную деятельность, реализуемую как внутри вуза (например, на базе вузовских</w:t>
      </w:r>
      <w:r>
        <w:rPr>
          <w:spacing w:val="-3"/>
        </w:rPr>
        <w:t> </w:t>
      </w:r>
      <w:r>
        <w:rPr/>
        <w:t>«Точки</w:t>
      </w:r>
      <w:r>
        <w:rPr>
          <w:spacing w:val="-3"/>
        </w:rPr>
        <w:t> </w:t>
      </w:r>
      <w:r>
        <w:rPr/>
        <w:t>кипения»,</w:t>
      </w:r>
      <w:r>
        <w:rPr>
          <w:spacing w:val="-2"/>
        </w:rPr>
        <w:t> </w:t>
      </w:r>
      <w:r>
        <w:rPr/>
        <w:t>бизнес-инкубатора),</w:t>
      </w:r>
      <w:r>
        <w:rPr>
          <w:spacing w:val="-4"/>
        </w:rPr>
        <w:t> </w:t>
      </w:r>
      <w:r>
        <w:rPr/>
        <w:t>так</w:t>
      </w:r>
      <w:r>
        <w:rPr>
          <w:spacing w:val="-5"/>
        </w:rPr>
        <w:t> </w:t>
      </w:r>
      <w:r>
        <w:rPr/>
        <w:t>и</w:t>
      </w:r>
      <w:r>
        <w:rPr>
          <w:spacing w:val="-2"/>
        </w:rPr>
        <w:t> </w:t>
      </w:r>
      <w:r>
        <w:rPr/>
        <w:t>за</w:t>
      </w:r>
      <w:r>
        <w:rPr>
          <w:spacing w:val="-3"/>
        </w:rPr>
        <w:t> </w:t>
      </w:r>
      <w:r>
        <w:rPr/>
        <w:t>его</w:t>
      </w:r>
      <w:r>
        <w:rPr>
          <w:spacing w:val="-4"/>
        </w:rPr>
        <w:t> </w:t>
      </w:r>
      <w:r>
        <w:rPr/>
        <w:t>пределами</w:t>
      </w:r>
      <w:r>
        <w:rPr>
          <w:spacing w:val="-2"/>
        </w:rPr>
        <w:t> </w:t>
      </w:r>
      <w:r>
        <w:rPr/>
        <w:t>[4].</w:t>
      </w:r>
    </w:p>
    <w:p>
      <w:pPr>
        <w:pStyle w:val="BodyText"/>
        <w:ind w:right="209" w:firstLine="709"/>
      </w:pPr>
      <w:r>
        <w:rPr/>
        <w:t>В результате социологических исследований были выявлены навыки со- трудников,</w:t>
      </w:r>
      <w:r>
        <w:rPr>
          <w:spacing w:val="-2"/>
        </w:rPr>
        <w:t> </w:t>
      </w:r>
      <w:r>
        <w:rPr/>
        <w:t>необходимые</w:t>
      </w:r>
      <w:r>
        <w:rPr>
          <w:spacing w:val="-3"/>
        </w:rPr>
        <w:t> </w:t>
      </w:r>
      <w:r>
        <w:rPr/>
        <w:t>на</w:t>
      </w:r>
      <w:r>
        <w:rPr>
          <w:spacing w:val="-3"/>
        </w:rPr>
        <w:t> </w:t>
      </w:r>
      <w:r>
        <w:rPr/>
        <w:t>сегодняшний</w:t>
      </w:r>
      <w:r>
        <w:rPr>
          <w:spacing w:val="-2"/>
        </w:rPr>
        <w:t> </w:t>
      </w:r>
      <w:r>
        <w:rPr/>
        <w:t>день:</w:t>
      </w:r>
      <w:r>
        <w:rPr>
          <w:spacing w:val="-2"/>
        </w:rPr>
        <w:t> </w:t>
      </w:r>
      <w:r>
        <w:rPr/>
        <w:t>критическое</w:t>
      </w:r>
      <w:r>
        <w:rPr>
          <w:spacing w:val="-4"/>
        </w:rPr>
        <w:t> </w:t>
      </w:r>
      <w:r>
        <w:rPr/>
        <w:t>и</w:t>
      </w:r>
      <w:r>
        <w:rPr>
          <w:spacing w:val="-2"/>
        </w:rPr>
        <w:t> </w:t>
      </w:r>
      <w:r>
        <w:rPr/>
        <w:t>творческое</w:t>
      </w:r>
      <w:r>
        <w:rPr>
          <w:spacing w:val="-3"/>
        </w:rPr>
        <w:t> </w:t>
      </w:r>
      <w:r>
        <w:rPr/>
        <w:t>мыш- ление,</w:t>
      </w:r>
      <w:r>
        <w:rPr>
          <w:spacing w:val="-11"/>
        </w:rPr>
        <w:t> </w:t>
      </w:r>
      <w:r>
        <w:rPr/>
        <w:t>умение</w:t>
      </w:r>
      <w:r>
        <w:rPr>
          <w:spacing w:val="-11"/>
        </w:rPr>
        <w:t> </w:t>
      </w:r>
      <w:r>
        <w:rPr/>
        <w:t>общаться</w:t>
      </w:r>
      <w:r>
        <w:rPr>
          <w:spacing w:val="-10"/>
        </w:rPr>
        <w:t> </w:t>
      </w:r>
      <w:r>
        <w:rPr/>
        <w:t>и</w:t>
      </w:r>
      <w:r>
        <w:rPr>
          <w:spacing w:val="-10"/>
        </w:rPr>
        <w:t> </w:t>
      </w:r>
      <w:r>
        <w:rPr/>
        <w:t>работать</w:t>
      </w:r>
      <w:r>
        <w:rPr>
          <w:spacing w:val="-10"/>
        </w:rPr>
        <w:t> </w:t>
      </w:r>
      <w:r>
        <w:rPr/>
        <w:t>в</w:t>
      </w:r>
      <w:r>
        <w:rPr>
          <w:spacing w:val="-9"/>
        </w:rPr>
        <w:t> </w:t>
      </w:r>
      <w:r>
        <w:rPr/>
        <w:t>коллективе,</w:t>
      </w:r>
      <w:r>
        <w:rPr>
          <w:spacing w:val="-11"/>
        </w:rPr>
        <w:t> </w:t>
      </w:r>
      <w:r>
        <w:rPr/>
        <w:t>любознательность,</w:t>
      </w:r>
      <w:r>
        <w:rPr>
          <w:spacing w:val="-9"/>
        </w:rPr>
        <w:t> </w:t>
      </w:r>
      <w:r>
        <w:rPr/>
        <w:t>инициатив- ность</w:t>
      </w:r>
      <w:r>
        <w:rPr>
          <w:spacing w:val="-17"/>
        </w:rPr>
        <w:t> </w:t>
      </w:r>
      <w:r>
        <w:rPr/>
        <w:t>и</w:t>
      </w:r>
      <w:r>
        <w:rPr>
          <w:spacing w:val="-17"/>
        </w:rPr>
        <w:t> </w:t>
      </w:r>
      <w:r>
        <w:rPr/>
        <w:t>настойчивость,</w:t>
      </w:r>
      <w:r>
        <w:rPr>
          <w:spacing w:val="-17"/>
        </w:rPr>
        <w:t> </w:t>
      </w:r>
      <w:r>
        <w:rPr/>
        <w:t>способность</w:t>
      </w:r>
      <w:r>
        <w:rPr>
          <w:spacing w:val="-17"/>
        </w:rPr>
        <w:t> </w:t>
      </w:r>
      <w:r>
        <w:rPr/>
        <w:t>адаптироваться</w:t>
      </w:r>
      <w:r>
        <w:rPr>
          <w:spacing w:val="-17"/>
        </w:rPr>
        <w:t> </w:t>
      </w:r>
      <w:r>
        <w:rPr/>
        <w:t>и</w:t>
      </w:r>
      <w:r>
        <w:rPr>
          <w:spacing w:val="-17"/>
        </w:rPr>
        <w:t> </w:t>
      </w:r>
      <w:r>
        <w:rPr/>
        <w:t>проявлять</w:t>
      </w:r>
      <w:r>
        <w:rPr>
          <w:spacing w:val="-16"/>
        </w:rPr>
        <w:t> </w:t>
      </w:r>
      <w:r>
        <w:rPr/>
        <w:t>лидерские</w:t>
      </w:r>
      <w:r>
        <w:rPr>
          <w:spacing w:val="-17"/>
        </w:rPr>
        <w:t> </w:t>
      </w:r>
      <w:r>
        <w:rPr/>
        <w:t>каче- ства, социальная и культурная осведомленность [3]. Отработка и получение пе-</w:t>
      </w:r>
    </w:p>
    <w:p>
      <w:pPr>
        <w:spacing w:after="0"/>
        <w:sectPr>
          <w:pgSz w:w="11910" w:h="16840"/>
          <w:pgMar w:header="0" w:footer="756" w:top="1060" w:bottom="940" w:left="1000" w:right="920"/>
        </w:sectPr>
      </w:pPr>
    </w:p>
    <w:p>
      <w:pPr>
        <w:pStyle w:val="BodyText"/>
        <w:spacing w:before="70"/>
        <w:ind w:right="210"/>
      </w:pPr>
      <w:r>
        <w:rPr/>
        <w:t>речисленных</w:t>
      </w:r>
      <w:r>
        <w:rPr>
          <w:spacing w:val="-6"/>
        </w:rPr>
        <w:t> </w:t>
      </w:r>
      <w:r>
        <w:rPr/>
        <w:t>навыков</w:t>
      </w:r>
      <w:r>
        <w:rPr>
          <w:spacing w:val="-6"/>
        </w:rPr>
        <w:t> </w:t>
      </w:r>
      <w:r>
        <w:rPr/>
        <w:t>в</w:t>
      </w:r>
      <w:r>
        <w:rPr>
          <w:spacing w:val="-6"/>
        </w:rPr>
        <w:t> </w:t>
      </w:r>
      <w:r>
        <w:rPr/>
        <w:t>рамках</w:t>
      </w:r>
      <w:r>
        <w:rPr>
          <w:spacing w:val="-6"/>
        </w:rPr>
        <w:t> </w:t>
      </w:r>
      <w:r>
        <w:rPr/>
        <w:t>образовательного</w:t>
      </w:r>
      <w:r>
        <w:rPr>
          <w:spacing w:val="-6"/>
        </w:rPr>
        <w:t> </w:t>
      </w:r>
      <w:r>
        <w:rPr/>
        <w:t>процесса</w:t>
      </w:r>
      <w:r>
        <w:rPr>
          <w:spacing w:val="-7"/>
        </w:rPr>
        <w:t> </w:t>
      </w:r>
      <w:r>
        <w:rPr/>
        <w:t>возможны</w:t>
      </w:r>
      <w:r>
        <w:rPr>
          <w:spacing w:val="-6"/>
        </w:rPr>
        <w:t> </w:t>
      </w:r>
      <w:r>
        <w:rPr/>
        <w:t>через</w:t>
      </w:r>
      <w:r>
        <w:rPr>
          <w:spacing w:val="-6"/>
        </w:rPr>
        <w:t> </w:t>
      </w:r>
      <w:r>
        <w:rPr/>
        <w:t>сле- </w:t>
      </w:r>
      <w:r>
        <w:rPr>
          <w:spacing w:val="-2"/>
        </w:rPr>
        <w:t>дующие</w:t>
      </w:r>
      <w:r>
        <w:rPr>
          <w:spacing w:val="-7"/>
        </w:rPr>
        <w:t> </w:t>
      </w:r>
      <w:r>
        <w:rPr>
          <w:spacing w:val="-2"/>
        </w:rPr>
        <w:t>профессиональные</w:t>
      </w:r>
      <w:r>
        <w:rPr>
          <w:spacing w:val="-5"/>
        </w:rPr>
        <w:t> </w:t>
      </w:r>
      <w:r>
        <w:rPr>
          <w:spacing w:val="-2"/>
        </w:rPr>
        <w:t>конкурсы</w:t>
      </w:r>
      <w:r>
        <w:rPr>
          <w:spacing w:val="-5"/>
        </w:rPr>
        <w:t> </w:t>
      </w:r>
      <w:r>
        <w:rPr>
          <w:spacing w:val="-2"/>
        </w:rPr>
        <w:t>на</w:t>
      </w:r>
      <w:r>
        <w:rPr>
          <w:spacing w:val="-6"/>
        </w:rPr>
        <w:t> </w:t>
      </w:r>
      <w:r>
        <w:rPr>
          <w:spacing w:val="-2"/>
        </w:rPr>
        <w:t>базе</w:t>
      </w:r>
      <w:r>
        <w:rPr>
          <w:spacing w:val="-5"/>
        </w:rPr>
        <w:t> </w:t>
      </w:r>
      <w:r>
        <w:rPr>
          <w:spacing w:val="-2"/>
        </w:rPr>
        <w:t>президентской</w:t>
      </w:r>
      <w:r>
        <w:rPr>
          <w:spacing w:val="-4"/>
        </w:rPr>
        <w:t> </w:t>
      </w:r>
      <w:r>
        <w:rPr>
          <w:spacing w:val="-2"/>
        </w:rPr>
        <w:t>платформы</w:t>
      </w:r>
      <w:r>
        <w:rPr>
          <w:spacing w:val="-5"/>
        </w:rPr>
        <w:t> </w:t>
      </w:r>
      <w:r>
        <w:rPr>
          <w:spacing w:val="-2"/>
        </w:rPr>
        <w:t>«Россия </w:t>
      </w:r>
      <w:r>
        <w:rPr/>
        <w:t>–</w:t>
      </w:r>
      <w:r>
        <w:rPr>
          <w:spacing w:val="-7"/>
        </w:rPr>
        <w:t> </w:t>
      </w:r>
      <w:r>
        <w:rPr/>
        <w:t>страна</w:t>
      </w:r>
      <w:r>
        <w:rPr>
          <w:spacing w:val="-8"/>
        </w:rPr>
        <w:t> </w:t>
      </w:r>
      <w:r>
        <w:rPr/>
        <w:t>возможностей»,</w:t>
      </w:r>
      <w:r>
        <w:rPr>
          <w:spacing w:val="-8"/>
        </w:rPr>
        <w:t> </w:t>
      </w:r>
      <w:r>
        <w:rPr/>
        <w:t>в</w:t>
      </w:r>
      <w:r>
        <w:rPr>
          <w:spacing w:val="-7"/>
        </w:rPr>
        <w:t> </w:t>
      </w:r>
      <w:r>
        <w:rPr/>
        <w:t>которых</w:t>
      </w:r>
      <w:r>
        <w:rPr>
          <w:spacing w:val="-7"/>
        </w:rPr>
        <w:t> </w:t>
      </w:r>
      <w:r>
        <w:rPr/>
        <w:t>принимают</w:t>
      </w:r>
      <w:r>
        <w:rPr>
          <w:spacing w:val="-6"/>
        </w:rPr>
        <w:t> </w:t>
      </w:r>
      <w:r>
        <w:rPr/>
        <w:t>участие</w:t>
      </w:r>
      <w:r>
        <w:rPr>
          <w:spacing w:val="-8"/>
        </w:rPr>
        <w:t> </w:t>
      </w:r>
      <w:r>
        <w:rPr/>
        <w:t>студенты,</w:t>
      </w:r>
      <w:r>
        <w:rPr>
          <w:spacing w:val="-7"/>
        </w:rPr>
        <w:t> </w:t>
      </w:r>
      <w:r>
        <w:rPr/>
        <w:t>обучающиеся по программам</w:t>
      </w:r>
      <w:r>
        <w:rPr>
          <w:spacing w:val="-1"/>
        </w:rPr>
        <w:t> </w:t>
      </w:r>
      <w:r>
        <w:rPr/>
        <w:t>СПО, бакалавриата, магистратуры и аспирантуры:</w:t>
      </w:r>
    </w:p>
    <w:p>
      <w:pPr>
        <w:pStyle w:val="ListParagraph"/>
        <w:numPr>
          <w:ilvl w:val="0"/>
          <w:numId w:val="24"/>
        </w:numPr>
        <w:tabs>
          <w:tab w:pos="416" w:val="left" w:leader="none"/>
          <w:tab w:pos="418" w:val="left" w:leader="none"/>
        </w:tabs>
        <w:spacing w:line="240" w:lineRule="auto" w:before="0" w:after="0"/>
        <w:ind w:left="418" w:right="209" w:hanging="285"/>
        <w:jc w:val="both"/>
        <w:rPr>
          <w:sz w:val="28"/>
        </w:rPr>
      </w:pPr>
      <w:r>
        <w:rPr>
          <w:sz w:val="28"/>
        </w:rPr>
        <w:t>«Моя</w:t>
      </w:r>
      <w:r>
        <w:rPr>
          <w:spacing w:val="31"/>
          <w:sz w:val="28"/>
        </w:rPr>
        <w:t> </w:t>
      </w:r>
      <w:r>
        <w:rPr>
          <w:sz w:val="28"/>
        </w:rPr>
        <w:t>страна –</w:t>
      </w:r>
      <w:r>
        <w:rPr>
          <w:spacing w:val="33"/>
          <w:sz w:val="28"/>
        </w:rPr>
        <w:t> </w:t>
      </w:r>
      <w:r>
        <w:rPr>
          <w:sz w:val="28"/>
        </w:rPr>
        <w:t>моя</w:t>
      </w:r>
      <w:r>
        <w:rPr>
          <w:spacing w:val="32"/>
          <w:sz w:val="28"/>
        </w:rPr>
        <w:t> </w:t>
      </w:r>
      <w:r>
        <w:rPr>
          <w:sz w:val="28"/>
        </w:rPr>
        <w:t>Россия»</w:t>
      </w:r>
      <w:r>
        <w:rPr>
          <w:spacing w:val="33"/>
          <w:sz w:val="28"/>
        </w:rPr>
        <w:t> </w:t>
      </w:r>
      <w:r>
        <w:rPr>
          <w:sz w:val="28"/>
        </w:rPr>
        <w:t>(в</w:t>
      </w:r>
      <w:r>
        <w:rPr>
          <w:spacing w:val="31"/>
          <w:sz w:val="28"/>
        </w:rPr>
        <w:t> </w:t>
      </w:r>
      <w:r>
        <w:rPr>
          <w:sz w:val="28"/>
        </w:rPr>
        <w:t>2023</w:t>
      </w:r>
      <w:r>
        <w:rPr>
          <w:spacing w:val="32"/>
          <w:sz w:val="28"/>
        </w:rPr>
        <w:t> </w:t>
      </w:r>
      <w:r>
        <w:rPr>
          <w:sz w:val="28"/>
        </w:rPr>
        <w:t>году</w:t>
      </w:r>
      <w:r>
        <w:rPr>
          <w:spacing w:val="31"/>
          <w:sz w:val="28"/>
        </w:rPr>
        <w:t> </w:t>
      </w:r>
      <w:r>
        <w:rPr>
          <w:sz w:val="28"/>
        </w:rPr>
        <w:t>прошел</w:t>
      </w:r>
      <w:r>
        <w:rPr>
          <w:spacing w:val="31"/>
          <w:sz w:val="28"/>
        </w:rPr>
        <w:t> </w:t>
      </w:r>
      <w:r>
        <w:rPr>
          <w:sz w:val="28"/>
        </w:rPr>
        <w:t>в</w:t>
      </w:r>
      <w:r>
        <w:rPr>
          <w:spacing w:val="31"/>
          <w:sz w:val="28"/>
        </w:rPr>
        <w:t> </w:t>
      </w:r>
      <w:r>
        <w:rPr>
          <w:sz w:val="28"/>
        </w:rPr>
        <w:t>двадцатый</w:t>
      </w:r>
      <w:r>
        <w:rPr>
          <w:spacing w:val="32"/>
          <w:sz w:val="28"/>
        </w:rPr>
        <w:t> </w:t>
      </w:r>
      <w:r>
        <w:rPr>
          <w:sz w:val="28"/>
        </w:rPr>
        <w:t>раз,</w:t>
      </w:r>
      <w:r>
        <w:rPr>
          <w:spacing w:val="31"/>
          <w:sz w:val="28"/>
        </w:rPr>
        <w:t> </w:t>
      </w:r>
      <w:r>
        <w:rPr>
          <w:sz w:val="28"/>
        </w:rPr>
        <w:t>включал 15</w:t>
      </w:r>
      <w:r>
        <w:rPr>
          <w:spacing w:val="-2"/>
          <w:sz w:val="28"/>
        </w:rPr>
        <w:t> </w:t>
      </w:r>
      <w:r>
        <w:rPr>
          <w:sz w:val="28"/>
        </w:rPr>
        <w:t>номинаций. Участники: молодые люди в возрасте от 14 до 35 лет, а также дети до 14 лет в специальной номинации);</w:t>
      </w:r>
    </w:p>
    <w:p>
      <w:pPr>
        <w:pStyle w:val="ListParagraph"/>
        <w:numPr>
          <w:ilvl w:val="0"/>
          <w:numId w:val="24"/>
        </w:numPr>
        <w:tabs>
          <w:tab w:pos="416" w:val="left" w:leader="none"/>
          <w:tab w:pos="418" w:val="left" w:leader="none"/>
        </w:tabs>
        <w:spacing w:line="240" w:lineRule="auto" w:before="0" w:after="0"/>
        <w:ind w:left="418" w:right="208" w:hanging="285"/>
        <w:jc w:val="both"/>
        <w:rPr>
          <w:sz w:val="28"/>
        </w:rPr>
      </w:pPr>
      <w:r>
        <w:rPr>
          <w:sz w:val="28"/>
        </w:rPr>
        <w:t>«Мастера гостеприимства» (в конкурсе могут принять участие как опытные специалисты, так и начинающие свой профессиональный путь. Конкурс включает 4 основных направления: «Менеджеры индустрии гостеприимст- ва», «Стартапы и прорывные идеи в туризме», «Развитие территорий» и «Бу- дущее туризма»);</w:t>
      </w:r>
    </w:p>
    <w:p>
      <w:pPr>
        <w:pStyle w:val="ListParagraph"/>
        <w:numPr>
          <w:ilvl w:val="0"/>
          <w:numId w:val="24"/>
        </w:numPr>
        <w:tabs>
          <w:tab w:pos="416" w:val="left" w:leader="none"/>
          <w:tab w:pos="418" w:val="left" w:leader="none"/>
        </w:tabs>
        <w:spacing w:line="240" w:lineRule="auto" w:before="0" w:after="0"/>
        <w:ind w:left="418" w:right="209" w:hanging="285"/>
        <w:jc w:val="both"/>
        <w:rPr>
          <w:sz w:val="28"/>
        </w:rPr>
      </w:pPr>
      <w:r>
        <w:rPr>
          <w:sz w:val="28"/>
        </w:rPr>
        <w:t>«Твой Ход» (конкурс для студентов, которые хотят оказать влияние на бу- дущее своего вуза, региона и даже всей страны через участие в реальных </w:t>
      </w:r>
      <w:r>
        <w:rPr>
          <w:spacing w:val="-2"/>
          <w:sz w:val="28"/>
        </w:rPr>
        <w:t>проектах);</w:t>
      </w:r>
    </w:p>
    <w:p>
      <w:pPr>
        <w:pStyle w:val="ListParagraph"/>
        <w:numPr>
          <w:ilvl w:val="0"/>
          <w:numId w:val="24"/>
        </w:numPr>
        <w:tabs>
          <w:tab w:pos="416" w:val="left" w:leader="none"/>
          <w:tab w:pos="418" w:val="left" w:leader="none"/>
        </w:tabs>
        <w:spacing w:line="240" w:lineRule="auto" w:before="0" w:after="0"/>
        <w:ind w:left="418" w:right="208" w:hanging="285"/>
        <w:jc w:val="both"/>
        <w:rPr>
          <w:sz w:val="28"/>
        </w:rPr>
      </w:pPr>
      <w:r>
        <w:rPr>
          <w:sz w:val="28"/>
        </w:rPr>
        <w:t>«Открываем Россию заново» (межуниверситетская программа студенческих экспедиций, в рамках которой учащиеся вузов предлагают и воплощают на практике свои решения для стратегического развития регионов России).</w:t>
      </w:r>
    </w:p>
    <w:p>
      <w:pPr>
        <w:pStyle w:val="BodyText"/>
        <w:ind w:left="134" w:right="209" w:firstLine="709"/>
      </w:pPr>
      <w:r>
        <w:rPr/>
        <w:t>В рамках проектов «Росмолодежь» можно выделить следующие площад- ки для участия в форумах и событийных мероприятиях [5]: «Евразия Global», IT-форум ФИЧА, «БерегА», «Ладога», Форум рабочей молодежи, Форум соци- ального</w:t>
      </w:r>
      <w:r>
        <w:rPr>
          <w:spacing w:val="40"/>
        </w:rPr>
        <w:t> </w:t>
      </w:r>
      <w:r>
        <w:rPr/>
        <w:t>призвания,</w:t>
      </w:r>
      <w:r>
        <w:rPr>
          <w:spacing w:val="40"/>
        </w:rPr>
        <w:t> </w:t>
      </w:r>
      <w:r>
        <w:rPr/>
        <w:t>«Каспий»,</w:t>
      </w:r>
      <w:r>
        <w:rPr>
          <w:spacing w:val="40"/>
        </w:rPr>
        <w:t> </w:t>
      </w:r>
      <w:r>
        <w:rPr/>
        <w:t>Форум</w:t>
      </w:r>
      <w:r>
        <w:rPr>
          <w:spacing w:val="40"/>
        </w:rPr>
        <w:t> </w:t>
      </w:r>
      <w:r>
        <w:rPr/>
        <w:t>(слет)</w:t>
      </w:r>
      <w:r>
        <w:rPr>
          <w:spacing w:val="40"/>
        </w:rPr>
        <w:t> </w:t>
      </w:r>
      <w:r>
        <w:rPr/>
        <w:t>казачьей</w:t>
      </w:r>
      <w:r>
        <w:rPr>
          <w:spacing w:val="40"/>
        </w:rPr>
        <w:t> </w:t>
      </w:r>
      <w:r>
        <w:rPr/>
        <w:t>молодежи,</w:t>
      </w:r>
      <w:r>
        <w:rPr>
          <w:spacing w:val="40"/>
        </w:rPr>
        <w:t> </w:t>
      </w:r>
      <w:r>
        <w:rPr/>
        <w:t>«На</w:t>
      </w:r>
      <w:r>
        <w:rPr>
          <w:spacing w:val="40"/>
        </w:rPr>
        <w:t> </w:t>
      </w:r>
      <w:r>
        <w:rPr/>
        <w:t>волне» и</w:t>
      </w:r>
      <w:r>
        <w:rPr>
          <w:spacing w:val="-5"/>
        </w:rPr>
        <w:t> </w:t>
      </w:r>
      <w:r>
        <w:rPr/>
        <w:t>другие. В качестве дополнительного практико-ориентированного инструмен- та возможно участие будущих специалистов для проверки профильных знаний и</w:t>
      </w:r>
      <w:r>
        <w:rPr>
          <w:spacing w:val="-4"/>
        </w:rPr>
        <w:t> </w:t>
      </w:r>
      <w:r>
        <w:rPr/>
        <w:t>расширения кругозора во всероссийских диктантах: краеведческом и аркти- ческом, цифровом и тотальном, географическом и химическом, статистическом и конституционном, экологическом и этнографическом и т. д.</w:t>
      </w:r>
    </w:p>
    <w:p>
      <w:pPr>
        <w:pStyle w:val="BodyText"/>
        <w:ind w:left="134" w:right="209" w:firstLine="709"/>
      </w:pPr>
      <w:r>
        <w:rPr/>
        <w:t>Достаточно много вариантов различных конкурсов, проектов и форумов реализуется в субъектах Российской Федерации для будущих специалистов по различным направлениях и сферам занятости, но, по результатам проведенного опроса, в котором приняли участие студенты (134 чел.), из РГУТИС, РУДН, МГУСиТ, РГГУ, РОСНОУ, РМАТ, можно сделать вывод, что лишь 50</w:t>
      </w:r>
      <w:r>
        <w:rPr>
          <w:spacing w:val="-18"/>
        </w:rPr>
        <w:t> </w:t>
      </w:r>
      <w:r>
        <w:rPr/>
        <w:t>% сту- дентов заинтересованы и замотивированы в повышении своих профессиональ- ных и познавательных компетенций, а наличие сертификата является важным атрибутом</w:t>
      </w:r>
      <w:r>
        <w:rPr>
          <w:spacing w:val="-7"/>
        </w:rPr>
        <w:t> </w:t>
      </w:r>
      <w:r>
        <w:rPr/>
        <w:t>почти всех опрошенных (91</w:t>
      </w:r>
      <w:r>
        <w:rPr>
          <w:spacing w:val="-18"/>
        </w:rPr>
        <w:t> </w:t>
      </w:r>
      <w:r>
        <w:rPr/>
        <w:t>%). Все опрошенные студенты обучают- ся по программам СПО и ВО по направлению туризм и гостиничное дело. На рис. 2–5 представлены результаты проведенного опроса на тему: «Формирова- ние компетенций через профессиональные конкурсы».</w:t>
      </w:r>
    </w:p>
    <w:p>
      <w:pPr>
        <w:pStyle w:val="BodyText"/>
        <w:ind w:right="210" w:firstLine="852"/>
      </w:pPr>
      <w:r>
        <w:rPr/>
        <w:t>По результатам, представленным на рис. 2, можно сделать вывод, что активная часть студентов – это студенты бакалавриата, но большинство опро- шенных студентов не принимают участие в повышении своих профессиональ- ных компетенций.</w:t>
      </w:r>
    </w:p>
    <w:p>
      <w:pPr>
        <w:spacing w:after="0"/>
        <w:sectPr>
          <w:pgSz w:w="11910" w:h="16840"/>
          <w:pgMar w:header="0" w:footer="756" w:top="1060" w:bottom="940" w:left="1000" w:right="920"/>
        </w:sectPr>
      </w:pPr>
    </w:p>
    <w:p>
      <w:pPr>
        <w:pStyle w:val="BodyText"/>
        <w:ind w:left="188"/>
        <w:jc w:val="left"/>
        <w:rPr>
          <w:sz w:val="20"/>
        </w:rPr>
      </w:pPr>
      <w:r>
        <w:rPr>
          <w:sz w:val="20"/>
        </w:rPr>
        <w:drawing>
          <wp:inline distT="0" distB="0" distL="0" distR="0">
            <wp:extent cx="6145748" cy="1816227"/>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63" cstate="print"/>
                    <a:stretch>
                      <a:fillRect/>
                    </a:stretch>
                  </pic:blipFill>
                  <pic:spPr>
                    <a:xfrm>
                      <a:off x="0" y="0"/>
                      <a:ext cx="6145748" cy="1816227"/>
                    </a:xfrm>
                    <a:prstGeom prst="rect">
                      <a:avLst/>
                    </a:prstGeom>
                  </pic:spPr>
                </pic:pic>
              </a:graphicData>
            </a:graphic>
          </wp:inline>
        </w:drawing>
      </w:r>
      <w:r>
        <w:rPr>
          <w:sz w:val="20"/>
        </w:rPr>
      </w:r>
    </w:p>
    <w:p>
      <w:pPr>
        <w:spacing w:before="127"/>
        <w:ind w:left="392" w:right="469" w:firstLine="0"/>
        <w:jc w:val="center"/>
        <w:rPr>
          <w:b/>
          <w:sz w:val="24"/>
        </w:rPr>
      </w:pPr>
      <w:r>
        <w:rPr>
          <w:b/>
          <w:sz w:val="24"/>
        </w:rPr>
        <w:t>Рис.</w:t>
      </w:r>
      <w:r>
        <w:rPr>
          <w:b/>
          <w:spacing w:val="-8"/>
          <w:sz w:val="24"/>
        </w:rPr>
        <w:t> </w:t>
      </w:r>
      <w:r>
        <w:rPr>
          <w:b/>
          <w:sz w:val="24"/>
        </w:rPr>
        <w:t>2.</w:t>
      </w:r>
      <w:r>
        <w:rPr>
          <w:b/>
          <w:spacing w:val="-8"/>
          <w:sz w:val="24"/>
        </w:rPr>
        <w:t> </w:t>
      </w:r>
      <w:r>
        <w:rPr>
          <w:b/>
          <w:sz w:val="24"/>
        </w:rPr>
        <w:t>Результаты</w:t>
      </w:r>
      <w:r>
        <w:rPr>
          <w:b/>
          <w:spacing w:val="-8"/>
          <w:sz w:val="24"/>
        </w:rPr>
        <w:t> </w:t>
      </w:r>
      <w:r>
        <w:rPr>
          <w:b/>
          <w:sz w:val="24"/>
        </w:rPr>
        <w:t>опроса:</w:t>
      </w:r>
      <w:r>
        <w:rPr>
          <w:b/>
          <w:spacing w:val="-8"/>
          <w:sz w:val="24"/>
        </w:rPr>
        <w:t> </w:t>
      </w:r>
      <w:r>
        <w:rPr>
          <w:b/>
          <w:sz w:val="24"/>
        </w:rPr>
        <w:t>Ваш</w:t>
      </w:r>
      <w:r>
        <w:rPr>
          <w:b/>
          <w:spacing w:val="-7"/>
          <w:sz w:val="24"/>
        </w:rPr>
        <w:t> </w:t>
      </w:r>
      <w:r>
        <w:rPr>
          <w:b/>
          <w:sz w:val="24"/>
        </w:rPr>
        <w:t>возраст</w:t>
      </w:r>
      <w:r>
        <w:rPr>
          <w:b/>
          <w:spacing w:val="-9"/>
          <w:sz w:val="24"/>
        </w:rPr>
        <w:t> </w:t>
      </w:r>
      <w:r>
        <w:rPr>
          <w:b/>
          <w:sz w:val="24"/>
        </w:rPr>
        <w:t>и</w:t>
      </w:r>
      <w:r>
        <w:rPr>
          <w:b/>
          <w:spacing w:val="-8"/>
          <w:sz w:val="24"/>
        </w:rPr>
        <w:t> </w:t>
      </w:r>
      <w:r>
        <w:rPr>
          <w:b/>
          <w:sz w:val="24"/>
        </w:rPr>
        <w:t>принимаете</w:t>
      </w:r>
      <w:r>
        <w:rPr>
          <w:b/>
          <w:spacing w:val="-7"/>
          <w:sz w:val="24"/>
        </w:rPr>
        <w:t> </w:t>
      </w:r>
      <w:r>
        <w:rPr>
          <w:b/>
          <w:sz w:val="24"/>
        </w:rPr>
        <w:t>ли</w:t>
      </w:r>
      <w:r>
        <w:rPr>
          <w:b/>
          <w:spacing w:val="-8"/>
          <w:sz w:val="24"/>
        </w:rPr>
        <w:t> </w:t>
      </w:r>
      <w:r>
        <w:rPr>
          <w:b/>
          <w:sz w:val="24"/>
        </w:rPr>
        <w:t>Вы</w:t>
      </w:r>
      <w:r>
        <w:rPr>
          <w:b/>
          <w:spacing w:val="-9"/>
          <w:sz w:val="24"/>
        </w:rPr>
        <w:t> </w:t>
      </w:r>
      <w:r>
        <w:rPr>
          <w:b/>
          <w:sz w:val="24"/>
        </w:rPr>
        <w:t>участие</w:t>
      </w:r>
      <w:r>
        <w:rPr>
          <w:b/>
          <w:spacing w:val="-8"/>
          <w:sz w:val="24"/>
        </w:rPr>
        <w:t> </w:t>
      </w:r>
      <w:r>
        <w:rPr>
          <w:b/>
          <w:sz w:val="24"/>
        </w:rPr>
        <w:t>в</w:t>
      </w:r>
      <w:r>
        <w:rPr>
          <w:b/>
          <w:spacing w:val="-7"/>
          <w:sz w:val="24"/>
        </w:rPr>
        <w:t> </w:t>
      </w:r>
      <w:r>
        <w:rPr>
          <w:b/>
          <w:spacing w:val="-2"/>
          <w:sz w:val="24"/>
        </w:rPr>
        <w:t>конкурсах</w:t>
      </w:r>
    </w:p>
    <w:p>
      <w:pPr>
        <w:pStyle w:val="BodyText"/>
        <w:ind w:left="0"/>
        <w:jc w:val="left"/>
        <w:rPr>
          <w:b/>
          <w:sz w:val="24"/>
        </w:rPr>
      </w:pPr>
    </w:p>
    <w:p>
      <w:pPr>
        <w:pStyle w:val="BodyText"/>
        <w:spacing w:before="45"/>
        <w:ind w:left="0"/>
        <w:jc w:val="left"/>
        <w:rPr>
          <w:b/>
          <w:sz w:val="24"/>
        </w:rPr>
      </w:pPr>
    </w:p>
    <w:p>
      <w:pPr>
        <w:spacing w:line="225" w:lineRule="auto" w:before="0"/>
        <w:ind w:left="5237" w:right="1204" w:firstLine="0"/>
        <w:jc w:val="left"/>
        <w:rPr>
          <w:rFonts w:ascii="Verdana" w:hAnsi="Verdana"/>
          <w:sz w:val="12"/>
        </w:rPr>
      </w:pPr>
      <w:r>
        <w:rPr/>
        <w:drawing>
          <wp:anchor distT="0" distB="0" distL="0" distR="0" allowOverlap="1" layoutInCell="1" locked="0" behindDoc="0" simplePos="0" relativeHeight="15742976">
            <wp:simplePos x="0" y="0"/>
            <wp:positionH relativeFrom="page">
              <wp:posOffset>930402</wp:posOffset>
            </wp:positionH>
            <wp:positionV relativeFrom="paragraph">
              <wp:posOffset>6556</wp:posOffset>
            </wp:positionV>
            <wp:extent cx="2582545" cy="156259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64" cstate="print"/>
                    <a:stretch>
                      <a:fillRect/>
                    </a:stretch>
                  </pic:blipFill>
                  <pic:spPr>
                    <a:xfrm>
                      <a:off x="0" y="0"/>
                      <a:ext cx="2582545" cy="1562594"/>
                    </a:xfrm>
                    <a:prstGeom prst="rect">
                      <a:avLst/>
                    </a:prstGeom>
                  </pic:spPr>
                </pic:pic>
              </a:graphicData>
            </a:graphic>
          </wp:anchor>
        </w:drawing>
      </w:r>
      <w:r>
        <w:rPr>
          <w:rFonts w:ascii="Verdana" w:hAnsi="Verdana"/>
          <w:color w:val="585858"/>
          <w:w w:val="90"/>
          <w:sz w:val="15"/>
        </w:rPr>
        <w:t>Принимает ли участие преподаватель</w:t>
      </w:r>
      <w:r>
        <w:rPr>
          <w:rFonts w:ascii="Microsoft Sans Serif" w:hAnsi="Microsoft Sans Serif"/>
          <w:color w:val="585858"/>
          <w:w w:val="90"/>
          <w:sz w:val="15"/>
        </w:rPr>
        <w:t>/</w:t>
      </w:r>
      <w:r>
        <w:rPr>
          <w:rFonts w:ascii="Verdana" w:hAnsi="Verdana"/>
          <w:color w:val="585858"/>
          <w:w w:val="90"/>
          <w:sz w:val="15"/>
        </w:rPr>
        <w:t>наставник</w:t>
      </w:r>
      <w:r>
        <w:rPr>
          <w:rFonts w:ascii="Verdana" w:hAnsi="Verdana"/>
          <w:color w:val="585858"/>
          <w:spacing w:val="40"/>
          <w:sz w:val="15"/>
        </w:rPr>
        <w:t> </w:t>
      </w:r>
      <w:r>
        <w:rPr>
          <w:rFonts w:ascii="Verdana" w:hAnsi="Verdana"/>
          <w:color w:val="585858"/>
          <w:w w:val="90"/>
          <w:sz w:val="15"/>
        </w:rPr>
        <w:t>В</w:t>
      </w:r>
      <w:r>
        <w:rPr>
          <w:rFonts w:ascii="Verdana" w:hAnsi="Verdana"/>
          <w:color w:val="585858"/>
          <w:spacing w:val="-8"/>
          <w:w w:val="90"/>
          <w:sz w:val="15"/>
        </w:rPr>
        <w:t> </w:t>
      </w:r>
      <w:r>
        <w:rPr>
          <w:rFonts w:ascii="Verdana" w:hAnsi="Verdana"/>
          <w:color w:val="585858"/>
          <w:w w:val="90"/>
          <w:sz w:val="15"/>
        </w:rPr>
        <w:t>подготовке</w:t>
      </w:r>
      <w:r>
        <w:rPr>
          <w:rFonts w:ascii="Verdana" w:hAnsi="Verdana"/>
          <w:color w:val="585858"/>
          <w:spacing w:val="-8"/>
          <w:w w:val="90"/>
          <w:sz w:val="15"/>
        </w:rPr>
        <w:t> </w:t>
      </w:r>
      <w:r>
        <w:rPr>
          <w:rFonts w:ascii="Verdana" w:hAnsi="Verdana"/>
          <w:color w:val="585858"/>
          <w:w w:val="90"/>
          <w:sz w:val="15"/>
        </w:rPr>
        <w:t>материалов</w:t>
      </w:r>
      <w:r>
        <w:rPr>
          <w:rFonts w:ascii="Verdana" w:hAnsi="Verdana"/>
          <w:color w:val="585858"/>
          <w:spacing w:val="-8"/>
          <w:w w:val="90"/>
          <w:sz w:val="15"/>
        </w:rPr>
        <w:t> </w:t>
      </w:r>
      <w:r>
        <w:rPr>
          <w:rFonts w:ascii="Verdana" w:hAnsi="Verdana"/>
          <w:color w:val="585858"/>
          <w:w w:val="90"/>
          <w:sz w:val="15"/>
        </w:rPr>
        <w:t>для</w:t>
      </w:r>
      <w:r>
        <w:rPr>
          <w:rFonts w:ascii="Verdana" w:hAnsi="Verdana"/>
          <w:color w:val="585858"/>
          <w:spacing w:val="-8"/>
          <w:w w:val="90"/>
          <w:sz w:val="15"/>
        </w:rPr>
        <w:t> </w:t>
      </w:r>
      <w:r>
        <w:rPr>
          <w:rFonts w:ascii="Verdana" w:hAnsi="Verdana"/>
          <w:color w:val="585858"/>
          <w:w w:val="90"/>
          <w:sz w:val="15"/>
        </w:rPr>
        <w:t>участия</w:t>
      </w:r>
      <w:r>
        <w:rPr>
          <w:rFonts w:ascii="Verdana" w:hAnsi="Verdana"/>
          <w:color w:val="585858"/>
          <w:spacing w:val="-8"/>
          <w:w w:val="90"/>
          <w:sz w:val="15"/>
        </w:rPr>
        <w:t> </w:t>
      </w:r>
      <w:r>
        <w:rPr>
          <w:rFonts w:ascii="Verdana" w:hAnsi="Verdana"/>
          <w:color w:val="585858"/>
          <w:w w:val="90"/>
          <w:sz w:val="15"/>
        </w:rPr>
        <w:t>в</w:t>
      </w:r>
      <w:r>
        <w:rPr>
          <w:rFonts w:ascii="Verdana" w:hAnsi="Verdana"/>
          <w:color w:val="585858"/>
          <w:spacing w:val="-8"/>
          <w:w w:val="90"/>
          <w:sz w:val="15"/>
        </w:rPr>
        <w:t> </w:t>
      </w:r>
      <w:r>
        <w:rPr>
          <w:rFonts w:ascii="Verdana" w:hAnsi="Verdana"/>
          <w:color w:val="585858"/>
          <w:w w:val="90"/>
          <w:sz w:val="15"/>
        </w:rPr>
        <w:t>конкурсе</w:t>
      </w:r>
      <w:r>
        <w:rPr>
          <w:rFonts w:ascii="Microsoft Sans Serif" w:hAnsi="Microsoft Sans Serif"/>
          <w:color w:val="585858"/>
          <w:w w:val="90"/>
          <w:sz w:val="15"/>
        </w:rPr>
        <w:t>?</w:t>
      </w:r>
      <w:r>
        <w:rPr>
          <w:rFonts w:ascii="Microsoft Sans Serif" w:hAnsi="Microsoft Sans Serif"/>
          <w:color w:val="585858"/>
          <w:spacing w:val="40"/>
          <w:sz w:val="15"/>
        </w:rPr>
        <w:t> </w:t>
      </w:r>
      <w:r>
        <w:rPr>
          <w:rFonts w:ascii="Microsoft Sans Serif" w:hAnsi="Microsoft Sans Serif"/>
          <w:color w:val="585858"/>
          <w:sz w:val="12"/>
        </w:rPr>
        <w:t>134</w:t>
      </w:r>
      <w:r>
        <w:rPr>
          <w:rFonts w:ascii="Microsoft Sans Serif" w:hAnsi="Microsoft Sans Serif"/>
          <w:color w:val="585858"/>
          <w:spacing w:val="-7"/>
          <w:sz w:val="12"/>
        </w:rPr>
        <w:t> </w:t>
      </w:r>
      <w:r>
        <w:rPr>
          <w:rFonts w:ascii="Verdana" w:hAnsi="Verdana"/>
          <w:color w:val="585858"/>
          <w:sz w:val="12"/>
        </w:rPr>
        <w:t>ответа</w:t>
      </w:r>
    </w:p>
    <w:p>
      <w:pPr>
        <w:pStyle w:val="BodyText"/>
        <w:spacing w:before="2"/>
        <w:ind w:left="0"/>
        <w:jc w:val="left"/>
        <w:rPr>
          <w:rFonts w:ascii="Verdana"/>
          <w:sz w:val="6"/>
        </w:rPr>
      </w:pPr>
      <w:r>
        <w:rPr/>
        <w:drawing>
          <wp:anchor distT="0" distB="0" distL="0" distR="0" allowOverlap="1" layoutInCell="1" locked="0" behindDoc="1" simplePos="0" relativeHeight="487600640">
            <wp:simplePos x="0" y="0"/>
            <wp:positionH relativeFrom="page">
              <wp:posOffset>4789932</wp:posOffset>
            </wp:positionH>
            <wp:positionV relativeFrom="paragraph">
              <wp:posOffset>62995</wp:posOffset>
            </wp:positionV>
            <wp:extent cx="1206209" cy="1195006"/>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65" cstate="print"/>
                    <a:stretch>
                      <a:fillRect/>
                    </a:stretch>
                  </pic:blipFill>
                  <pic:spPr>
                    <a:xfrm>
                      <a:off x="0" y="0"/>
                      <a:ext cx="1206209" cy="1195006"/>
                    </a:xfrm>
                    <a:prstGeom prst="rect">
                      <a:avLst/>
                    </a:prstGeom>
                  </pic:spPr>
                </pic:pic>
              </a:graphicData>
            </a:graphic>
          </wp:anchor>
        </w:drawing>
      </w:r>
      <w:r>
        <w:rPr/>
        <w:drawing>
          <wp:anchor distT="0" distB="0" distL="0" distR="0" allowOverlap="1" layoutInCell="1" locked="0" behindDoc="1" simplePos="0" relativeHeight="487601152">
            <wp:simplePos x="0" y="0"/>
            <wp:positionH relativeFrom="page">
              <wp:posOffset>1381079</wp:posOffset>
            </wp:positionH>
            <wp:positionV relativeFrom="paragraph">
              <wp:posOffset>1559580</wp:posOffset>
            </wp:positionV>
            <wp:extent cx="1539398" cy="1019270"/>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66" cstate="print"/>
                    <a:stretch>
                      <a:fillRect/>
                    </a:stretch>
                  </pic:blipFill>
                  <pic:spPr>
                    <a:xfrm>
                      <a:off x="0" y="0"/>
                      <a:ext cx="1539398" cy="1019270"/>
                    </a:xfrm>
                    <a:prstGeom prst="rect">
                      <a:avLst/>
                    </a:prstGeom>
                  </pic:spPr>
                </pic:pic>
              </a:graphicData>
            </a:graphic>
          </wp:anchor>
        </w:drawing>
      </w:r>
      <w:r>
        <w:rPr/>
        <w:drawing>
          <wp:anchor distT="0" distB="0" distL="0" distR="0" allowOverlap="1" layoutInCell="1" locked="0" behindDoc="1" simplePos="0" relativeHeight="487601664">
            <wp:simplePos x="0" y="0"/>
            <wp:positionH relativeFrom="page">
              <wp:posOffset>5004530</wp:posOffset>
            </wp:positionH>
            <wp:positionV relativeFrom="paragraph">
              <wp:posOffset>1548224</wp:posOffset>
            </wp:positionV>
            <wp:extent cx="254889" cy="199167"/>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67" cstate="print"/>
                    <a:stretch>
                      <a:fillRect/>
                    </a:stretch>
                  </pic:blipFill>
                  <pic:spPr>
                    <a:xfrm>
                      <a:off x="0" y="0"/>
                      <a:ext cx="254889" cy="199167"/>
                    </a:xfrm>
                    <a:prstGeom prst="rect">
                      <a:avLst/>
                    </a:prstGeom>
                  </pic:spPr>
                </pic:pic>
              </a:graphicData>
            </a:graphic>
          </wp:anchor>
        </w:drawing>
      </w:r>
    </w:p>
    <w:p>
      <w:pPr>
        <w:pStyle w:val="BodyText"/>
        <w:spacing w:before="189"/>
        <w:ind w:left="0"/>
        <w:jc w:val="left"/>
        <w:rPr>
          <w:rFonts w:ascii="Verdana"/>
          <w:sz w:val="20"/>
        </w:rPr>
      </w:pPr>
    </w:p>
    <w:p>
      <w:pPr>
        <w:spacing w:before="81"/>
        <w:ind w:left="393" w:right="469" w:firstLine="0"/>
        <w:jc w:val="center"/>
        <w:rPr>
          <w:b/>
          <w:sz w:val="24"/>
        </w:rPr>
      </w:pPr>
      <w:r>
        <w:rPr>
          <w:b/>
          <w:sz w:val="24"/>
        </w:rPr>
        <w:t>Рис.</w:t>
      </w:r>
      <w:r>
        <w:rPr>
          <w:b/>
          <w:spacing w:val="-11"/>
          <w:sz w:val="24"/>
        </w:rPr>
        <w:t> </w:t>
      </w:r>
      <w:r>
        <w:rPr>
          <w:b/>
          <w:sz w:val="24"/>
        </w:rPr>
        <w:t>3.</w:t>
      </w:r>
      <w:r>
        <w:rPr>
          <w:b/>
          <w:spacing w:val="-10"/>
          <w:sz w:val="24"/>
        </w:rPr>
        <w:t> </w:t>
      </w:r>
      <w:r>
        <w:rPr>
          <w:b/>
          <w:sz w:val="24"/>
        </w:rPr>
        <w:t>Результаты</w:t>
      </w:r>
      <w:r>
        <w:rPr>
          <w:b/>
          <w:spacing w:val="-11"/>
          <w:sz w:val="24"/>
        </w:rPr>
        <w:t> </w:t>
      </w:r>
      <w:r>
        <w:rPr>
          <w:b/>
          <w:spacing w:val="-2"/>
          <w:sz w:val="24"/>
        </w:rPr>
        <w:t>опроса:</w:t>
      </w:r>
    </w:p>
    <w:p>
      <w:pPr>
        <w:spacing w:before="0"/>
        <w:ind w:left="1146" w:right="1223" w:firstLine="0"/>
        <w:jc w:val="center"/>
        <w:rPr>
          <w:b/>
          <w:sz w:val="24"/>
        </w:rPr>
      </w:pPr>
      <w:r>
        <w:rPr>
          <w:b/>
          <w:sz w:val="24"/>
        </w:rPr>
        <w:t>Откуда</w:t>
      </w:r>
      <w:r>
        <w:rPr>
          <w:b/>
          <w:spacing w:val="-5"/>
          <w:sz w:val="24"/>
        </w:rPr>
        <w:t> </w:t>
      </w:r>
      <w:r>
        <w:rPr>
          <w:b/>
          <w:sz w:val="24"/>
        </w:rPr>
        <w:t>Вы</w:t>
      </w:r>
      <w:r>
        <w:rPr>
          <w:b/>
          <w:spacing w:val="-4"/>
          <w:sz w:val="24"/>
        </w:rPr>
        <w:t> </w:t>
      </w:r>
      <w:r>
        <w:rPr>
          <w:b/>
          <w:sz w:val="24"/>
        </w:rPr>
        <w:t>узнаете</w:t>
      </w:r>
      <w:r>
        <w:rPr>
          <w:b/>
          <w:spacing w:val="-5"/>
          <w:sz w:val="24"/>
        </w:rPr>
        <w:t> </w:t>
      </w:r>
      <w:r>
        <w:rPr>
          <w:b/>
          <w:sz w:val="24"/>
        </w:rPr>
        <w:t>о</w:t>
      </w:r>
      <w:r>
        <w:rPr>
          <w:b/>
          <w:spacing w:val="-5"/>
          <w:sz w:val="24"/>
        </w:rPr>
        <w:t> </w:t>
      </w:r>
      <w:r>
        <w:rPr>
          <w:b/>
          <w:sz w:val="24"/>
        </w:rPr>
        <w:t>конкурсах</w:t>
      </w:r>
      <w:r>
        <w:rPr>
          <w:b/>
          <w:spacing w:val="-4"/>
          <w:sz w:val="24"/>
        </w:rPr>
        <w:t> </w:t>
      </w:r>
      <w:r>
        <w:rPr>
          <w:b/>
          <w:sz w:val="24"/>
        </w:rPr>
        <w:t>и</w:t>
      </w:r>
      <w:r>
        <w:rPr>
          <w:b/>
          <w:spacing w:val="-6"/>
          <w:sz w:val="24"/>
        </w:rPr>
        <w:t> </w:t>
      </w:r>
      <w:r>
        <w:rPr>
          <w:b/>
          <w:sz w:val="24"/>
        </w:rPr>
        <w:t>участие</w:t>
      </w:r>
      <w:r>
        <w:rPr>
          <w:b/>
          <w:spacing w:val="-5"/>
          <w:sz w:val="24"/>
        </w:rPr>
        <w:t> </w:t>
      </w:r>
      <w:r>
        <w:rPr>
          <w:b/>
          <w:sz w:val="24"/>
        </w:rPr>
        <w:t>преподавателя/наставника в подготовке материалов</w:t>
      </w:r>
    </w:p>
    <w:p>
      <w:pPr>
        <w:pStyle w:val="BodyText"/>
        <w:spacing w:before="43"/>
        <w:ind w:left="0"/>
        <w:jc w:val="left"/>
        <w:rPr>
          <w:b/>
          <w:sz w:val="24"/>
        </w:rPr>
      </w:pPr>
    </w:p>
    <w:p>
      <w:pPr>
        <w:pStyle w:val="BodyText"/>
        <w:ind w:right="208" w:firstLine="709"/>
      </w:pPr>
      <w:r>
        <w:rPr/>
        <w:t>По результатам, представленным на рис. 3, можно сделать вывод, что инициатором для участия в различных конкурсах для студентов выступает пре- подаватель. Вовлеченность преподавателя в конкурсы и другие проекты со сту- дентами необходимо рассматривать с разных позиций: заинтересованность са- мого преподавателя в игровом процессе конкурсов и проектов, стремление расширить свои профессиональные компетенции, желание раскрыть индивиду- альный потенциал студентов, как было в лицейские периоды, или эта деятель- ность является обязательной частью его преподавательской нагрузки.</w:t>
      </w:r>
    </w:p>
    <w:p>
      <w:pPr>
        <w:pStyle w:val="BodyText"/>
        <w:ind w:right="210" w:firstLine="709"/>
      </w:pPr>
      <w:r>
        <w:rPr/>
        <w:t>По результатам, полученным в ходе опроса, выявлено, что для студентов более комфортен заочный вариант участия в конкурсах, с представлением пре- зентационных материалов (см. рис. 4), что говорит о страхе выступать перед аудиторией.</w:t>
      </w:r>
      <w:r>
        <w:rPr>
          <w:spacing w:val="-10"/>
        </w:rPr>
        <w:t> </w:t>
      </w:r>
      <w:r>
        <w:rPr/>
        <w:t>Но, с другой стороны,</w:t>
      </w:r>
      <w:r>
        <w:rPr>
          <w:spacing w:val="-1"/>
        </w:rPr>
        <w:t> </w:t>
      </w:r>
      <w:r>
        <w:rPr/>
        <w:t>парадоксально, что при этом 50</w:t>
      </w:r>
      <w:r>
        <w:rPr>
          <w:spacing w:val="-18"/>
        </w:rPr>
        <w:t> </w:t>
      </w:r>
      <w:r>
        <w:rPr/>
        <w:t>% от общего количества опрошенных заинтересовано в повышении своих профессиональ- ных компетенций и выражает готовность к участию в конкурсах.</w:t>
      </w:r>
    </w:p>
    <w:p>
      <w:pPr>
        <w:spacing w:after="0"/>
        <w:sectPr>
          <w:pgSz w:w="11910" w:h="16840"/>
          <w:pgMar w:header="0" w:footer="756" w:top="1140" w:bottom="940" w:left="1000" w:right="920"/>
        </w:sectPr>
      </w:pPr>
    </w:p>
    <w:p>
      <w:pPr>
        <w:spacing w:before="64"/>
        <w:ind w:left="5061" w:right="0" w:firstLine="0"/>
        <w:jc w:val="left"/>
        <w:rPr>
          <w:rFonts w:ascii="Microsoft Sans Serif" w:hAnsi="Microsoft Sans Serif"/>
          <w:sz w:val="16"/>
        </w:rPr>
      </w:pPr>
      <w:r>
        <w:rPr/>
        <w:drawing>
          <wp:anchor distT="0" distB="0" distL="0" distR="0" allowOverlap="1" layoutInCell="1" locked="0" behindDoc="0" simplePos="0" relativeHeight="15745536">
            <wp:simplePos x="0" y="0"/>
            <wp:positionH relativeFrom="page">
              <wp:posOffset>887736</wp:posOffset>
            </wp:positionH>
            <wp:positionV relativeFrom="paragraph">
              <wp:posOffset>117039</wp:posOffset>
            </wp:positionV>
            <wp:extent cx="1900799" cy="1592972"/>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68" cstate="print"/>
                    <a:stretch>
                      <a:fillRect/>
                    </a:stretch>
                  </pic:blipFill>
                  <pic:spPr>
                    <a:xfrm>
                      <a:off x="0" y="0"/>
                      <a:ext cx="1900799" cy="1592972"/>
                    </a:xfrm>
                    <a:prstGeom prst="rect">
                      <a:avLst/>
                    </a:prstGeom>
                  </pic:spPr>
                </pic:pic>
              </a:graphicData>
            </a:graphic>
          </wp:anchor>
        </w:drawing>
      </w:r>
      <w:r>
        <w:rPr>
          <w:rFonts w:ascii="Verdana" w:hAnsi="Verdana"/>
          <w:w w:val="85"/>
          <w:sz w:val="16"/>
        </w:rPr>
        <w:t>Какой</w:t>
      </w:r>
      <w:r>
        <w:rPr>
          <w:rFonts w:ascii="Verdana" w:hAnsi="Verdana"/>
          <w:spacing w:val="7"/>
          <w:sz w:val="16"/>
        </w:rPr>
        <w:t> </w:t>
      </w:r>
      <w:r>
        <w:rPr>
          <w:rFonts w:ascii="Verdana" w:hAnsi="Verdana"/>
          <w:w w:val="85"/>
          <w:sz w:val="16"/>
        </w:rPr>
        <w:t>формат</w:t>
      </w:r>
      <w:r>
        <w:rPr>
          <w:rFonts w:ascii="Verdana" w:hAnsi="Verdana"/>
          <w:spacing w:val="7"/>
          <w:sz w:val="16"/>
        </w:rPr>
        <w:t> </w:t>
      </w:r>
      <w:r>
        <w:rPr>
          <w:rFonts w:ascii="Verdana" w:hAnsi="Verdana"/>
          <w:w w:val="85"/>
          <w:sz w:val="16"/>
        </w:rPr>
        <w:t>участия</w:t>
      </w:r>
      <w:r>
        <w:rPr>
          <w:rFonts w:ascii="Verdana" w:hAnsi="Verdana"/>
          <w:spacing w:val="5"/>
          <w:sz w:val="16"/>
        </w:rPr>
        <w:t> </w:t>
      </w:r>
      <w:r>
        <w:rPr>
          <w:rFonts w:ascii="Verdana" w:hAnsi="Verdana"/>
          <w:w w:val="85"/>
          <w:sz w:val="16"/>
        </w:rPr>
        <w:t>в</w:t>
      </w:r>
      <w:r>
        <w:rPr>
          <w:rFonts w:ascii="Verdana" w:hAnsi="Verdana"/>
          <w:spacing w:val="5"/>
          <w:sz w:val="16"/>
        </w:rPr>
        <w:t> </w:t>
      </w:r>
      <w:r>
        <w:rPr>
          <w:rFonts w:ascii="Verdana" w:hAnsi="Verdana"/>
          <w:w w:val="85"/>
          <w:sz w:val="16"/>
        </w:rPr>
        <w:t>конкурсах</w:t>
      </w:r>
      <w:r>
        <w:rPr>
          <w:rFonts w:ascii="Verdana" w:hAnsi="Verdana"/>
          <w:spacing w:val="5"/>
          <w:sz w:val="16"/>
        </w:rPr>
        <w:t> </w:t>
      </w:r>
      <w:r>
        <w:rPr>
          <w:rFonts w:ascii="Verdana" w:hAnsi="Verdana"/>
          <w:w w:val="85"/>
          <w:sz w:val="16"/>
        </w:rPr>
        <w:t>наиболее</w:t>
      </w:r>
      <w:r>
        <w:rPr>
          <w:rFonts w:ascii="Verdana" w:hAnsi="Verdana"/>
          <w:spacing w:val="7"/>
          <w:sz w:val="16"/>
        </w:rPr>
        <w:t> </w:t>
      </w:r>
      <w:r>
        <w:rPr>
          <w:rFonts w:ascii="Verdana" w:hAnsi="Verdana"/>
          <w:spacing w:val="-2"/>
          <w:w w:val="85"/>
          <w:sz w:val="16"/>
        </w:rPr>
        <w:t>интеречен</w:t>
      </w:r>
      <w:r>
        <w:rPr>
          <w:rFonts w:ascii="Microsoft Sans Serif" w:hAnsi="Microsoft Sans Serif"/>
          <w:spacing w:val="-2"/>
          <w:w w:val="85"/>
          <w:sz w:val="16"/>
        </w:rPr>
        <w:t>?</w:t>
      </w:r>
    </w:p>
    <w:p>
      <w:pPr>
        <w:spacing w:before="131"/>
        <w:ind w:left="5061" w:right="0" w:firstLine="0"/>
        <w:jc w:val="left"/>
        <w:rPr>
          <w:rFonts w:ascii="Verdana" w:hAnsi="Verdana"/>
          <w:sz w:val="12"/>
        </w:rPr>
      </w:pPr>
      <w:r>
        <w:rPr>
          <w:rFonts w:ascii="Microsoft Sans Serif" w:hAnsi="Microsoft Sans Serif"/>
          <w:sz w:val="12"/>
        </w:rPr>
        <w:t>134</w:t>
      </w:r>
      <w:r>
        <w:rPr>
          <w:rFonts w:ascii="Microsoft Sans Serif" w:hAnsi="Microsoft Sans Serif"/>
          <w:spacing w:val="-3"/>
          <w:sz w:val="12"/>
        </w:rPr>
        <w:t> </w:t>
      </w:r>
      <w:r>
        <w:rPr>
          <w:rFonts w:ascii="Verdana" w:hAnsi="Verdana"/>
          <w:spacing w:val="-2"/>
          <w:sz w:val="12"/>
        </w:rPr>
        <w:t>ответа</w:t>
      </w:r>
    </w:p>
    <w:p>
      <w:pPr>
        <w:pStyle w:val="BodyText"/>
        <w:spacing w:before="2"/>
        <w:ind w:left="0"/>
        <w:jc w:val="left"/>
        <w:rPr>
          <w:rFonts w:ascii="Verdana"/>
          <w:sz w:val="17"/>
        </w:rPr>
      </w:pPr>
      <w:r>
        <w:rPr/>
        <w:drawing>
          <wp:anchor distT="0" distB="0" distL="0" distR="0" allowOverlap="1" layoutInCell="1" locked="0" behindDoc="1" simplePos="0" relativeHeight="487602688">
            <wp:simplePos x="0" y="0"/>
            <wp:positionH relativeFrom="page">
              <wp:posOffset>4669568</wp:posOffset>
            </wp:positionH>
            <wp:positionV relativeFrom="paragraph">
              <wp:posOffset>148276</wp:posOffset>
            </wp:positionV>
            <wp:extent cx="1271538" cy="1272921"/>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69" cstate="print"/>
                    <a:stretch>
                      <a:fillRect/>
                    </a:stretch>
                  </pic:blipFill>
                  <pic:spPr>
                    <a:xfrm>
                      <a:off x="0" y="0"/>
                      <a:ext cx="1271538" cy="1272921"/>
                    </a:xfrm>
                    <a:prstGeom prst="rect">
                      <a:avLst/>
                    </a:prstGeom>
                  </pic:spPr>
                </pic:pic>
              </a:graphicData>
            </a:graphic>
          </wp:anchor>
        </w:drawing>
      </w:r>
      <w:r>
        <w:rPr/>
        <w:drawing>
          <wp:anchor distT="0" distB="0" distL="0" distR="0" allowOverlap="1" layoutInCell="1" locked="0" behindDoc="1" simplePos="0" relativeHeight="487603200">
            <wp:simplePos x="0" y="0"/>
            <wp:positionH relativeFrom="page">
              <wp:posOffset>1420286</wp:posOffset>
            </wp:positionH>
            <wp:positionV relativeFrom="paragraph">
              <wp:posOffset>1651473</wp:posOffset>
            </wp:positionV>
            <wp:extent cx="1434461" cy="1019175"/>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70" cstate="print"/>
                    <a:stretch>
                      <a:fillRect/>
                    </a:stretch>
                  </pic:blipFill>
                  <pic:spPr>
                    <a:xfrm>
                      <a:off x="0" y="0"/>
                      <a:ext cx="1434461" cy="1019175"/>
                    </a:xfrm>
                    <a:prstGeom prst="rect">
                      <a:avLst/>
                    </a:prstGeom>
                  </pic:spPr>
                </pic:pic>
              </a:graphicData>
            </a:graphic>
          </wp:anchor>
        </w:drawing>
      </w:r>
      <w:r>
        <w:rPr/>
        <w:drawing>
          <wp:anchor distT="0" distB="0" distL="0" distR="0" allowOverlap="1" layoutInCell="1" locked="0" behindDoc="1" simplePos="0" relativeHeight="487603712">
            <wp:simplePos x="0" y="0"/>
            <wp:positionH relativeFrom="page">
              <wp:posOffset>4468106</wp:posOffset>
            </wp:positionH>
            <wp:positionV relativeFrom="paragraph">
              <wp:posOffset>1751921</wp:posOffset>
            </wp:positionV>
            <wp:extent cx="1490298" cy="362711"/>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71" cstate="print"/>
                    <a:stretch>
                      <a:fillRect/>
                    </a:stretch>
                  </pic:blipFill>
                  <pic:spPr>
                    <a:xfrm>
                      <a:off x="0" y="0"/>
                      <a:ext cx="1490298" cy="362711"/>
                    </a:xfrm>
                    <a:prstGeom prst="rect">
                      <a:avLst/>
                    </a:prstGeom>
                  </pic:spPr>
                </pic:pic>
              </a:graphicData>
            </a:graphic>
          </wp:anchor>
        </w:drawing>
      </w:r>
    </w:p>
    <w:p>
      <w:pPr>
        <w:pStyle w:val="BodyText"/>
        <w:spacing w:before="95"/>
        <w:ind w:left="0"/>
        <w:jc w:val="left"/>
        <w:rPr>
          <w:rFonts w:ascii="Verdana"/>
          <w:sz w:val="20"/>
        </w:rPr>
      </w:pPr>
    </w:p>
    <w:p>
      <w:pPr>
        <w:spacing w:before="98"/>
        <w:ind w:left="393" w:right="469" w:firstLine="0"/>
        <w:jc w:val="center"/>
        <w:rPr>
          <w:b/>
          <w:sz w:val="24"/>
        </w:rPr>
      </w:pPr>
      <w:r>
        <w:rPr>
          <w:b/>
          <w:sz w:val="24"/>
        </w:rPr>
        <w:t>Рис.</w:t>
      </w:r>
      <w:r>
        <w:rPr>
          <w:b/>
          <w:spacing w:val="-11"/>
          <w:sz w:val="24"/>
        </w:rPr>
        <w:t> </w:t>
      </w:r>
      <w:r>
        <w:rPr>
          <w:b/>
          <w:sz w:val="24"/>
        </w:rPr>
        <w:t>4.</w:t>
      </w:r>
      <w:r>
        <w:rPr>
          <w:b/>
          <w:spacing w:val="-10"/>
          <w:sz w:val="24"/>
        </w:rPr>
        <w:t> </w:t>
      </w:r>
      <w:r>
        <w:rPr>
          <w:b/>
          <w:sz w:val="24"/>
        </w:rPr>
        <w:t>Результаты</w:t>
      </w:r>
      <w:r>
        <w:rPr>
          <w:b/>
          <w:spacing w:val="-11"/>
          <w:sz w:val="24"/>
        </w:rPr>
        <w:t> </w:t>
      </w:r>
      <w:r>
        <w:rPr>
          <w:b/>
          <w:spacing w:val="-2"/>
          <w:sz w:val="24"/>
        </w:rPr>
        <w:t>опроса:</w:t>
      </w:r>
    </w:p>
    <w:p>
      <w:pPr>
        <w:spacing w:before="0"/>
        <w:ind w:left="392" w:right="470" w:firstLine="0"/>
        <w:jc w:val="center"/>
        <w:rPr>
          <w:b/>
          <w:sz w:val="24"/>
        </w:rPr>
      </w:pPr>
      <w:r>
        <w:rPr>
          <w:b/>
          <w:sz w:val="24"/>
        </w:rPr>
        <w:t>Какая</w:t>
      </w:r>
      <w:r>
        <w:rPr>
          <w:b/>
          <w:spacing w:val="-10"/>
          <w:sz w:val="24"/>
        </w:rPr>
        <w:t> </w:t>
      </w:r>
      <w:r>
        <w:rPr>
          <w:b/>
          <w:sz w:val="24"/>
        </w:rPr>
        <w:t>мотивация</w:t>
      </w:r>
      <w:r>
        <w:rPr>
          <w:b/>
          <w:spacing w:val="-8"/>
          <w:sz w:val="24"/>
        </w:rPr>
        <w:t> </w:t>
      </w:r>
      <w:r>
        <w:rPr>
          <w:b/>
          <w:sz w:val="24"/>
        </w:rPr>
        <w:t>у</w:t>
      </w:r>
      <w:r>
        <w:rPr>
          <w:b/>
          <w:spacing w:val="-8"/>
          <w:sz w:val="24"/>
        </w:rPr>
        <w:t> </w:t>
      </w:r>
      <w:r>
        <w:rPr>
          <w:b/>
          <w:sz w:val="24"/>
        </w:rPr>
        <w:t>студентов</w:t>
      </w:r>
      <w:r>
        <w:rPr>
          <w:b/>
          <w:spacing w:val="-8"/>
          <w:sz w:val="24"/>
        </w:rPr>
        <w:t> </w:t>
      </w:r>
      <w:r>
        <w:rPr>
          <w:b/>
          <w:sz w:val="24"/>
        </w:rPr>
        <w:t>и</w:t>
      </w:r>
      <w:r>
        <w:rPr>
          <w:b/>
          <w:spacing w:val="-8"/>
          <w:sz w:val="24"/>
        </w:rPr>
        <w:t> </w:t>
      </w:r>
      <w:r>
        <w:rPr>
          <w:b/>
          <w:sz w:val="24"/>
        </w:rPr>
        <w:t>какой</w:t>
      </w:r>
      <w:r>
        <w:rPr>
          <w:b/>
          <w:spacing w:val="-7"/>
          <w:sz w:val="24"/>
        </w:rPr>
        <w:t> </w:t>
      </w:r>
      <w:r>
        <w:rPr>
          <w:b/>
          <w:sz w:val="24"/>
        </w:rPr>
        <w:t>формат</w:t>
      </w:r>
      <w:r>
        <w:rPr>
          <w:b/>
          <w:spacing w:val="-9"/>
          <w:sz w:val="24"/>
        </w:rPr>
        <w:t> </w:t>
      </w:r>
      <w:r>
        <w:rPr>
          <w:b/>
          <w:sz w:val="24"/>
        </w:rPr>
        <w:t>участия</w:t>
      </w:r>
      <w:r>
        <w:rPr>
          <w:b/>
          <w:spacing w:val="-9"/>
          <w:sz w:val="24"/>
        </w:rPr>
        <w:t> </w:t>
      </w:r>
      <w:r>
        <w:rPr>
          <w:b/>
          <w:sz w:val="24"/>
        </w:rPr>
        <w:t>они</w:t>
      </w:r>
      <w:r>
        <w:rPr>
          <w:b/>
          <w:spacing w:val="-9"/>
          <w:sz w:val="24"/>
        </w:rPr>
        <w:t> </w:t>
      </w:r>
      <w:r>
        <w:rPr>
          <w:b/>
          <w:spacing w:val="-2"/>
          <w:sz w:val="24"/>
        </w:rPr>
        <w:t>предпочитают</w:t>
      </w:r>
    </w:p>
    <w:p>
      <w:pPr>
        <w:pStyle w:val="BodyText"/>
        <w:spacing w:before="121"/>
        <w:ind w:left="0"/>
        <w:jc w:val="left"/>
        <w:rPr>
          <w:b/>
          <w:sz w:val="20"/>
        </w:rPr>
      </w:pPr>
      <w:r>
        <w:rPr/>
        <w:drawing>
          <wp:anchor distT="0" distB="0" distL="0" distR="0" allowOverlap="1" layoutInCell="1" locked="0" behindDoc="1" simplePos="0" relativeHeight="487604224">
            <wp:simplePos x="0" y="0"/>
            <wp:positionH relativeFrom="page">
              <wp:posOffset>1309800</wp:posOffset>
            </wp:positionH>
            <wp:positionV relativeFrom="paragraph">
              <wp:posOffset>238357</wp:posOffset>
            </wp:positionV>
            <wp:extent cx="5059043" cy="2187702"/>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72" cstate="print"/>
                    <a:stretch>
                      <a:fillRect/>
                    </a:stretch>
                  </pic:blipFill>
                  <pic:spPr>
                    <a:xfrm>
                      <a:off x="0" y="0"/>
                      <a:ext cx="5059043" cy="2187702"/>
                    </a:xfrm>
                    <a:prstGeom prst="rect">
                      <a:avLst/>
                    </a:prstGeom>
                  </pic:spPr>
                </pic:pic>
              </a:graphicData>
            </a:graphic>
          </wp:anchor>
        </w:drawing>
      </w:r>
    </w:p>
    <w:p>
      <w:pPr>
        <w:pStyle w:val="BodyText"/>
        <w:spacing w:before="29"/>
        <w:ind w:left="0"/>
        <w:jc w:val="left"/>
        <w:rPr>
          <w:b/>
          <w:sz w:val="24"/>
        </w:rPr>
      </w:pPr>
    </w:p>
    <w:p>
      <w:pPr>
        <w:spacing w:before="0"/>
        <w:ind w:left="393" w:right="469" w:firstLine="0"/>
        <w:jc w:val="center"/>
        <w:rPr>
          <w:b/>
          <w:sz w:val="24"/>
        </w:rPr>
      </w:pPr>
      <w:r>
        <w:rPr>
          <w:b/>
          <w:sz w:val="24"/>
        </w:rPr>
        <w:t>Рис.</w:t>
      </w:r>
      <w:r>
        <w:rPr>
          <w:b/>
          <w:spacing w:val="-11"/>
          <w:sz w:val="24"/>
        </w:rPr>
        <w:t> </w:t>
      </w:r>
      <w:r>
        <w:rPr>
          <w:b/>
          <w:sz w:val="24"/>
        </w:rPr>
        <w:t>5.</w:t>
      </w:r>
      <w:r>
        <w:rPr>
          <w:b/>
          <w:spacing w:val="-10"/>
          <w:sz w:val="24"/>
        </w:rPr>
        <w:t> </w:t>
      </w:r>
      <w:r>
        <w:rPr>
          <w:b/>
          <w:sz w:val="24"/>
        </w:rPr>
        <w:t>Результаты</w:t>
      </w:r>
      <w:r>
        <w:rPr>
          <w:b/>
          <w:spacing w:val="-11"/>
          <w:sz w:val="24"/>
        </w:rPr>
        <w:t> </w:t>
      </w:r>
      <w:r>
        <w:rPr>
          <w:b/>
          <w:spacing w:val="-2"/>
          <w:sz w:val="24"/>
        </w:rPr>
        <w:t>опроса:</w:t>
      </w:r>
    </w:p>
    <w:p>
      <w:pPr>
        <w:spacing w:before="0"/>
        <w:ind w:left="392" w:right="469" w:firstLine="0"/>
        <w:jc w:val="center"/>
        <w:rPr>
          <w:b/>
          <w:sz w:val="24"/>
        </w:rPr>
      </w:pPr>
      <w:r>
        <w:rPr>
          <w:b/>
          <w:sz w:val="24"/>
        </w:rPr>
        <w:t>Какими</w:t>
      </w:r>
      <w:r>
        <w:rPr>
          <w:b/>
          <w:spacing w:val="-14"/>
          <w:sz w:val="24"/>
        </w:rPr>
        <w:t> </w:t>
      </w:r>
      <w:r>
        <w:rPr>
          <w:b/>
          <w:sz w:val="24"/>
        </w:rPr>
        <w:t>компетенциями</w:t>
      </w:r>
      <w:r>
        <w:rPr>
          <w:b/>
          <w:spacing w:val="-13"/>
          <w:sz w:val="24"/>
        </w:rPr>
        <w:t> </w:t>
      </w:r>
      <w:r>
        <w:rPr>
          <w:b/>
          <w:sz w:val="24"/>
        </w:rPr>
        <w:t>хотели</w:t>
      </w:r>
      <w:r>
        <w:rPr>
          <w:b/>
          <w:spacing w:val="-13"/>
          <w:sz w:val="24"/>
        </w:rPr>
        <w:t> </w:t>
      </w:r>
      <w:r>
        <w:rPr>
          <w:b/>
          <w:sz w:val="24"/>
        </w:rPr>
        <w:t>бы</w:t>
      </w:r>
      <w:r>
        <w:rPr>
          <w:b/>
          <w:spacing w:val="-14"/>
          <w:sz w:val="24"/>
        </w:rPr>
        <w:t> </w:t>
      </w:r>
      <w:r>
        <w:rPr>
          <w:b/>
          <w:sz w:val="24"/>
        </w:rPr>
        <w:t>обладать</w:t>
      </w:r>
      <w:r>
        <w:rPr>
          <w:b/>
          <w:spacing w:val="-14"/>
          <w:sz w:val="24"/>
        </w:rPr>
        <w:t> </w:t>
      </w:r>
      <w:r>
        <w:rPr>
          <w:b/>
          <w:sz w:val="24"/>
        </w:rPr>
        <w:t>после</w:t>
      </w:r>
      <w:r>
        <w:rPr>
          <w:b/>
          <w:spacing w:val="-13"/>
          <w:sz w:val="24"/>
        </w:rPr>
        <w:t> </w:t>
      </w:r>
      <w:r>
        <w:rPr>
          <w:b/>
          <w:sz w:val="24"/>
        </w:rPr>
        <w:t>завершения</w:t>
      </w:r>
      <w:r>
        <w:rPr>
          <w:b/>
          <w:spacing w:val="-14"/>
          <w:sz w:val="24"/>
        </w:rPr>
        <w:t> </w:t>
      </w:r>
      <w:r>
        <w:rPr>
          <w:b/>
          <w:spacing w:val="-2"/>
          <w:sz w:val="24"/>
        </w:rPr>
        <w:t>конкурса</w:t>
      </w:r>
    </w:p>
    <w:p>
      <w:pPr>
        <w:pStyle w:val="BodyText"/>
        <w:spacing w:before="44"/>
        <w:ind w:left="0"/>
        <w:jc w:val="left"/>
        <w:rPr>
          <w:b/>
          <w:sz w:val="24"/>
        </w:rPr>
      </w:pPr>
    </w:p>
    <w:p>
      <w:pPr>
        <w:pStyle w:val="BodyText"/>
        <w:spacing w:before="1"/>
        <w:ind w:left="134" w:right="210" w:firstLine="709"/>
      </w:pPr>
      <w:r>
        <w:rPr/>
        <w:t>По результатам, представленным на рисунке 5, студенты хотят научиться навыкам убеждения и аргументации, что позволит им отстаивать то или иное действие</w:t>
      </w:r>
      <w:r>
        <w:rPr>
          <w:spacing w:val="40"/>
        </w:rPr>
        <w:t> </w:t>
      </w:r>
      <w:r>
        <w:rPr/>
        <w:t>или</w:t>
      </w:r>
      <w:r>
        <w:rPr>
          <w:spacing w:val="40"/>
        </w:rPr>
        <w:t> </w:t>
      </w:r>
      <w:r>
        <w:rPr/>
        <w:t>решение.</w:t>
      </w:r>
      <w:r>
        <w:rPr>
          <w:spacing w:val="40"/>
        </w:rPr>
        <w:t> </w:t>
      </w:r>
      <w:r>
        <w:rPr/>
        <w:t>На</w:t>
      </w:r>
      <w:r>
        <w:rPr>
          <w:spacing w:val="40"/>
        </w:rPr>
        <w:t> </w:t>
      </w:r>
      <w:r>
        <w:rPr/>
        <w:t>втором</w:t>
      </w:r>
      <w:r>
        <w:rPr>
          <w:spacing w:val="40"/>
        </w:rPr>
        <w:t> </w:t>
      </w:r>
      <w:r>
        <w:rPr/>
        <w:t>месте</w:t>
      </w:r>
      <w:r>
        <w:rPr>
          <w:spacing w:val="40"/>
        </w:rPr>
        <w:t> </w:t>
      </w:r>
      <w:r>
        <w:rPr/>
        <w:t>среди</w:t>
      </w:r>
      <w:r>
        <w:rPr>
          <w:spacing w:val="40"/>
        </w:rPr>
        <w:t> </w:t>
      </w:r>
      <w:r>
        <w:rPr/>
        <w:t>перечисленных</w:t>
      </w:r>
      <w:r>
        <w:rPr>
          <w:spacing w:val="40"/>
        </w:rPr>
        <w:t> </w:t>
      </w:r>
      <w:r>
        <w:rPr/>
        <w:t>компетенций</w:t>
      </w:r>
      <w:r>
        <w:rPr>
          <w:spacing w:val="40"/>
        </w:rPr>
        <w:t> </w:t>
      </w:r>
      <w:r>
        <w:rPr/>
        <w:t>у</w:t>
      </w:r>
      <w:r>
        <w:rPr>
          <w:spacing w:val="-18"/>
        </w:rPr>
        <w:t> </w:t>
      </w:r>
      <w:r>
        <w:rPr/>
        <w:t>студентов</w:t>
      </w:r>
      <w:r>
        <w:rPr>
          <w:spacing w:val="-11"/>
        </w:rPr>
        <w:t> </w:t>
      </w:r>
      <w:r>
        <w:rPr/>
        <w:t>наблюдается</w:t>
      </w:r>
      <w:r>
        <w:rPr>
          <w:spacing w:val="-12"/>
        </w:rPr>
        <w:t> </w:t>
      </w:r>
      <w:r>
        <w:rPr/>
        <w:t>интерес</w:t>
      </w:r>
      <w:r>
        <w:rPr>
          <w:spacing w:val="-11"/>
        </w:rPr>
        <w:t> </w:t>
      </w:r>
      <w:r>
        <w:rPr/>
        <w:t>и</w:t>
      </w:r>
      <w:r>
        <w:rPr>
          <w:spacing w:val="-9"/>
        </w:rPr>
        <w:t> </w:t>
      </w:r>
      <w:r>
        <w:rPr/>
        <w:t>желание</w:t>
      </w:r>
      <w:r>
        <w:rPr>
          <w:spacing w:val="-12"/>
        </w:rPr>
        <w:t> </w:t>
      </w:r>
      <w:r>
        <w:rPr/>
        <w:t>обучиться</w:t>
      </w:r>
      <w:r>
        <w:rPr>
          <w:spacing w:val="-10"/>
        </w:rPr>
        <w:t> </w:t>
      </w:r>
      <w:r>
        <w:rPr/>
        <w:t>ораторским</w:t>
      </w:r>
      <w:r>
        <w:rPr>
          <w:spacing w:val="-12"/>
        </w:rPr>
        <w:t> </w:t>
      </w:r>
      <w:r>
        <w:rPr/>
        <w:t>навыкам,</w:t>
      </w:r>
      <w:r>
        <w:rPr>
          <w:spacing w:val="-10"/>
        </w:rPr>
        <w:t> </w:t>
      </w:r>
      <w:r>
        <w:rPr/>
        <w:t>что позволит им</w:t>
      </w:r>
      <w:r>
        <w:rPr>
          <w:spacing w:val="-2"/>
        </w:rPr>
        <w:t> </w:t>
      </w:r>
      <w:r>
        <w:rPr/>
        <w:t>быть</w:t>
      </w:r>
      <w:r>
        <w:rPr>
          <w:spacing w:val="-2"/>
        </w:rPr>
        <w:t> </w:t>
      </w:r>
      <w:r>
        <w:rPr/>
        <w:t>более</w:t>
      </w:r>
      <w:r>
        <w:rPr>
          <w:spacing w:val="-3"/>
        </w:rPr>
        <w:t> </w:t>
      </w:r>
      <w:r>
        <w:rPr/>
        <w:t>уверенными</w:t>
      </w:r>
      <w:r>
        <w:rPr>
          <w:spacing w:val="-2"/>
        </w:rPr>
        <w:t> </w:t>
      </w:r>
      <w:r>
        <w:rPr/>
        <w:t>на</w:t>
      </w:r>
      <w:r>
        <w:rPr>
          <w:spacing w:val="-2"/>
        </w:rPr>
        <w:t> </w:t>
      </w:r>
      <w:r>
        <w:rPr/>
        <w:t>очной</w:t>
      </w:r>
      <w:r>
        <w:rPr>
          <w:spacing w:val="-1"/>
        </w:rPr>
        <w:t> </w:t>
      </w:r>
      <w:r>
        <w:rPr/>
        <w:t>защите</w:t>
      </w:r>
      <w:r>
        <w:rPr>
          <w:spacing w:val="-1"/>
        </w:rPr>
        <w:t> </w:t>
      </w:r>
      <w:r>
        <w:rPr/>
        <w:t>своих</w:t>
      </w:r>
      <w:r>
        <w:rPr>
          <w:spacing w:val="-2"/>
        </w:rPr>
        <w:t> </w:t>
      </w:r>
      <w:r>
        <w:rPr/>
        <w:t>проектов</w:t>
      </w:r>
      <w:r>
        <w:rPr>
          <w:spacing w:val="-3"/>
        </w:rPr>
        <w:t> </w:t>
      </w:r>
      <w:r>
        <w:rPr/>
        <w:t>и</w:t>
      </w:r>
      <w:r>
        <w:rPr>
          <w:spacing w:val="-1"/>
        </w:rPr>
        <w:t> </w:t>
      </w:r>
      <w:r>
        <w:rPr/>
        <w:t>работ.</w:t>
      </w:r>
    </w:p>
    <w:p>
      <w:pPr>
        <w:pStyle w:val="BodyText"/>
        <w:ind w:left="134" w:right="210" w:firstLine="709"/>
      </w:pPr>
      <w:r>
        <w:rPr/>
        <w:t>Подготовка специалистов в учебных заведениях – это ориентация на тен- денции рынка и спроса, чтобы будущий специалист был востребован и конку- рентоспособен</w:t>
      </w:r>
      <w:r>
        <w:rPr>
          <w:spacing w:val="-1"/>
        </w:rPr>
        <w:t> </w:t>
      </w:r>
      <w:r>
        <w:rPr/>
        <w:t>не</w:t>
      </w:r>
      <w:r>
        <w:rPr>
          <w:spacing w:val="-3"/>
        </w:rPr>
        <w:t> </w:t>
      </w:r>
      <w:r>
        <w:rPr/>
        <w:t>только</w:t>
      </w:r>
      <w:r>
        <w:rPr>
          <w:spacing w:val="-2"/>
        </w:rPr>
        <w:t> </w:t>
      </w:r>
      <w:r>
        <w:rPr/>
        <w:t>в</w:t>
      </w:r>
      <w:r>
        <w:rPr>
          <w:spacing w:val="-1"/>
        </w:rPr>
        <w:t> </w:t>
      </w:r>
      <w:r>
        <w:rPr/>
        <w:t>сфере</w:t>
      </w:r>
      <w:r>
        <w:rPr>
          <w:spacing w:val="-3"/>
        </w:rPr>
        <w:t> </w:t>
      </w:r>
      <w:r>
        <w:rPr/>
        <w:t>теоретических</w:t>
      </w:r>
      <w:r>
        <w:rPr>
          <w:spacing w:val="-1"/>
        </w:rPr>
        <w:t> </w:t>
      </w:r>
      <w:r>
        <w:rPr/>
        <w:t>знаний,</w:t>
      </w:r>
      <w:r>
        <w:rPr>
          <w:spacing w:val="-3"/>
        </w:rPr>
        <w:t> </w:t>
      </w:r>
      <w:r>
        <w:rPr/>
        <w:t>но</w:t>
      </w:r>
      <w:r>
        <w:rPr>
          <w:spacing w:val="-2"/>
        </w:rPr>
        <w:t> </w:t>
      </w:r>
      <w:r>
        <w:rPr/>
        <w:t>владел</w:t>
      </w:r>
      <w:r>
        <w:rPr>
          <w:spacing w:val="-2"/>
        </w:rPr>
        <w:t> </w:t>
      </w:r>
      <w:r>
        <w:rPr/>
        <w:t>следующими ключевыми навыками, которые выдвигает бизнес-сообщество:</w:t>
      </w:r>
    </w:p>
    <w:p>
      <w:pPr>
        <w:pStyle w:val="ListParagraph"/>
        <w:numPr>
          <w:ilvl w:val="0"/>
          <w:numId w:val="24"/>
        </w:numPr>
        <w:tabs>
          <w:tab w:pos="418" w:val="left" w:leader="none"/>
        </w:tabs>
        <w:spacing w:line="343" w:lineRule="exact" w:before="0" w:after="0"/>
        <w:ind w:left="418" w:right="0" w:hanging="284"/>
        <w:jc w:val="left"/>
        <w:rPr>
          <w:sz w:val="28"/>
        </w:rPr>
      </w:pPr>
      <w:r>
        <w:rPr>
          <w:sz w:val="28"/>
        </w:rPr>
        <w:t>креативность,</w:t>
      </w:r>
      <w:r>
        <w:rPr>
          <w:spacing w:val="-12"/>
          <w:sz w:val="28"/>
        </w:rPr>
        <w:t> </w:t>
      </w:r>
      <w:r>
        <w:rPr>
          <w:sz w:val="28"/>
        </w:rPr>
        <w:t>умение</w:t>
      </w:r>
      <w:r>
        <w:rPr>
          <w:spacing w:val="-13"/>
          <w:sz w:val="28"/>
        </w:rPr>
        <w:t> </w:t>
      </w:r>
      <w:r>
        <w:rPr>
          <w:sz w:val="28"/>
        </w:rPr>
        <w:t>думать</w:t>
      </w:r>
      <w:r>
        <w:rPr>
          <w:spacing w:val="-12"/>
          <w:sz w:val="28"/>
        </w:rPr>
        <w:t> </w:t>
      </w:r>
      <w:r>
        <w:rPr>
          <w:spacing w:val="-2"/>
          <w:sz w:val="28"/>
        </w:rPr>
        <w:t>нестандартно;</w:t>
      </w:r>
    </w:p>
    <w:p>
      <w:pPr>
        <w:pStyle w:val="ListParagraph"/>
        <w:numPr>
          <w:ilvl w:val="0"/>
          <w:numId w:val="24"/>
        </w:numPr>
        <w:tabs>
          <w:tab w:pos="418" w:val="left" w:leader="none"/>
        </w:tabs>
        <w:spacing w:line="342" w:lineRule="exact" w:before="0" w:after="0"/>
        <w:ind w:left="418" w:right="0" w:hanging="284"/>
        <w:jc w:val="left"/>
        <w:rPr>
          <w:sz w:val="28"/>
        </w:rPr>
      </w:pPr>
      <w:r>
        <w:rPr>
          <w:sz w:val="28"/>
        </w:rPr>
        <w:t>умение</w:t>
      </w:r>
      <w:r>
        <w:rPr>
          <w:spacing w:val="-9"/>
          <w:sz w:val="28"/>
        </w:rPr>
        <w:t> </w:t>
      </w:r>
      <w:r>
        <w:rPr>
          <w:sz w:val="28"/>
        </w:rPr>
        <w:t>и</w:t>
      </w:r>
      <w:r>
        <w:rPr>
          <w:spacing w:val="-4"/>
          <w:sz w:val="28"/>
        </w:rPr>
        <w:t> </w:t>
      </w:r>
      <w:r>
        <w:rPr>
          <w:sz w:val="28"/>
        </w:rPr>
        <w:t>желание</w:t>
      </w:r>
      <w:r>
        <w:rPr>
          <w:spacing w:val="-9"/>
          <w:sz w:val="28"/>
        </w:rPr>
        <w:t> </w:t>
      </w:r>
      <w:r>
        <w:rPr>
          <w:sz w:val="28"/>
        </w:rPr>
        <w:t>работать</w:t>
      </w:r>
      <w:r>
        <w:rPr>
          <w:spacing w:val="-7"/>
          <w:sz w:val="28"/>
        </w:rPr>
        <w:t> </w:t>
      </w:r>
      <w:r>
        <w:rPr>
          <w:sz w:val="28"/>
        </w:rPr>
        <w:t>в</w:t>
      </w:r>
      <w:r>
        <w:rPr>
          <w:spacing w:val="-4"/>
          <w:sz w:val="28"/>
        </w:rPr>
        <w:t> </w:t>
      </w:r>
      <w:r>
        <w:rPr>
          <w:spacing w:val="-2"/>
          <w:sz w:val="28"/>
        </w:rPr>
        <w:t>команде;</w:t>
      </w:r>
    </w:p>
    <w:p>
      <w:pPr>
        <w:pStyle w:val="ListParagraph"/>
        <w:numPr>
          <w:ilvl w:val="0"/>
          <w:numId w:val="24"/>
        </w:numPr>
        <w:tabs>
          <w:tab w:pos="418" w:val="left" w:leader="none"/>
        </w:tabs>
        <w:spacing w:line="343" w:lineRule="exact" w:before="0" w:after="0"/>
        <w:ind w:left="418" w:right="0" w:hanging="284"/>
        <w:jc w:val="left"/>
        <w:rPr>
          <w:sz w:val="28"/>
        </w:rPr>
      </w:pPr>
      <w:r>
        <w:rPr>
          <w:sz w:val="28"/>
        </w:rPr>
        <w:t>эмоциональный</w:t>
      </w:r>
      <w:r>
        <w:rPr>
          <w:spacing w:val="-11"/>
          <w:sz w:val="28"/>
        </w:rPr>
        <w:t> </w:t>
      </w:r>
      <w:r>
        <w:rPr>
          <w:sz w:val="28"/>
        </w:rPr>
        <w:t>интеллект</w:t>
      </w:r>
      <w:r>
        <w:rPr>
          <w:spacing w:val="-10"/>
          <w:sz w:val="28"/>
        </w:rPr>
        <w:t> </w:t>
      </w:r>
      <w:r>
        <w:rPr>
          <w:sz w:val="28"/>
        </w:rPr>
        <w:t>и</w:t>
      </w:r>
      <w:r>
        <w:rPr>
          <w:spacing w:val="-10"/>
          <w:sz w:val="28"/>
        </w:rPr>
        <w:t> </w:t>
      </w:r>
      <w:r>
        <w:rPr>
          <w:spacing w:val="-2"/>
          <w:sz w:val="28"/>
        </w:rPr>
        <w:t>эмпатия;</w:t>
      </w:r>
    </w:p>
    <w:p>
      <w:pPr>
        <w:spacing w:after="0" w:line="343" w:lineRule="exact"/>
        <w:jc w:val="left"/>
        <w:rPr>
          <w:sz w:val="28"/>
        </w:rPr>
        <w:sectPr>
          <w:pgSz w:w="11910" w:h="16840"/>
          <w:pgMar w:header="0" w:footer="756" w:top="1240" w:bottom="940" w:left="1000" w:right="920"/>
        </w:sectPr>
      </w:pPr>
    </w:p>
    <w:p>
      <w:pPr>
        <w:pStyle w:val="ListParagraph"/>
        <w:numPr>
          <w:ilvl w:val="0"/>
          <w:numId w:val="24"/>
        </w:numPr>
        <w:tabs>
          <w:tab w:pos="417" w:val="left" w:leader="none"/>
        </w:tabs>
        <w:spacing w:line="343" w:lineRule="exact" w:before="71" w:after="0"/>
        <w:ind w:left="417" w:right="0" w:hanging="283"/>
        <w:jc w:val="left"/>
        <w:rPr>
          <w:sz w:val="28"/>
        </w:rPr>
      </w:pPr>
      <w:r>
        <w:rPr>
          <w:spacing w:val="-2"/>
          <w:sz w:val="28"/>
        </w:rPr>
        <w:t>коммуникативные</w:t>
      </w:r>
      <w:r>
        <w:rPr>
          <w:spacing w:val="6"/>
          <w:sz w:val="28"/>
        </w:rPr>
        <w:t> </w:t>
      </w:r>
      <w:r>
        <w:rPr>
          <w:spacing w:val="-2"/>
          <w:sz w:val="28"/>
        </w:rPr>
        <w:t>навыки;</w:t>
      </w:r>
    </w:p>
    <w:p>
      <w:pPr>
        <w:pStyle w:val="ListParagraph"/>
        <w:numPr>
          <w:ilvl w:val="0"/>
          <w:numId w:val="24"/>
        </w:numPr>
        <w:tabs>
          <w:tab w:pos="417" w:val="left" w:leader="none"/>
        </w:tabs>
        <w:spacing w:line="342" w:lineRule="exact" w:before="0" w:after="0"/>
        <w:ind w:left="417" w:right="0" w:hanging="283"/>
        <w:jc w:val="left"/>
        <w:rPr>
          <w:sz w:val="28"/>
        </w:rPr>
      </w:pPr>
      <w:r>
        <w:rPr>
          <w:sz w:val="28"/>
        </w:rPr>
        <w:t>умение</w:t>
      </w:r>
      <w:r>
        <w:rPr>
          <w:spacing w:val="-14"/>
          <w:sz w:val="28"/>
        </w:rPr>
        <w:t> </w:t>
      </w:r>
      <w:r>
        <w:rPr>
          <w:sz w:val="28"/>
        </w:rPr>
        <w:t>презентовать</w:t>
      </w:r>
      <w:r>
        <w:rPr>
          <w:spacing w:val="-13"/>
          <w:sz w:val="28"/>
        </w:rPr>
        <w:t> </w:t>
      </w:r>
      <w:r>
        <w:rPr>
          <w:spacing w:val="-2"/>
          <w:sz w:val="28"/>
        </w:rPr>
        <w:t>себя;</w:t>
      </w:r>
    </w:p>
    <w:p>
      <w:pPr>
        <w:pStyle w:val="ListParagraph"/>
        <w:numPr>
          <w:ilvl w:val="0"/>
          <w:numId w:val="24"/>
        </w:numPr>
        <w:tabs>
          <w:tab w:pos="417" w:val="left" w:leader="none"/>
        </w:tabs>
        <w:spacing w:line="342" w:lineRule="exact" w:before="0" w:after="0"/>
        <w:ind w:left="417" w:right="0" w:hanging="283"/>
        <w:jc w:val="left"/>
        <w:rPr>
          <w:sz w:val="28"/>
        </w:rPr>
      </w:pPr>
      <w:r>
        <w:rPr>
          <w:sz w:val="28"/>
        </w:rPr>
        <w:t>нацеленность</w:t>
      </w:r>
      <w:r>
        <w:rPr>
          <w:spacing w:val="-11"/>
          <w:sz w:val="28"/>
        </w:rPr>
        <w:t> </w:t>
      </w:r>
      <w:r>
        <w:rPr>
          <w:sz w:val="28"/>
        </w:rPr>
        <w:t>на</w:t>
      </w:r>
      <w:r>
        <w:rPr>
          <w:spacing w:val="-9"/>
          <w:sz w:val="28"/>
        </w:rPr>
        <w:t> </w:t>
      </w:r>
      <w:r>
        <w:rPr>
          <w:sz w:val="28"/>
        </w:rPr>
        <w:t>решение</w:t>
      </w:r>
      <w:r>
        <w:rPr>
          <w:spacing w:val="-11"/>
          <w:sz w:val="28"/>
        </w:rPr>
        <w:t> </w:t>
      </w:r>
      <w:r>
        <w:rPr>
          <w:spacing w:val="-2"/>
          <w:sz w:val="28"/>
        </w:rPr>
        <w:t>проблем;</w:t>
      </w:r>
    </w:p>
    <w:p>
      <w:pPr>
        <w:pStyle w:val="ListParagraph"/>
        <w:numPr>
          <w:ilvl w:val="0"/>
          <w:numId w:val="24"/>
        </w:numPr>
        <w:tabs>
          <w:tab w:pos="417" w:val="left" w:leader="none"/>
        </w:tabs>
        <w:spacing w:line="342" w:lineRule="exact" w:before="0" w:after="0"/>
        <w:ind w:left="417" w:right="0" w:hanging="283"/>
        <w:jc w:val="left"/>
        <w:rPr>
          <w:sz w:val="28"/>
        </w:rPr>
      </w:pPr>
      <w:r>
        <w:rPr>
          <w:sz w:val="28"/>
        </w:rPr>
        <w:t>тайм-менеджмент</w:t>
      </w:r>
      <w:r>
        <w:rPr>
          <w:spacing w:val="-13"/>
          <w:sz w:val="28"/>
        </w:rPr>
        <w:t> </w:t>
      </w:r>
      <w:r>
        <w:rPr>
          <w:sz w:val="28"/>
        </w:rPr>
        <w:t>и</w:t>
      </w:r>
      <w:r>
        <w:rPr>
          <w:spacing w:val="-13"/>
          <w:sz w:val="28"/>
        </w:rPr>
        <w:t> </w:t>
      </w:r>
      <w:r>
        <w:rPr>
          <w:spacing w:val="-2"/>
          <w:sz w:val="28"/>
        </w:rPr>
        <w:t>самоорганизация.</w:t>
      </w:r>
    </w:p>
    <w:p>
      <w:pPr>
        <w:pStyle w:val="BodyText"/>
        <w:ind w:left="134" w:right="210" w:firstLine="709"/>
      </w:pPr>
      <w:r>
        <w:rPr/>
        <w:t>Отмеченные навыки со стороны бизнес-сообщества необходимо внедрять и использовать в образовательной деятельности во время обучения специали- стов, в том числе в сфере туризма и гостеприимства.</w:t>
      </w:r>
    </w:p>
    <w:p>
      <w:pPr>
        <w:spacing w:before="275"/>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25"/>
        </w:numPr>
        <w:tabs>
          <w:tab w:pos="418" w:val="left" w:leader="none"/>
        </w:tabs>
        <w:spacing w:line="240" w:lineRule="auto" w:before="0" w:after="0"/>
        <w:ind w:left="418" w:right="210" w:hanging="285"/>
        <w:jc w:val="both"/>
        <w:rPr>
          <w:sz w:val="24"/>
        </w:rPr>
      </w:pPr>
      <w:r>
        <w:rPr>
          <w:sz w:val="24"/>
        </w:rPr>
        <w:t>Боброва Е., Агранович М. Отечество нам Царское Село. Как и каким возродится пушкин- ский лицей? // Российская газета. 2023. № 237(9182). С. 11.</w:t>
      </w:r>
    </w:p>
    <w:p>
      <w:pPr>
        <w:pStyle w:val="ListParagraph"/>
        <w:numPr>
          <w:ilvl w:val="0"/>
          <w:numId w:val="25"/>
        </w:numPr>
        <w:tabs>
          <w:tab w:pos="418" w:val="left" w:leader="none"/>
        </w:tabs>
        <w:spacing w:line="240" w:lineRule="auto" w:before="0" w:after="0"/>
        <w:ind w:left="418" w:right="210" w:hanging="285"/>
        <w:jc w:val="both"/>
        <w:rPr>
          <w:sz w:val="24"/>
        </w:rPr>
      </w:pPr>
      <w:r>
        <w:rPr>
          <w:sz w:val="24"/>
        </w:rPr>
        <w:t>Ефремцева Т. Н., Киреева Ю. А. Travelskills как оценка качества подготовки кадров для индустрии туризма в России // Вестник РМАТ. 2019. № 3. С. 35–40.</w:t>
      </w:r>
    </w:p>
    <w:p>
      <w:pPr>
        <w:pStyle w:val="ListParagraph"/>
        <w:numPr>
          <w:ilvl w:val="0"/>
          <w:numId w:val="25"/>
        </w:numPr>
        <w:tabs>
          <w:tab w:pos="418" w:val="left" w:leader="none"/>
        </w:tabs>
        <w:spacing w:line="240" w:lineRule="auto" w:before="0" w:after="0"/>
        <w:ind w:left="418" w:right="210" w:hanging="285"/>
        <w:jc w:val="both"/>
        <w:rPr>
          <w:sz w:val="24"/>
        </w:rPr>
      </w:pPr>
      <w:r>
        <w:rPr>
          <w:sz w:val="24"/>
        </w:rPr>
        <w:t>Макарова</w:t>
      </w:r>
      <w:r>
        <w:rPr>
          <w:spacing w:val="-3"/>
          <w:sz w:val="24"/>
        </w:rPr>
        <w:t> </w:t>
      </w:r>
      <w:r>
        <w:rPr>
          <w:sz w:val="24"/>
        </w:rPr>
        <w:t>Д. Д. Подготовка конкурентоспособных кадров для сферы гостиничного бизне- са // Цивилизация знаний: российские реалии : труды Семнадцатой междунар. науч. конф. М. : Российский новый университет, 2016. С. 223–228.</w:t>
      </w:r>
    </w:p>
    <w:p>
      <w:pPr>
        <w:pStyle w:val="ListParagraph"/>
        <w:numPr>
          <w:ilvl w:val="0"/>
          <w:numId w:val="25"/>
        </w:numPr>
        <w:tabs>
          <w:tab w:pos="418" w:val="left" w:leader="none"/>
        </w:tabs>
        <w:spacing w:line="240" w:lineRule="auto" w:before="0" w:after="0"/>
        <w:ind w:left="418" w:right="209" w:hanging="285"/>
        <w:jc w:val="both"/>
        <w:rPr>
          <w:sz w:val="24"/>
        </w:rPr>
      </w:pPr>
      <w:r>
        <w:rPr>
          <w:sz w:val="24"/>
        </w:rPr>
        <w:t>Kireeva Yu. A. Professionally-oriented tasks in the formation of competencies in the field of students'</w:t>
      </w:r>
      <w:r>
        <w:rPr>
          <w:spacing w:val="18"/>
          <w:sz w:val="24"/>
        </w:rPr>
        <w:t> </w:t>
      </w:r>
      <w:r>
        <w:rPr>
          <w:sz w:val="24"/>
        </w:rPr>
        <w:t>research</w:t>
      </w:r>
      <w:r>
        <w:rPr>
          <w:spacing w:val="19"/>
          <w:sz w:val="24"/>
        </w:rPr>
        <w:t> </w:t>
      </w:r>
      <w:r>
        <w:rPr>
          <w:sz w:val="24"/>
        </w:rPr>
        <w:t>activities</w:t>
      </w:r>
      <w:r>
        <w:rPr>
          <w:spacing w:val="19"/>
          <w:sz w:val="24"/>
        </w:rPr>
        <w:t> </w:t>
      </w:r>
      <w:r>
        <w:rPr>
          <w:sz w:val="24"/>
        </w:rPr>
        <w:t>//</w:t>
      </w:r>
      <w:r>
        <w:rPr>
          <w:spacing w:val="19"/>
          <w:sz w:val="24"/>
        </w:rPr>
        <w:t> </w:t>
      </w:r>
      <w:r>
        <w:rPr>
          <w:sz w:val="24"/>
        </w:rPr>
        <w:t>Revista</w:t>
      </w:r>
      <w:r>
        <w:rPr>
          <w:spacing w:val="19"/>
          <w:sz w:val="24"/>
        </w:rPr>
        <w:t> </w:t>
      </w:r>
      <w:r>
        <w:rPr>
          <w:sz w:val="24"/>
        </w:rPr>
        <w:t>Tempos</w:t>
      </w:r>
      <w:r>
        <w:rPr>
          <w:spacing w:val="19"/>
          <w:sz w:val="24"/>
        </w:rPr>
        <w:t> </w:t>
      </w:r>
      <w:r>
        <w:rPr>
          <w:sz w:val="24"/>
        </w:rPr>
        <w:t>e</w:t>
      </w:r>
      <w:r>
        <w:rPr>
          <w:spacing w:val="21"/>
          <w:sz w:val="24"/>
        </w:rPr>
        <w:t> </w:t>
      </w:r>
      <w:r>
        <w:rPr>
          <w:sz w:val="24"/>
        </w:rPr>
        <w:t>Espaços</w:t>
      </w:r>
      <w:r>
        <w:rPr>
          <w:spacing w:val="19"/>
          <w:sz w:val="24"/>
        </w:rPr>
        <w:t> </w:t>
      </w:r>
      <w:r>
        <w:rPr>
          <w:sz w:val="24"/>
        </w:rPr>
        <w:t>em</w:t>
      </w:r>
      <w:r>
        <w:rPr>
          <w:spacing w:val="17"/>
          <w:sz w:val="24"/>
        </w:rPr>
        <w:t> </w:t>
      </w:r>
      <w:r>
        <w:rPr>
          <w:sz w:val="24"/>
        </w:rPr>
        <w:t>Educação.</w:t>
      </w:r>
      <w:r>
        <w:rPr>
          <w:spacing w:val="19"/>
          <w:sz w:val="24"/>
        </w:rPr>
        <w:t> </w:t>
      </w:r>
      <w:r>
        <w:rPr>
          <w:sz w:val="24"/>
        </w:rPr>
        <w:t>2021.</w:t>
      </w:r>
      <w:r>
        <w:rPr>
          <w:spacing w:val="19"/>
          <w:sz w:val="24"/>
        </w:rPr>
        <w:t> </w:t>
      </w:r>
      <w:r>
        <w:rPr>
          <w:sz w:val="24"/>
        </w:rPr>
        <w:t>Vol.</w:t>
      </w:r>
      <w:r>
        <w:rPr>
          <w:spacing w:val="19"/>
          <w:sz w:val="24"/>
        </w:rPr>
        <w:t> </w:t>
      </w:r>
      <w:r>
        <w:rPr>
          <w:sz w:val="24"/>
        </w:rPr>
        <w:t>14.</w:t>
      </w:r>
      <w:r>
        <w:rPr>
          <w:spacing w:val="19"/>
          <w:sz w:val="24"/>
        </w:rPr>
        <w:t> </w:t>
      </w:r>
      <w:r>
        <w:rPr>
          <w:sz w:val="24"/>
        </w:rPr>
        <w:t>No.</w:t>
      </w:r>
      <w:r>
        <w:rPr>
          <w:spacing w:val="19"/>
          <w:sz w:val="24"/>
        </w:rPr>
        <w:t> </w:t>
      </w:r>
      <w:r>
        <w:rPr>
          <w:sz w:val="24"/>
        </w:rPr>
        <w:t>33.</w:t>
      </w:r>
    </w:p>
    <w:p>
      <w:pPr>
        <w:spacing w:before="0"/>
        <w:ind w:left="418" w:right="0" w:firstLine="0"/>
        <w:jc w:val="both"/>
        <w:rPr>
          <w:sz w:val="24"/>
        </w:rPr>
      </w:pPr>
      <w:r>
        <w:rPr>
          <w:sz w:val="24"/>
        </w:rPr>
        <w:t>P.</w:t>
      </w:r>
      <w:r>
        <w:rPr>
          <w:spacing w:val="-2"/>
          <w:sz w:val="24"/>
        </w:rPr>
        <w:t> 15252.</w:t>
      </w:r>
    </w:p>
    <w:p>
      <w:pPr>
        <w:pStyle w:val="ListParagraph"/>
        <w:numPr>
          <w:ilvl w:val="0"/>
          <w:numId w:val="25"/>
        </w:numPr>
        <w:tabs>
          <w:tab w:pos="418" w:val="left" w:leader="none"/>
        </w:tabs>
        <w:spacing w:line="240" w:lineRule="auto" w:before="0" w:after="0"/>
        <w:ind w:left="418" w:right="0" w:hanging="284"/>
        <w:jc w:val="both"/>
        <w:rPr>
          <w:sz w:val="24"/>
        </w:rPr>
      </w:pPr>
      <w:r>
        <w:rPr>
          <w:sz w:val="24"/>
        </w:rPr>
        <w:t>Росмолодежь</w:t>
      </w:r>
      <w:r>
        <w:rPr>
          <w:spacing w:val="-3"/>
          <w:sz w:val="24"/>
        </w:rPr>
        <w:t> </w:t>
      </w:r>
      <w:r>
        <w:rPr>
          <w:sz w:val="24"/>
        </w:rPr>
        <w:t>:</w:t>
      </w:r>
      <w:r>
        <w:rPr>
          <w:spacing w:val="-2"/>
          <w:sz w:val="24"/>
        </w:rPr>
        <w:t> </w:t>
      </w:r>
      <w:r>
        <w:rPr>
          <w:sz w:val="24"/>
        </w:rPr>
        <w:t>офиц.</w:t>
      </w:r>
      <w:r>
        <w:rPr>
          <w:spacing w:val="-2"/>
          <w:sz w:val="24"/>
        </w:rPr>
        <w:t> </w:t>
      </w:r>
      <w:r>
        <w:rPr>
          <w:sz w:val="24"/>
        </w:rPr>
        <w:t>сайт.</w:t>
      </w:r>
      <w:r>
        <w:rPr>
          <w:spacing w:val="-3"/>
          <w:sz w:val="24"/>
        </w:rPr>
        <w:t> </w:t>
      </w:r>
      <w:r>
        <w:rPr>
          <w:sz w:val="24"/>
        </w:rPr>
        <w:t>URL:</w:t>
      </w:r>
      <w:r>
        <w:rPr>
          <w:spacing w:val="-2"/>
          <w:sz w:val="24"/>
        </w:rPr>
        <w:t> </w:t>
      </w:r>
      <w:r>
        <w:rPr>
          <w:sz w:val="24"/>
        </w:rPr>
        <w:t>https://fadm.gov.ru</w:t>
      </w:r>
      <w:r>
        <w:rPr>
          <w:spacing w:val="-2"/>
          <w:sz w:val="24"/>
        </w:rPr>
        <w:t> </w:t>
      </w:r>
      <w:r>
        <w:rPr>
          <w:sz w:val="24"/>
        </w:rPr>
        <w:t>(дата</w:t>
      </w:r>
      <w:r>
        <w:rPr>
          <w:spacing w:val="-3"/>
          <w:sz w:val="24"/>
        </w:rPr>
        <w:t> </w:t>
      </w:r>
      <w:r>
        <w:rPr>
          <w:sz w:val="24"/>
        </w:rPr>
        <w:t>обращения:</w:t>
      </w:r>
      <w:r>
        <w:rPr>
          <w:spacing w:val="-2"/>
          <w:sz w:val="24"/>
        </w:rPr>
        <w:t> 10.10.2023).</w:t>
      </w:r>
    </w:p>
    <w:p>
      <w:pPr>
        <w:pStyle w:val="BodyText"/>
        <w:ind w:left="0"/>
        <w:jc w:val="left"/>
        <w:rPr>
          <w:sz w:val="20"/>
        </w:rPr>
      </w:pPr>
    </w:p>
    <w:p>
      <w:pPr>
        <w:pStyle w:val="BodyText"/>
        <w:spacing w:before="50"/>
        <w:ind w:left="0"/>
        <w:jc w:val="left"/>
        <w:rPr>
          <w:sz w:val="20"/>
        </w:rPr>
      </w:pPr>
    </w:p>
    <w:p>
      <w:pPr>
        <w:spacing w:after="0"/>
        <w:jc w:val="left"/>
        <w:rPr>
          <w:sz w:val="20"/>
        </w:rPr>
        <w:sectPr>
          <w:pgSz w:w="11910" w:h="16840"/>
          <w:pgMar w:header="0" w:footer="756" w:top="1060" w:bottom="940" w:left="1000" w:right="920"/>
        </w:sectPr>
      </w:pPr>
    </w:p>
    <w:p>
      <w:pPr>
        <w:pStyle w:val="BodyText"/>
        <w:spacing w:before="88"/>
        <w:ind w:left="134"/>
        <w:jc w:val="left"/>
      </w:pPr>
      <w:r>
        <w:rPr/>
        <w:t>УДК</w:t>
      </w:r>
      <w:r>
        <w:rPr>
          <w:spacing w:val="-7"/>
        </w:rPr>
        <w:t> </w:t>
      </w:r>
      <w:r>
        <w:rPr>
          <w:spacing w:val="-2"/>
        </w:rPr>
        <w:t>379.85</w:t>
      </w:r>
    </w:p>
    <w:p>
      <w:pPr>
        <w:spacing w:line="240" w:lineRule="auto" w:before="89"/>
        <w:rPr>
          <w:sz w:val="28"/>
        </w:rPr>
      </w:pPr>
      <w:r>
        <w:rPr/>
        <w:br w:type="column"/>
      </w:r>
      <w:r>
        <w:rPr>
          <w:sz w:val="28"/>
        </w:rPr>
      </w:r>
    </w:p>
    <w:p>
      <w:pPr>
        <w:pStyle w:val="Heading4"/>
        <w:spacing w:line="240" w:lineRule="auto" w:before="0"/>
        <w:ind w:left="4532" w:right="208" w:hanging="328"/>
      </w:pPr>
      <w:r>
        <w:rPr/>
        <w:t>Мельникова</w:t>
      </w:r>
      <w:r>
        <w:rPr>
          <w:spacing w:val="-18"/>
        </w:rPr>
        <w:t> </w:t>
      </w:r>
      <w:r>
        <w:rPr/>
        <w:t>Инна</w:t>
      </w:r>
      <w:r>
        <w:rPr>
          <w:spacing w:val="-13"/>
        </w:rPr>
        <w:t> </w:t>
      </w:r>
      <w:r>
        <w:rPr/>
        <w:t>Геннадьевна</w:t>
      </w:r>
      <w:r>
        <w:rPr>
          <w:spacing w:val="-50"/>
        </w:rPr>
        <w:t> </w:t>
      </w:r>
      <w:r>
        <w:rPr>
          <w:b w:val="0"/>
          <w:i w:val="0"/>
          <w:vertAlign w:val="superscript"/>
        </w:rPr>
        <w:t>1</w:t>
      </w:r>
      <w:r>
        <w:rPr>
          <w:b w:val="0"/>
          <w:i w:val="0"/>
          <w:vertAlign w:val="baseline"/>
        </w:rPr>
        <w:t> </w:t>
      </w:r>
      <w:r>
        <w:rPr>
          <w:vertAlign w:val="baseline"/>
        </w:rPr>
        <w:t>Горшков Илья Дмитриевич Мельников</w:t>
      </w:r>
      <w:r>
        <w:rPr>
          <w:spacing w:val="-13"/>
          <w:vertAlign w:val="baseline"/>
        </w:rPr>
        <w:t> </w:t>
      </w:r>
      <w:r>
        <w:rPr>
          <w:vertAlign w:val="baseline"/>
        </w:rPr>
        <w:t>Глеб</w:t>
      </w:r>
      <w:r>
        <w:rPr>
          <w:spacing w:val="-11"/>
          <w:vertAlign w:val="baseline"/>
        </w:rPr>
        <w:t> </w:t>
      </w:r>
      <w:r>
        <w:rPr>
          <w:spacing w:val="-2"/>
          <w:vertAlign w:val="baseline"/>
        </w:rPr>
        <w:t>Максимович</w:t>
      </w:r>
    </w:p>
    <w:p>
      <w:pPr>
        <w:spacing w:line="275" w:lineRule="exact" w:before="0"/>
        <w:ind w:left="0" w:right="209" w:firstLine="0"/>
        <w:jc w:val="right"/>
        <w:rPr>
          <w:sz w:val="24"/>
        </w:rPr>
      </w:pPr>
      <w:r>
        <w:rPr>
          <w:spacing w:val="-2"/>
          <w:sz w:val="24"/>
          <w:vertAlign w:val="superscript"/>
        </w:rPr>
        <w:t>1</w:t>
      </w:r>
      <w:r>
        <w:rPr>
          <w:spacing w:val="-18"/>
          <w:sz w:val="24"/>
          <w:vertAlign w:val="baseline"/>
        </w:rPr>
        <w:t> </w:t>
      </w:r>
      <w:hyperlink r:id="rId73">
        <w:r>
          <w:rPr>
            <w:spacing w:val="-2"/>
            <w:sz w:val="24"/>
            <w:vertAlign w:val="baseline"/>
          </w:rPr>
          <w:t>megina@mail.ru</w:t>
        </w:r>
      </w:hyperlink>
    </w:p>
    <w:p>
      <w:pPr>
        <w:spacing w:before="1"/>
        <w:ind w:left="0" w:right="209" w:firstLine="0"/>
        <w:jc w:val="right"/>
        <w:rPr>
          <w:i/>
          <w:sz w:val="24"/>
        </w:rPr>
      </w:pPr>
      <w:r>
        <w:rPr>
          <w:i/>
          <w:sz w:val="24"/>
        </w:rPr>
        <w:t>Ярославский</w:t>
      </w:r>
      <w:r>
        <w:rPr>
          <w:i/>
          <w:spacing w:val="-5"/>
          <w:sz w:val="24"/>
        </w:rPr>
        <w:t> </w:t>
      </w:r>
      <w:r>
        <w:rPr>
          <w:i/>
          <w:sz w:val="24"/>
        </w:rPr>
        <w:t>государственный</w:t>
      </w:r>
      <w:r>
        <w:rPr>
          <w:i/>
          <w:spacing w:val="-4"/>
          <w:sz w:val="24"/>
        </w:rPr>
        <w:t> </w:t>
      </w:r>
      <w:r>
        <w:rPr>
          <w:i/>
          <w:sz w:val="24"/>
        </w:rPr>
        <w:t>университет</w:t>
      </w:r>
      <w:r>
        <w:rPr>
          <w:i/>
          <w:spacing w:val="-3"/>
          <w:sz w:val="24"/>
        </w:rPr>
        <w:t> </w:t>
      </w:r>
      <w:r>
        <w:rPr>
          <w:i/>
          <w:sz w:val="24"/>
        </w:rPr>
        <w:t>им.</w:t>
      </w:r>
      <w:r>
        <w:rPr>
          <w:i/>
          <w:spacing w:val="-3"/>
          <w:sz w:val="24"/>
        </w:rPr>
        <w:t> </w:t>
      </w:r>
      <w:r>
        <w:rPr>
          <w:i/>
          <w:sz w:val="24"/>
        </w:rPr>
        <w:t>П.</w:t>
      </w:r>
      <w:r>
        <w:rPr>
          <w:i/>
          <w:spacing w:val="-3"/>
          <w:sz w:val="24"/>
        </w:rPr>
        <w:t> </w:t>
      </w:r>
      <w:r>
        <w:rPr>
          <w:i/>
          <w:sz w:val="24"/>
        </w:rPr>
        <w:t>Г.</w:t>
      </w:r>
      <w:r>
        <w:rPr>
          <w:i/>
          <w:spacing w:val="-2"/>
          <w:sz w:val="24"/>
        </w:rPr>
        <w:t> Демидова</w:t>
      </w:r>
    </w:p>
    <w:p>
      <w:pPr>
        <w:pStyle w:val="Heading3"/>
        <w:ind w:left="237" w:right="1904"/>
      </w:pPr>
      <w:r>
        <w:rPr/>
        <w:t>Опыт</w:t>
      </w:r>
      <w:r>
        <w:rPr>
          <w:spacing w:val="-13"/>
        </w:rPr>
        <w:t> </w:t>
      </w:r>
      <w:r>
        <w:rPr/>
        <w:t>применения</w:t>
      </w:r>
      <w:r>
        <w:rPr>
          <w:spacing w:val="-12"/>
        </w:rPr>
        <w:t> </w:t>
      </w:r>
      <w:r>
        <w:rPr/>
        <w:t>мультимедийных</w:t>
      </w:r>
      <w:r>
        <w:rPr>
          <w:spacing w:val="-12"/>
        </w:rPr>
        <w:t> </w:t>
      </w:r>
      <w:r>
        <w:rPr/>
        <w:t>технологий в процессе подготовки бакалавров</w:t>
      </w:r>
    </w:p>
    <w:p>
      <w:pPr>
        <w:spacing w:before="1"/>
        <w:ind w:left="0" w:right="1668" w:firstLine="0"/>
        <w:jc w:val="center"/>
        <w:rPr>
          <w:b/>
          <w:sz w:val="28"/>
        </w:rPr>
      </w:pPr>
      <w:r>
        <w:rPr>
          <w:b/>
          <w:sz w:val="28"/>
        </w:rPr>
        <w:t>направления</w:t>
      </w:r>
      <w:r>
        <w:rPr>
          <w:b/>
          <w:spacing w:val="-8"/>
          <w:sz w:val="28"/>
        </w:rPr>
        <w:t> </w:t>
      </w:r>
      <w:r>
        <w:rPr>
          <w:b/>
          <w:sz w:val="28"/>
        </w:rPr>
        <w:t>«Туризм»</w:t>
      </w:r>
      <w:r>
        <w:rPr>
          <w:b/>
          <w:spacing w:val="-8"/>
          <w:sz w:val="28"/>
        </w:rPr>
        <w:t> </w:t>
      </w:r>
      <w:r>
        <w:rPr>
          <w:b/>
          <w:sz w:val="28"/>
        </w:rPr>
        <w:t>в</w:t>
      </w:r>
      <w:r>
        <w:rPr>
          <w:b/>
          <w:spacing w:val="-8"/>
          <w:sz w:val="28"/>
        </w:rPr>
        <w:t> </w:t>
      </w:r>
      <w:r>
        <w:rPr>
          <w:b/>
          <w:sz w:val="28"/>
        </w:rPr>
        <w:t>ЯрГУ</w:t>
      </w:r>
      <w:r>
        <w:rPr>
          <w:b/>
          <w:spacing w:val="-8"/>
          <w:sz w:val="28"/>
        </w:rPr>
        <w:t> </w:t>
      </w:r>
      <w:r>
        <w:rPr>
          <w:b/>
          <w:sz w:val="28"/>
        </w:rPr>
        <w:t>им.</w:t>
      </w:r>
      <w:r>
        <w:rPr>
          <w:b/>
          <w:spacing w:val="-6"/>
          <w:sz w:val="28"/>
        </w:rPr>
        <w:t> </w:t>
      </w:r>
      <w:r>
        <w:rPr>
          <w:b/>
          <w:sz w:val="28"/>
        </w:rPr>
        <w:t>П.</w:t>
      </w:r>
      <w:r>
        <w:rPr>
          <w:b/>
          <w:spacing w:val="-7"/>
          <w:sz w:val="28"/>
        </w:rPr>
        <w:t> </w:t>
      </w:r>
      <w:r>
        <w:rPr>
          <w:b/>
          <w:sz w:val="28"/>
        </w:rPr>
        <w:t>Г.</w:t>
      </w:r>
      <w:r>
        <w:rPr>
          <w:b/>
          <w:spacing w:val="-7"/>
          <w:sz w:val="28"/>
        </w:rPr>
        <w:t> </w:t>
      </w:r>
      <w:r>
        <w:rPr>
          <w:b/>
          <w:spacing w:val="-2"/>
          <w:sz w:val="28"/>
        </w:rPr>
        <w:t>Демидова</w:t>
      </w:r>
    </w:p>
    <w:p>
      <w:pPr>
        <w:spacing w:after="0"/>
        <w:jc w:val="center"/>
        <w:rPr>
          <w:sz w:val="28"/>
        </w:rPr>
        <w:sectPr>
          <w:type w:val="continuous"/>
          <w:pgSz w:w="11910" w:h="16840"/>
          <w:pgMar w:header="0" w:footer="756" w:top="1940" w:bottom="280" w:left="1000" w:right="920"/>
          <w:cols w:num="2" w:equalWidth="0">
            <w:col w:w="1551" w:space="40"/>
            <w:col w:w="8399"/>
          </w:cols>
        </w:sectPr>
      </w:pPr>
    </w:p>
    <w:p>
      <w:pPr>
        <w:spacing w:before="237"/>
        <w:ind w:left="133" w:right="208" w:firstLine="709"/>
        <w:jc w:val="both"/>
        <w:rPr>
          <w:i/>
          <w:sz w:val="24"/>
        </w:rPr>
      </w:pPr>
      <w:r>
        <w:rPr>
          <w:b/>
          <w:i/>
          <w:sz w:val="24"/>
        </w:rPr>
        <w:t>Аннотация. </w:t>
      </w:r>
      <w:r>
        <w:rPr>
          <w:i/>
          <w:sz w:val="24"/>
        </w:rPr>
        <w:t>В статье проведена оценка опыта использования мультимедийных тех- нологий в ходе подготовки бакалавров направления «Туризм» в ЯрГУ им.</w:t>
      </w:r>
      <w:r>
        <w:rPr>
          <w:i/>
          <w:spacing w:val="-2"/>
          <w:sz w:val="24"/>
        </w:rPr>
        <w:t> </w:t>
      </w:r>
      <w:r>
        <w:rPr>
          <w:i/>
          <w:sz w:val="24"/>
        </w:rPr>
        <w:t>П.</w:t>
      </w:r>
      <w:r>
        <w:rPr>
          <w:i/>
          <w:spacing w:val="-2"/>
          <w:sz w:val="24"/>
        </w:rPr>
        <w:t> </w:t>
      </w:r>
      <w:r>
        <w:rPr>
          <w:i/>
          <w:sz w:val="24"/>
        </w:rPr>
        <w:t>Г.</w:t>
      </w:r>
      <w:r>
        <w:rPr>
          <w:i/>
          <w:spacing w:val="-2"/>
          <w:sz w:val="24"/>
        </w:rPr>
        <w:t> </w:t>
      </w:r>
      <w:r>
        <w:rPr>
          <w:i/>
          <w:sz w:val="24"/>
        </w:rPr>
        <w:t>Демидова. Авторами было показано, что в университете развиваются данные технологии, создаются и поддерживаются цифровые образовательные ресурсы (электронные учебные курсы) на образовательных платформах: Электронный университет Moodle; DemidOnline. Кроме то- го, в ходе обучения бакалавров направления «Туризм» используются сайт исторического фа- культета, сайт кафедры регионоведения и туризма, страницы в соцсетях. В процессе ис- следования проведено анкетирование главных стейкхолдеров учебного процесса: преподава- телей и студентов, а также взято экспертное интервью и выполнен анализ рабочих про- грамм направления подготовки 43.03.02 «Туризм». Практическая значимость данной рабо- ты состоит в создании конкретных предложений по оптимизации мультимедийных техно- логий в образовательном процессе, которые могут быть использованы в ходе подготовки бакалавров направления «Туризм» в ЯрГУ им. П.</w:t>
      </w:r>
      <w:r>
        <w:rPr>
          <w:i/>
          <w:spacing w:val="-2"/>
          <w:sz w:val="24"/>
        </w:rPr>
        <w:t> </w:t>
      </w:r>
      <w:r>
        <w:rPr>
          <w:i/>
          <w:sz w:val="24"/>
        </w:rPr>
        <w:t>Г. Демидова. Материалы исследования мо- гут быть применены в образовательном процессе в учебных курсах «Информационно- коммуникативные</w:t>
      </w:r>
      <w:r>
        <w:rPr>
          <w:i/>
          <w:spacing w:val="40"/>
          <w:sz w:val="24"/>
        </w:rPr>
        <w:t> </w:t>
      </w:r>
      <w:r>
        <w:rPr>
          <w:i/>
          <w:sz w:val="24"/>
        </w:rPr>
        <w:t>и</w:t>
      </w:r>
      <w:r>
        <w:rPr>
          <w:i/>
          <w:spacing w:val="40"/>
          <w:sz w:val="24"/>
        </w:rPr>
        <w:t> </w:t>
      </w:r>
      <w:r>
        <w:rPr>
          <w:i/>
          <w:sz w:val="24"/>
        </w:rPr>
        <w:t>гис-технологии</w:t>
      </w:r>
      <w:r>
        <w:rPr>
          <w:i/>
          <w:spacing w:val="40"/>
          <w:sz w:val="24"/>
        </w:rPr>
        <w:t> </w:t>
      </w:r>
      <w:r>
        <w:rPr>
          <w:i/>
          <w:sz w:val="24"/>
        </w:rPr>
        <w:t>в</w:t>
      </w:r>
      <w:r>
        <w:rPr>
          <w:i/>
          <w:spacing w:val="40"/>
          <w:sz w:val="24"/>
        </w:rPr>
        <w:t> </w:t>
      </w:r>
      <w:r>
        <w:rPr>
          <w:i/>
          <w:sz w:val="24"/>
        </w:rPr>
        <w:t>туризме»</w:t>
      </w:r>
      <w:r>
        <w:rPr>
          <w:i/>
          <w:spacing w:val="40"/>
          <w:sz w:val="24"/>
        </w:rPr>
        <w:t> </w:t>
      </w:r>
      <w:r>
        <w:rPr>
          <w:i/>
          <w:sz w:val="24"/>
        </w:rPr>
        <w:t>(бакалавриат)</w:t>
      </w:r>
      <w:r>
        <w:rPr>
          <w:i/>
          <w:spacing w:val="40"/>
          <w:sz w:val="24"/>
        </w:rPr>
        <w:t> </w:t>
      </w:r>
      <w:r>
        <w:rPr>
          <w:i/>
          <w:sz w:val="24"/>
        </w:rPr>
        <w:t>и</w:t>
      </w:r>
      <w:r>
        <w:rPr>
          <w:i/>
          <w:spacing w:val="40"/>
          <w:sz w:val="24"/>
        </w:rPr>
        <w:t> </w:t>
      </w:r>
      <w:r>
        <w:rPr>
          <w:i/>
          <w:sz w:val="24"/>
        </w:rPr>
        <w:t>«Организация</w:t>
      </w:r>
      <w:r>
        <w:rPr>
          <w:i/>
          <w:spacing w:val="40"/>
          <w:sz w:val="24"/>
        </w:rPr>
        <w:t> </w:t>
      </w:r>
      <w:r>
        <w:rPr>
          <w:i/>
          <w:sz w:val="24"/>
        </w:rPr>
        <w:t>образова-</w:t>
      </w:r>
    </w:p>
    <w:p>
      <w:pPr>
        <w:pStyle w:val="BodyText"/>
        <w:spacing w:before="28"/>
        <w:ind w:left="0"/>
        <w:jc w:val="left"/>
        <w:rPr>
          <w:i/>
          <w:sz w:val="20"/>
        </w:rPr>
      </w:pPr>
      <w:r>
        <w:rPr/>
        <mc:AlternateContent>
          <mc:Choice Requires="wps">
            <w:drawing>
              <wp:anchor distT="0" distB="0" distL="0" distR="0" allowOverlap="1" layoutInCell="1" locked="0" behindDoc="1" simplePos="0" relativeHeight="487605248">
                <wp:simplePos x="0" y="0"/>
                <wp:positionH relativeFrom="page">
                  <wp:posOffset>720090</wp:posOffset>
                </wp:positionH>
                <wp:positionV relativeFrom="paragraph">
                  <wp:posOffset>179325</wp:posOffset>
                </wp:positionV>
                <wp:extent cx="1828800" cy="9525"/>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4.120103pt;width:144pt;height:.72pt;mso-position-horizontal-relative:page;mso-position-vertical-relative:paragraph;z-index:-15711232;mso-wrap-distance-left:0;mso-wrap-distance-right:0" id="docshape34"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Мельникова</w:t>
      </w:r>
      <w:r>
        <w:rPr>
          <w:spacing w:val="-2"/>
          <w:sz w:val="20"/>
        </w:rPr>
        <w:t> </w:t>
      </w:r>
      <w:r>
        <w:rPr>
          <w:sz w:val="20"/>
        </w:rPr>
        <w:t>И.</w:t>
      </w:r>
      <w:r>
        <w:rPr>
          <w:spacing w:val="-4"/>
          <w:sz w:val="20"/>
        </w:rPr>
        <w:t> </w:t>
      </w:r>
      <w:r>
        <w:rPr>
          <w:sz w:val="20"/>
        </w:rPr>
        <w:t>Г.,</w:t>
      </w:r>
      <w:r>
        <w:rPr>
          <w:spacing w:val="-3"/>
          <w:sz w:val="20"/>
        </w:rPr>
        <w:t> </w:t>
      </w:r>
      <w:r>
        <w:rPr>
          <w:sz w:val="20"/>
        </w:rPr>
        <w:t>Горшков</w:t>
      </w:r>
      <w:r>
        <w:rPr>
          <w:spacing w:val="-4"/>
          <w:sz w:val="20"/>
        </w:rPr>
        <w:t> </w:t>
      </w:r>
      <w:r>
        <w:rPr>
          <w:sz w:val="20"/>
        </w:rPr>
        <w:t>И.</w:t>
      </w:r>
      <w:r>
        <w:rPr>
          <w:spacing w:val="-3"/>
          <w:sz w:val="20"/>
        </w:rPr>
        <w:t> </w:t>
      </w:r>
      <w:r>
        <w:rPr>
          <w:sz w:val="20"/>
        </w:rPr>
        <w:t>Д.,</w:t>
      </w:r>
      <w:r>
        <w:rPr>
          <w:spacing w:val="-2"/>
          <w:sz w:val="20"/>
        </w:rPr>
        <w:t> </w:t>
      </w:r>
      <w:r>
        <w:rPr>
          <w:sz w:val="20"/>
        </w:rPr>
        <w:t>Мельников</w:t>
      </w:r>
      <w:r>
        <w:rPr>
          <w:spacing w:val="-4"/>
          <w:sz w:val="20"/>
        </w:rPr>
        <w:t> </w:t>
      </w:r>
      <w:r>
        <w:rPr>
          <w:sz w:val="20"/>
        </w:rPr>
        <w:t>Г.</w:t>
      </w:r>
      <w:r>
        <w:rPr>
          <w:spacing w:val="-2"/>
          <w:sz w:val="20"/>
        </w:rPr>
        <w:t> </w:t>
      </w:r>
      <w:r>
        <w:rPr>
          <w:sz w:val="20"/>
        </w:rPr>
        <w:t>М.,</w:t>
      </w:r>
      <w:r>
        <w:rPr>
          <w:spacing w:val="-4"/>
          <w:sz w:val="20"/>
        </w:rPr>
        <w:t> 2023</w:t>
      </w:r>
    </w:p>
    <w:p>
      <w:pPr>
        <w:spacing w:after="0"/>
        <w:jc w:val="left"/>
        <w:rPr>
          <w:sz w:val="20"/>
        </w:rPr>
        <w:sectPr>
          <w:type w:val="continuous"/>
          <w:pgSz w:w="11910" w:h="16840"/>
          <w:pgMar w:header="0" w:footer="756" w:top="1940" w:bottom="280" w:left="1000" w:right="920"/>
        </w:sectPr>
      </w:pPr>
    </w:p>
    <w:p>
      <w:pPr>
        <w:spacing w:before="72"/>
        <w:ind w:left="134" w:right="0" w:firstLine="0"/>
        <w:jc w:val="left"/>
        <w:rPr>
          <w:i/>
          <w:sz w:val="24"/>
        </w:rPr>
      </w:pPr>
      <w:r>
        <w:rPr>
          <w:i/>
          <w:sz w:val="24"/>
        </w:rPr>
        <w:t>тельной</w:t>
      </w:r>
      <w:r>
        <w:rPr>
          <w:i/>
          <w:spacing w:val="26"/>
          <w:sz w:val="24"/>
        </w:rPr>
        <w:t> </w:t>
      </w:r>
      <w:r>
        <w:rPr>
          <w:i/>
          <w:sz w:val="24"/>
        </w:rPr>
        <w:t>деятельности</w:t>
      </w:r>
      <w:r>
        <w:rPr>
          <w:i/>
          <w:spacing w:val="26"/>
          <w:sz w:val="24"/>
        </w:rPr>
        <w:t> </w:t>
      </w:r>
      <w:r>
        <w:rPr>
          <w:i/>
          <w:sz w:val="24"/>
        </w:rPr>
        <w:t>и</w:t>
      </w:r>
      <w:r>
        <w:rPr>
          <w:i/>
          <w:spacing w:val="27"/>
          <w:sz w:val="24"/>
        </w:rPr>
        <w:t> </w:t>
      </w:r>
      <w:r>
        <w:rPr>
          <w:i/>
          <w:sz w:val="24"/>
        </w:rPr>
        <w:t>методика</w:t>
      </w:r>
      <w:r>
        <w:rPr>
          <w:i/>
          <w:spacing w:val="27"/>
          <w:sz w:val="24"/>
        </w:rPr>
        <w:t> </w:t>
      </w:r>
      <w:r>
        <w:rPr>
          <w:i/>
          <w:sz w:val="24"/>
        </w:rPr>
        <w:t>преподавания</w:t>
      </w:r>
      <w:r>
        <w:rPr>
          <w:i/>
          <w:spacing w:val="25"/>
          <w:sz w:val="24"/>
        </w:rPr>
        <w:t> </w:t>
      </w:r>
      <w:r>
        <w:rPr>
          <w:i/>
          <w:sz w:val="24"/>
        </w:rPr>
        <w:t>дисциплин</w:t>
      </w:r>
      <w:r>
        <w:rPr>
          <w:i/>
          <w:spacing w:val="27"/>
          <w:sz w:val="24"/>
        </w:rPr>
        <w:t> </w:t>
      </w:r>
      <w:r>
        <w:rPr>
          <w:i/>
          <w:sz w:val="24"/>
        </w:rPr>
        <w:t>туристского</w:t>
      </w:r>
      <w:r>
        <w:rPr>
          <w:i/>
          <w:spacing w:val="27"/>
          <w:sz w:val="24"/>
        </w:rPr>
        <w:t> </w:t>
      </w:r>
      <w:r>
        <w:rPr>
          <w:i/>
          <w:sz w:val="24"/>
        </w:rPr>
        <w:t>профиля»</w:t>
      </w:r>
      <w:r>
        <w:rPr>
          <w:i/>
          <w:spacing w:val="27"/>
          <w:sz w:val="24"/>
        </w:rPr>
        <w:t> </w:t>
      </w:r>
      <w:r>
        <w:rPr>
          <w:i/>
          <w:spacing w:val="-2"/>
          <w:sz w:val="24"/>
        </w:rPr>
        <w:t>(маги-</w:t>
      </w:r>
    </w:p>
    <w:p>
      <w:pPr>
        <w:spacing w:before="0"/>
        <w:ind w:left="133" w:right="0" w:firstLine="0"/>
        <w:jc w:val="left"/>
        <w:rPr>
          <w:i/>
          <w:sz w:val="24"/>
        </w:rPr>
      </w:pPr>
      <w:r>
        <w:rPr>
          <w:i/>
          <w:spacing w:val="-2"/>
          <w:sz w:val="24"/>
        </w:rPr>
        <w:t>стратура).</w:t>
      </w:r>
    </w:p>
    <w:p>
      <w:pPr>
        <w:spacing w:before="0"/>
        <w:ind w:left="133" w:right="0" w:firstLine="709"/>
        <w:jc w:val="left"/>
        <w:rPr>
          <w:i/>
          <w:sz w:val="24"/>
        </w:rPr>
      </w:pPr>
      <w:r>
        <w:rPr>
          <w:b/>
          <w:i/>
          <w:sz w:val="24"/>
        </w:rPr>
        <w:t>Ключевые слова: </w:t>
      </w:r>
      <w:r>
        <w:rPr>
          <w:i/>
          <w:sz w:val="24"/>
        </w:rPr>
        <w:t>высшее образование, бакалавриат, туризм, мультимедийные тех- нологии, интервью, анкетирование, рабочие программы.</w:t>
      </w:r>
    </w:p>
    <w:p>
      <w:pPr>
        <w:spacing w:before="185"/>
        <w:ind w:left="6920" w:right="208" w:hanging="122"/>
        <w:jc w:val="right"/>
        <w:rPr>
          <w:b/>
          <w:i/>
          <w:sz w:val="24"/>
        </w:rPr>
      </w:pPr>
      <w:r>
        <w:rPr>
          <w:b/>
          <w:i/>
          <w:sz w:val="24"/>
        </w:rPr>
        <w:t>Melnikova</w:t>
      </w:r>
      <w:r>
        <w:rPr>
          <w:b/>
          <w:i/>
          <w:spacing w:val="-15"/>
          <w:sz w:val="24"/>
        </w:rPr>
        <w:t> </w:t>
      </w:r>
      <w:r>
        <w:rPr>
          <w:b/>
          <w:i/>
          <w:sz w:val="24"/>
        </w:rPr>
        <w:t>Inna</w:t>
      </w:r>
      <w:r>
        <w:rPr>
          <w:b/>
          <w:i/>
          <w:spacing w:val="-15"/>
          <w:sz w:val="24"/>
        </w:rPr>
        <w:t> </w:t>
      </w:r>
      <w:r>
        <w:rPr>
          <w:b/>
          <w:i/>
          <w:sz w:val="24"/>
        </w:rPr>
        <w:t>Gennadievnа Gorshkov Ilya Dmitrievich Melnikov</w:t>
      </w:r>
      <w:r>
        <w:rPr>
          <w:b/>
          <w:i/>
          <w:spacing w:val="-1"/>
          <w:sz w:val="24"/>
        </w:rPr>
        <w:t> </w:t>
      </w:r>
      <w:r>
        <w:rPr>
          <w:b/>
          <w:i/>
          <w:sz w:val="24"/>
        </w:rPr>
        <w:t>Gleb</w:t>
      </w:r>
      <w:r>
        <w:rPr>
          <w:b/>
          <w:i/>
          <w:spacing w:val="-1"/>
          <w:sz w:val="24"/>
        </w:rPr>
        <w:t> </w:t>
      </w:r>
      <w:r>
        <w:rPr>
          <w:b/>
          <w:i/>
          <w:spacing w:val="-2"/>
          <w:sz w:val="24"/>
        </w:rPr>
        <w:t>Maksimovich</w:t>
      </w:r>
    </w:p>
    <w:p>
      <w:pPr>
        <w:spacing w:line="275" w:lineRule="exact" w:before="0"/>
        <w:ind w:left="133" w:right="207" w:firstLine="0"/>
        <w:jc w:val="right"/>
        <w:rPr>
          <w:i/>
          <w:sz w:val="24"/>
        </w:rPr>
      </w:pPr>
      <w:r>
        <w:rPr>
          <w:i/>
          <w:sz w:val="24"/>
        </w:rPr>
        <w:t>Yaroslavl</w:t>
      </w:r>
      <w:r>
        <w:rPr>
          <w:i/>
          <w:spacing w:val="-1"/>
          <w:sz w:val="24"/>
        </w:rPr>
        <w:t> </w:t>
      </w:r>
      <w:r>
        <w:rPr>
          <w:i/>
          <w:sz w:val="24"/>
        </w:rPr>
        <w:t>State</w:t>
      </w:r>
      <w:r>
        <w:rPr>
          <w:i/>
          <w:spacing w:val="-1"/>
          <w:sz w:val="24"/>
        </w:rPr>
        <w:t> </w:t>
      </w:r>
      <w:r>
        <w:rPr>
          <w:i/>
          <w:sz w:val="24"/>
        </w:rPr>
        <w:t>University named</w:t>
      </w:r>
      <w:r>
        <w:rPr>
          <w:i/>
          <w:spacing w:val="-1"/>
          <w:sz w:val="24"/>
        </w:rPr>
        <w:t> </w:t>
      </w:r>
      <w:r>
        <w:rPr>
          <w:i/>
          <w:sz w:val="24"/>
        </w:rPr>
        <w:t>after</w:t>
      </w:r>
      <w:r>
        <w:rPr>
          <w:i/>
          <w:spacing w:val="-1"/>
          <w:sz w:val="24"/>
        </w:rPr>
        <w:t> </w:t>
      </w:r>
      <w:r>
        <w:rPr>
          <w:i/>
          <w:sz w:val="24"/>
        </w:rPr>
        <w:t>P.</w:t>
      </w:r>
      <w:r>
        <w:rPr>
          <w:i/>
          <w:spacing w:val="-1"/>
          <w:sz w:val="24"/>
        </w:rPr>
        <w:t> </w:t>
      </w:r>
      <w:r>
        <w:rPr>
          <w:i/>
          <w:sz w:val="24"/>
        </w:rPr>
        <w:t>G. </w:t>
      </w:r>
      <w:r>
        <w:rPr>
          <w:i/>
          <w:spacing w:val="-2"/>
          <w:sz w:val="24"/>
        </w:rPr>
        <w:t>Demidov</w:t>
      </w:r>
    </w:p>
    <w:p>
      <w:pPr>
        <w:spacing w:before="184"/>
        <w:ind w:left="1670" w:right="1747" w:firstLine="0"/>
        <w:jc w:val="center"/>
        <w:rPr>
          <w:b/>
          <w:sz w:val="24"/>
        </w:rPr>
      </w:pPr>
      <w:r>
        <w:rPr>
          <w:b/>
          <w:sz w:val="24"/>
        </w:rPr>
        <w:t>Experience</w:t>
      </w:r>
      <w:r>
        <w:rPr>
          <w:b/>
          <w:spacing w:val="-4"/>
          <w:sz w:val="24"/>
        </w:rPr>
        <w:t> </w:t>
      </w:r>
      <w:r>
        <w:rPr>
          <w:b/>
          <w:sz w:val="24"/>
        </w:rPr>
        <w:t>in</w:t>
      </w:r>
      <w:r>
        <w:rPr>
          <w:b/>
          <w:spacing w:val="-4"/>
          <w:sz w:val="24"/>
        </w:rPr>
        <w:t> </w:t>
      </w:r>
      <w:r>
        <w:rPr>
          <w:b/>
          <w:sz w:val="24"/>
        </w:rPr>
        <w:t>the</w:t>
      </w:r>
      <w:r>
        <w:rPr>
          <w:b/>
          <w:spacing w:val="-4"/>
          <w:sz w:val="24"/>
        </w:rPr>
        <w:t> </w:t>
      </w:r>
      <w:r>
        <w:rPr>
          <w:b/>
          <w:sz w:val="24"/>
        </w:rPr>
        <w:t>use</w:t>
      </w:r>
      <w:r>
        <w:rPr>
          <w:b/>
          <w:spacing w:val="-4"/>
          <w:sz w:val="24"/>
        </w:rPr>
        <w:t> </w:t>
      </w:r>
      <w:r>
        <w:rPr>
          <w:b/>
          <w:sz w:val="24"/>
        </w:rPr>
        <w:t>of</w:t>
      </w:r>
      <w:r>
        <w:rPr>
          <w:b/>
          <w:spacing w:val="-3"/>
          <w:sz w:val="24"/>
        </w:rPr>
        <w:t> </w:t>
      </w:r>
      <w:r>
        <w:rPr>
          <w:b/>
          <w:sz w:val="24"/>
        </w:rPr>
        <w:t>multimedia</w:t>
      </w:r>
      <w:r>
        <w:rPr>
          <w:b/>
          <w:spacing w:val="-4"/>
          <w:sz w:val="24"/>
        </w:rPr>
        <w:t> </w:t>
      </w:r>
      <w:r>
        <w:rPr>
          <w:b/>
          <w:sz w:val="24"/>
        </w:rPr>
        <w:t>technologies</w:t>
      </w:r>
      <w:r>
        <w:rPr>
          <w:b/>
          <w:spacing w:val="-4"/>
          <w:sz w:val="24"/>
        </w:rPr>
        <w:t> </w:t>
      </w:r>
      <w:r>
        <w:rPr>
          <w:b/>
          <w:sz w:val="24"/>
        </w:rPr>
        <w:t>in</w:t>
      </w:r>
      <w:r>
        <w:rPr>
          <w:b/>
          <w:spacing w:val="-4"/>
          <w:sz w:val="24"/>
        </w:rPr>
        <w:t> </w:t>
      </w:r>
      <w:r>
        <w:rPr>
          <w:b/>
          <w:sz w:val="24"/>
        </w:rPr>
        <w:t>the</w:t>
      </w:r>
      <w:r>
        <w:rPr>
          <w:b/>
          <w:spacing w:val="-4"/>
          <w:sz w:val="24"/>
        </w:rPr>
        <w:t> </w:t>
      </w:r>
      <w:r>
        <w:rPr>
          <w:b/>
          <w:sz w:val="24"/>
        </w:rPr>
        <w:t>process of preparing bachelors in the field of study “Tourism”</w:t>
      </w:r>
    </w:p>
    <w:p>
      <w:pPr>
        <w:spacing w:before="0"/>
        <w:ind w:left="392" w:right="470" w:firstLine="0"/>
        <w:jc w:val="center"/>
        <w:rPr>
          <w:b/>
          <w:sz w:val="24"/>
        </w:rPr>
      </w:pPr>
      <w:r>
        <w:rPr>
          <w:b/>
          <w:sz w:val="24"/>
        </w:rPr>
        <w:t>at</w:t>
      </w:r>
      <w:r>
        <w:rPr>
          <w:b/>
          <w:spacing w:val="-1"/>
          <w:sz w:val="24"/>
        </w:rPr>
        <w:t> </w:t>
      </w:r>
      <w:r>
        <w:rPr>
          <w:b/>
          <w:sz w:val="24"/>
        </w:rPr>
        <w:t>YSU</w:t>
      </w:r>
      <w:r>
        <w:rPr>
          <w:b/>
          <w:spacing w:val="-1"/>
          <w:sz w:val="24"/>
        </w:rPr>
        <w:t> </w:t>
      </w:r>
      <w:r>
        <w:rPr>
          <w:b/>
          <w:sz w:val="24"/>
        </w:rPr>
        <w:t>named after</w:t>
      </w:r>
      <w:r>
        <w:rPr>
          <w:b/>
          <w:spacing w:val="-1"/>
          <w:sz w:val="24"/>
        </w:rPr>
        <w:t> </w:t>
      </w:r>
      <w:r>
        <w:rPr>
          <w:b/>
          <w:sz w:val="24"/>
        </w:rPr>
        <w:t>P.G. </w:t>
      </w:r>
      <w:r>
        <w:rPr>
          <w:b/>
          <w:spacing w:val="-2"/>
          <w:sz w:val="24"/>
        </w:rPr>
        <w:t>Demidov</w:t>
      </w:r>
    </w:p>
    <w:p>
      <w:pPr>
        <w:spacing w:before="184"/>
        <w:ind w:left="134" w:right="207" w:firstLine="709"/>
        <w:jc w:val="both"/>
        <w:rPr>
          <w:i/>
          <w:sz w:val="24"/>
        </w:rPr>
      </w:pPr>
      <w:r>
        <w:rPr>
          <w:b/>
          <w:i/>
          <w:sz w:val="24"/>
        </w:rPr>
        <w:t>Abstract. </w:t>
      </w:r>
      <w:r>
        <w:rPr>
          <w:i/>
          <w:sz w:val="24"/>
        </w:rPr>
        <w:t>The article evaluates the experience of using multimedia technologies during the preparation of bachelors at the speciality “Tourism” at YSU named after P. G. Demidov. The authors have proven that the university is developing these technologies, creating and maintaining digital educational resources (electronic training courses) on educational platforms: Moodle Electronic University; DemidOnline. The website of the Faculty of History, the website of the Department of Regional Studies and Tourism, and pages on social networks are also used during the</w:t>
      </w:r>
      <w:r>
        <w:rPr>
          <w:i/>
          <w:spacing w:val="-1"/>
          <w:sz w:val="24"/>
        </w:rPr>
        <w:t> </w:t>
      </w:r>
      <w:r>
        <w:rPr>
          <w:i/>
          <w:sz w:val="24"/>
        </w:rPr>
        <w:t>period</w:t>
      </w:r>
      <w:r>
        <w:rPr>
          <w:i/>
          <w:spacing w:val="-1"/>
          <w:sz w:val="24"/>
        </w:rPr>
        <w:t> </w:t>
      </w:r>
      <w:r>
        <w:rPr>
          <w:i/>
          <w:sz w:val="24"/>
        </w:rPr>
        <w:t>of</w:t>
      </w:r>
      <w:r>
        <w:rPr>
          <w:i/>
          <w:spacing w:val="-1"/>
          <w:sz w:val="24"/>
        </w:rPr>
        <w:t> </w:t>
      </w:r>
      <w:r>
        <w:rPr>
          <w:i/>
          <w:sz w:val="24"/>
        </w:rPr>
        <w:t>training</w:t>
      </w:r>
      <w:r>
        <w:rPr>
          <w:i/>
          <w:spacing w:val="-1"/>
          <w:sz w:val="24"/>
        </w:rPr>
        <w:t> </w:t>
      </w:r>
      <w:r>
        <w:rPr>
          <w:i/>
          <w:sz w:val="24"/>
        </w:rPr>
        <w:t>for</w:t>
      </w:r>
      <w:r>
        <w:rPr>
          <w:i/>
          <w:spacing w:val="-1"/>
          <w:sz w:val="24"/>
        </w:rPr>
        <w:t> </w:t>
      </w:r>
      <w:r>
        <w:rPr>
          <w:i/>
          <w:sz w:val="24"/>
        </w:rPr>
        <w:t>bachelors</w:t>
      </w:r>
      <w:r>
        <w:rPr>
          <w:i/>
          <w:spacing w:val="-1"/>
          <w:sz w:val="24"/>
        </w:rPr>
        <w:t> </w:t>
      </w:r>
      <w:r>
        <w:rPr>
          <w:i/>
          <w:sz w:val="24"/>
        </w:rPr>
        <w:t>at</w:t>
      </w:r>
      <w:r>
        <w:rPr>
          <w:i/>
          <w:spacing w:val="-1"/>
          <w:sz w:val="24"/>
        </w:rPr>
        <w:t> </w:t>
      </w:r>
      <w:r>
        <w:rPr>
          <w:i/>
          <w:sz w:val="24"/>
        </w:rPr>
        <w:t>the</w:t>
      </w:r>
      <w:r>
        <w:rPr>
          <w:i/>
          <w:spacing w:val="-1"/>
          <w:sz w:val="24"/>
        </w:rPr>
        <w:t> </w:t>
      </w:r>
      <w:r>
        <w:rPr>
          <w:i/>
          <w:sz w:val="24"/>
        </w:rPr>
        <w:t>speciality</w:t>
      </w:r>
      <w:r>
        <w:rPr>
          <w:i/>
          <w:spacing w:val="-1"/>
          <w:sz w:val="24"/>
        </w:rPr>
        <w:t> </w:t>
      </w:r>
      <w:r>
        <w:rPr>
          <w:i/>
          <w:sz w:val="24"/>
        </w:rPr>
        <w:t>“Tourism”.</w:t>
      </w:r>
      <w:r>
        <w:rPr>
          <w:i/>
          <w:spacing w:val="-1"/>
          <w:sz w:val="24"/>
        </w:rPr>
        <w:t> </w:t>
      </w:r>
      <w:r>
        <w:rPr>
          <w:i/>
          <w:sz w:val="24"/>
        </w:rPr>
        <w:t>A</w:t>
      </w:r>
      <w:r>
        <w:rPr>
          <w:i/>
          <w:spacing w:val="-1"/>
          <w:sz w:val="24"/>
        </w:rPr>
        <w:t> </w:t>
      </w:r>
      <w:r>
        <w:rPr>
          <w:i/>
          <w:sz w:val="24"/>
        </w:rPr>
        <w:t>survey</w:t>
      </w:r>
      <w:r>
        <w:rPr>
          <w:i/>
          <w:spacing w:val="-1"/>
          <w:sz w:val="24"/>
        </w:rPr>
        <w:t> </w:t>
      </w:r>
      <w:r>
        <w:rPr>
          <w:i/>
          <w:sz w:val="24"/>
        </w:rPr>
        <w:t>was</w:t>
      </w:r>
      <w:r>
        <w:rPr>
          <w:i/>
          <w:spacing w:val="-1"/>
          <w:sz w:val="24"/>
        </w:rPr>
        <w:t> </w:t>
      </w:r>
      <w:r>
        <w:rPr>
          <w:i/>
          <w:sz w:val="24"/>
        </w:rPr>
        <w:t>conducted</w:t>
      </w:r>
      <w:r>
        <w:rPr>
          <w:i/>
          <w:spacing w:val="-1"/>
          <w:sz w:val="24"/>
        </w:rPr>
        <w:t> </w:t>
      </w:r>
      <w:r>
        <w:rPr>
          <w:i/>
          <w:sz w:val="24"/>
        </w:rPr>
        <w:t>among</w:t>
      </w:r>
      <w:r>
        <w:rPr>
          <w:i/>
          <w:spacing w:val="-1"/>
          <w:sz w:val="24"/>
        </w:rPr>
        <w:t> </w:t>
      </w:r>
      <w:r>
        <w:rPr>
          <w:i/>
          <w:sz w:val="24"/>
        </w:rPr>
        <w:t>the main stakeholders of the educational process: teachers and students, as well as an expert interview and an analysis of the work programs of the speciality 03.43.02 Tourism have been performed during the research process. The practical significance of this work lies in the creation of specific proposals for optimizing multimedia technologies in the educational process, which can be used in the preparation of bachelors in Tourism at YSU named after P. G. Demidov. The research</w:t>
      </w:r>
      <w:r>
        <w:rPr>
          <w:i/>
          <w:spacing w:val="80"/>
          <w:sz w:val="24"/>
        </w:rPr>
        <w:t> </w:t>
      </w:r>
      <w:r>
        <w:rPr>
          <w:i/>
          <w:sz w:val="24"/>
        </w:rPr>
        <w:t>materials and the conclusions obtained during the study can be applied in the educational process in the undergraduate course “Information, communication and information technologies”.</w:t>
      </w:r>
    </w:p>
    <w:p>
      <w:pPr>
        <w:spacing w:before="0"/>
        <w:ind w:left="134" w:right="209" w:firstLine="709"/>
        <w:jc w:val="both"/>
        <w:rPr>
          <w:i/>
          <w:sz w:val="24"/>
        </w:rPr>
      </w:pPr>
      <w:r>
        <w:rPr>
          <w:b/>
          <w:i/>
          <w:sz w:val="24"/>
        </w:rPr>
        <w:t>Keywords: </w:t>
      </w:r>
      <w:r>
        <w:rPr>
          <w:i/>
          <w:sz w:val="24"/>
        </w:rPr>
        <w:t>higher education, bachelor's degree, tourism, multimedia technologies, interviews, surveys, work programs.</w:t>
      </w:r>
    </w:p>
    <w:p>
      <w:pPr>
        <w:pStyle w:val="BodyText"/>
        <w:spacing w:before="274"/>
        <w:ind w:right="209" w:firstLine="709"/>
      </w:pPr>
      <w:r>
        <w:rPr/>
        <w:t>Сегодня мультимедиа-технологии – это одно из перспективных направ- лений информатизации учебного процесса. В совершенствовании программно- го и методического обеспечения, материальной базы, а также в обязательном повышении квалификации преподавательского состава видится перспектива успешного применения современных информационных технологий в образова- нии. Существующая система подготовки бакалавров предусматривает форми- рование знаний и умений в области информационных и коммуникационных технологий, в частности, в сфере мультимедийных технологий. Для того чтобы подготовить бакалавра к работе мультимедийными технологиями, необходимо, чтобы процесс обучения в вузе проходил в новой образовательной среде, спо- собствующей активизации познавательной деятельности и развитию творче- ских способностей студентов.</w:t>
      </w:r>
    </w:p>
    <w:p>
      <w:pPr>
        <w:pStyle w:val="BodyText"/>
        <w:ind w:right="208" w:firstLine="709"/>
      </w:pPr>
      <w:r>
        <w:rPr/>
        <w:t>Целью данной работы является изучение организации использования мультимедийных технологий в обучении бакалавров направления «Туризм» на примере</w:t>
      </w:r>
      <w:r>
        <w:rPr>
          <w:spacing w:val="-1"/>
        </w:rPr>
        <w:t> </w:t>
      </w:r>
      <w:r>
        <w:rPr/>
        <w:t>ЯрГУ им. П.</w:t>
      </w:r>
      <w:r>
        <w:rPr>
          <w:spacing w:val="-5"/>
        </w:rPr>
        <w:t> </w:t>
      </w:r>
      <w:r>
        <w:rPr/>
        <w:t>Г. Демидова. Задачами исследования</w:t>
      </w:r>
      <w:r>
        <w:rPr>
          <w:spacing w:val="-1"/>
        </w:rPr>
        <w:t> </w:t>
      </w:r>
      <w:r>
        <w:rPr/>
        <w:t>стали: рассмотрение понятие и видов мультимедийных технологий, изучение особенностей их ис- пользования в высшем образовании; проведение оценки организации примене- ния и востребованности мультимедийных технологий в процессе подготовки бакалавров;</w:t>
      </w:r>
      <w:r>
        <w:rPr>
          <w:spacing w:val="-1"/>
        </w:rPr>
        <w:t> </w:t>
      </w:r>
      <w:r>
        <w:rPr/>
        <w:t>разработка</w:t>
      </w:r>
      <w:r>
        <w:rPr>
          <w:spacing w:val="-2"/>
        </w:rPr>
        <w:t> </w:t>
      </w:r>
      <w:r>
        <w:rPr/>
        <w:t>рекомендаций по</w:t>
      </w:r>
      <w:r>
        <w:rPr>
          <w:spacing w:val="-1"/>
        </w:rPr>
        <w:t> </w:t>
      </w:r>
      <w:r>
        <w:rPr/>
        <w:t>оптимизации</w:t>
      </w:r>
      <w:r>
        <w:rPr>
          <w:spacing w:val="-1"/>
        </w:rPr>
        <w:t> </w:t>
      </w:r>
      <w:r>
        <w:rPr/>
        <w:t>мультимедийных </w:t>
      </w:r>
      <w:r>
        <w:rPr>
          <w:spacing w:val="-2"/>
        </w:rPr>
        <w:t>техно-</w:t>
      </w:r>
    </w:p>
    <w:p>
      <w:pPr>
        <w:spacing w:after="0"/>
        <w:sectPr>
          <w:pgSz w:w="11910" w:h="16840"/>
          <w:pgMar w:header="0" w:footer="756" w:top="1060" w:bottom="940" w:left="1000" w:right="920"/>
        </w:sectPr>
      </w:pPr>
    </w:p>
    <w:p>
      <w:pPr>
        <w:pStyle w:val="BodyText"/>
        <w:spacing w:before="70"/>
        <w:ind w:left="134" w:right="209" w:hanging="1"/>
      </w:pPr>
      <w:r>
        <w:rPr/>
        <w:t>логий обучения на направлении «Туризм» уровня «бакалавриат». В работе применены общенаучные методы: анализ, синтез, сравнение, обобщение, абст- рагирование, метод формализации. Также были применены специальные мето- ды исследования: опрос (способами экспертного интервью и анкетирования), количественные методы, контент-анализ. Объектом исследования является профессиональная подготовка бакалавров. Предметом – мультимедийные тех- нологии как средство активизации познавательной деятельности бакалавров направления «Туризм» в ЯрГУ им. П. Г. Демидова.</w:t>
      </w:r>
    </w:p>
    <w:p>
      <w:pPr>
        <w:pStyle w:val="BodyText"/>
        <w:ind w:right="210" w:firstLine="709"/>
      </w:pPr>
      <w:r>
        <w:rPr/>
        <w:t>Электронное обучение и дистанционные образовательные технологии достаточно активно внедряются и применяются в ЯрГУ им.</w:t>
      </w:r>
      <w:r>
        <w:rPr>
          <w:spacing w:val="-2"/>
        </w:rPr>
        <w:t> </w:t>
      </w:r>
      <w:r>
        <w:rPr/>
        <w:t>П.</w:t>
      </w:r>
      <w:r>
        <w:rPr>
          <w:spacing w:val="-2"/>
        </w:rPr>
        <w:t> </w:t>
      </w:r>
      <w:r>
        <w:rPr/>
        <w:t>Г.</w:t>
      </w:r>
      <w:r>
        <w:rPr>
          <w:spacing w:val="-3"/>
        </w:rPr>
        <w:t> </w:t>
      </w:r>
      <w:r>
        <w:rPr/>
        <w:t>Демидова, система электронного обучения которого является частью электронной инфор- мационно-образовательной среды университета и предназначена для обеспече- ния</w:t>
      </w:r>
      <w:r>
        <w:rPr>
          <w:spacing w:val="40"/>
        </w:rPr>
        <w:t> </w:t>
      </w:r>
      <w:r>
        <w:rPr/>
        <w:t>дистанционного</w:t>
      </w:r>
      <w:r>
        <w:rPr>
          <w:spacing w:val="40"/>
        </w:rPr>
        <w:t> </w:t>
      </w:r>
      <w:r>
        <w:rPr/>
        <w:t>и</w:t>
      </w:r>
      <w:r>
        <w:rPr>
          <w:spacing w:val="40"/>
        </w:rPr>
        <w:t> </w:t>
      </w:r>
      <w:r>
        <w:rPr/>
        <w:t>смешанного</w:t>
      </w:r>
      <w:r>
        <w:rPr>
          <w:spacing w:val="40"/>
        </w:rPr>
        <w:t> </w:t>
      </w:r>
      <w:r>
        <w:rPr/>
        <w:t>обучения.</w:t>
      </w:r>
      <w:r>
        <w:rPr>
          <w:spacing w:val="40"/>
        </w:rPr>
        <w:t> </w:t>
      </w:r>
      <w:r>
        <w:rPr/>
        <w:t>Университет</w:t>
      </w:r>
      <w:r>
        <w:rPr>
          <w:spacing w:val="40"/>
        </w:rPr>
        <w:t> </w:t>
      </w:r>
      <w:r>
        <w:rPr/>
        <w:t>создает,</w:t>
      </w:r>
      <w:r>
        <w:rPr>
          <w:spacing w:val="40"/>
        </w:rPr>
        <w:t> </w:t>
      </w:r>
      <w:r>
        <w:rPr/>
        <w:t>развивает и</w:t>
      </w:r>
      <w:r>
        <w:rPr>
          <w:spacing w:val="-5"/>
        </w:rPr>
        <w:t> </w:t>
      </w:r>
      <w:r>
        <w:rPr/>
        <w:t>поддерживает электронные учебные курсы на образовательных платформах: Электронный университет Moodle; DemidOnline. В образовательном процессе бакалавров направления «Туризм» используются также сайт исторического фа- культета, сайт кафедры регионоведения и туризма, страницы в соцсетях.</w:t>
      </w:r>
    </w:p>
    <w:p>
      <w:pPr>
        <w:pStyle w:val="BodyText"/>
        <w:spacing w:before="48"/>
        <w:ind w:right="208" w:firstLine="709"/>
      </w:pPr>
      <w:r>
        <w:rPr/>
        <w:t>В ходе исследования была использована различная научная и учебная ли- тература, периодика. В первую очередь, были изучены работы, дающие общее представление о мультимедийных продуктах и средствах их разработки, о при- менении</w:t>
      </w:r>
      <w:r>
        <w:rPr>
          <w:spacing w:val="80"/>
        </w:rPr>
        <w:t> </w:t>
      </w:r>
      <w:r>
        <w:rPr/>
        <w:t>мультимедийных</w:t>
      </w:r>
      <w:r>
        <w:rPr>
          <w:spacing w:val="80"/>
        </w:rPr>
        <w:t> </w:t>
      </w:r>
      <w:r>
        <w:rPr/>
        <w:t>технологий</w:t>
      </w:r>
      <w:r>
        <w:rPr>
          <w:spacing w:val="80"/>
        </w:rPr>
        <w:t> </w:t>
      </w:r>
      <w:r>
        <w:rPr/>
        <w:t>в</w:t>
      </w:r>
      <w:r>
        <w:rPr>
          <w:spacing w:val="80"/>
        </w:rPr>
        <w:t> </w:t>
      </w:r>
      <w:r>
        <w:rPr/>
        <w:t>различных</w:t>
      </w:r>
      <w:r>
        <w:rPr>
          <w:spacing w:val="80"/>
        </w:rPr>
        <w:t> </w:t>
      </w:r>
      <w:r>
        <w:rPr/>
        <w:t>областях</w:t>
      </w:r>
      <w:r>
        <w:rPr>
          <w:spacing w:val="80"/>
        </w:rPr>
        <w:t> </w:t>
      </w:r>
      <w:r>
        <w:rPr/>
        <w:t>деятельности, в</w:t>
      </w:r>
      <w:r>
        <w:rPr>
          <w:spacing w:val="-3"/>
        </w:rPr>
        <w:t> </w:t>
      </w:r>
      <w:r>
        <w:rPr/>
        <w:t>том</w:t>
      </w:r>
      <w:r>
        <w:rPr>
          <w:spacing w:val="-4"/>
        </w:rPr>
        <w:t> </w:t>
      </w:r>
      <w:r>
        <w:rPr/>
        <w:t>числе в обучении [4]. В.</w:t>
      </w:r>
      <w:r>
        <w:rPr>
          <w:spacing w:val="-2"/>
        </w:rPr>
        <w:t> </w:t>
      </w:r>
      <w:r>
        <w:rPr/>
        <w:t>И. Берестова, Е.</w:t>
      </w:r>
      <w:r>
        <w:rPr>
          <w:spacing w:val="-2"/>
        </w:rPr>
        <w:t> </w:t>
      </w:r>
      <w:r>
        <w:rPr/>
        <w:t>В. Ларина подробно раскрыли понятие и виды мультимедиа-приложений [1]. В отечественной педагогической науке довольно активно ведутся исследования, посвященные теоретическому обоснованию и экспериментальной проверке комплекса педагогических усло- вий, обеспечивающих эффективность внедрения мультимедиа технологий в об- разовательный процесс вузов [7, 8]. Ценные материалы для написания данного исследования</w:t>
      </w:r>
      <w:r>
        <w:rPr>
          <w:spacing w:val="-6"/>
        </w:rPr>
        <w:t> </w:t>
      </w:r>
      <w:r>
        <w:rPr/>
        <w:t>были</w:t>
      </w:r>
      <w:r>
        <w:rPr>
          <w:spacing w:val="-5"/>
        </w:rPr>
        <w:t> </w:t>
      </w:r>
      <w:r>
        <w:rPr/>
        <w:t>получены</w:t>
      </w:r>
      <w:r>
        <w:rPr>
          <w:spacing w:val="-5"/>
        </w:rPr>
        <w:t> </w:t>
      </w:r>
      <w:r>
        <w:rPr/>
        <w:t>из</w:t>
      </w:r>
      <w:r>
        <w:rPr>
          <w:spacing w:val="-6"/>
        </w:rPr>
        <w:t> </w:t>
      </w:r>
      <w:r>
        <w:rPr/>
        <w:t>сборника</w:t>
      </w:r>
      <w:r>
        <w:rPr>
          <w:spacing w:val="-7"/>
        </w:rPr>
        <w:t> </w:t>
      </w:r>
      <w:r>
        <w:rPr/>
        <w:t>докладов</w:t>
      </w:r>
      <w:r>
        <w:rPr>
          <w:spacing w:val="-5"/>
        </w:rPr>
        <w:t> </w:t>
      </w:r>
      <w:r>
        <w:rPr/>
        <w:t>XV</w:t>
      </w:r>
      <w:r>
        <w:rPr>
          <w:spacing w:val="-5"/>
        </w:rPr>
        <w:t> </w:t>
      </w:r>
      <w:r>
        <w:rPr/>
        <w:t>Всероссийской</w:t>
      </w:r>
      <w:r>
        <w:rPr>
          <w:spacing w:val="-5"/>
        </w:rPr>
        <w:t> </w:t>
      </w:r>
      <w:r>
        <w:rPr/>
        <w:t>научно– методической</w:t>
      </w:r>
      <w:r>
        <w:rPr>
          <w:spacing w:val="-8"/>
        </w:rPr>
        <w:t> </w:t>
      </w:r>
      <w:r>
        <w:rPr/>
        <w:t>конференции</w:t>
      </w:r>
      <w:r>
        <w:rPr>
          <w:spacing w:val="-7"/>
        </w:rPr>
        <w:t> </w:t>
      </w:r>
      <w:r>
        <w:rPr/>
        <w:t>«Актуальные</w:t>
      </w:r>
      <w:r>
        <w:rPr>
          <w:spacing w:val="-9"/>
        </w:rPr>
        <w:t> </w:t>
      </w:r>
      <w:r>
        <w:rPr/>
        <w:t>проблемы</w:t>
      </w:r>
      <w:r>
        <w:rPr>
          <w:spacing w:val="-7"/>
        </w:rPr>
        <w:t> </w:t>
      </w:r>
      <w:r>
        <w:rPr/>
        <w:t>совершенствования</w:t>
      </w:r>
      <w:r>
        <w:rPr>
          <w:spacing w:val="-8"/>
        </w:rPr>
        <w:t> </w:t>
      </w:r>
      <w:r>
        <w:rPr/>
        <w:t>высше- го</w:t>
      </w:r>
      <w:r>
        <w:rPr>
          <w:spacing w:val="-7"/>
        </w:rPr>
        <w:t> </w:t>
      </w:r>
      <w:r>
        <w:rPr/>
        <w:t>образования»,</w:t>
      </w:r>
      <w:r>
        <w:rPr>
          <w:spacing w:val="-7"/>
        </w:rPr>
        <w:t> </w:t>
      </w:r>
      <w:r>
        <w:rPr/>
        <w:t>которая</w:t>
      </w:r>
      <w:r>
        <w:rPr>
          <w:spacing w:val="-8"/>
        </w:rPr>
        <w:t> </w:t>
      </w:r>
      <w:r>
        <w:rPr/>
        <w:t>прошла</w:t>
      </w:r>
      <w:r>
        <w:rPr>
          <w:spacing w:val="-8"/>
        </w:rPr>
        <w:t> </w:t>
      </w:r>
      <w:r>
        <w:rPr/>
        <w:t>28–29</w:t>
      </w:r>
      <w:r>
        <w:rPr>
          <w:spacing w:val="-7"/>
        </w:rPr>
        <w:t> </w:t>
      </w:r>
      <w:r>
        <w:rPr/>
        <w:t>марта</w:t>
      </w:r>
      <w:r>
        <w:rPr>
          <w:spacing w:val="-6"/>
        </w:rPr>
        <w:t> </w:t>
      </w:r>
      <w:r>
        <w:rPr/>
        <w:t>2022</w:t>
      </w:r>
      <w:r>
        <w:rPr>
          <w:spacing w:val="-7"/>
        </w:rPr>
        <w:t> </w:t>
      </w:r>
      <w:r>
        <w:rPr/>
        <w:t>года</w:t>
      </w:r>
      <w:r>
        <w:rPr>
          <w:spacing w:val="-6"/>
        </w:rPr>
        <w:t> </w:t>
      </w:r>
      <w:r>
        <w:rPr/>
        <w:t>в</w:t>
      </w:r>
      <w:r>
        <w:rPr>
          <w:spacing w:val="-7"/>
        </w:rPr>
        <w:t> </w:t>
      </w:r>
      <w:r>
        <w:rPr/>
        <w:t>Ярославском</w:t>
      </w:r>
      <w:r>
        <w:rPr>
          <w:spacing w:val="-8"/>
        </w:rPr>
        <w:t> </w:t>
      </w:r>
      <w:r>
        <w:rPr/>
        <w:t>государ- ственном университете им. П.</w:t>
      </w:r>
      <w:r>
        <w:rPr>
          <w:spacing w:val="-17"/>
        </w:rPr>
        <w:t> </w:t>
      </w:r>
      <w:r>
        <w:rPr/>
        <w:t>Г.</w:t>
      </w:r>
      <w:r>
        <w:rPr>
          <w:spacing w:val="-17"/>
        </w:rPr>
        <w:t> </w:t>
      </w:r>
      <w:r>
        <w:rPr/>
        <w:t>Демидова. Особого внимания заслуживают ра- боты,</w:t>
      </w:r>
      <w:r>
        <w:rPr>
          <w:spacing w:val="80"/>
        </w:rPr>
        <w:t> </w:t>
      </w:r>
      <w:r>
        <w:rPr/>
        <w:t>посвященные</w:t>
      </w:r>
      <w:r>
        <w:rPr>
          <w:spacing w:val="80"/>
        </w:rPr>
        <w:t> </w:t>
      </w:r>
      <w:r>
        <w:rPr/>
        <w:t>проблемам</w:t>
      </w:r>
      <w:r>
        <w:rPr>
          <w:spacing w:val="80"/>
        </w:rPr>
        <w:t> </w:t>
      </w:r>
      <w:r>
        <w:rPr/>
        <w:t>и</w:t>
      </w:r>
      <w:r>
        <w:rPr>
          <w:spacing w:val="80"/>
        </w:rPr>
        <w:t> </w:t>
      </w:r>
      <w:r>
        <w:rPr/>
        <w:t>возможностям</w:t>
      </w:r>
      <w:r>
        <w:rPr>
          <w:spacing w:val="80"/>
        </w:rPr>
        <w:t> </w:t>
      </w:r>
      <w:r>
        <w:rPr/>
        <w:t>дистанционного</w:t>
      </w:r>
      <w:r>
        <w:rPr>
          <w:spacing w:val="80"/>
        </w:rPr>
        <w:t> </w:t>
      </w:r>
      <w:r>
        <w:rPr/>
        <w:t>обучения, а</w:t>
      </w:r>
      <w:r>
        <w:rPr>
          <w:spacing w:val="-14"/>
        </w:rPr>
        <w:t> </w:t>
      </w:r>
      <w:r>
        <w:rPr/>
        <w:t>также вопросам обеспечения качества дистанционного образования [3]. От- дельно</w:t>
      </w:r>
      <w:r>
        <w:rPr>
          <w:spacing w:val="-1"/>
        </w:rPr>
        <w:t> </w:t>
      </w:r>
      <w:r>
        <w:rPr/>
        <w:t>следует</w:t>
      </w:r>
      <w:r>
        <w:rPr>
          <w:spacing w:val="-3"/>
        </w:rPr>
        <w:t> </w:t>
      </w:r>
      <w:r>
        <w:rPr/>
        <w:t>отметить</w:t>
      </w:r>
      <w:r>
        <w:rPr>
          <w:spacing w:val="-1"/>
        </w:rPr>
        <w:t> </w:t>
      </w:r>
      <w:r>
        <w:rPr/>
        <w:t>статью</w:t>
      </w:r>
      <w:r>
        <w:rPr>
          <w:spacing w:val="-2"/>
        </w:rPr>
        <w:t> </w:t>
      </w:r>
      <w:r>
        <w:rPr/>
        <w:t>об</w:t>
      </w:r>
      <w:r>
        <w:rPr>
          <w:spacing w:val="-3"/>
        </w:rPr>
        <w:t> </w:t>
      </w:r>
      <w:r>
        <w:rPr/>
        <w:t>организации использования</w:t>
      </w:r>
      <w:r>
        <w:rPr>
          <w:spacing w:val="-2"/>
        </w:rPr>
        <w:t> </w:t>
      </w:r>
      <w:r>
        <w:rPr/>
        <w:t>сервисов</w:t>
      </w:r>
      <w:r>
        <w:rPr>
          <w:spacing w:val="-3"/>
        </w:rPr>
        <w:t> </w:t>
      </w:r>
      <w:r>
        <w:rPr/>
        <w:t>видео- конференций в ходе обучения на историческом факультете ЯрГУ им. П.</w:t>
      </w:r>
      <w:r>
        <w:rPr>
          <w:spacing w:val="-13"/>
        </w:rPr>
        <w:t> </w:t>
      </w:r>
      <w:r>
        <w:rPr/>
        <w:t>Г. Де- мидова [2]. Изучить нормативно-правовую базу реализации образовательных программ</w:t>
      </w:r>
      <w:r>
        <w:rPr>
          <w:spacing w:val="-4"/>
        </w:rPr>
        <w:t> </w:t>
      </w:r>
      <w:r>
        <w:rPr/>
        <w:t>с</w:t>
      </w:r>
      <w:r>
        <w:rPr>
          <w:spacing w:val="-3"/>
        </w:rPr>
        <w:t> </w:t>
      </w:r>
      <w:r>
        <w:rPr/>
        <w:t>использованием</w:t>
      </w:r>
      <w:r>
        <w:rPr>
          <w:spacing w:val="-4"/>
        </w:rPr>
        <w:t> </w:t>
      </w:r>
      <w:r>
        <w:rPr/>
        <w:t>электронного</w:t>
      </w:r>
      <w:r>
        <w:rPr>
          <w:spacing w:val="-3"/>
        </w:rPr>
        <w:t> </w:t>
      </w:r>
      <w:r>
        <w:rPr/>
        <w:t>обучения</w:t>
      </w:r>
      <w:r>
        <w:rPr>
          <w:spacing w:val="-3"/>
        </w:rPr>
        <w:t> </w:t>
      </w:r>
      <w:r>
        <w:rPr/>
        <w:t>и</w:t>
      </w:r>
      <w:r>
        <w:rPr>
          <w:spacing w:val="-4"/>
        </w:rPr>
        <w:t> </w:t>
      </w:r>
      <w:r>
        <w:rPr/>
        <w:t>дистанционных</w:t>
      </w:r>
      <w:r>
        <w:rPr>
          <w:spacing w:val="-3"/>
        </w:rPr>
        <w:t> </w:t>
      </w:r>
      <w:r>
        <w:rPr/>
        <w:t>образова- тельных технологий</w:t>
      </w:r>
      <w:r>
        <w:rPr>
          <w:spacing w:val="-1"/>
        </w:rPr>
        <w:t> </w:t>
      </w:r>
      <w:r>
        <w:rPr/>
        <w:t>помогла работа</w:t>
      </w:r>
      <w:r>
        <w:rPr>
          <w:spacing w:val="-1"/>
        </w:rPr>
        <w:t> </w:t>
      </w:r>
      <w:r>
        <w:rPr/>
        <w:t>Г.</w:t>
      </w:r>
      <w:r>
        <w:rPr>
          <w:spacing w:val="-14"/>
        </w:rPr>
        <w:t> </w:t>
      </w:r>
      <w:r>
        <w:rPr/>
        <w:t>Л. Шаматоновой, И.</w:t>
      </w:r>
      <w:r>
        <w:rPr>
          <w:spacing w:val="-14"/>
        </w:rPr>
        <w:t> </w:t>
      </w:r>
      <w:r>
        <w:rPr/>
        <w:t>Л. Рудой, А.</w:t>
      </w:r>
      <w:r>
        <w:rPr>
          <w:spacing w:val="-14"/>
        </w:rPr>
        <w:t> </w:t>
      </w:r>
      <w:r>
        <w:rPr/>
        <w:t>А. Вла- совой [9]. Также были задействованы различные группы источников, в первую очередь, законодательные источники – нормативно-правовые документы, кото- рые применяются для регулирования туристской деятельности и сферы высше- го образования</w:t>
      </w:r>
      <w:r>
        <w:rPr>
          <w:spacing w:val="-1"/>
        </w:rPr>
        <w:t> </w:t>
      </w:r>
      <w:r>
        <w:rPr/>
        <w:t>в России,</w:t>
      </w:r>
      <w:r>
        <w:rPr>
          <w:spacing w:val="-1"/>
        </w:rPr>
        <w:t> </w:t>
      </w:r>
      <w:r>
        <w:rPr/>
        <w:t>в том</w:t>
      </w:r>
      <w:r>
        <w:rPr>
          <w:spacing w:val="-1"/>
        </w:rPr>
        <w:t> </w:t>
      </w:r>
      <w:r>
        <w:rPr/>
        <w:t>числе документы,</w:t>
      </w:r>
      <w:r>
        <w:rPr>
          <w:spacing w:val="-1"/>
        </w:rPr>
        <w:t> </w:t>
      </w:r>
      <w:r>
        <w:rPr/>
        <w:t>регулирующие</w:t>
      </w:r>
      <w:r>
        <w:rPr>
          <w:spacing w:val="-1"/>
        </w:rPr>
        <w:t> </w:t>
      </w:r>
      <w:r>
        <w:rPr/>
        <w:t>использование в учебном процессе дистанционных образовательных технологий [5]. Важными источниками стали электронные учебные курсы [10]; внутренние документы ЯрГУ</w:t>
      </w:r>
      <w:r>
        <w:rPr>
          <w:spacing w:val="65"/>
        </w:rPr>
        <w:t> </w:t>
      </w:r>
      <w:r>
        <w:rPr/>
        <w:t>им.</w:t>
      </w:r>
      <w:r>
        <w:rPr>
          <w:spacing w:val="-6"/>
        </w:rPr>
        <w:t> </w:t>
      </w:r>
      <w:r>
        <w:rPr/>
        <w:t>П.</w:t>
      </w:r>
      <w:r>
        <w:rPr>
          <w:spacing w:val="-4"/>
        </w:rPr>
        <w:t> </w:t>
      </w:r>
      <w:r>
        <w:rPr/>
        <w:t>Г.</w:t>
      </w:r>
      <w:r>
        <w:rPr>
          <w:spacing w:val="-5"/>
        </w:rPr>
        <w:t> </w:t>
      </w:r>
      <w:r>
        <w:rPr/>
        <w:t>Демидова,</w:t>
      </w:r>
      <w:r>
        <w:rPr>
          <w:spacing w:val="64"/>
        </w:rPr>
        <w:t> </w:t>
      </w:r>
      <w:r>
        <w:rPr/>
        <w:t>регулирующие</w:t>
      </w:r>
      <w:r>
        <w:rPr>
          <w:spacing w:val="66"/>
        </w:rPr>
        <w:t> </w:t>
      </w:r>
      <w:r>
        <w:rPr/>
        <w:t>процесс</w:t>
      </w:r>
      <w:r>
        <w:rPr>
          <w:spacing w:val="64"/>
        </w:rPr>
        <w:t> </w:t>
      </w:r>
      <w:r>
        <w:rPr/>
        <w:t>обучения</w:t>
      </w:r>
      <w:r>
        <w:rPr>
          <w:spacing w:val="64"/>
        </w:rPr>
        <w:t> </w:t>
      </w:r>
      <w:r>
        <w:rPr/>
        <w:t>на</w:t>
      </w:r>
      <w:r>
        <w:rPr>
          <w:spacing w:val="65"/>
        </w:rPr>
        <w:t> </w:t>
      </w:r>
      <w:r>
        <w:rPr>
          <w:spacing w:val="-2"/>
        </w:rPr>
        <w:t>бакалавриате</w:t>
      </w:r>
    </w:p>
    <w:p>
      <w:pPr>
        <w:spacing w:after="0"/>
        <w:sectPr>
          <w:pgSz w:w="11910" w:h="16840"/>
          <w:pgMar w:header="0" w:footer="756" w:top="1060" w:bottom="940" w:left="1000" w:right="920"/>
        </w:sectPr>
      </w:pPr>
    </w:p>
    <w:p>
      <w:pPr>
        <w:pStyle w:val="BodyText"/>
        <w:spacing w:before="70"/>
        <w:ind w:right="211"/>
      </w:pPr>
      <w:r>
        <w:rPr/>
        <w:t>направления подготовки 43.03.02 Туризм; результаты опросов; интернет- ресурсы ЯрГУ им.</w:t>
      </w:r>
      <w:r>
        <w:rPr>
          <w:spacing w:val="-2"/>
        </w:rPr>
        <w:t> </w:t>
      </w:r>
      <w:r>
        <w:rPr/>
        <w:t>П.</w:t>
      </w:r>
      <w:r>
        <w:rPr>
          <w:spacing w:val="-3"/>
        </w:rPr>
        <w:t> </w:t>
      </w:r>
      <w:r>
        <w:rPr/>
        <w:t>Г.</w:t>
      </w:r>
      <w:r>
        <w:rPr>
          <w:spacing w:val="-3"/>
        </w:rPr>
        <w:t> </w:t>
      </w:r>
      <w:r>
        <w:rPr/>
        <w:t>Демидова; сайт образовательной платформы и конст- руктора онлайн-курсов Stepic.</w:t>
      </w:r>
    </w:p>
    <w:p>
      <w:pPr>
        <w:pStyle w:val="BodyText"/>
        <w:spacing w:line="322" w:lineRule="exact"/>
        <w:ind w:left="843"/>
      </w:pPr>
      <w:r>
        <w:rPr/>
        <w:t>Одним</w:t>
      </w:r>
      <w:r>
        <w:rPr>
          <w:spacing w:val="58"/>
        </w:rPr>
        <w:t> </w:t>
      </w:r>
      <w:r>
        <w:rPr/>
        <w:t>из</w:t>
      </w:r>
      <w:r>
        <w:rPr>
          <w:spacing w:val="60"/>
        </w:rPr>
        <w:t> </w:t>
      </w:r>
      <w:r>
        <w:rPr/>
        <w:t>важнейших</w:t>
      </w:r>
      <w:r>
        <w:rPr>
          <w:spacing w:val="60"/>
        </w:rPr>
        <w:t> </w:t>
      </w:r>
      <w:r>
        <w:rPr/>
        <w:t>этапов</w:t>
      </w:r>
      <w:r>
        <w:rPr>
          <w:spacing w:val="59"/>
        </w:rPr>
        <w:t> </w:t>
      </w:r>
      <w:r>
        <w:rPr/>
        <w:t>исследования</w:t>
      </w:r>
      <w:r>
        <w:rPr>
          <w:spacing w:val="58"/>
        </w:rPr>
        <w:t> </w:t>
      </w:r>
      <w:r>
        <w:rPr/>
        <w:t>стало</w:t>
      </w:r>
      <w:r>
        <w:rPr>
          <w:spacing w:val="60"/>
        </w:rPr>
        <w:t> </w:t>
      </w:r>
      <w:r>
        <w:rPr/>
        <w:t>рассмотрение</w:t>
      </w:r>
      <w:r>
        <w:rPr>
          <w:spacing w:val="59"/>
        </w:rPr>
        <w:t> </w:t>
      </w:r>
      <w:r>
        <w:rPr>
          <w:spacing w:val="-4"/>
        </w:rPr>
        <w:t>ФГОС</w:t>
      </w:r>
    </w:p>
    <w:p>
      <w:pPr>
        <w:pStyle w:val="BodyText"/>
        <w:ind w:right="209"/>
      </w:pPr>
      <w:r>
        <w:rPr/>
        <w:t>43.03.02 «Туризм» [6], в ходе которого стало ясно, что ответственность за вне- дрение мультимедийных технологий лежит полностью на образовательной ор- ганизации. Было проведено изучение эффективности этого внедрения на базе кафедры регионоведения и туризма ЯрГУ им.</w:t>
      </w:r>
      <w:r>
        <w:rPr>
          <w:spacing w:val="-3"/>
        </w:rPr>
        <w:t> </w:t>
      </w:r>
      <w:r>
        <w:rPr/>
        <w:t>П.</w:t>
      </w:r>
      <w:r>
        <w:rPr>
          <w:spacing w:val="-4"/>
        </w:rPr>
        <w:t> </w:t>
      </w:r>
      <w:r>
        <w:rPr/>
        <w:t>Г.</w:t>
      </w:r>
      <w:r>
        <w:rPr>
          <w:spacing w:val="-3"/>
        </w:rPr>
        <w:t> </w:t>
      </w:r>
      <w:r>
        <w:rPr/>
        <w:t>Демидова посредством мо- ниторинга интернет-ресурсов, проведения экспертного интервью и анкетирова- ния. Были опрошены студенты 1–4 курсов очного обучения бакалавриата на- правления «Туризм» и преподаватели профильных и академических предметов. Экспертом выбран модератор системы Moodle ЯрГУ на историческом факуль- тете, где осуществляется подготовка бакалавров направления Туризм. Доказана репрезентативность выборки</w:t>
      </w:r>
      <w:r>
        <w:rPr>
          <w:spacing w:val="-2"/>
        </w:rPr>
        <w:t> </w:t>
      </w:r>
      <w:r>
        <w:rPr/>
        <w:t>при</w:t>
      </w:r>
      <w:r>
        <w:rPr>
          <w:spacing w:val="-1"/>
        </w:rPr>
        <w:t> </w:t>
      </w:r>
      <w:r>
        <w:rPr/>
        <w:t>опросе.</w:t>
      </w:r>
      <w:r>
        <w:rPr>
          <w:spacing w:val="-2"/>
        </w:rPr>
        <w:t> </w:t>
      </w:r>
      <w:r>
        <w:rPr/>
        <w:t>В</w:t>
      </w:r>
      <w:r>
        <w:rPr>
          <w:spacing w:val="-2"/>
        </w:rPr>
        <w:t> </w:t>
      </w:r>
      <w:r>
        <w:rPr/>
        <w:t>ходе</w:t>
      </w:r>
      <w:r>
        <w:rPr>
          <w:spacing w:val="-2"/>
        </w:rPr>
        <w:t> </w:t>
      </w:r>
      <w:r>
        <w:rPr/>
        <w:t>анкетирования</w:t>
      </w:r>
      <w:r>
        <w:rPr>
          <w:spacing w:val="-2"/>
        </w:rPr>
        <w:t> </w:t>
      </w:r>
      <w:r>
        <w:rPr/>
        <w:t>было</w:t>
      </w:r>
      <w:r>
        <w:rPr>
          <w:spacing w:val="-1"/>
        </w:rPr>
        <w:t> </w:t>
      </w:r>
      <w:r>
        <w:rPr/>
        <w:t>выявлено, что мультимедийные технологии в процессе организации учебного процесса при подготовке бакалавров применяются в 3 случаях: по нормативно-право- вым актам для предоставления доступа студентам к онлайн-ресурсам универси- тета, в рамках дистанционного обучения, а также в рамках проведения самих </w:t>
      </w:r>
      <w:r>
        <w:rPr>
          <w:spacing w:val="-2"/>
        </w:rPr>
        <w:t>занятий.</w:t>
      </w:r>
    </w:p>
    <w:p>
      <w:pPr>
        <w:pStyle w:val="BodyText"/>
        <w:spacing w:before="49"/>
        <w:ind w:right="208" w:firstLine="709"/>
      </w:pPr>
      <w:r>
        <w:rPr/>
        <w:t>Далее был проведен анализ рабочих программ бакалавриата 43.03.02 на- правления</w:t>
      </w:r>
      <w:r>
        <w:rPr>
          <w:spacing w:val="80"/>
        </w:rPr>
        <w:t> </w:t>
      </w:r>
      <w:r>
        <w:rPr/>
        <w:t>«Туризм».</w:t>
      </w:r>
      <w:r>
        <w:rPr>
          <w:spacing w:val="80"/>
        </w:rPr>
        <w:t> </w:t>
      </w:r>
      <w:r>
        <w:rPr/>
        <w:t>Для</w:t>
      </w:r>
      <w:r>
        <w:rPr>
          <w:spacing w:val="80"/>
        </w:rPr>
        <w:t> </w:t>
      </w:r>
      <w:r>
        <w:rPr/>
        <w:t>сравнения</w:t>
      </w:r>
      <w:r>
        <w:rPr>
          <w:spacing w:val="80"/>
        </w:rPr>
        <w:t> </w:t>
      </w:r>
      <w:r>
        <w:rPr/>
        <w:t>привлечено</w:t>
      </w:r>
      <w:r>
        <w:rPr>
          <w:spacing w:val="80"/>
        </w:rPr>
        <w:t> </w:t>
      </w:r>
      <w:r>
        <w:rPr/>
        <w:t>66</w:t>
      </w:r>
      <w:r>
        <w:rPr>
          <w:spacing w:val="80"/>
        </w:rPr>
        <w:t> </w:t>
      </w:r>
      <w:r>
        <w:rPr/>
        <w:t>программ</w:t>
      </w:r>
      <w:r>
        <w:rPr>
          <w:spacing w:val="80"/>
        </w:rPr>
        <w:t> </w:t>
      </w:r>
      <w:r>
        <w:rPr/>
        <w:t>профильных и</w:t>
      </w:r>
      <w:r>
        <w:rPr>
          <w:spacing w:val="-11"/>
        </w:rPr>
        <w:t> </w:t>
      </w:r>
      <w:r>
        <w:rPr/>
        <w:t>академических предметов из 70, что составляет 94</w:t>
      </w:r>
      <w:r>
        <w:rPr>
          <w:spacing w:val="-18"/>
        </w:rPr>
        <w:t> </w:t>
      </w:r>
      <w:r>
        <w:rPr/>
        <w:t>%. Из 4 не рассматривае- мых программ одна является программой государственной итоговой аттеста- ции, а остальные три являются программами практик: ознакомительной; про- ектно-технологической; преддипломной. По большинству дисциплин (62 про- граммы, 94</w:t>
      </w:r>
      <w:r>
        <w:rPr>
          <w:spacing w:val="-18"/>
        </w:rPr>
        <w:t> </w:t>
      </w:r>
      <w:r>
        <w:rPr/>
        <w:t>% от числа привлеченных к исследованию) созданы электронные учебные курсы (ЭУК) в электронном университете Moodle ЯрГУ, которые поя- вились благодаря ограничительным мерам, переходу на дистанционное обуче- ние в 2020 г. По 4 предметам (6</w:t>
      </w:r>
      <w:r>
        <w:rPr>
          <w:spacing w:val="-18"/>
        </w:rPr>
        <w:t> </w:t>
      </w:r>
      <w:r>
        <w:rPr/>
        <w:t>% от числа привлеченных к исследованию) та- кие</w:t>
      </w:r>
      <w:r>
        <w:rPr>
          <w:spacing w:val="80"/>
        </w:rPr>
        <w:t> </w:t>
      </w:r>
      <w:r>
        <w:rPr/>
        <w:t>курсы</w:t>
      </w:r>
      <w:r>
        <w:rPr>
          <w:spacing w:val="80"/>
        </w:rPr>
        <w:t> </w:t>
      </w:r>
      <w:r>
        <w:rPr/>
        <w:t>не</w:t>
      </w:r>
      <w:r>
        <w:rPr>
          <w:spacing w:val="80"/>
        </w:rPr>
        <w:t> </w:t>
      </w:r>
      <w:r>
        <w:rPr/>
        <w:t>созданы</w:t>
      </w:r>
      <w:r>
        <w:rPr>
          <w:spacing w:val="80"/>
        </w:rPr>
        <w:t> </w:t>
      </w:r>
      <w:r>
        <w:rPr/>
        <w:t>(«Элективные</w:t>
      </w:r>
      <w:r>
        <w:rPr>
          <w:spacing w:val="80"/>
        </w:rPr>
        <w:t> </w:t>
      </w:r>
      <w:r>
        <w:rPr/>
        <w:t>дисциплины</w:t>
      </w:r>
      <w:r>
        <w:rPr>
          <w:spacing w:val="80"/>
        </w:rPr>
        <w:t> </w:t>
      </w:r>
      <w:r>
        <w:rPr/>
        <w:t>по</w:t>
      </w:r>
      <w:r>
        <w:rPr>
          <w:spacing w:val="80"/>
        </w:rPr>
        <w:t> </w:t>
      </w:r>
      <w:r>
        <w:rPr/>
        <w:t>физической</w:t>
      </w:r>
      <w:r>
        <w:rPr>
          <w:spacing w:val="80"/>
        </w:rPr>
        <w:t> </w:t>
      </w:r>
      <w:r>
        <w:rPr/>
        <w:t>культуре и</w:t>
      </w:r>
      <w:r>
        <w:rPr>
          <w:spacing w:val="-3"/>
        </w:rPr>
        <w:t> </w:t>
      </w:r>
      <w:r>
        <w:rPr/>
        <w:t>спорту (Прикладная физическая культура)»; «Безопасность в современной информационной среде»; «Бухгалтерский и финансовый учет в туризме»; «Биз- нес-планирование</w:t>
      </w:r>
      <w:r>
        <w:rPr>
          <w:spacing w:val="40"/>
        </w:rPr>
        <w:t> </w:t>
      </w:r>
      <w:r>
        <w:rPr/>
        <w:t>в</w:t>
      </w:r>
      <w:r>
        <w:rPr>
          <w:spacing w:val="40"/>
        </w:rPr>
        <w:t> </w:t>
      </w:r>
      <w:r>
        <w:rPr/>
        <w:t>туризме»,</w:t>
      </w:r>
      <w:r>
        <w:rPr>
          <w:spacing w:val="40"/>
        </w:rPr>
        <w:t> </w:t>
      </w:r>
      <w:r>
        <w:rPr/>
        <w:t>Последние</w:t>
      </w:r>
      <w:r>
        <w:rPr>
          <w:spacing w:val="40"/>
        </w:rPr>
        <w:t> </w:t>
      </w:r>
      <w:r>
        <w:rPr/>
        <w:t>две</w:t>
      </w:r>
      <w:r>
        <w:rPr>
          <w:spacing w:val="40"/>
        </w:rPr>
        <w:t> </w:t>
      </w:r>
      <w:r>
        <w:rPr/>
        <w:t>дисциплины</w:t>
      </w:r>
      <w:r>
        <w:rPr>
          <w:spacing w:val="40"/>
        </w:rPr>
        <w:t> </w:t>
      </w:r>
      <w:r>
        <w:rPr/>
        <w:t>являются</w:t>
      </w:r>
      <w:r>
        <w:rPr>
          <w:spacing w:val="40"/>
        </w:rPr>
        <w:t> </w:t>
      </w:r>
      <w:r>
        <w:rPr/>
        <w:t>новыми</w:t>
      </w:r>
      <w:r>
        <w:rPr>
          <w:spacing w:val="40"/>
        </w:rPr>
        <w:t> </w:t>
      </w:r>
      <w:r>
        <w:rPr/>
        <w:t>в</w:t>
      </w:r>
      <w:r>
        <w:rPr>
          <w:spacing w:val="-3"/>
        </w:rPr>
        <w:t> </w:t>
      </w:r>
      <w:r>
        <w:rPr/>
        <w:t>программе бакалавриата направления «Туризм», они внедрены с</w:t>
      </w:r>
      <w:r>
        <w:rPr>
          <w:spacing w:val="-3"/>
        </w:rPr>
        <w:t> </w:t>
      </w:r>
      <w:r>
        <w:rPr/>
        <w:t>2022/2023 учебного года и предназначены для студентов 4-го курса. Следует отметить,</w:t>
      </w:r>
      <w:r>
        <w:rPr>
          <w:spacing w:val="40"/>
        </w:rPr>
        <w:t> </w:t>
      </w:r>
      <w:r>
        <w:rPr/>
        <w:t>что единственная из всех дисциплин бакалавриата «Безопасность в современ- ной информационной среде» имеет ЭУК «Безопасность в современной инфор- мационной среде» на платформе онлайн-обучения DemidOnline. На образова- тельной платформе</w:t>
      </w:r>
      <w:r>
        <w:rPr>
          <w:spacing w:val="-1"/>
        </w:rPr>
        <w:t> </w:t>
      </w:r>
      <w:r>
        <w:rPr/>
        <w:t>Stepic имеется три курса,</w:t>
      </w:r>
      <w:r>
        <w:rPr>
          <w:spacing w:val="-1"/>
        </w:rPr>
        <w:t> </w:t>
      </w:r>
      <w:r>
        <w:rPr/>
        <w:t>которые</w:t>
      </w:r>
      <w:r>
        <w:rPr>
          <w:spacing w:val="-1"/>
        </w:rPr>
        <w:t> </w:t>
      </w:r>
      <w:r>
        <w:rPr/>
        <w:t>используются в</w:t>
      </w:r>
      <w:r>
        <w:rPr>
          <w:spacing w:val="-4"/>
        </w:rPr>
        <w:t> </w:t>
      </w:r>
      <w:r>
        <w:rPr/>
        <w:t>ходе</w:t>
      </w:r>
      <w:r>
        <w:rPr>
          <w:spacing w:val="-1"/>
        </w:rPr>
        <w:t> </w:t>
      </w:r>
      <w:r>
        <w:rPr/>
        <w:t>под- готовки бакалавров направления «Туризм».</w:t>
      </w:r>
    </w:p>
    <w:p>
      <w:pPr>
        <w:pStyle w:val="BodyText"/>
        <w:ind w:right="204" w:firstLine="709"/>
      </w:pPr>
      <w:r>
        <w:rPr>
          <w:spacing w:val="-2"/>
        </w:rPr>
        <w:t>Итак,</w:t>
      </w:r>
      <w:r>
        <w:rPr>
          <w:spacing w:val="-16"/>
        </w:rPr>
        <w:t> </w:t>
      </w:r>
      <w:r>
        <w:rPr>
          <w:spacing w:val="-2"/>
        </w:rPr>
        <w:t>можно</w:t>
      </w:r>
      <w:r>
        <w:rPr>
          <w:spacing w:val="-15"/>
        </w:rPr>
        <w:t> </w:t>
      </w:r>
      <w:r>
        <w:rPr>
          <w:spacing w:val="-2"/>
        </w:rPr>
        <w:t>сделать</w:t>
      </w:r>
      <w:r>
        <w:rPr>
          <w:spacing w:val="-16"/>
        </w:rPr>
        <w:t> </w:t>
      </w:r>
      <w:r>
        <w:rPr>
          <w:spacing w:val="-2"/>
        </w:rPr>
        <w:t>вывод</w:t>
      </w:r>
      <w:r>
        <w:rPr>
          <w:spacing w:val="-15"/>
        </w:rPr>
        <w:t> </w:t>
      </w:r>
      <w:r>
        <w:rPr>
          <w:spacing w:val="-2"/>
        </w:rPr>
        <w:t>о</w:t>
      </w:r>
      <w:r>
        <w:rPr>
          <w:spacing w:val="-16"/>
        </w:rPr>
        <w:t> </w:t>
      </w:r>
      <w:r>
        <w:rPr>
          <w:spacing w:val="-2"/>
        </w:rPr>
        <w:t>достаточно</w:t>
      </w:r>
      <w:r>
        <w:rPr>
          <w:spacing w:val="-15"/>
        </w:rPr>
        <w:t> </w:t>
      </w:r>
      <w:r>
        <w:rPr>
          <w:spacing w:val="-2"/>
        </w:rPr>
        <w:t>высоком</w:t>
      </w:r>
      <w:r>
        <w:rPr>
          <w:spacing w:val="-16"/>
        </w:rPr>
        <w:t> </w:t>
      </w:r>
      <w:r>
        <w:rPr>
          <w:spacing w:val="-2"/>
        </w:rPr>
        <w:t>уровне</w:t>
      </w:r>
      <w:r>
        <w:rPr>
          <w:spacing w:val="-15"/>
        </w:rPr>
        <w:t> </w:t>
      </w:r>
      <w:r>
        <w:rPr>
          <w:spacing w:val="-2"/>
        </w:rPr>
        <w:t>представленности </w:t>
      </w:r>
      <w:r>
        <w:rPr/>
        <w:t>мультимедиа</w:t>
      </w:r>
      <w:r>
        <w:rPr>
          <w:spacing w:val="-14"/>
        </w:rPr>
        <w:t> </w:t>
      </w:r>
      <w:r>
        <w:rPr/>
        <w:t>в</w:t>
      </w:r>
      <w:r>
        <w:rPr>
          <w:spacing w:val="-14"/>
        </w:rPr>
        <w:t> </w:t>
      </w:r>
      <w:r>
        <w:rPr/>
        <w:t>образовательном</w:t>
      </w:r>
      <w:r>
        <w:rPr>
          <w:spacing w:val="-15"/>
        </w:rPr>
        <w:t> </w:t>
      </w:r>
      <w:r>
        <w:rPr/>
        <w:t>процессе</w:t>
      </w:r>
      <w:r>
        <w:rPr>
          <w:spacing w:val="-14"/>
        </w:rPr>
        <w:t> </w:t>
      </w:r>
      <w:r>
        <w:rPr/>
        <w:t>на</w:t>
      </w:r>
      <w:r>
        <w:rPr>
          <w:spacing w:val="-14"/>
        </w:rPr>
        <w:t> </w:t>
      </w:r>
      <w:r>
        <w:rPr/>
        <w:t>кафедре</w:t>
      </w:r>
      <w:r>
        <w:rPr>
          <w:spacing w:val="-14"/>
        </w:rPr>
        <w:t> </w:t>
      </w:r>
      <w:r>
        <w:rPr/>
        <w:t>регионоведения</w:t>
      </w:r>
      <w:r>
        <w:rPr>
          <w:spacing w:val="-14"/>
        </w:rPr>
        <w:t> </w:t>
      </w:r>
      <w:r>
        <w:rPr/>
        <w:t>и</w:t>
      </w:r>
      <w:r>
        <w:rPr>
          <w:spacing w:val="-14"/>
        </w:rPr>
        <w:t> </w:t>
      </w:r>
      <w:r>
        <w:rPr/>
        <w:t>туризма. Использование в ходе преподавания слайд-шоу, мультимедийных презентаций, тематических DVD и CD-дисков указано в пяти рабочих программах («Методы </w:t>
      </w:r>
      <w:r>
        <w:rPr>
          <w:spacing w:val="-4"/>
        </w:rPr>
        <w:t>научных исследований</w:t>
      </w:r>
      <w:r>
        <w:rPr>
          <w:spacing w:val="-3"/>
        </w:rPr>
        <w:t> </w:t>
      </w:r>
      <w:r>
        <w:rPr>
          <w:spacing w:val="-4"/>
        </w:rPr>
        <w:t>в туризме», «Рекреационная</w:t>
      </w:r>
      <w:r>
        <w:rPr>
          <w:spacing w:val="-3"/>
        </w:rPr>
        <w:t> </w:t>
      </w:r>
      <w:r>
        <w:rPr>
          <w:spacing w:val="-4"/>
        </w:rPr>
        <w:t>география»,</w:t>
      </w:r>
      <w:r>
        <w:rPr>
          <w:spacing w:val="-5"/>
        </w:rPr>
        <w:t> </w:t>
      </w:r>
      <w:r>
        <w:rPr>
          <w:spacing w:val="-4"/>
        </w:rPr>
        <w:t>«География меж-</w:t>
      </w:r>
    </w:p>
    <w:p>
      <w:pPr>
        <w:spacing w:after="0"/>
        <w:sectPr>
          <w:pgSz w:w="11910" w:h="16840"/>
          <w:pgMar w:header="0" w:footer="756" w:top="1060" w:bottom="940" w:left="1000" w:right="920"/>
        </w:sectPr>
      </w:pPr>
    </w:p>
    <w:p>
      <w:pPr>
        <w:pStyle w:val="BodyText"/>
        <w:spacing w:before="70"/>
        <w:ind w:right="204"/>
      </w:pPr>
      <w:r>
        <w:rPr>
          <w:spacing w:val="-2"/>
        </w:rPr>
        <w:t>дународного</w:t>
      </w:r>
      <w:r>
        <w:rPr>
          <w:spacing w:val="-16"/>
        </w:rPr>
        <w:t> </w:t>
      </w:r>
      <w:r>
        <w:rPr>
          <w:spacing w:val="-2"/>
        </w:rPr>
        <w:t>туризма»,</w:t>
      </w:r>
      <w:r>
        <w:rPr>
          <w:spacing w:val="-15"/>
        </w:rPr>
        <w:t> </w:t>
      </w:r>
      <w:r>
        <w:rPr>
          <w:spacing w:val="-2"/>
        </w:rPr>
        <w:t>«Технологии</w:t>
      </w:r>
      <w:r>
        <w:rPr>
          <w:spacing w:val="-16"/>
        </w:rPr>
        <w:t> </w:t>
      </w:r>
      <w:r>
        <w:rPr>
          <w:spacing w:val="-2"/>
        </w:rPr>
        <w:t>и</w:t>
      </w:r>
      <w:r>
        <w:rPr>
          <w:spacing w:val="-15"/>
        </w:rPr>
        <w:t> </w:t>
      </w:r>
      <w:r>
        <w:rPr>
          <w:spacing w:val="-2"/>
        </w:rPr>
        <w:t>организация</w:t>
      </w:r>
      <w:r>
        <w:rPr>
          <w:spacing w:val="-16"/>
        </w:rPr>
        <w:t> </w:t>
      </w:r>
      <w:r>
        <w:rPr>
          <w:spacing w:val="-2"/>
        </w:rPr>
        <w:t>туристских</w:t>
      </w:r>
      <w:r>
        <w:rPr>
          <w:spacing w:val="-15"/>
        </w:rPr>
        <w:t> </w:t>
      </w:r>
      <w:r>
        <w:rPr>
          <w:spacing w:val="-2"/>
        </w:rPr>
        <w:t>походов»,</w:t>
      </w:r>
      <w:r>
        <w:rPr>
          <w:spacing w:val="-16"/>
        </w:rPr>
        <w:t> </w:t>
      </w:r>
      <w:r>
        <w:rPr>
          <w:spacing w:val="-2"/>
        </w:rPr>
        <w:t>«Тради- </w:t>
      </w:r>
      <w:r>
        <w:rPr/>
        <w:t>ции</w:t>
      </w:r>
      <w:r>
        <w:rPr>
          <w:spacing w:val="40"/>
        </w:rPr>
        <w:t> </w:t>
      </w:r>
      <w:r>
        <w:rPr/>
        <w:t>и</w:t>
      </w:r>
      <w:r>
        <w:rPr>
          <w:spacing w:val="40"/>
        </w:rPr>
        <w:t> </w:t>
      </w:r>
      <w:r>
        <w:rPr/>
        <w:t>культура</w:t>
      </w:r>
      <w:r>
        <w:rPr>
          <w:spacing w:val="40"/>
        </w:rPr>
        <w:t> </w:t>
      </w:r>
      <w:r>
        <w:rPr/>
        <w:t>питания</w:t>
      </w:r>
      <w:r>
        <w:rPr>
          <w:spacing w:val="40"/>
        </w:rPr>
        <w:t> </w:t>
      </w:r>
      <w:r>
        <w:rPr/>
        <w:t>народов</w:t>
      </w:r>
      <w:r>
        <w:rPr>
          <w:spacing w:val="40"/>
        </w:rPr>
        <w:t> </w:t>
      </w:r>
      <w:r>
        <w:rPr/>
        <w:t>мира»,</w:t>
      </w:r>
      <w:r>
        <w:rPr>
          <w:spacing w:val="40"/>
        </w:rPr>
        <w:t> </w:t>
      </w:r>
      <w:r>
        <w:rPr/>
        <w:t>«Храмовая</w:t>
      </w:r>
      <w:r>
        <w:rPr>
          <w:spacing w:val="40"/>
        </w:rPr>
        <w:t> </w:t>
      </w:r>
      <w:r>
        <w:rPr/>
        <w:t>живопись»).</w:t>
      </w:r>
      <w:r>
        <w:rPr>
          <w:spacing w:val="40"/>
        </w:rPr>
        <w:t> </w:t>
      </w:r>
      <w:r>
        <w:rPr/>
        <w:t>Кроме</w:t>
      </w:r>
      <w:r>
        <w:rPr>
          <w:spacing w:val="40"/>
        </w:rPr>
        <w:t> </w:t>
      </w:r>
      <w:r>
        <w:rPr/>
        <w:t>того, в</w:t>
      </w:r>
      <w:r>
        <w:rPr>
          <w:spacing w:val="-18"/>
        </w:rPr>
        <w:t> </w:t>
      </w:r>
      <w:r>
        <w:rPr/>
        <w:t>лекциях</w:t>
      </w:r>
      <w:r>
        <w:rPr>
          <w:spacing w:val="-5"/>
        </w:rPr>
        <w:t> </w:t>
      </w:r>
      <w:r>
        <w:rPr/>
        <w:t>по дисциплине «Храмовая живопись» используются видеозаписи (из- </w:t>
      </w:r>
      <w:r>
        <w:rPr>
          <w:spacing w:val="-2"/>
        </w:rPr>
        <w:t>бранные</w:t>
      </w:r>
      <w:r>
        <w:rPr>
          <w:spacing w:val="-15"/>
        </w:rPr>
        <w:t> </w:t>
      </w:r>
      <w:r>
        <w:rPr>
          <w:spacing w:val="-2"/>
        </w:rPr>
        <w:t>фрагменты</w:t>
      </w:r>
      <w:r>
        <w:rPr>
          <w:spacing w:val="-9"/>
        </w:rPr>
        <w:t> </w:t>
      </w:r>
      <w:r>
        <w:rPr>
          <w:spacing w:val="-2"/>
        </w:rPr>
        <w:t>кинофильма</w:t>
      </w:r>
      <w:r>
        <w:rPr>
          <w:spacing w:val="-10"/>
        </w:rPr>
        <w:t> </w:t>
      </w:r>
      <w:r>
        <w:rPr>
          <w:spacing w:val="-2"/>
        </w:rPr>
        <w:t>А.</w:t>
      </w:r>
      <w:r>
        <w:rPr>
          <w:spacing w:val="-16"/>
        </w:rPr>
        <w:t> </w:t>
      </w:r>
      <w:r>
        <w:rPr>
          <w:spacing w:val="-2"/>
        </w:rPr>
        <w:t>А.</w:t>
      </w:r>
      <w:r>
        <w:rPr>
          <w:spacing w:val="-15"/>
        </w:rPr>
        <w:t> </w:t>
      </w:r>
      <w:r>
        <w:rPr>
          <w:spacing w:val="-2"/>
        </w:rPr>
        <w:t>Тарковского</w:t>
      </w:r>
      <w:r>
        <w:rPr>
          <w:spacing w:val="-10"/>
        </w:rPr>
        <w:t> </w:t>
      </w:r>
      <w:r>
        <w:rPr>
          <w:spacing w:val="-2"/>
        </w:rPr>
        <w:t>«Андрей</w:t>
      </w:r>
      <w:r>
        <w:rPr>
          <w:spacing w:val="-9"/>
        </w:rPr>
        <w:t> </w:t>
      </w:r>
      <w:r>
        <w:rPr>
          <w:spacing w:val="-2"/>
        </w:rPr>
        <w:t>Рублев»,</w:t>
      </w:r>
      <w:r>
        <w:rPr>
          <w:spacing w:val="-9"/>
        </w:rPr>
        <w:t> </w:t>
      </w:r>
      <w:r>
        <w:rPr>
          <w:spacing w:val="-2"/>
        </w:rPr>
        <w:t>а</w:t>
      </w:r>
      <w:r>
        <w:rPr>
          <w:spacing w:val="-10"/>
        </w:rPr>
        <w:t> </w:t>
      </w:r>
      <w:r>
        <w:rPr>
          <w:spacing w:val="-2"/>
        </w:rPr>
        <w:t>также</w:t>
      </w:r>
      <w:r>
        <w:rPr>
          <w:spacing w:val="-11"/>
        </w:rPr>
        <w:t> </w:t>
      </w:r>
      <w:r>
        <w:rPr>
          <w:spacing w:val="-2"/>
        </w:rPr>
        <w:t>ви- </w:t>
      </w:r>
      <w:r>
        <w:rPr/>
        <w:t>деолекции</w:t>
      </w:r>
      <w:r>
        <w:rPr>
          <w:spacing w:val="-16"/>
        </w:rPr>
        <w:t> </w:t>
      </w:r>
      <w:r>
        <w:rPr/>
        <w:t>специалистов</w:t>
      </w:r>
      <w:r>
        <w:rPr>
          <w:spacing w:val="-16"/>
        </w:rPr>
        <w:t> </w:t>
      </w:r>
      <w:r>
        <w:rPr/>
        <w:t>по</w:t>
      </w:r>
      <w:r>
        <w:rPr>
          <w:spacing w:val="-15"/>
        </w:rPr>
        <w:t> </w:t>
      </w:r>
      <w:r>
        <w:rPr/>
        <w:t>древнерусскому</w:t>
      </w:r>
      <w:r>
        <w:rPr>
          <w:spacing w:val="-16"/>
        </w:rPr>
        <w:t> </w:t>
      </w:r>
      <w:r>
        <w:rPr/>
        <w:t>искусству).</w:t>
      </w:r>
      <w:r>
        <w:rPr>
          <w:spacing w:val="-16"/>
        </w:rPr>
        <w:t> </w:t>
      </w:r>
      <w:r>
        <w:rPr/>
        <w:t>В</w:t>
      </w:r>
      <w:r>
        <w:rPr>
          <w:spacing w:val="-17"/>
        </w:rPr>
        <w:t> </w:t>
      </w:r>
      <w:r>
        <w:rPr/>
        <w:t>лекциях</w:t>
      </w:r>
      <w:r>
        <w:rPr>
          <w:spacing w:val="-15"/>
        </w:rPr>
        <w:t> </w:t>
      </w:r>
      <w:r>
        <w:rPr/>
        <w:t>по</w:t>
      </w:r>
      <w:r>
        <w:rPr>
          <w:spacing w:val="-15"/>
        </w:rPr>
        <w:t> </w:t>
      </w:r>
      <w:r>
        <w:rPr/>
        <w:t>«Традици- ям</w:t>
      </w:r>
      <w:r>
        <w:rPr>
          <w:spacing w:val="-17"/>
        </w:rPr>
        <w:t> </w:t>
      </w:r>
      <w:r>
        <w:rPr/>
        <w:t>и</w:t>
      </w:r>
      <w:r>
        <w:rPr>
          <w:spacing w:val="-16"/>
        </w:rPr>
        <w:t> </w:t>
      </w:r>
      <w:r>
        <w:rPr/>
        <w:t>культуре</w:t>
      </w:r>
      <w:r>
        <w:rPr>
          <w:spacing w:val="-18"/>
        </w:rPr>
        <w:t> </w:t>
      </w:r>
      <w:r>
        <w:rPr/>
        <w:t>питания</w:t>
      </w:r>
      <w:r>
        <w:rPr>
          <w:spacing w:val="-16"/>
        </w:rPr>
        <w:t> </w:t>
      </w:r>
      <w:r>
        <w:rPr/>
        <w:t>народов</w:t>
      </w:r>
      <w:r>
        <w:rPr>
          <w:spacing w:val="-15"/>
        </w:rPr>
        <w:t> </w:t>
      </w:r>
      <w:r>
        <w:rPr/>
        <w:t>мира»</w:t>
      </w:r>
      <w:r>
        <w:rPr>
          <w:spacing w:val="-17"/>
        </w:rPr>
        <w:t> </w:t>
      </w:r>
      <w:r>
        <w:rPr/>
        <w:t>используются</w:t>
      </w:r>
      <w:r>
        <w:rPr>
          <w:spacing w:val="-16"/>
        </w:rPr>
        <w:t> </w:t>
      </w:r>
      <w:r>
        <w:rPr/>
        <w:t>видеопрограммы.</w:t>
      </w:r>
    </w:p>
    <w:p>
      <w:pPr>
        <w:pStyle w:val="BodyText"/>
        <w:spacing w:before="48"/>
        <w:ind w:right="207" w:firstLine="709"/>
      </w:pPr>
      <w:r>
        <w:rPr/>
        <w:t>В результате проведенного исследования был сделан вывод, что приме- нение мультимедийных технологий при подготовке бакалавров на кафедре ре- гионоведения и туризма нуждается в совершенствовании. При реализации про- граммы бакалавриата кафедра регионоведения и туризма ЯрГУ им.</w:t>
      </w:r>
      <w:r>
        <w:rPr>
          <w:spacing w:val="-2"/>
        </w:rPr>
        <w:t> </w:t>
      </w:r>
      <w:r>
        <w:rPr/>
        <w:t>П.</w:t>
      </w:r>
      <w:r>
        <w:rPr>
          <w:spacing w:val="-3"/>
        </w:rPr>
        <w:t> </w:t>
      </w:r>
      <w:r>
        <w:rPr/>
        <w:t>Г. Деми- дова начала активно применять электронное обучение, дистанционные образо- вательные технологии только с наступлением пандемии коронавируса, до этого такие</w:t>
      </w:r>
      <w:r>
        <w:rPr>
          <w:spacing w:val="40"/>
        </w:rPr>
        <w:t> </w:t>
      </w:r>
      <w:r>
        <w:rPr/>
        <w:t>форматы</w:t>
      </w:r>
      <w:r>
        <w:rPr>
          <w:spacing w:val="40"/>
        </w:rPr>
        <w:t> </w:t>
      </w:r>
      <w:r>
        <w:rPr/>
        <w:t>почти</w:t>
      </w:r>
      <w:r>
        <w:rPr>
          <w:spacing w:val="40"/>
        </w:rPr>
        <w:t> </w:t>
      </w:r>
      <w:r>
        <w:rPr/>
        <w:t>не</w:t>
      </w:r>
      <w:r>
        <w:rPr>
          <w:spacing w:val="40"/>
        </w:rPr>
        <w:t> </w:t>
      </w:r>
      <w:r>
        <w:rPr/>
        <w:t>применялись.</w:t>
      </w:r>
      <w:r>
        <w:rPr>
          <w:spacing w:val="40"/>
        </w:rPr>
        <w:t> </w:t>
      </w:r>
      <w:r>
        <w:rPr/>
        <w:t>На</w:t>
      </w:r>
      <w:r>
        <w:rPr>
          <w:spacing w:val="40"/>
        </w:rPr>
        <w:t> </w:t>
      </w:r>
      <w:r>
        <w:rPr/>
        <w:t>историческом</w:t>
      </w:r>
      <w:r>
        <w:rPr>
          <w:spacing w:val="40"/>
        </w:rPr>
        <w:t> </w:t>
      </w:r>
      <w:r>
        <w:rPr/>
        <w:t>факультете</w:t>
      </w:r>
      <w:r>
        <w:rPr>
          <w:spacing w:val="40"/>
        </w:rPr>
        <w:t> </w:t>
      </w:r>
      <w:r>
        <w:rPr/>
        <w:t>переход к</w:t>
      </w:r>
      <w:r>
        <w:rPr>
          <w:spacing w:val="-4"/>
        </w:rPr>
        <w:t> </w:t>
      </w:r>
      <w:r>
        <w:rPr/>
        <w:t>проведению занятий в видеоформате был</w:t>
      </w:r>
      <w:r>
        <w:rPr>
          <w:spacing w:val="-1"/>
        </w:rPr>
        <w:t> </w:t>
      </w:r>
      <w:r>
        <w:rPr/>
        <w:t>осуществлен в несколько этапов [2]. Сразу же при переводе на дистанционное обучение некоторые преподаватели стали использовать средства традиционных мессенджеров (WhatsApp, Viber), однако</w:t>
      </w:r>
      <w:r>
        <w:rPr>
          <w:spacing w:val="-3"/>
        </w:rPr>
        <w:t> </w:t>
      </w:r>
      <w:r>
        <w:rPr/>
        <w:t>быстро</w:t>
      </w:r>
      <w:r>
        <w:rPr>
          <w:spacing w:val="-4"/>
        </w:rPr>
        <w:t> </w:t>
      </w:r>
      <w:r>
        <w:rPr/>
        <w:t>пришли</w:t>
      </w:r>
      <w:r>
        <w:rPr>
          <w:spacing w:val="-3"/>
        </w:rPr>
        <w:t> </w:t>
      </w:r>
      <w:r>
        <w:rPr/>
        <w:t>к</w:t>
      </w:r>
      <w:r>
        <w:rPr>
          <w:spacing w:val="-4"/>
        </w:rPr>
        <w:t> </w:t>
      </w:r>
      <w:r>
        <w:rPr/>
        <w:t>осознанию</w:t>
      </w:r>
      <w:r>
        <w:rPr>
          <w:spacing w:val="-4"/>
        </w:rPr>
        <w:t> </w:t>
      </w:r>
      <w:r>
        <w:rPr/>
        <w:t>ограниченности</w:t>
      </w:r>
      <w:r>
        <w:rPr>
          <w:spacing w:val="-3"/>
        </w:rPr>
        <w:t> </w:t>
      </w:r>
      <w:r>
        <w:rPr/>
        <w:t>данных</w:t>
      </w:r>
      <w:r>
        <w:rPr>
          <w:spacing w:val="-3"/>
        </w:rPr>
        <w:t> </w:t>
      </w:r>
      <w:r>
        <w:rPr/>
        <w:t>инструментов.</w:t>
      </w:r>
      <w:r>
        <w:rPr>
          <w:spacing w:val="-4"/>
        </w:rPr>
        <w:t> </w:t>
      </w:r>
      <w:r>
        <w:rPr/>
        <w:t>Это привело к тестированию в качестве видеоплатформы сервиса BigBlueButton, интегрированного в «Электронный университет Moodle ЯрГУ» и позволяюще- го работать прямо из созданного преподавателем электронного курса, заранее загружать презентации и сохранять видеозапись занятия. Однако возникшие проблемы технического характера (плохое качество звука, отставание видеопо- тока даже при небольшом количестве участников) заставили отказаться от дан- ной видеоплатформы. Через 2–3 недели наступил 3-й этап – переход на тради- ционные,</w:t>
      </w:r>
      <w:r>
        <w:rPr>
          <w:spacing w:val="40"/>
        </w:rPr>
        <w:t> </w:t>
      </w:r>
      <w:r>
        <w:rPr/>
        <w:t>хорошо</w:t>
      </w:r>
      <w:r>
        <w:rPr>
          <w:spacing w:val="40"/>
        </w:rPr>
        <w:t> </w:t>
      </w:r>
      <w:r>
        <w:rPr/>
        <w:t>зарекомендовавшие</w:t>
      </w:r>
      <w:r>
        <w:rPr>
          <w:spacing w:val="40"/>
        </w:rPr>
        <w:t> </w:t>
      </w:r>
      <w:r>
        <w:rPr/>
        <w:t>себя</w:t>
      </w:r>
      <w:r>
        <w:rPr>
          <w:spacing w:val="40"/>
        </w:rPr>
        <w:t> </w:t>
      </w:r>
      <w:r>
        <w:rPr/>
        <w:t>сервисы</w:t>
      </w:r>
      <w:r>
        <w:rPr>
          <w:spacing w:val="40"/>
        </w:rPr>
        <w:t> </w:t>
      </w:r>
      <w:r>
        <w:rPr/>
        <w:t>видеоконференций</w:t>
      </w:r>
      <w:r>
        <w:rPr>
          <w:spacing w:val="40"/>
        </w:rPr>
        <w:t> </w:t>
      </w:r>
      <w:r>
        <w:rPr/>
        <w:t>Zoom и</w:t>
      </w:r>
      <w:r>
        <w:rPr>
          <w:spacing w:val="-3"/>
        </w:rPr>
        <w:t> </w:t>
      </w:r>
      <w:r>
        <w:rPr/>
        <w:t>Skype (отдельные попытки использования кроссплатформенной системы Discord не увенчались успехом из-за технических проблем). Ссылки на видео- конференции размещались в созданных курсах «Электронного университета Moodle ЯрГУ». Выбор видеосервиса определялся, в первую очередь, численно- стью студенческой группы, так</w:t>
      </w:r>
      <w:r>
        <w:rPr>
          <w:spacing w:val="-3"/>
        </w:rPr>
        <w:t> </w:t>
      </w:r>
      <w:r>
        <w:rPr/>
        <w:t>как число участников Skype ограничено, поэто- му, если численность группы была более 50 чел., выбирался Zoom. Итак, около 60</w:t>
      </w:r>
      <w:r>
        <w:rPr>
          <w:spacing w:val="-18"/>
        </w:rPr>
        <w:t> </w:t>
      </w:r>
      <w:r>
        <w:rPr/>
        <w:t>% преподавателей истфака использовали Zoom, остальные Skype, иногда со- вмещая</w:t>
      </w:r>
      <w:r>
        <w:rPr>
          <w:spacing w:val="-2"/>
        </w:rPr>
        <w:t> </w:t>
      </w:r>
      <w:r>
        <w:rPr/>
        <w:t>его</w:t>
      </w:r>
      <w:r>
        <w:rPr>
          <w:spacing w:val="-2"/>
        </w:rPr>
        <w:t> </w:t>
      </w:r>
      <w:r>
        <w:rPr/>
        <w:t>с</w:t>
      </w:r>
      <w:r>
        <w:rPr>
          <w:spacing w:val="-3"/>
        </w:rPr>
        <w:t> </w:t>
      </w:r>
      <w:r>
        <w:rPr/>
        <w:t>Zoom.</w:t>
      </w:r>
      <w:r>
        <w:rPr>
          <w:spacing w:val="-2"/>
        </w:rPr>
        <w:t> </w:t>
      </w:r>
      <w:r>
        <w:rPr/>
        <w:t>Оба видеосервиса имеют как достоинства, так и недостат- ки. Использование данных сервисов позволило создать инновационные каналы коммуникации между преподавателями и студентами, а также способствовало активизации работы обучающихся.</w:t>
      </w:r>
    </w:p>
    <w:p>
      <w:pPr>
        <w:pStyle w:val="BodyText"/>
        <w:ind w:right="209" w:firstLine="709"/>
      </w:pPr>
      <w:r>
        <w:rPr/>
        <w:t>В ходе проведенного исследования большая часть студентов, а также преподаватели отметили, что применение мультимедийных технологий в обра- зовательном процессе, в первую очередь, должно проходить в рамках проведе- ния лекционных, а не семинарских занятий, и в качестве мультимедийных тех- нологий,</w:t>
      </w:r>
      <w:r>
        <w:rPr>
          <w:spacing w:val="-14"/>
        </w:rPr>
        <w:t> </w:t>
      </w:r>
      <w:r>
        <w:rPr/>
        <w:t>в</w:t>
      </w:r>
      <w:r>
        <w:rPr>
          <w:spacing w:val="-15"/>
        </w:rPr>
        <w:t> </w:t>
      </w:r>
      <w:r>
        <w:rPr/>
        <w:t>первую</w:t>
      </w:r>
      <w:r>
        <w:rPr>
          <w:spacing w:val="-14"/>
        </w:rPr>
        <w:t> </w:t>
      </w:r>
      <w:r>
        <w:rPr/>
        <w:t>очередь,</w:t>
      </w:r>
      <w:r>
        <w:rPr>
          <w:spacing w:val="-15"/>
        </w:rPr>
        <w:t> </w:t>
      </w:r>
      <w:r>
        <w:rPr/>
        <w:t>должны</w:t>
      </w:r>
      <w:r>
        <w:rPr>
          <w:spacing w:val="-14"/>
        </w:rPr>
        <w:t> </w:t>
      </w:r>
      <w:r>
        <w:rPr/>
        <w:t>быть</w:t>
      </w:r>
      <w:r>
        <w:rPr>
          <w:spacing w:val="-14"/>
        </w:rPr>
        <w:t> </w:t>
      </w:r>
      <w:r>
        <w:rPr/>
        <w:t>представлены</w:t>
      </w:r>
      <w:r>
        <w:rPr>
          <w:spacing w:val="-14"/>
        </w:rPr>
        <w:t> </w:t>
      </w:r>
      <w:r>
        <w:rPr/>
        <w:t>презентации.</w:t>
      </w:r>
      <w:r>
        <w:rPr>
          <w:spacing w:val="-15"/>
        </w:rPr>
        <w:t> </w:t>
      </w:r>
      <w:r>
        <w:rPr/>
        <w:t>Это</w:t>
      </w:r>
      <w:r>
        <w:rPr>
          <w:spacing w:val="-13"/>
        </w:rPr>
        <w:t> </w:t>
      </w:r>
      <w:r>
        <w:rPr/>
        <w:t>можно объяснить тем, что презентация является наиболее удобной и знакомой формой для передачи и получения информации на мультимедийной основе, но, в то же время,</w:t>
      </w:r>
      <w:r>
        <w:rPr>
          <w:spacing w:val="-13"/>
        </w:rPr>
        <w:t> </w:t>
      </w:r>
      <w:r>
        <w:rPr/>
        <w:t>ни</w:t>
      </w:r>
      <w:r>
        <w:rPr>
          <w:spacing w:val="-11"/>
        </w:rPr>
        <w:t> </w:t>
      </w:r>
      <w:r>
        <w:rPr/>
        <w:t>студенты,</w:t>
      </w:r>
      <w:r>
        <w:rPr>
          <w:spacing w:val="-12"/>
        </w:rPr>
        <w:t> </w:t>
      </w:r>
      <w:r>
        <w:rPr/>
        <w:t>ни</w:t>
      </w:r>
      <w:r>
        <w:rPr>
          <w:spacing w:val="-12"/>
        </w:rPr>
        <w:t> </w:t>
      </w:r>
      <w:r>
        <w:rPr/>
        <w:t>преподаватели</w:t>
      </w:r>
      <w:r>
        <w:rPr>
          <w:spacing w:val="-11"/>
        </w:rPr>
        <w:t> </w:t>
      </w:r>
      <w:r>
        <w:rPr/>
        <w:t>не</w:t>
      </w:r>
      <w:r>
        <w:rPr>
          <w:spacing w:val="-13"/>
        </w:rPr>
        <w:t> </w:t>
      </w:r>
      <w:r>
        <w:rPr/>
        <w:t>рассматривают</w:t>
      </w:r>
      <w:r>
        <w:rPr>
          <w:spacing w:val="-12"/>
        </w:rPr>
        <w:t> </w:t>
      </w:r>
      <w:r>
        <w:rPr/>
        <w:t>возможность</w:t>
      </w:r>
      <w:r>
        <w:rPr>
          <w:spacing w:val="-12"/>
        </w:rPr>
        <w:t> </w:t>
      </w:r>
      <w:r>
        <w:rPr/>
        <w:t>использо- </w:t>
      </w:r>
      <w:r>
        <w:rPr>
          <w:spacing w:val="-2"/>
        </w:rPr>
        <w:t>вания</w:t>
      </w:r>
      <w:r>
        <w:rPr>
          <w:spacing w:val="-6"/>
        </w:rPr>
        <w:t> </w:t>
      </w:r>
      <w:r>
        <w:rPr>
          <w:spacing w:val="-2"/>
        </w:rPr>
        <w:t>других</w:t>
      </w:r>
      <w:r>
        <w:rPr>
          <w:spacing w:val="-5"/>
        </w:rPr>
        <w:t> </w:t>
      </w:r>
      <w:r>
        <w:rPr>
          <w:spacing w:val="-2"/>
        </w:rPr>
        <w:t>мультимедийных</w:t>
      </w:r>
      <w:r>
        <w:rPr>
          <w:spacing w:val="-5"/>
        </w:rPr>
        <w:t> </w:t>
      </w:r>
      <w:r>
        <w:rPr>
          <w:spacing w:val="-2"/>
        </w:rPr>
        <w:t>технологий.</w:t>
      </w:r>
      <w:r>
        <w:rPr>
          <w:spacing w:val="-5"/>
        </w:rPr>
        <w:t> </w:t>
      </w:r>
      <w:r>
        <w:rPr>
          <w:spacing w:val="-2"/>
        </w:rPr>
        <w:t>Хотя</w:t>
      </w:r>
      <w:r>
        <w:rPr>
          <w:spacing w:val="-5"/>
        </w:rPr>
        <w:t> </w:t>
      </w:r>
      <w:r>
        <w:rPr>
          <w:spacing w:val="-2"/>
        </w:rPr>
        <w:t>для</w:t>
      </w:r>
      <w:r>
        <w:rPr>
          <w:spacing w:val="-4"/>
        </w:rPr>
        <w:t> </w:t>
      </w:r>
      <w:r>
        <w:rPr>
          <w:spacing w:val="-2"/>
        </w:rPr>
        <w:t>некоторых</w:t>
      </w:r>
      <w:r>
        <w:rPr>
          <w:spacing w:val="-6"/>
        </w:rPr>
        <w:t> </w:t>
      </w:r>
      <w:r>
        <w:rPr>
          <w:spacing w:val="-2"/>
        </w:rPr>
        <w:t>учебных</w:t>
      </w:r>
      <w:r>
        <w:rPr>
          <w:spacing w:val="-5"/>
        </w:rPr>
        <w:t> </w:t>
      </w:r>
      <w:r>
        <w:rPr>
          <w:spacing w:val="-2"/>
        </w:rPr>
        <w:t>курсов</w:t>
      </w:r>
    </w:p>
    <w:p>
      <w:pPr>
        <w:spacing w:after="0"/>
        <w:sectPr>
          <w:pgSz w:w="11910" w:h="16840"/>
          <w:pgMar w:header="0" w:footer="756" w:top="1060" w:bottom="940" w:left="1000" w:right="920"/>
        </w:sectPr>
      </w:pPr>
    </w:p>
    <w:p>
      <w:pPr>
        <w:pStyle w:val="BodyText"/>
        <w:spacing w:before="70"/>
        <w:ind w:right="208"/>
      </w:pPr>
      <w:r>
        <w:rPr/>
        <w:t>и</w:t>
      </w:r>
      <w:r>
        <w:rPr>
          <w:spacing w:val="-1"/>
        </w:rPr>
        <w:t> </w:t>
      </w:r>
      <w:r>
        <w:rPr/>
        <w:t>программ</w:t>
      </w:r>
      <w:r>
        <w:rPr>
          <w:spacing w:val="-2"/>
        </w:rPr>
        <w:t> </w:t>
      </w:r>
      <w:r>
        <w:rPr/>
        <w:t>на</w:t>
      </w:r>
      <w:r>
        <w:rPr>
          <w:spacing w:val="-1"/>
        </w:rPr>
        <w:t> </w:t>
      </w:r>
      <w:r>
        <w:rPr/>
        <w:t>кафедре</w:t>
      </w:r>
      <w:r>
        <w:rPr>
          <w:spacing w:val="-2"/>
        </w:rPr>
        <w:t> </w:t>
      </w:r>
      <w:r>
        <w:rPr/>
        <w:t>регионоведения</w:t>
      </w:r>
      <w:r>
        <w:rPr>
          <w:spacing w:val="-1"/>
        </w:rPr>
        <w:t> </w:t>
      </w:r>
      <w:r>
        <w:rPr/>
        <w:t>и</w:t>
      </w:r>
      <w:r>
        <w:rPr>
          <w:spacing w:val="-1"/>
        </w:rPr>
        <w:t> </w:t>
      </w:r>
      <w:r>
        <w:rPr/>
        <w:t>туризма</w:t>
      </w:r>
      <w:r>
        <w:rPr>
          <w:spacing w:val="-2"/>
        </w:rPr>
        <w:t> </w:t>
      </w:r>
      <w:r>
        <w:rPr/>
        <w:t>другие</w:t>
      </w:r>
      <w:r>
        <w:rPr>
          <w:spacing w:val="-2"/>
        </w:rPr>
        <w:t> </w:t>
      </w:r>
      <w:r>
        <w:rPr/>
        <w:t>формы были бы более предпочтительными.</w:t>
      </w:r>
      <w:r>
        <w:rPr>
          <w:spacing w:val="-18"/>
        </w:rPr>
        <w:t> </w:t>
      </w:r>
      <w:r>
        <w:rPr/>
        <w:t>Например,</w:t>
      </w:r>
      <w:r>
        <w:rPr>
          <w:spacing w:val="-17"/>
        </w:rPr>
        <w:t> </w:t>
      </w:r>
      <w:r>
        <w:rPr/>
        <w:t>на</w:t>
      </w:r>
      <w:r>
        <w:rPr>
          <w:spacing w:val="-18"/>
        </w:rPr>
        <w:t> </w:t>
      </w:r>
      <w:r>
        <w:rPr/>
        <w:t>курсе</w:t>
      </w:r>
      <w:r>
        <w:rPr>
          <w:spacing w:val="-17"/>
        </w:rPr>
        <w:t> </w:t>
      </w:r>
      <w:r>
        <w:rPr/>
        <w:t>«Храмовая</w:t>
      </w:r>
      <w:r>
        <w:rPr>
          <w:spacing w:val="-18"/>
        </w:rPr>
        <w:t> </w:t>
      </w:r>
      <w:r>
        <w:rPr/>
        <w:t>живопись»</w:t>
      </w:r>
      <w:r>
        <w:rPr>
          <w:spacing w:val="-17"/>
        </w:rPr>
        <w:t> </w:t>
      </w:r>
      <w:r>
        <w:rPr/>
        <w:t>или</w:t>
      </w:r>
      <w:r>
        <w:rPr>
          <w:spacing w:val="-18"/>
        </w:rPr>
        <w:t> </w:t>
      </w:r>
      <w:r>
        <w:rPr/>
        <w:t>«Туристско- рекреационное ресурсоведение» наиболее предпочтительными были бы медиа- галереи,</w:t>
      </w:r>
      <w:r>
        <w:rPr>
          <w:spacing w:val="-1"/>
        </w:rPr>
        <w:t> </w:t>
      </w:r>
      <w:r>
        <w:rPr/>
        <w:t>учебные</w:t>
      </w:r>
      <w:r>
        <w:rPr>
          <w:spacing w:val="-1"/>
        </w:rPr>
        <w:t> </w:t>
      </w:r>
      <w:r>
        <w:rPr/>
        <w:t>фильмы, VR-технологии,</w:t>
      </w:r>
      <w:r>
        <w:rPr>
          <w:spacing w:val="-1"/>
        </w:rPr>
        <w:t> </w:t>
      </w:r>
      <w:r>
        <w:rPr/>
        <w:t>нежели обычные</w:t>
      </w:r>
      <w:r>
        <w:rPr>
          <w:spacing w:val="-1"/>
        </w:rPr>
        <w:t> </w:t>
      </w:r>
      <w:r>
        <w:rPr/>
        <w:t>презентации.</w:t>
      </w:r>
    </w:p>
    <w:p>
      <w:pPr>
        <w:pStyle w:val="BodyText"/>
        <w:ind w:right="205" w:firstLine="709"/>
      </w:pPr>
      <w:r>
        <w:rPr/>
        <w:t>Суть</w:t>
      </w:r>
      <w:r>
        <w:rPr>
          <w:spacing w:val="40"/>
        </w:rPr>
        <w:t> </w:t>
      </w:r>
      <w:r>
        <w:rPr/>
        <w:t>туристского</w:t>
      </w:r>
      <w:r>
        <w:rPr>
          <w:spacing w:val="40"/>
        </w:rPr>
        <w:t> </w:t>
      </w:r>
      <w:r>
        <w:rPr/>
        <w:t>продукта</w:t>
      </w:r>
      <w:r>
        <w:rPr>
          <w:spacing w:val="40"/>
        </w:rPr>
        <w:t> </w:t>
      </w:r>
      <w:r>
        <w:rPr/>
        <w:t>в</w:t>
      </w:r>
      <w:r>
        <w:rPr>
          <w:spacing w:val="40"/>
        </w:rPr>
        <w:t> </w:t>
      </w:r>
      <w:r>
        <w:rPr/>
        <w:t>том,</w:t>
      </w:r>
      <w:r>
        <w:rPr>
          <w:spacing w:val="40"/>
        </w:rPr>
        <w:t> </w:t>
      </w:r>
      <w:r>
        <w:rPr/>
        <w:t>что</w:t>
      </w:r>
      <w:r>
        <w:rPr>
          <w:spacing w:val="40"/>
        </w:rPr>
        <w:t> </w:t>
      </w:r>
      <w:r>
        <w:rPr/>
        <w:t>для</w:t>
      </w:r>
      <w:r>
        <w:rPr>
          <w:spacing w:val="40"/>
        </w:rPr>
        <w:t> </w:t>
      </w:r>
      <w:r>
        <w:rPr/>
        <w:t>него</w:t>
      </w:r>
      <w:r>
        <w:rPr>
          <w:spacing w:val="40"/>
        </w:rPr>
        <w:t> </w:t>
      </w:r>
      <w:r>
        <w:rPr/>
        <w:t>важна</w:t>
      </w:r>
      <w:r>
        <w:rPr>
          <w:spacing w:val="40"/>
        </w:rPr>
        <w:t> </w:t>
      </w:r>
      <w:r>
        <w:rPr/>
        <w:t>территориальная и</w:t>
      </w:r>
      <w:r>
        <w:rPr>
          <w:spacing w:val="-18"/>
        </w:rPr>
        <w:t> </w:t>
      </w:r>
      <w:r>
        <w:rPr/>
        <w:t>временная</w:t>
      </w:r>
      <w:r>
        <w:rPr>
          <w:spacing w:val="-17"/>
        </w:rPr>
        <w:t> </w:t>
      </w:r>
      <w:r>
        <w:rPr/>
        <w:t>локализация,</w:t>
      </w:r>
      <w:r>
        <w:rPr>
          <w:spacing w:val="-18"/>
        </w:rPr>
        <w:t> </w:t>
      </w:r>
      <w:r>
        <w:rPr/>
        <w:t>то</w:t>
      </w:r>
      <w:r>
        <w:rPr>
          <w:spacing w:val="-14"/>
        </w:rPr>
        <w:t> </w:t>
      </w:r>
      <w:r>
        <w:rPr/>
        <w:t>есть</w:t>
      </w:r>
      <w:r>
        <w:rPr>
          <w:spacing w:val="-14"/>
        </w:rPr>
        <w:t> </w:t>
      </w:r>
      <w:r>
        <w:rPr/>
        <w:t>время</w:t>
      </w:r>
      <w:r>
        <w:rPr>
          <w:spacing w:val="-14"/>
        </w:rPr>
        <w:t> </w:t>
      </w:r>
      <w:r>
        <w:rPr/>
        <w:t>и</w:t>
      </w:r>
      <w:r>
        <w:rPr>
          <w:spacing w:val="-13"/>
        </w:rPr>
        <w:t> </w:t>
      </w:r>
      <w:r>
        <w:rPr/>
        <w:t>место,</w:t>
      </w:r>
      <w:r>
        <w:rPr>
          <w:spacing w:val="-14"/>
        </w:rPr>
        <w:t> </w:t>
      </w:r>
      <w:r>
        <w:rPr/>
        <w:t>поэтому,</w:t>
      </w:r>
      <w:r>
        <w:rPr>
          <w:spacing w:val="-15"/>
        </w:rPr>
        <w:t> </w:t>
      </w:r>
      <w:r>
        <w:rPr/>
        <w:t>например,</w:t>
      </w:r>
      <w:r>
        <w:rPr>
          <w:spacing w:val="-15"/>
        </w:rPr>
        <w:t> </w:t>
      </w:r>
      <w:r>
        <w:rPr/>
        <w:t>применение виртуальной реальности во многом могло бы облегчить подготовку студентов</w:t>
      </w:r>
      <w:r>
        <w:rPr>
          <w:spacing w:val="80"/>
          <w:w w:val="150"/>
        </w:rPr>
        <w:t> </w:t>
      </w:r>
      <w:r>
        <w:rPr/>
        <w:t>к</w:t>
      </w:r>
      <w:r>
        <w:rPr>
          <w:spacing w:val="-18"/>
        </w:rPr>
        <w:t> </w:t>
      </w:r>
      <w:r>
        <w:rPr/>
        <w:t>проведению,</w:t>
      </w:r>
      <w:r>
        <w:rPr>
          <w:spacing w:val="78"/>
        </w:rPr>
        <w:t> </w:t>
      </w:r>
      <w:r>
        <w:rPr/>
        <w:t>например,</w:t>
      </w:r>
      <w:r>
        <w:rPr>
          <w:spacing w:val="77"/>
        </w:rPr>
        <w:t> </w:t>
      </w:r>
      <w:r>
        <w:rPr/>
        <w:t>различных</w:t>
      </w:r>
      <w:r>
        <w:rPr>
          <w:spacing w:val="78"/>
        </w:rPr>
        <w:t> </w:t>
      </w:r>
      <w:r>
        <w:rPr/>
        <w:t>экскурсий.</w:t>
      </w:r>
      <w:r>
        <w:rPr>
          <w:spacing w:val="79"/>
        </w:rPr>
        <w:t> </w:t>
      </w:r>
      <w:r>
        <w:rPr/>
        <w:t>Однако</w:t>
      </w:r>
      <w:r>
        <w:rPr>
          <w:spacing w:val="78"/>
        </w:rPr>
        <w:t> </w:t>
      </w:r>
      <w:r>
        <w:rPr/>
        <w:t>никто</w:t>
      </w:r>
      <w:r>
        <w:rPr>
          <w:spacing w:val="79"/>
        </w:rPr>
        <w:t> </w:t>
      </w:r>
      <w:r>
        <w:rPr/>
        <w:t>из</w:t>
      </w:r>
      <w:r>
        <w:rPr>
          <w:spacing w:val="79"/>
        </w:rPr>
        <w:t> </w:t>
      </w:r>
      <w:r>
        <w:rPr/>
        <w:t>студентов и</w:t>
      </w:r>
      <w:r>
        <w:rPr>
          <w:spacing w:val="-18"/>
        </w:rPr>
        <w:t> </w:t>
      </w:r>
      <w:r>
        <w:rPr/>
        <w:t>преподавателей</w:t>
      </w:r>
      <w:r>
        <w:rPr>
          <w:spacing w:val="-17"/>
        </w:rPr>
        <w:t> </w:t>
      </w:r>
      <w:r>
        <w:rPr/>
        <w:t>не</w:t>
      </w:r>
      <w:r>
        <w:rPr>
          <w:spacing w:val="-18"/>
        </w:rPr>
        <w:t> </w:t>
      </w:r>
      <w:r>
        <w:rPr/>
        <w:t>написал</w:t>
      </w:r>
      <w:r>
        <w:rPr>
          <w:spacing w:val="-17"/>
        </w:rPr>
        <w:t> </w:t>
      </w:r>
      <w:r>
        <w:rPr/>
        <w:t>об</w:t>
      </w:r>
      <w:r>
        <w:rPr>
          <w:spacing w:val="-15"/>
        </w:rPr>
        <w:t> </w:t>
      </w:r>
      <w:r>
        <w:rPr/>
        <w:t>этом,</w:t>
      </w:r>
      <w:r>
        <w:rPr>
          <w:spacing w:val="-16"/>
        </w:rPr>
        <w:t> </w:t>
      </w:r>
      <w:r>
        <w:rPr/>
        <w:t>во</w:t>
      </w:r>
      <w:r>
        <w:rPr>
          <w:spacing w:val="-15"/>
        </w:rPr>
        <w:t> </w:t>
      </w:r>
      <w:r>
        <w:rPr/>
        <w:t>многом</w:t>
      </w:r>
      <w:r>
        <w:rPr>
          <w:spacing w:val="-16"/>
        </w:rPr>
        <w:t> </w:t>
      </w:r>
      <w:r>
        <w:rPr/>
        <w:t>потому,</w:t>
      </w:r>
      <w:r>
        <w:rPr>
          <w:spacing w:val="-16"/>
        </w:rPr>
        <w:t> </w:t>
      </w:r>
      <w:r>
        <w:rPr/>
        <w:t>что</w:t>
      </w:r>
      <w:r>
        <w:rPr>
          <w:spacing w:val="-16"/>
        </w:rPr>
        <w:t> </w:t>
      </w:r>
      <w:r>
        <w:rPr/>
        <w:t>университет</w:t>
      </w:r>
      <w:r>
        <w:rPr>
          <w:spacing w:val="-16"/>
        </w:rPr>
        <w:t> </w:t>
      </w:r>
      <w:r>
        <w:rPr/>
        <w:t>на</w:t>
      </w:r>
      <w:r>
        <w:rPr>
          <w:spacing w:val="-16"/>
        </w:rPr>
        <w:t> </w:t>
      </w:r>
      <w:r>
        <w:rPr/>
        <w:t>дан- ный момент не располагает подобными технологиями, но в будущем мог бы их использовать.</w:t>
      </w:r>
      <w:r>
        <w:rPr>
          <w:spacing w:val="-18"/>
        </w:rPr>
        <w:t> </w:t>
      </w:r>
      <w:r>
        <w:rPr/>
        <w:t>Также</w:t>
      </w:r>
      <w:r>
        <w:rPr>
          <w:spacing w:val="-13"/>
        </w:rPr>
        <w:t> </w:t>
      </w:r>
      <w:r>
        <w:rPr/>
        <w:t>часть учебных курсов бакалавриата направления</w:t>
      </w:r>
      <w:r>
        <w:rPr>
          <w:spacing w:val="-1"/>
        </w:rPr>
        <w:t> </w:t>
      </w:r>
      <w:r>
        <w:rPr/>
        <w:t>«Туризм» </w:t>
      </w:r>
      <w:r>
        <w:rPr>
          <w:spacing w:val="-2"/>
        </w:rPr>
        <w:t>привязана</w:t>
      </w:r>
      <w:r>
        <w:rPr>
          <w:spacing w:val="-16"/>
        </w:rPr>
        <w:t> </w:t>
      </w:r>
      <w:r>
        <w:rPr>
          <w:spacing w:val="-2"/>
        </w:rPr>
        <w:t>к</w:t>
      </w:r>
      <w:r>
        <w:rPr>
          <w:spacing w:val="-15"/>
        </w:rPr>
        <w:t> </w:t>
      </w:r>
      <w:r>
        <w:rPr>
          <w:spacing w:val="-2"/>
        </w:rPr>
        <w:t>определенному</w:t>
      </w:r>
      <w:r>
        <w:rPr>
          <w:spacing w:val="-16"/>
        </w:rPr>
        <w:t> </w:t>
      </w:r>
      <w:r>
        <w:rPr>
          <w:spacing w:val="-2"/>
        </w:rPr>
        <w:t>времени</w:t>
      </w:r>
      <w:r>
        <w:rPr>
          <w:spacing w:val="-14"/>
        </w:rPr>
        <w:t> </w:t>
      </w:r>
      <w:r>
        <w:rPr>
          <w:spacing w:val="-2"/>
        </w:rPr>
        <w:t>года.</w:t>
      </w:r>
      <w:r>
        <w:rPr>
          <w:spacing w:val="-15"/>
        </w:rPr>
        <w:t> </w:t>
      </w:r>
      <w:r>
        <w:rPr>
          <w:spacing w:val="-2"/>
        </w:rPr>
        <w:t>Например,</w:t>
      </w:r>
      <w:r>
        <w:rPr>
          <w:spacing w:val="-15"/>
        </w:rPr>
        <w:t> </w:t>
      </w:r>
      <w:r>
        <w:rPr>
          <w:spacing w:val="-2"/>
        </w:rPr>
        <w:t>какие-то</w:t>
      </w:r>
      <w:r>
        <w:rPr>
          <w:spacing w:val="-15"/>
        </w:rPr>
        <w:t> </w:t>
      </w:r>
      <w:r>
        <w:rPr>
          <w:spacing w:val="-2"/>
        </w:rPr>
        <w:t>практические</w:t>
      </w:r>
      <w:r>
        <w:rPr>
          <w:spacing w:val="-16"/>
        </w:rPr>
        <w:t> </w:t>
      </w:r>
      <w:r>
        <w:rPr>
          <w:spacing w:val="-2"/>
        </w:rPr>
        <w:t>заня- </w:t>
      </w:r>
      <w:r>
        <w:rPr/>
        <w:t>тия дисциплины «Технологии и организация туристских походов» невозможно проводить</w:t>
      </w:r>
      <w:r>
        <w:rPr>
          <w:spacing w:val="-18"/>
        </w:rPr>
        <w:t> </w:t>
      </w:r>
      <w:r>
        <w:rPr/>
        <w:t>в</w:t>
      </w:r>
      <w:r>
        <w:rPr>
          <w:spacing w:val="-17"/>
        </w:rPr>
        <w:t> </w:t>
      </w:r>
      <w:r>
        <w:rPr/>
        <w:t>то</w:t>
      </w:r>
      <w:r>
        <w:rPr>
          <w:spacing w:val="-18"/>
        </w:rPr>
        <w:t> </w:t>
      </w:r>
      <w:r>
        <w:rPr/>
        <w:t>время,</w:t>
      </w:r>
      <w:r>
        <w:rPr>
          <w:spacing w:val="-17"/>
        </w:rPr>
        <w:t> </w:t>
      </w:r>
      <w:r>
        <w:rPr/>
        <w:t>когда</w:t>
      </w:r>
      <w:r>
        <w:rPr>
          <w:spacing w:val="-18"/>
        </w:rPr>
        <w:t> </w:t>
      </w:r>
      <w:r>
        <w:rPr/>
        <w:t>формально</w:t>
      </w:r>
      <w:r>
        <w:rPr>
          <w:spacing w:val="-16"/>
        </w:rPr>
        <w:t> </w:t>
      </w:r>
      <w:r>
        <w:rPr/>
        <w:t>преподается</w:t>
      </w:r>
      <w:r>
        <w:rPr>
          <w:spacing w:val="-17"/>
        </w:rPr>
        <w:t> </w:t>
      </w:r>
      <w:r>
        <w:rPr/>
        <w:t>курс</w:t>
      </w:r>
      <w:r>
        <w:rPr>
          <w:spacing w:val="-18"/>
        </w:rPr>
        <w:t> </w:t>
      </w:r>
      <w:r>
        <w:rPr/>
        <w:t>(обычно</w:t>
      </w:r>
      <w:r>
        <w:rPr>
          <w:spacing w:val="-17"/>
        </w:rPr>
        <w:t> </w:t>
      </w:r>
      <w:r>
        <w:rPr/>
        <w:t>зимой).</w:t>
      </w:r>
      <w:r>
        <w:rPr>
          <w:spacing w:val="-18"/>
        </w:rPr>
        <w:t> </w:t>
      </w:r>
      <w:r>
        <w:rPr/>
        <w:t>В</w:t>
      </w:r>
      <w:r>
        <w:rPr>
          <w:spacing w:val="-17"/>
        </w:rPr>
        <w:t> </w:t>
      </w:r>
      <w:r>
        <w:rPr/>
        <w:t>этом </w:t>
      </w:r>
      <w:r>
        <w:rPr>
          <w:spacing w:val="-2"/>
        </w:rPr>
        <w:t>случае</w:t>
      </w:r>
      <w:r>
        <w:rPr>
          <w:spacing w:val="-16"/>
        </w:rPr>
        <w:t> </w:t>
      </w:r>
      <w:r>
        <w:rPr>
          <w:spacing w:val="-2"/>
        </w:rPr>
        <w:t>просмотр</w:t>
      </w:r>
      <w:r>
        <w:rPr>
          <w:spacing w:val="-15"/>
        </w:rPr>
        <w:t> </w:t>
      </w:r>
      <w:r>
        <w:rPr>
          <w:spacing w:val="-2"/>
        </w:rPr>
        <w:t>учебных</w:t>
      </w:r>
      <w:r>
        <w:rPr>
          <w:spacing w:val="-16"/>
        </w:rPr>
        <w:t> </w:t>
      </w:r>
      <w:r>
        <w:rPr>
          <w:spacing w:val="-2"/>
        </w:rPr>
        <w:t>фильмов</w:t>
      </w:r>
      <w:r>
        <w:rPr>
          <w:spacing w:val="-15"/>
        </w:rPr>
        <w:t> </w:t>
      </w:r>
      <w:r>
        <w:rPr>
          <w:spacing w:val="-2"/>
        </w:rPr>
        <w:t>на</w:t>
      </w:r>
      <w:r>
        <w:rPr>
          <w:spacing w:val="-16"/>
        </w:rPr>
        <w:t> </w:t>
      </w:r>
      <w:r>
        <w:rPr>
          <w:spacing w:val="-2"/>
        </w:rPr>
        <w:t>базе</w:t>
      </w:r>
      <w:r>
        <w:rPr>
          <w:spacing w:val="-15"/>
        </w:rPr>
        <w:t> </w:t>
      </w:r>
      <w:r>
        <w:rPr>
          <w:spacing w:val="-2"/>
        </w:rPr>
        <w:t>данного</w:t>
      </w:r>
      <w:r>
        <w:rPr>
          <w:spacing w:val="-16"/>
        </w:rPr>
        <w:t> </w:t>
      </w:r>
      <w:r>
        <w:rPr>
          <w:spacing w:val="-2"/>
        </w:rPr>
        <w:t>курса,</w:t>
      </w:r>
      <w:r>
        <w:rPr>
          <w:spacing w:val="-15"/>
        </w:rPr>
        <w:t> </w:t>
      </w:r>
      <w:r>
        <w:rPr>
          <w:spacing w:val="-2"/>
        </w:rPr>
        <w:t>записанных</w:t>
      </w:r>
      <w:r>
        <w:rPr>
          <w:spacing w:val="-16"/>
        </w:rPr>
        <w:t> </w:t>
      </w:r>
      <w:r>
        <w:rPr>
          <w:spacing w:val="-2"/>
        </w:rPr>
        <w:t>именно</w:t>
      </w:r>
      <w:r>
        <w:rPr>
          <w:spacing w:val="-15"/>
        </w:rPr>
        <w:t> </w:t>
      </w:r>
      <w:r>
        <w:rPr>
          <w:spacing w:val="-2"/>
        </w:rPr>
        <w:t>в</w:t>
      </w:r>
      <w:r>
        <w:rPr>
          <w:spacing w:val="-16"/>
        </w:rPr>
        <w:t> </w:t>
      </w:r>
      <w:r>
        <w:rPr>
          <w:spacing w:val="-2"/>
        </w:rPr>
        <w:t>то время</w:t>
      </w:r>
      <w:r>
        <w:rPr>
          <w:spacing w:val="-16"/>
        </w:rPr>
        <w:t> </w:t>
      </w:r>
      <w:r>
        <w:rPr>
          <w:spacing w:val="-2"/>
        </w:rPr>
        <w:t>года,</w:t>
      </w:r>
      <w:r>
        <w:rPr>
          <w:spacing w:val="-15"/>
        </w:rPr>
        <w:t> </w:t>
      </w:r>
      <w:r>
        <w:rPr>
          <w:spacing w:val="-2"/>
        </w:rPr>
        <w:t>когда</w:t>
      </w:r>
      <w:r>
        <w:rPr>
          <w:spacing w:val="-16"/>
        </w:rPr>
        <w:t> </w:t>
      </w:r>
      <w:r>
        <w:rPr>
          <w:spacing w:val="-2"/>
        </w:rPr>
        <w:t>они</w:t>
      </w:r>
      <w:r>
        <w:rPr>
          <w:spacing w:val="-15"/>
        </w:rPr>
        <w:t> </w:t>
      </w:r>
      <w:r>
        <w:rPr>
          <w:spacing w:val="-2"/>
        </w:rPr>
        <w:t>наиболее</w:t>
      </w:r>
      <w:r>
        <w:rPr>
          <w:spacing w:val="-16"/>
        </w:rPr>
        <w:t> </w:t>
      </w:r>
      <w:r>
        <w:rPr>
          <w:spacing w:val="-2"/>
        </w:rPr>
        <w:t>предпочтительны</w:t>
      </w:r>
      <w:r>
        <w:rPr>
          <w:spacing w:val="-15"/>
        </w:rPr>
        <w:t> </w:t>
      </w:r>
      <w:r>
        <w:rPr>
          <w:spacing w:val="-2"/>
        </w:rPr>
        <w:t>(поздней</w:t>
      </w:r>
      <w:r>
        <w:rPr>
          <w:spacing w:val="-16"/>
        </w:rPr>
        <w:t> </w:t>
      </w:r>
      <w:r>
        <w:rPr>
          <w:spacing w:val="-2"/>
        </w:rPr>
        <w:t>весной</w:t>
      </w:r>
      <w:r>
        <w:rPr>
          <w:spacing w:val="-15"/>
        </w:rPr>
        <w:t> </w:t>
      </w:r>
      <w:r>
        <w:rPr>
          <w:spacing w:val="-2"/>
        </w:rPr>
        <w:t>или</w:t>
      </w:r>
      <w:r>
        <w:rPr>
          <w:spacing w:val="-16"/>
        </w:rPr>
        <w:t> </w:t>
      </w:r>
      <w:r>
        <w:rPr>
          <w:spacing w:val="-2"/>
        </w:rPr>
        <w:t>летом),</w:t>
      </w:r>
      <w:r>
        <w:rPr>
          <w:spacing w:val="-15"/>
        </w:rPr>
        <w:t> </w:t>
      </w:r>
      <w:r>
        <w:rPr>
          <w:spacing w:val="-2"/>
        </w:rPr>
        <w:t>мог </w:t>
      </w:r>
      <w:r>
        <w:rPr/>
        <w:t>бы</w:t>
      </w:r>
      <w:r>
        <w:rPr>
          <w:spacing w:val="-15"/>
        </w:rPr>
        <w:t> </w:t>
      </w:r>
      <w:r>
        <w:rPr/>
        <w:t>углубить</w:t>
      </w:r>
      <w:r>
        <w:rPr>
          <w:spacing w:val="-15"/>
        </w:rPr>
        <w:t> </w:t>
      </w:r>
      <w:r>
        <w:rPr/>
        <w:t>учебный</w:t>
      </w:r>
      <w:r>
        <w:rPr>
          <w:spacing w:val="-14"/>
        </w:rPr>
        <w:t> </w:t>
      </w:r>
      <w:r>
        <w:rPr/>
        <w:t>процесс.</w:t>
      </w:r>
      <w:r>
        <w:rPr>
          <w:spacing w:val="-15"/>
        </w:rPr>
        <w:t> </w:t>
      </w:r>
      <w:r>
        <w:rPr/>
        <w:t>Это</w:t>
      </w:r>
      <w:r>
        <w:rPr>
          <w:spacing w:val="-14"/>
        </w:rPr>
        <w:t> </w:t>
      </w:r>
      <w:r>
        <w:rPr/>
        <w:t>могут</w:t>
      </w:r>
      <w:r>
        <w:rPr>
          <w:spacing w:val="-14"/>
        </w:rPr>
        <w:t> </w:t>
      </w:r>
      <w:r>
        <w:rPr/>
        <w:t>быть</w:t>
      </w:r>
      <w:r>
        <w:rPr>
          <w:spacing w:val="-16"/>
        </w:rPr>
        <w:t> </w:t>
      </w:r>
      <w:r>
        <w:rPr/>
        <w:t>учебные</w:t>
      </w:r>
      <w:r>
        <w:rPr>
          <w:spacing w:val="-16"/>
        </w:rPr>
        <w:t> </w:t>
      </w:r>
      <w:r>
        <w:rPr/>
        <w:t>фильмы,</w:t>
      </w:r>
      <w:r>
        <w:rPr>
          <w:spacing w:val="-15"/>
        </w:rPr>
        <w:t> </w:t>
      </w:r>
      <w:r>
        <w:rPr/>
        <w:t>снятые</w:t>
      </w:r>
      <w:r>
        <w:rPr>
          <w:spacing w:val="-16"/>
        </w:rPr>
        <w:t> </w:t>
      </w:r>
      <w:r>
        <w:rPr/>
        <w:t>в</w:t>
      </w:r>
      <w:r>
        <w:rPr>
          <w:spacing w:val="-16"/>
        </w:rPr>
        <w:t> </w:t>
      </w:r>
      <w:r>
        <w:rPr/>
        <w:t>теплое время года, когда фактически проходят учебные походы студентов, о том, как сплавляться</w:t>
      </w:r>
      <w:r>
        <w:rPr>
          <w:spacing w:val="-15"/>
        </w:rPr>
        <w:t> </w:t>
      </w:r>
      <w:r>
        <w:rPr/>
        <w:t>на</w:t>
      </w:r>
      <w:r>
        <w:rPr>
          <w:spacing w:val="-16"/>
        </w:rPr>
        <w:t> </w:t>
      </w:r>
      <w:r>
        <w:rPr/>
        <w:t>катамаране,</w:t>
      </w:r>
      <w:r>
        <w:rPr>
          <w:spacing w:val="-15"/>
        </w:rPr>
        <w:t> </w:t>
      </w:r>
      <w:r>
        <w:rPr/>
        <w:t>завязывать</w:t>
      </w:r>
      <w:r>
        <w:rPr>
          <w:spacing w:val="-17"/>
        </w:rPr>
        <w:t> </w:t>
      </w:r>
      <w:r>
        <w:rPr/>
        <w:t>узлы,</w:t>
      </w:r>
      <w:r>
        <w:rPr>
          <w:spacing w:val="-15"/>
        </w:rPr>
        <w:t> </w:t>
      </w:r>
      <w:r>
        <w:rPr/>
        <w:t>ставить</w:t>
      </w:r>
      <w:r>
        <w:rPr>
          <w:spacing w:val="-15"/>
        </w:rPr>
        <w:t> </w:t>
      </w:r>
      <w:r>
        <w:rPr/>
        <w:t>палатку.</w:t>
      </w:r>
    </w:p>
    <w:p>
      <w:pPr>
        <w:pStyle w:val="BodyText"/>
        <w:ind w:right="209" w:firstLine="709"/>
      </w:pPr>
      <w:r>
        <w:rPr/>
        <w:t>Таким образом, проведенное исследование позволило сформулировать рекомендации по совершенствованию использования мультимедийных техно- логий при подготовке бакалавров на кафедре регионоведения и туризма. Ос- новной рекомендацией стало: приведение условий обучения к требованиям ФГОС ВО бакалавриат 43.03.02 «Туризм». Однако здесь основная нагрузка ло- жится не на преподавателей кафедры, а на университет в целом, который пре- доставляет доступ к определенной электронной информационно-образователь- ной среде и лицензионное программное обеспечение. Вторая рекомендация за- ключается в расширении спектра видов мультимедиа приложений, используе- мых в ходе обучения на бакалавриате направления «Туризм». Был предложен пример улучшения рабочей программы, в которой планируется задействовать большую часть видов мультимедийных приложений. Данную программу мож- но</w:t>
      </w:r>
      <w:r>
        <w:rPr>
          <w:spacing w:val="-2"/>
        </w:rPr>
        <w:t> </w:t>
      </w:r>
      <w:r>
        <w:rPr/>
        <w:t>доработать</w:t>
      </w:r>
      <w:r>
        <w:rPr>
          <w:spacing w:val="-3"/>
        </w:rPr>
        <w:t> </w:t>
      </w:r>
      <w:r>
        <w:rPr/>
        <w:t>и</w:t>
      </w:r>
      <w:r>
        <w:rPr>
          <w:spacing w:val="-1"/>
        </w:rPr>
        <w:t> </w:t>
      </w:r>
      <w:r>
        <w:rPr/>
        <w:t>по</w:t>
      </w:r>
      <w:r>
        <w:rPr>
          <w:spacing w:val="-2"/>
        </w:rPr>
        <w:t> </w:t>
      </w:r>
      <w:r>
        <w:rPr/>
        <w:t>ее</w:t>
      </w:r>
      <w:r>
        <w:rPr>
          <w:spacing w:val="-2"/>
        </w:rPr>
        <w:t> </w:t>
      </w:r>
      <w:r>
        <w:rPr/>
        <w:t>примеру</w:t>
      </w:r>
      <w:r>
        <w:rPr>
          <w:spacing w:val="-2"/>
        </w:rPr>
        <w:t> </w:t>
      </w:r>
      <w:r>
        <w:rPr/>
        <w:t>создать</w:t>
      </w:r>
      <w:r>
        <w:rPr>
          <w:spacing w:val="-2"/>
        </w:rPr>
        <w:t> </w:t>
      </w:r>
      <w:r>
        <w:rPr/>
        <w:t>другие</w:t>
      </w:r>
      <w:r>
        <w:rPr>
          <w:spacing w:val="-3"/>
        </w:rPr>
        <w:t> </w:t>
      </w:r>
      <w:r>
        <w:rPr/>
        <w:t>рабочие</w:t>
      </w:r>
      <w:r>
        <w:rPr>
          <w:spacing w:val="-3"/>
        </w:rPr>
        <w:t> </w:t>
      </w:r>
      <w:r>
        <w:rPr/>
        <w:t>программы</w:t>
      </w:r>
      <w:r>
        <w:rPr>
          <w:spacing w:val="-2"/>
        </w:rPr>
        <w:t> </w:t>
      </w:r>
      <w:r>
        <w:rPr/>
        <w:t>бакалавриата направления «Туризм».</w:t>
      </w:r>
    </w:p>
    <w:p>
      <w:pPr>
        <w:spacing w:before="276"/>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26"/>
        </w:numPr>
        <w:tabs>
          <w:tab w:pos="418" w:val="left" w:leader="none"/>
          <w:tab w:pos="422" w:val="left" w:leader="none"/>
        </w:tabs>
        <w:spacing w:line="240" w:lineRule="auto" w:before="0" w:after="0"/>
        <w:ind w:left="418" w:right="211" w:hanging="285"/>
        <w:jc w:val="both"/>
        <w:rPr>
          <w:sz w:val="24"/>
        </w:rPr>
      </w:pPr>
      <w:r>
        <w:rPr>
          <w:sz w:val="24"/>
        </w:rPr>
        <w:tab/>
        <w:t>Берестова В.</w:t>
      </w:r>
      <w:r>
        <w:rPr>
          <w:spacing w:val="-2"/>
          <w:sz w:val="24"/>
        </w:rPr>
        <w:t> </w:t>
      </w:r>
      <w:r>
        <w:rPr>
          <w:sz w:val="24"/>
        </w:rPr>
        <w:t>И., Ларина Е.</w:t>
      </w:r>
      <w:r>
        <w:rPr>
          <w:spacing w:val="-2"/>
          <w:sz w:val="24"/>
        </w:rPr>
        <w:t> </w:t>
      </w:r>
      <w:r>
        <w:rPr>
          <w:sz w:val="24"/>
        </w:rPr>
        <w:t>В. Какими бывают мультимедиа-приложения и средства их разработки // Делопроизводство. 2008. № 1. С. 24–29.</w:t>
      </w:r>
    </w:p>
    <w:p>
      <w:pPr>
        <w:pStyle w:val="ListParagraph"/>
        <w:numPr>
          <w:ilvl w:val="0"/>
          <w:numId w:val="26"/>
        </w:numPr>
        <w:tabs>
          <w:tab w:pos="406" w:val="left" w:leader="none"/>
          <w:tab w:pos="418" w:val="left" w:leader="none"/>
        </w:tabs>
        <w:spacing w:line="240" w:lineRule="auto" w:before="0" w:after="0"/>
        <w:ind w:left="418" w:right="209" w:hanging="285"/>
        <w:jc w:val="both"/>
        <w:rPr>
          <w:sz w:val="24"/>
        </w:rPr>
      </w:pPr>
      <w:r>
        <w:rPr>
          <w:sz w:val="24"/>
        </w:rPr>
        <w:t>Дашковская О.</w:t>
      </w:r>
      <w:r>
        <w:rPr>
          <w:spacing w:val="-2"/>
          <w:sz w:val="24"/>
        </w:rPr>
        <w:t> </w:t>
      </w:r>
      <w:r>
        <w:rPr>
          <w:sz w:val="24"/>
        </w:rPr>
        <w:t>Д., Толбей А.</w:t>
      </w:r>
      <w:r>
        <w:rPr>
          <w:spacing w:val="-2"/>
          <w:sz w:val="24"/>
        </w:rPr>
        <w:t> </w:t>
      </w:r>
      <w:r>
        <w:rPr>
          <w:sz w:val="24"/>
        </w:rPr>
        <w:t>О. Использование сервисов видеоконференций в образова- тельном процессе на историческом факультете ЯрГУ им. П.</w:t>
      </w:r>
      <w:r>
        <w:rPr>
          <w:spacing w:val="-2"/>
          <w:sz w:val="24"/>
        </w:rPr>
        <w:t> </w:t>
      </w:r>
      <w:r>
        <w:rPr>
          <w:sz w:val="24"/>
        </w:rPr>
        <w:t>Г. Демидова // Актуальные проблемы совершенствования высшего образования: тезисы докладов конференции. Яро- славль, 2022. С. 99–102.</w:t>
      </w:r>
    </w:p>
    <w:p>
      <w:pPr>
        <w:pStyle w:val="ListParagraph"/>
        <w:numPr>
          <w:ilvl w:val="0"/>
          <w:numId w:val="26"/>
        </w:numPr>
        <w:tabs>
          <w:tab w:pos="387" w:val="left" w:leader="none"/>
          <w:tab w:pos="418" w:val="left" w:leader="none"/>
        </w:tabs>
        <w:spacing w:line="240" w:lineRule="auto" w:before="0" w:after="0"/>
        <w:ind w:left="418" w:right="209" w:hanging="285"/>
        <w:jc w:val="both"/>
        <w:rPr>
          <w:sz w:val="24"/>
        </w:rPr>
      </w:pPr>
      <w:r>
        <w:rPr>
          <w:sz w:val="24"/>
        </w:rPr>
        <w:t>Домничев А.</w:t>
      </w:r>
      <w:r>
        <w:rPr>
          <w:spacing w:val="-2"/>
          <w:sz w:val="24"/>
        </w:rPr>
        <w:t> </w:t>
      </w:r>
      <w:r>
        <w:rPr>
          <w:sz w:val="24"/>
        </w:rPr>
        <w:t>В., Мещеряков С.</w:t>
      </w:r>
      <w:r>
        <w:rPr>
          <w:spacing w:val="-1"/>
          <w:sz w:val="24"/>
        </w:rPr>
        <w:t> </w:t>
      </w:r>
      <w:r>
        <w:rPr>
          <w:sz w:val="24"/>
        </w:rPr>
        <w:t>И. Онлайн-обучение: проблемы и перспективы развития // Актуальные проблемы совершенствования высшего образования: тезисы докладов конфе- ренции. Ярославль, 2022. С. 106–109.</w:t>
      </w:r>
    </w:p>
    <w:p>
      <w:pPr>
        <w:pStyle w:val="ListParagraph"/>
        <w:numPr>
          <w:ilvl w:val="0"/>
          <w:numId w:val="26"/>
        </w:numPr>
        <w:tabs>
          <w:tab w:pos="418" w:val="left" w:leader="none"/>
        </w:tabs>
        <w:spacing w:line="240" w:lineRule="auto" w:before="0" w:after="0"/>
        <w:ind w:left="418" w:right="210" w:hanging="285"/>
        <w:jc w:val="both"/>
        <w:rPr>
          <w:sz w:val="24"/>
        </w:rPr>
      </w:pPr>
      <w:r>
        <w:rPr>
          <w:sz w:val="24"/>
        </w:rPr>
        <w:t>Зайцев В.</w:t>
      </w:r>
      <w:r>
        <w:rPr>
          <w:spacing w:val="-2"/>
          <w:sz w:val="24"/>
        </w:rPr>
        <w:t> </w:t>
      </w:r>
      <w:r>
        <w:rPr>
          <w:sz w:val="24"/>
        </w:rPr>
        <w:t>С. Мультимедийные технологии в образовании: современный дискурс. Челя- бинск : Библиотека А. Миллера, 2018. 30 с.</w:t>
      </w:r>
    </w:p>
    <w:p>
      <w:pPr>
        <w:spacing w:after="0" w:line="240" w:lineRule="auto"/>
        <w:jc w:val="both"/>
        <w:rPr>
          <w:sz w:val="24"/>
        </w:rPr>
        <w:sectPr>
          <w:pgSz w:w="11910" w:h="16840"/>
          <w:pgMar w:header="0" w:footer="756" w:top="1060" w:bottom="940" w:left="1000" w:right="920"/>
        </w:sectPr>
      </w:pPr>
    </w:p>
    <w:p>
      <w:pPr>
        <w:pStyle w:val="ListParagraph"/>
        <w:numPr>
          <w:ilvl w:val="0"/>
          <w:numId w:val="26"/>
        </w:numPr>
        <w:tabs>
          <w:tab w:pos="418" w:val="left" w:leader="none"/>
        </w:tabs>
        <w:spacing w:line="240" w:lineRule="auto" w:before="70" w:after="0"/>
        <w:ind w:left="418" w:right="208" w:hanging="285"/>
        <w:jc w:val="both"/>
        <w:rPr>
          <w:sz w:val="24"/>
        </w:rPr>
      </w:pPr>
      <w:r>
        <w:rPr>
          <w:sz w:val="24"/>
        </w:rPr>
        <w:t>Порядок применения электронного обучения, дистанционных образовательных техноло- гий при реализации образовательных программ, утв. приказом МОН от 23 августа 2017</w:t>
      </w:r>
      <w:r>
        <w:rPr>
          <w:spacing w:val="-3"/>
          <w:sz w:val="24"/>
        </w:rPr>
        <w:t> </w:t>
      </w:r>
      <w:r>
        <w:rPr>
          <w:sz w:val="24"/>
        </w:rPr>
        <w:t>г.</w:t>
      </w:r>
    </w:p>
    <w:p>
      <w:pPr>
        <w:spacing w:before="0"/>
        <w:ind w:left="418" w:right="208" w:firstLine="0"/>
        <w:jc w:val="both"/>
        <w:rPr>
          <w:sz w:val="24"/>
        </w:rPr>
      </w:pPr>
      <w:r>
        <w:rPr>
          <w:sz w:val="24"/>
        </w:rPr>
        <w:t>№816 // СПС «Консультант плюс». URL: </w:t>
      </w:r>
      <w:hyperlink r:id="rId74">
        <w:r>
          <w:rPr>
            <w:sz w:val="24"/>
          </w:rPr>
          <w:t>http://www.consultant.ru/document/cons_doc_</w:t>
        </w:r>
      </w:hyperlink>
      <w:r>
        <w:rPr>
          <w:sz w:val="24"/>
        </w:rPr>
        <w:t> LAW_278297/1c5ea00bc85e2d7bcbe02e6313edb0fb115edc1a/#dst100011 (дата обращения: </w:t>
      </w:r>
      <w:r>
        <w:rPr>
          <w:spacing w:val="-2"/>
          <w:sz w:val="24"/>
        </w:rPr>
        <w:t>23.10.2022).</w:t>
      </w:r>
    </w:p>
    <w:p>
      <w:pPr>
        <w:pStyle w:val="ListParagraph"/>
        <w:numPr>
          <w:ilvl w:val="0"/>
          <w:numId w:val="26"/>
        </w:numPr>
        <w:tabs>
          <w:tab w:pos="418" w:val="left" w:leader="none"/>
        </w:tabs>
        <w:spacing w:line="240" w:lineRule="auto" w:before="1" w:after="0"/>
        <w:ind w:left="418" w:right="209" w:hanging="285"/>
        <w:jc w:val="both"/>
        <w:rPr>
          <w:sz w:val="24"/>
        </w:rPr>
      </w:pPr>
      <w:r>
        <w:rPr>
          <w:sz w:val="24"/>
        </w:rPr>
        <w:t>Приказ Министерства образования и науки РФ от 8 июня 2017</w:t>
      </w:r>
      <w:r>
        <w:rPr>
          <w:spacing w:val="-2"/>
          <w:sz w:val="24"/>
        </w:rPr>
        <w:t> </w:t>
      </w:r>
      <w:r>
        <w:rPr>
          <w:sz w:val="24"/>
        </w:rPr>
        <w:t>г. №516 «Об утверждении федерального государственного образовательного стандарта высшего образования – бака- лавриат по направлению подготовки 43.03.02 Туризм» (с изменениями и дополнениями 26.11.2020 и 08.02.2021) // ИПС «Гарант». URL: https://base.garant.ru/71708716 (дата обра- щения: 23.03.2022).</w:t>
      </w:r>
    </w:p>
    <w:p>
      <w:pPr>
        <w:pStyle w:val="ListParagraph"/>
        <w:numPr>
          <w:ilvl w:val="0"/>
          <w:numId w:val="26"/>
        </w:numPr>
        <w:tabs>
          <w:tab w:pos="418" w:val="left" w:leader="none"/>
        </w:tabs>
        <w:spacing w:line="240" w:lineRule="auto" w:before="0" w:after="0"/>
        <w:ind w:left="418" w:right="209" w:hanging="285"/>
        <w:jc w:val="both"/>
        <w:rPr>
          <w:sz w:val="24"/>
        </w:rPr>
      </w:pPr>
      <w:r>
        <w:rPr>
          <w:sz w:val="24"/>
        </w:rPr>
        <w:t>Сабитова Н.</w:t>
      </w:r>
      <w:r>
        <w:rPr>
          <w:spacing w:val="-4"/>
          <w:sz w:val="24"/>
        </w:rPr>
        <w:t> </w:t>
      </w:r>
      <w:r>
        <w:rPr>
          <w:sz w:val="24"/>
        </w:rPr>
        <w:t>Г. Формирование информационно-коммуникационных компетенций студен- тов бакалавриата средствами электронных образовательных технологий : автореф. дис. ... канд. пед. наук. Ижевск, 2012.</w:t>
      </w:r>
    </w:p>
    <w:p>
      <w:pPr>
        <w:pStyle w:val="ListParagraph"/>
        <w:numPr>
          <w:ilvl w:val="0"/>
          <w:numId w:val="26"/>
        </w:numPr>
        <w:tabs>
          <w:tab w:pos="418" w:val="left" w:leader="none"/>
        </w:tabs>
        <w:spacing w:line="240" w:lineRule="auto" w:before="0" w:after="0"/>
        <w:ind w:left="418" w:right="209" w:hanging="285"/>
        <w:jc w:val="both"/>
        <w:rPr>
          <w:sz w:val="24"/>
        </w:rPr>
      </w:pPr>
      <w:r>
        <w:rPr>
          <w:sz w:val="24"/>
        </w:rPr>
        <w:t>Стариков Д.</w:t>
      </w:r>
      <w:r>
        <w:rPr>
          <w:spacing w:val="-2"/>
          <w:sz w:val="24"/>
        </w:rPr>
        <w:t> </w:t>
      </w:r>
      <w:r>
        <w:rPr>
          <w:sz w:val="24"/>
        </w:rPr>
        <w:t>А. Педагогические условия внедрения мультимедиа технологий в процесс обучения студентов вуза : автореф. дис</w:t>
      </w:r>
      <w:r>
        <w:rPr>
          <w:spacing w:val="80"/>
          <w:sz w:val="24"/>
        </w:rPr>
        <w:t>  </w:t>
      </w:r>
      <w:r>
        <w:rPr>
          <w:sz w:val="24"/>
        </w:rPr>
        <w:t>канд. пед. наук. Нижний Новгород, 2009.</w:t>
      </w:r>
    </w:p>
    <w:p>
      <w:pPr>
        <w:pStyle w:val="ListParagraph"/>
        <w:numPr>
          <w:ilvl w:val="0"/>
          <w:numId w:val="26"/>
        </w:numPr>
        <w:tabs>
          <w:tab w:pos="418" w:val="left" w:leader="none"/>
        </w:tabs>
        <w:spacing w:line="240" w:lineRule="auto" w:before="0" w:after="0"/>
        <w:ind w:left="418" w:right="210" w:hanging="285"/>
        <w:jc w:val="both"/>
        <w:rPr>
          <w:sz w:val="24"/>
        </w:rPr>
      </w:pPr>
      <w:r>
        <w:rPr>
          <w:sz w:val="24"/>
        </w:rPr>
        <w:t>Шаматонова Г.</w:t>
      </w:r>
      <w:r>
        <w:rPr>
          <w:spacing w:val="-2"/>
          <w:sz w:val="24"/>
        </w:rPr>
        <w:t> </w:t>
      </w:r>
      <w:r>
        <w:rPr>
          <w:sz w:val="24"/>
        </w:rPr>
        <w:t>Л., Рудая И.</w:t>
      </w:r>
      <w:r>
        <w:rPr>
          <w:spacing w:val="-2"/>
          <w:sz w:val="24"/>
        </w:rPr>
        <w:t> </w:t>
      </w:r>
      <w:r>
        <w:rPr>
          <w:sz w:val="24"/>
        </w:rPr>
        <w:t>Л., Власова А.</w:t>
      </w:r>
      <w:r>
        <w:rPr>
          <w:spacing w:val="-2"/>
          <w:sz w:val="24"/>
        </w:rPr>
        <w:t> </w:t>
      </w:r>
      <w:r>
        <w:rPr>
          <w:sz w:val="24"/>
        </w:rPr>
        <w:t>А. Правовые основы реализации образователь- ных программ с использованием электронного обучения и дистанционных образователь- ных технологий // Актуальные проблемы совершенствования высшего образования: тези- сы докладов конференции. Ярославль, 2022. С. 366–368.</w:t>
      </w:r>
    </w:p>
    <w:p>
      <w:pPr>
        <w:pStyle w:val="ListParagraph"/>
        <w:numPr>
          <w:ilvl w:val="0"/>
          <w:numId w:val="26"/>
        </w:numPr>
        <w:tabs>
          <w:tab w:pos="418" w:val="left" w:leader="none"/>
          <w:tab w:pos="533" w:val="left" w:leader="none"/>
        </w:tabs>
        <w:spacing w:line="240" w:lineRule="auto" w:before="0" w:after="0"/>
        <w:ind w:left="418" w:right="211" w:hanging="285"/>
        <w:jc w:val="both"/>
        <w:rPr>
          <w:sz w:val="24"/>
        </w:rPr>
      </w:pPr>
      <w:r>
        <w:rPr>
          <w:sz w:val="24"/>
        </w:rPr>
        <w:t>ЭУК «Как открыть заведение общественного питания» // Stepic: сайт образовательной платформы. URL: https://stepik.org/course/2442/promo#toc (дата обращения: 23.05.2022).</w:t>
      </w:r>
    </w:p>
    <w:p>
      <w:pPr>
        <w:pStyle w:val="BodyText"/>
        <w:spacing w:before="321"/>
        <w:ind w:left="0"/>
        <w:jc w:val="left"/>
      </w:pPr>
    </w:p>
    <w:p>
      <w:pPr>
        <w:pStyle w:val="BodyText"/>
        <w:ind w:left="134"/>
        <w:jc w:val="left"/>
      </w:pPr>
      <w:r>
        <w:rPr/>
        <w:t>УДК</w:t>
      </w:r>
      <w:r>
        <w:rPr>
          <w:spacing w:val="-7"/>
        </w:rPr>
        <w:t> </w:t>
      </w:r>
      <w:r>
        <w:rPr>
          <w:spacing w:val="-2"/>
        </w:rPr>
        <w:t>640.4</w:t>
      </w:r>
    </w:p>
    <w:p>
      <w:pPr>
        <w:pStyle w:val="Heading4"/>
        <w:spacing w:before="4"/>
      </w:pPr>
      <w:r>
        <w:rPr/>
        <w:t>Савельева</w:t>
      </w:r>
      <w:r>
        <w:rPr>
          <w:spacing w:val="-12"/>
        </w:rPr>
        <w:t> </w:t>
      </w:r>
      <w:r>
        <w:rPr/>
        <w:t>Ольга</w:t>
      </w:r>
      <w:r>
        <w:rPr>
          <w:spacing w:val="-10"/>
        </w:rPr>
        <w:t> </w:t>
      </w:r>
      <w:r>
        <w:rPr>
          <w:spacing w:val="-2"/>
        </w:rPr>
        <w:t>Вячеславовна</w:t>
      </w:r>
    </w:p>
    <w:p>
      <w:pPr>
        <w:spacing w:before="0"/>
        <w:ind w:left="4116" w:right="209" w:firstLine="4027"/>
        <w:jc w:val="right"/>
        <w:rPr>
          <w:i/>
          <w:sz w:val="24"/>
        </w:rPr>
      </w:pPr>
      <w:hyperlink r:id="rId75">
        <w:r>
          <w:rPr>
            <w:spacing w:val="-2"/>
            <w:sz w:val="24"/>
          </w:rPr>
          <w:t>o_vk82@mail.ru</w:t>
        </w:r>
      </w:hyperlink>
      <w:r>
        <w:rPr>
          <w:spacing w:val="-2"/>
          <w:sz w:val="24"/>
        </w:rPr>
        <w:t> </w:t>
      </w:r>
      <w:r>
        <w:rPr>
          <w:i/>
          <w:sz w:val="24"/>
        </w:rPr>
        <w:t>Национальный исследовательский Нижегородский государственный</w:t>
      </w:r>
      <w:r>
        <w:rPr>
          <w:i/>
          <w:spacing w:val="-5"/>
          <w:sz w:val="24"/>
        </w:rPr>
        <w:t> </w:t>
      </w:r>
      <w:r>
        <w:rPr>
          <w:i/>
          <w:sz w:val="24"/>
        </w:rPr>
        <w:t>университет</w:t>
      </w:r>
      <w:r>
        <w:rPr>
          <w:i/>
          <w:spacing w:val="-4"/>
          <w:sz w:val="24"/>
        </w:rPr>
        <w:t> </w:t>
      </w:r>
      <w:r>
        <w:rPr>
          <w:i/>
          <w:sz w:val="24"/>
        </w:rPr>
        <w:t>им.</w:t>
      </w:r>
      <w:r>
        <w:rPr>
          <w:i/>
          <w:spacing w:val="-4"/>
          <w:sz w:val="24"/>
        </w:rPr>
        <w:t> </w:t>
      </w:r>
      <w:r>
        <w:rPr>
          <w:i/>
          <w:sz w:val="24"/>
        </w:rPr>
        <w:t>Н.</w:t>
      </w:r>
      <w:r>
        <w:rPr>
          <w:i/>
          <w:spacing w:val="-3"/>
          <w:sz w:val="24"/>
        </w:rPr>
        <w:t> </w:t>
      </w:r>
      <w:r>
        <w:rPr>
          <w:i/>
          <w:sz w:val="24"/>
        </w:rPr>
        <w:t>И.</w:t>
      </w:r>
      <w:r>
        <w:rPr>
          <w:i/>
          <w:spacing w:val="-3"/>
          <w:sz w:val="24"/>
        </w:rPr>
        <w:t> </w:t>
      </w:r>
      <w:r>
        <w:rPr>
          <w:i/>
          <w:spacing w:val="-2"/>
          <w:sz w:val="24"/>
        </w:rPr>
        <w:t>Лобачевского</w:t>
      </w:r>
    </w:p>
    <w:p>
      <w:pPr>
        <w:pStyle w:val="Heading3"/>
        <w:ind w:left="259" w:right="336"/>
      </w:pPr>
      <w:r>
        <w:rPr/>
        <w:t>Актуальность</w:t>
      </w:r>
      <w:r>
        <w:rPr>
          <w:spacing w:val="-9"/>
        </w:rPr>
        <w:t> </w:t>
      </w:r>
      <w:r>
        <w:rPr/>
        <w:t>применения</w:t>
      </w:r>
      <w:r>
        <w:rPr>
          <w:spacing w:val="-8"/>
        </w:rPr>
        <w:t> </w:t>
      </w:r>
      <w:r>
        <w:rPr/>
        <w:t>современных</w:t>
      </w:r>
      <w:r>
        <w:rPr>
          <w:spacing w:val="-8"/>
        </w:rPr>
        <w:t> </w:t>
      </w:r>
      <w:r>
        <w:rPr/>
        <w:t>специализированных</w:t>
      </w:r>
      <w:r>
        <w:rPr>
          <w:spacing w:val="-8"/>
        </w:rPr>
        <w:t> </w:t>
      </w:r>
      <w:r>
        <w:rPr/>
        <w:t>программ в сфере гостеприимства в учебном процессе</w:t>
      </w:r>
    </w:p>
    <w:p>
      <w:pPr>
        <w:pStyle w:val="Heading3"/>
        <w:spacing w:line="321" w:lineRule="exact" w:before="0"/>
      </w:pPr>
      <w:bookmarkStart w:name="_TOC_250005" w:id="3"/>
      <w:r>
        <w:rPr/>
        <w:t>в</w:t>
      </w:r>
      <w:r>
        <w:rPr>
          <w:spacing w:val="-11"/>
        </w:rPr>
        <w:t> </w:t>
      </w:r>
      <w:r>
        <w:rPr/>
        <w:t>учреждениях</w:t>
      </w:r>
      <w:r>
        <w:rPr>
          <w:spacing w:val="-9"/>
        </w:rPr>
        <w:t> </w:t>
      </w:r>
      <w:r>
        <w:rPr/>
        <w:t>высшего</w:t>
      </w:r>
      <w:r>
        <w:rPr>
          <w:spacing w:val="-11"/>
        </w:rPr>
        <w:t> </w:t>
      </w:r>
      <w:bookmarkEnd w:id="3"/>
      <w:r>
        <w:rPr>
          <w:spacing w:val="-2"/>
        </w:rPr>
        <w:t>образования</w:t>
      </w:r>
    </w:p>
    <w:p>
      <w:pPr>
        <w:spacing w:before="239"/>
        <w:ind w:left="133" w:right="208" w:firstLine="709"/>
        <w:jc w:val="both"/>
        <w:rPr>
          <w:i/>
          <w:sz w:val="24"/>
        </w:rPr>
      </w:pPr>
      <w:r>
        <w:rPr>
          <w:b/>
          <w:i/>
          <w:sz w:val="24"/>
        </w:rPr>
        <w:t>Аннотация. </w:t>
      </w:r>
      <w:r>
        <w:rPr>
          <w:i/>
          <w:sz w:val="24"/>
        </w:rPr>
        <w:t>В настоящее время в туристической отрасли существует объективная необходимость</w:t>
      </w:r>
      <w:r>
        <w:rPr>
          <w:i/>
          <w:spacing w:val="40"/>
          <w:sz w:val="24"/>
        </w:rPr>
        <w:t> </w:t>
      </w:r>
      <w:r>
        <w:rPr>
          <w:i/>
          <w:sz w:val="24"/>
        </w:rPr>
        <w:t>применения</w:t>
      </w:r>
      <w:r>
        <w:rPr>
          <w:i/>
          <w:spacing w:val="40"/>
          <w:sz w:val="24"/>
        </w:rPr>
        <w:t> </w:t>
      </w:r>
      <w:r>
        <w:rPr>
          <w:i/>
          <w:sz w:val="24"/>
        </w:rPr>
        <w:t>современных</w:t>
      </w:r>
      <w:r>
        <w:rPr>
          <w:i/>
          <w:spacing w:val="40"/>
          <w:sz w:val="24"/>
        </w:rPr>
        <w:t> </w:t>
      </w:r>
      <w:r>
        <w:rPr>
          <w:i/>
          <w:sz w:val="24"/>
        </w:rPr>
        <w:t>специализированных</w:t>
      </w:r>
      <w:r>
        <w:rPr>
          <w:i/>
          <w:spacing w:val="40"/>
          <w:sz w:val="24"/>
        </w:rPr>
        <w:t> </w:t>
      </w:r>
      <w:r>
        <w:rPr>
          <w:i/>
          <w:sz w:val="24"/>
        </w:rPr>
        <w:t>программ</w:t>
      </w:r>
      <w:r>
        <w:rPr>
          <w:i/>
          <w:spacing w:val="40"/>
          <w:sz w:val="24"/>
        </w:rPr>
        <w:t> </w:t>
      </w:r>
      <w:r>
        <w:rPr>
          <w:i/>
          <w:sz w:val="24"/>
        </w:rPr>
        <w:t>с</w:t>
      </w:r>
      <w:r>
        <w:rPr>
          <w:i/>
          <w:spacing w:val="40"/>
          <w:sz w:val="24"/>
        </w:rPr>
        <w:t> </w:t>
      </w:r>
      <w:r>
        <w:rPr>
          <w:i/>
          <w:sz w:val="24"/>
        </w:rPr>
        <w:t>целью</w:t>
      </w:r>
      <w:r>
        <w:rPr>
          <w:i/>
          <w:spacing w:val="40"/>
          <w:sz w:val="24"/>
        </w:rPr>
        <w:t> </w:t>
      </w:r>
      <w:r>
        <w:rPr>
          <w:i/>
          <w:sz w:val="24"/>
        </w:rPr>
        <w:t>развития и</w:t>
      </w:r>
      <w:r>
        <w:rPr>
          <w:i/>
          <w:spacing w:val="-3"/>
          <w:sz w:val="24"/>
        </w:rPr>
        <w:t> </w:t>
      </w:r>
      <w:r>
        <w:rPr>
          <w:i/>
          <w:sz w:val="24"/>
        </w:rPr>
        <w:t>поддержания конкурентоспособности предприятия на рынке. Особый интерес вызывает подготовка будущих специалистов для данной отрасли. Специалисты индустрии туризма должны обладать многими профессиональными компетенциями, в том числе в области применения современных специализированных программных продуктов, связанных с такими направлениями деятельности, как управление предприятием, продвижение, маркетинговые мероприятия,</w:t>
      </w:r>
      <w:r>
        <w:rPr>
          <w:i/>
          <w:spacing w:val="80"/>
          <w:sz w:val="24"/>
        </w:rPr>
        <w:t> </w:t>
      </w:r>
      <w:r>
        <w:rPr>
          <w:i/>
          <w:sz w:val="24"/>
        </w:rPr>
        <w:t>управление</w:t>
      </w:r>
      <w:r>
        <w:rPr>
          <w:i/>
          <w:spacing w:val="80"/>
          <w:sz w:val="24"/>
        </w:rPr>
        <w:t> </w:t>
      </w:r>
      <w:r>
        <w:rPr>
          <w:i/>
          <w:sz w:val="24"/>
        </w:rPr>
        <w:t>персоналом,</w:t>
      </w:r>
      <w:r>
        <w:rPr>
          <w:i/>
          <w:spacing w:val="80"/>
          <w:sz w:val="24"/>
        </w:rPr>
        <w:t> </w:t>
      </w:r>
      <w:r>
        <w:rPr>
          <w:i/>
          <w:sz w:val="24"/>
        </w:rPr>
        <w:t>финансовый</w:t>
      </w:r>
      <w:r>
        <w:rPr>
          <w:i/>
          <w:spacing w:val="80"/>
          <w:w w:val="150"/>
          <w:sz w:val="24"/>
        </w:rPr>
        <w:t> </w:t>
      </w:r>
      <w:r>
        <w:rPr>
          <w:i/>
          <w:sz w:val="24"/>
        </w:rPr>
        <w:t>анализ</w:t>
      </w:r>
      <w:r>
        <w:rPr>
          <w:i/>
          <w:spacing w:val="80"/>
          <w:sz w:val="24"/>
        </w:rPr>
        <w:t> </w:t>
      </w:r>
      <w:r>
        <w:rPr>
          <w:i/>
          <w:sz w:val="24"/>
        </w:rPr>
        <w:t>деятельности</w:t>
      </w:r>
      <w:r>
        <w:rPr>
          <w:i/>
          <w:spacing w:val="80"/>
          <w:w w:val="150"/>
          <w:sz w:val="24"/>
        </w:rPr>
        <w:t> </w:t>
      </w:r>
      <w:r>
        <w:rPr>
          <w:i/>
          <w:sz w:val="24"/>
        </w:rPr>
        <w:t>предприятия</w:t>
      </w:r>
      <w:r>
        <w:rPr>
          <w:i/>
          <w:spacing w:val="80"/>
          <w:sz w:val="24"/>
        </w:rPr>
        <w:t> </w:t>
      </w:r>
      <w:r>
        <w:rPr>
          <w:i/>
          <w:sz w:val="24"/>
        </w:rPr>
        <w:t>и</w:t>
      </w:r>
      <w:r>
        <w:rPr>
          <w:i/>
          <w:spacing w:val="-2"/>
          <w:sz w:val="24"/>
        </w:rPr>
        <w:t> </w:t>
      </w:r>
      <w:r>
        <w:rPr>
          <w:i/>
          <w:sz w:val="24"/>
        </w:rPr>
        <w:t>многими другими. Одна из главных составляющих индустрии туризма – индустрия госте- приимства – во многих вопросах своей деятельности зависит от результатов деятельно- сти персонала и сформированности профессиональных компетенций сотрудников предпри- ятия. Необходимость изучения специализированных программ для гостиничных предпри- ятий связана с требованиями действующих профессиональных стандартов, федеральных государственных образовательных стандартов высшего образования, а также требова- ниями, предъявляемыми работодателями в соответствии со спецификой деятельности каждого конкретного гостиничного предприятия. Это формирует необходимость изучения студентами</w:t>
      </w:r>
      <w:r>
        <w:rPr>
          <w:i/>
          <w:spacing w:val="19"/>
          <w:sz w:val="24"/>
        </w:rPr>
        <w:t> </w:t>
      </w:r>
      <w:r>
        <w:rPr>
          <w:i/>
          <w:sz w:val="24"/>
        </w:rPr>
        <w:t>направления</w:t>
      </w:r>
      <w:r>
        <w:rPr>
          <w:i/>
          <w:spacing w:val="21"/>
          <w:sz w:val="24"/>
        </w:rPr>
        <w:t> </w:t>
      </w:r>
      <w:r>
        <w:rPr>
          <w:i/>
          <w:sz w:val="24"/>
        </w:rPr>
        <w:t>подготовки</w:t>
      </w:r>
      <w:r>
        <w:rPr>
          <w:i/>
          <w:spacing w:val="22"/>
          <w:sz w:val="24"/>
        </w:rPr>
        <w:t> </w:t>
      </w:r>
      <w:r>
        <w:rPr>
          <w:i/>
          <w:sz w:val="24"/>
        </w:rPr>
        <w:t>43.03.03.</w:t>
      </w:r>
      <w:r>
        <w:rPr>
          <w:i/>
          <w:spacing w:val="22"/>
          <w:sz w:val="24"/>
        </w:rPr>
        <w:t> </w:t>
      </w:r>
      <w:r>
        <w:rPr>
          <w:i/>
          <w:sz w:val="24"/>
        </w:rPr>
        <w:t>«Гостиничное</w:t>
      </w:r>
      <w:r>
        <w:rPr>
          <w:i/>
          <w:spacing w:val="22"/>
          <w:sz w:val="24"/>
        </w:rPr>
        <w:t> </w:t>
      </w:r>
      <w:r>
        <w:rPr>
          <w:i/>
          <w:sz w:val="24"/>
        </w:rPr>
        <w:t>дело»</w:t>
      </w:r>
      <w:r>
        <w:rPr>
          <w:i/>
          <w:spacing w:val="22"/>
          <w:sz w:val="24"/>
        </w:rPr>
        <w:t> </w:t>
      </w:r>
      <w:r>
        <w:rPr>
          <w:i/>
          <w:sz w:val="24"/>
        </w:rPr>
        <w:t>современных</w:t>
      </w:r>
      <w:r>
        <w:rPr>
          <w:i/>
          <w:spacing w:val="22"/>
          <w:sz w:val="24"/>
        </w:rPr>
        <w:t> </w:t>
      </w:r>
      <w:r>
        <w:rPr>
          <w:i/>
          <w:spacing w:val="-2"/>
          <w:sz w:val="24"/>
        </w:rPr>
        <w:t>специали-</w:t>
      </w:r>
    </w:p>
    <w:p>
      <w:pPr>
        <w:pStyle w:val="BodyText"/>
        <w:spacing w:before="4"/>
        <w:ind w:left="0"/>
        <w:jc w:val="left"/>
        <w:rPr>
          <w:i/>
          <w:sz w:val="13"/>
        </w:rPr>
      </w:pPr>
      <w:r>
        <w:rPr/>
        <mc:AlternateContent>
          <mc:Choice Requires="wps">
            <w:drawing>
              <wp:anchor distT="0" distB="0" distL="0" distR="0" allowOverlap="1" layoutInCell="1" locked="0" behindDoc="1" simplePos="0" relativeHeight="487605760">
                <wp:simplePos x="0" y="0"/>
                <wp:positionH relativeFrom="page">
                  <wp:posOffset>720090</wp:posOffset>
                </wp:positionH>
                <wp:positionV relativeFrom="paragraph">
                  <wp:posOffset>112773</wp:posOffset>
                </wp:positionV>
                <wp:extent cx="1828800" cy="9525"/>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8.87978pt;width:144pt;height:.72pt;mso-position-horizontal-relative:page;mso-position-vertical-relative:paragraph;z-index:-15710720;mso-wrap-distance-left:0;mso-wrap-distance-right:0" id="docshape35"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Савельева</w:t>
      </w:r>
      <w:r>
        <w:rPr>
          <w:spacing w:val="-4"/>
          <w:sz w:val="20"/>
        </w:rPr>
        <w:t> </w:t>
      </w:r>
      <w:r>
        <w:rPr>
          <w:sz w:val="20"/>
        </w:rPr>
        <w:t>О.</w:t>
      </w:r>
      <w:r>
        <w:rPr>
          <w:spacing w:val="-3"/>
          <w:sz w:val="20"/>
        </w:rPr>
        <w:t> </w:t>
      </w:r>
      <w:r>
        <w:rPr>
          <w:sz w:val="20"/>
        </w:rPr>
        <w:t>В.,</w:t>
      </w:r>
      <w:r>
        <w:rPr>
          <w:spacing w:val="-4"/>
          <w:sz w:val="20"/>
        </w:rPr>
        <w:t> 2023</w:t>
      </w:r>
    </w:p>
    <w:p>
      <w:pPr>
        <w:spacing w:after="0"/>
        <w:jc w:val="left"/>
        <w:rPr>
          <w:sz w:val="20"/>
        </w:rPr>
        <w:sectPr>
          <w:pgSz w:w="11910" w:h="16840"/>
          <w:pgMar w:header="0" w:footer="756" w:top="1060" w:bottom="940" w:left="1000" w:right="920"/>
        </w:sectPr>
      </w:pPr>
    </w:p>
    <w:p>
      <w:pPr>
        <w:spacing w:before="72"/>
        <w:ind w:left="133" w:right="165" w:firstLine="0"/>
        <w:jc w:val="left"/>
        <w:rPr>
          <w:i/>
          <w:sz w:val="24"/>
        </w:rPr>
      </w:pPr>
      <w:r>
        <w:rPr>
          <w:i/>
          <w:sz w:val="24"/>
        </w:rPr>
        <w:t>зированных</w:t>
      </w:r>
      <w:r>
        <w:rPr>
          <w:i/>
          <w:spacing w:val="73"/>
          <w:sz w:val="24"/>
        </w:rPr>
        <w:t> </w:t>
      </w:r>
      <w:r>
        <w:rPr>
          <w:i/>
          <w:sz w:val="24"/>
        </w:rPr>
        <w:t>программ</w:t>
      </w:r>
      <w:r>
        <w:rPr>
          <w:i/>
          <w:spacing w:val="73"/>
          <w:sz w:val="24"/>
        </w:rPr>
        <w:t> </w:t>
      </w:r>
      <w:r>
        <w:rPr>
          <w:i/>
          <w:sz w:val="24"/>
        </w:rPr>
        <w:t>управления</w:t>
      </w:r>
      <w:r>
        <w:rPr>
          <w:i/>
          <w:spacing w:val="73"/>
          <w:sz w:val="24"/>
        </w:rPr>
        <w:t> </w:t>
      </w:r>
      <w:r>
        <w:rPr>
          <w:i/>
          <w:sz w:val="24"/>
        </w:rPr>
        <w:t>гостиничными</w:t>
      </w:r>
      <w:r>
        <w:rPr>
          <w:i/>
          <w:spacing w:val="73"/>
          <w:sz w:val="24"/>
        </w:rPr>
        <w:t> </w:t>
      </w:r>
      <w:r>
        <w:rPr>
          <w:i/>
          <w:sz w:val="24"/>
        </w:rPr>
        <w:t>предприятиями</w:t>
      </w:r>
      <w:r>
        <w:rPr>
          <w:i/>
          <w:spacing w:val="74"/>
          <w:sz w:val="24"/>
        </w:rPr>
        <w:t> </w:t>
      </w:r>
      <w:r>
        <w:rPr>
          <w:i/>
          <w:sz w:val="24"/>
        </w:rPr>
        <w:t>с</w:t>
      </w:r>
      <w:r>
        <w:rPr>
          <w:i/>
          <w:spacing w:val="74"/>
          <w:sz w:val="24"/>
        </w:rPr>
        <w:t> </w:t>
      </w:r>
      <w:r>
        <w:rPr>
          <w:i/>
          <w:sz w:val="24"/>
        </w:rPr>
        <w:t>целью</w:t>
      </w:r>
      <w:r>
        <w:rPr>
          <w:i/>
          <w:spacing w:val="74"/>
          <w:sz w:val="24"/>
        </w:rPr>
        <w:t> </w:t>
      </w:r>
      <w:r>
        <w:rPr>
          <w:i/>
          <w:sz w:val="24"/>
        </w:rPr>
        <w:t>формирования у них общепрофессиональных и профессиональных компетенций.</w:t>
      </w:r>
    </w:p>
    <w:p>
      <w:pPr>
        <w:spacing w:before="0"/>
        <w:ind w:left="133" w:right="211" w:firstLine="709"/>
        <w:jc w:val="both"/>
        <w:rPr>
          <w:i/>
          <w:sz w:val="24"/>
        </w:rPr>
      </w:pPr>
      <w:r>
        <w:rPr>
          <w:b/>
          <w:i/>
          <w:sz w:val="24"/>
        </w:rPr>
        <w:t>Ключевые слова: </w:t>
      </w:r>
      <w:r>
        <w:rPr>
          <w:i/>
          <w:sz w:val="24"/>
        </w:rPr>
        <w:t>современные специализированные программы, гостиничное дело, индустрия туризма, индустрия гостеприимства, профессиональные компетенции.</w:t>
      </w:r>
    </w:p>
    <w:p>
      <w:pPr>
        <w:pStyle w:val="BodyText"/>
        <w:spacing w:before="1"/>
        <w:ind w:left="0"/>
        <w:jc w:val="left"/>
        <w:rPr>
          <w:i/>
          <w:sz w:val="24"/>
        </w:rPr>
      </w:pPr>
    </w:p>
    <w:p>
      <w:pPr>
        <w:spacing w:line="275" w:lineRule="exact" w:before="0"/>
        <w:ind w:left="0" w:right="209" w:firstLine="0"/>
        <w:jc w:val="right"/>
        <w:rPr>
          <w:b/>
          <w:i/>
          <w:sz w:val="24"/>
        </w:rPr>
      </w:pPr>
      <w:r>
        <w:rPr>
          <w:b/>
          <w:i/>
          <w:sz w:val="24"/>
        </w:rPr>
        <w:t>Saveleva Olga </w:t>
      </w:r>
      <w:r>
        <w:rPr>
          <w:b/>
          <w:i/>
          <w:spacing w:val="-2"/>
          <w:sz w:val="24"/>
        </w:rPr>
        <w:t>Viacheslavovna</w:t>
      </w:r>
    </w:p>
    <w:p>
      <w:pPr>
        <w:spacing w:line="275" w:lineRule="exact" w:before="0"/>
        <w:ind w:left="133" w:right="211" w:firstLine="0"/>
        <w:jc w:val="right"/>
        <w:rPr>
          <w:i/>
          <w:sz w:val="24"/>
        </w:rPr>
      </w:pPr>
      <w:r>
        <w:rPr>
          <w:i/>
          <w:sz w:val="24"/>
        </w:rPr>
        <w:t>Nizhny</w:t>
      </w:r>
      <w:r>
        <w:rPr>
          <w:i/>
          <w:spacing w:val="-1"/>
          <w:sz w:val="24"/>
        </w:rPr>
        <w:t> </w:t>
      </w:r>
      <w:r>
        <w:rPr>
          <w:i/>
          <w:sz w:val="24"/>
        </w:rPr>
        <w:t>Novgorod</w:t>
      </w:r>
      <w:r>
        <w:rPr>
          <w:i/>
          <w:spacing w:val="-1"/>
          <w:sz w:val="24"/>
        </w:rPr>
        <w:t> </w:t>
      </w:r>
      <w:r>
        <w:rPr>
          <w:i/>
          <w:sz w:val="24"/>
        </w:rPr>
        <w:t>National</w:t>
      </w:r>
      <w:r>
        <w:rPr>
          <w:i/>
          <w:spacing w:val="-1"/>
          <w:sz w:val="24"/>
        </w:rPr>
        <w:t> </w:t>
      </w:r>
      <w:r>
        <w:rPr>
          <w:i/>
          <w:sz w:val="24"/>
        </w:rPr>
        <w:t>Research</w:t>
      </w:r>
      <w:r>
        <w:rPr>
          <w:i/>
          <w:spacing w:val="-2"/>
          <w:sz w:val="24"/>
        </w:rPr>
        <w:t> </w:t>
      </w:r>
      <w:r>
        <w:rPr>
          <w:i/>
          <w:sz w:val="24"/>
        </w:rPr>
        <w:t>State</w:t>
      </w:r>
      <w:r>
        <w:rPr>
          <w:i/>
          <w:spacing w:val="-1"/>
          <w:sz w:val="24"/>
        </w:rPr>
        <w:t> </w:t>
      </w:r>
      <w:r>
        <w:rPr>
          <w:i/>
          <w:spacing w:val="-2"/>
          <w:sz w:val="24"/>
        </w:rPr>
        <w:t>University</w:t>
      </w:r>
    </w:p>
    <w:p>
      <w:pPr>
        <w:spacing w:before="0"/>
        <w:ind w:left="0" w:right="209" w:firstLine="0"/>
        <w:jc w:val="right"/>
        <w:rPr>
          <w:i/>
          <w:sz w:val="24"/>
        </w:rPr>
      </w:pPr>
      <w:r>
        <w:rPr>
          <w:i/>
          <w:sz w:val="24"/>
        </w:rPr>
        <w:t>named</w:t>
      </w:r>
      <w:r>
        <w:rPr>
          <w:i/>
          <w:spacing w:val="-1"/>
          <w:sz w:val="24"/>
        </w:rPr>
        <w:t> </w:t>
      </w:r>
      <w:r>
        <w:rPr>
          <w:i/>
          <w:sz w:val="24"/>
        </w:rPr>
        <w:t>after</w:t>
      </w:r>
      <w:r>
        <w:rPr>
          <w:i/>
          <w:spacing w:val="-1"/>
          <w:sz w:val="24"/>
        </w:rPr>
        <w:t> </w:t>
      </w:r>
      <w:r>
        <w:rPr>
          <w:i/>
          <w:sz w:val="24"/>
        </w:rPr>
        <w:t>N.</w:t>
      </w:r>
      <w:r>
        <w:rPr>
          <w:i/>
          <w:spacing w:val="-1"/>
          <w:sz w:val="24"/>
        </w:rPr>
        <w:t> </w:t>
      </w:r>
      <w:r>
        <w:rPr>
          <w:i/>
          <w:sz w:val="24"/>
        </w:rPr>
        <w:t>I.</w:t>
      </w:r>
      <w:r>
        <w:rPr>
          <w:i/>
          <w:spacing w:val="-1"/>
          <w:sz w:val="24"/>
        </w:rPr>
        <w:t> </w:t>
      </w:r>
      <w:r>
        <w:rPr>
          <w:i/>
          <w:spacing w:val="-2"/>
          <w:sz w:val="24"/>
        </w:rPr>
        <w:t>Lobachevsky</w:t>
      </w:r>
    </w:p>
    <w:p>
      <w:pPr>
        <w:pStyle w:val="BodyText"/>
        <w:spacing w:before="1"/>
        <w:ind w:left="0"/>
        <w:jc w:val="left"/>
        <w:rPr>
          <w:i/>
          <w:sz w:val="24"/>
        </w:rPr>
      </w:pPr>
    </w:p>
    <w:p>
      <w:pPr>
        <w:spacing w:before="0"/>
        <w:ind w:left="1173" w:right="1009" w:hanging="110"/>
        <w:jc w:val="left"/>
        <w:rPr>
          <w:b/>
          <w:sz w:val="24"/>
        </w:rPr>
      </w:pPr>
      <w:r>
        <w:rPr>
          <w:b/>
          <w:sz w:val="24"/>
        </w:rPr>
        <w:t>The</w:t>
      </w:r>
      <w:r>
        <w:rPr>
          <w:b/>
          <w:spacing w:val="-4"/>
          <w:sz w:val="24"/>
        </w:rPr>
        <w:t> </w:t>
      </w:r>
      <w:r>
        <w:rPr>
          <w:b/>
          <w:sz w:val="24"/>
        </w:rPr>
        <w:t>relevance</w:t>
      </w:r>
      <w:r>
        <w:rPr>
          <w:b/>
          <w:spacing w:val="-4"/>
          <w:sz w:val="24"/>
        </w:rPr>
        <w:t> </w:t>
      </w:r>
      <w:r>
        <w:rPr>
          <w:b/>
          <w:sz w:val="24"/>
        </w:rPr>
        <w:t>of</w:t>
      </w:r>
      <w:r>
        <w:rPr>
          <w:b/>
          <w:spacing w:val="-4"/>
          <w:sz w:val="24"/>
        </w:rPr>
        <w:t> </w:t>
      </w:r>
      <w:r>
        <w:rPr>
          <w:b/>
          <w:sz w:val="24"/>
        </w:rPr>
        <w:t>the</w:t>
      </w:r>
      <w:r>
        <w:rPr>
          <w:b/>
          <w:spacing w:val="-4"/>
          <w:sz w:val="24"/>
        </w:rPr>
        <w:t> </w:t>
      </w:r>
      <w:r>
        <w:rPr>
          <w:b/>
          <w:sz w:val="24"/>
        </w:rPr>
        <w:t>application</w:t>
      </w:r>
      <w:r>
        <w:rPr>
          <w:b/>
          <w:spacing w:val="-4"/>
          <w:sz w:val="24"/>
        </w:rPr>
        <w:t> </w:t>
      </w:r>
      <w:r>
        <w:rPr>
          <w:b/>
          <w:sz w:val="24"/>
        </w:rPr>
        <w:t>of</w:t>
      </w:r>
      <w:r>
        <w:rPr>
          <w:b/>
          <w:spacing w:val="-4"/>
          <w:sz w:val="24"/>
        </w:rPr>
        <w:t> </w:t>
      </w:r>
      <w:r>
        <w:rPr>
          <w:b/>
          <w:sz w:val="24"/>
        </w:rPr>
        <w:t>modern</w:t>
      </w:r>
      <w:r>
        <w:rPr>
          <w:b/>
          <w:spacing w:val="-3"/>
          <w:sz w:val="24"/>
        </w:rPr>
        <w:t> </w:t>
      </w:r>
      <w:r>
        <w:rPr>
          <w:b/>
          <w:sz w:val="24"/>
        </w:rPr>
        <w:t>specialized</w:t>
      </w:r>
      <w:r>
        <w:rPr>
          <w:b/>
          <w:spacing w:val="-4"/>
          <w:sz w:val="24"/>
        </w:rPr>
        <w:t> </w:t>
      </w:r>
      <w:r>
        <w:rPr>
          <w:b/>
          <w:sz w:val="24"/>
        </w:rPr>
        <w:t>programs</w:t>
      </w:r>
      <w:r>
        <w:rPr>
          <w:b/>
          <w:spacing w:val="-4"/>
          <w:sz w:val="24"/>
        </w:rPr>
        <w:t> </w:t>
      </w:r>
      <w:r>
        <w:rPr>
          <w:b/>
          <w:sz w:val="24"/>
        </w:rPr>
        <w:t>in</w:t>
      </w:r>
      <w:r>
        <w:rPr>
          <w:b/>
          <w:spacing w:val="-4"/>
          <w:sz w:val="24"/>
        </w:rPr>
        <w:t> </w:t>
      </w:r>
      <w:r>
        <w:rPr>
          <w:b/>
          <w:sz w:val="24"/>
        </w:rPr>
        <w:t>the</w:t>
      </w:r>
      <w:r>
        <w:rPr>
          <w:b/>
          <w:spacing w:val="-3"/>
          <w:sz w:val="24"/>
        </w:rPr>
        <w:t> </w:t>
      </w:r>
      <w:r>
        <w:rPr>
          <w:b/>
          <w:sz w:val="24"/>
        </w:rPr>
        <w:t>field of hospitality in the educational process in institutions of higher education</w:t>
      </w:r>
    </w:p>
    <w:p>
      <w:pPr>
        <w:spacing w:before="275"/>
        <w:ind w:left="133" w:right="208" w:firstLine="709"/>
        <w:jc w:val="right"/>
        <w:rPr>
          <w:i/>
          <w:sz w:val="24"/>
        </w:rPr>
      </w:pPr>
      <w:r>
        <w:rPr>
          <w:b/>
          <w:i/>
          <w:sz w:val="24"/>
        </w:rPr>
        <w:t>Abstract. </w:t>
      </w:r>
      <w:r>
        <w:rPr>
          <w:i/>
          <w:sz w:val="24"/>
        </w:rPr>
        <w:t>Nowadays there is an objective need in the tourism industry to apply modern spe- cialized</w:t>
      </w:r>
      <w:r>
        <w:rPr>
          <w:i/>
          <w:spacing w:val="34"/>
          <w:sz w:val="24"/>
        </w:rPr>
        <w:t> </w:t>
      </w:r>
      <w:r>
        <w:rPr>
          <w:i/>
          <w:sz w:val="24"/>
        </w:rPr>
        <w:t>programs</w:t>
      </w:r>
      <w:r>
        <w:rPr>
          <w:i/>
          <w:spacing w:val="34"/>
          <w:sz w:val="24"/>
        </w:rPr>
        <w:t> </w:t>
      </w:r>
      <w:r>
        <w:rPr>
          <w:i/>
          <w:sz w:val="24"/>
        </w:rPr>
        <w:t>in</w:t>
      </w:r>
      <w:r>
        <w:rPr>
          <w:i/>
          <w:spacing w:val="34"/>
          <w:sz w:val="24"/>
        </w:rPr>
        <w:t> </w:t>
      </w:r>
      <w:r>
        <w:rPr>
          <w:i/>
          <w:sz w:val="24"/>
        </w:rPr>
        <w:t>order</w:t>
      </w:r>
      <w:r>
        <w:rPr>
          <w:i/>
          <w:spacing w:val="34"/>
          <w:sz w:val="24"/>
        </w:rPr>
        <w:t> </w:t>
      </w:r>
      <w:r>
        <w:rPr>
          <w:i/>
          <w:sz w:val="24"/>
        </w:rPr>
        <w:t>to</w:t>
      </w:r>
      <w:r>
        <w:rPr>
          <w:i/>
          <w:spacing w:val="34"/>
          <w:sz w:val="24"/>
        </w:rPr>
        <w:t> </w:t>
      </w:r>
      <w:r>
        <w:rPr>
          <w:i/>
          <w:sz w:val="24"/>
        </w:rPr>
        <w:t>develop</w:t>
      </w:r>
      <w:r>
        <w:rPr>
          <w:i/>
          <w:spacing w:val="34"/>
          <w:sz w:val="24"/>
        </w:rPr>
        <w:t> </w:t>
      </w:r>
      <w:r>
        <w:rPr>
          <w:i/>
          <w:sz w:val="24"/>
        </w:rPr>
        <w:t>and</w:t>
      </w:r>
      <w:r>
        <w:rPr>
          <w:i/>
          <w:spacing w:val="34"/>
          <w:sz w:val="24"/>
        </w:rPr>
        <w:t> </w:t>
      </w:r>
      <w:r>
        <w:rPr>
          <w:i/>
          <w:sz w:val="24"/>
        </w:rPr>
        <w:t>maintain</w:t>
      </w:r>
      <w:r>
        <w:rPr>
          <w:i/>
          <w:spacing w:val="33"/>
          <w:sz w:val="24"/>
        </w:rPr>
        <w:t> </w:t>
      </w:r>
      <w:r>
        <w:rPr>
          <w:i/>
          <w:sz w:val="24"/>
        </w:rPr>
        <w:t>the</w:t>
      </w:r>
      <w:r>
        <w:rPr>
          <w:i/>
          <w:spacing w:val="33"/>
          <w:sz w:val="24"/>
        </w:rPr>
        <w:t> </w:t>
      </w:r>
      <w:r>
        <w:rPr>
          <w:i/>
          <w:sz w:val="24"/>
        </w:rPr>
        <w:t>competitiveness</w:t>
      </w:r>
      <w:r>
        <w:rPr>
          <w:i/>
          <w:spacing w:val="33"/>
          <w:sz w:val="24"/>
        </w:rPr>
        <w:t> </w:t>
      </w:r>
      <w:r>
        <w:rPr>
          <w:i/>
          <w:sz w:val="24"/>
        </w:rPr>
        <w:t>of</w:t>
      </w:r>
      <w:r>
        <w:rPr>
          <w:i/>
          <w:spacing w:val="34"/>
          <w:sz w:val="24"/>
        </w:rPr>
        <w:t> </w:t>
      </w:r>
      <w:r>
        <w:rPr>
          <w:i/>
          <w:sz w:val="24"/>
        </w:rPr>
        <w:t>the</w:t>
      </w:r>
      <w:r>
        <w:rPr>
          <w:i/>
          <w:spacing w:val="33"/>
          <w:sz w:val="24"/>
        </w:rPr>
        <w:t> </w:t>
      </w:r>
      <w:r>
        <w:rPr>
          <w:i/>
          <w:sz w:val="24"/>
        </w:rPr>
        <w:t>enterprise</w:t>
      </w:r>
      <w:r>
        <w:rPr>
          <w:i/>
          <w:spacing w:val="33"/>
          <w:sz w:val="24"/>
        </w:rPr>
        <w:t> </w:t>
      </w:r>
      <w:r>
        <w:rPr>
          <w:i/>
          <w:sz w:val="24"/>
        </w:rPr>
        <w:t>in</w:t>
      </w:r>
      <w:r>
        <w:rPr>
          <w:i/>
          <w:spacing w:val="33"/>
          <w:sz w:val="24"/>
        </w:rPr>
        <w:t> </w:t>
      </w:r>
      <w:r>
        <w:rPr>
          <w:i/>
          <w:sz w:val="24"/>
        </w:rPr>
        <w:t>the market. The training of future specialists for this industry is of the particular interest. Specialists of the tourism industry should have many professional competencies especially in the field of applica- tion</w:t>
      </w:r>
      <w:r>
        <w:rPr>
          <w:i/>
          <w:spacing w:val="23"/>
          <w:sz w:val="24"/>
        </w:rPr>
        <w:t> </w:t>
      </w:r>
      <w:r>
        <w:rPr>
          <w:i/>
          <w:sz w:val="24"/>
        </w:rPr>
        <w:t>of</w:t>
      </w:r>
      <w:r>
        <w:rPr>
          <w:i/>
          <w:spacing w:val="23"/>
          <w:sz w:val="24"/>
        </w:rPr>
        <w:t> </w:t>
      </w:r>
      <w:r>
        <w:rPr>
          <w:i/>
          <w:sz w:val="24"/>
        </w:rPr>
        <w:t>modern</w:t>
      </w:r>
      <w:r>
        <w:rPr>
          <w:i/>
          <w:spacing w:val="23"/>
          <w:sz w:val="24"/>
        </w:rPr>
        <w:t> </w:t>
      </w:r>
      <w:r>
        <w:rPr>
          <w:i/>
          <w:sz w:val="24"/>
        </w:rPr>
        <w:t>specialized</w:t>
      </w:r>
      <w:r>
        <w:rPr>
          <w:i/>
          <w:spacing w:val="23"/>
          <w:sz w:val="24"/>
        </w:rPr>
        <w:t> </w:t>
      </w:r>
      <w:r>
        <w:rPr>
          <w:i/>
          <w:sz w:val="24"/>
        </w:rPr>
        <w:t>software</w:t>
      </w:r>
      <w:r>
        <w:rPr>
          <w:i/>
          <w:spacing w:val="23"/>
          <w:sz w:val="24"/>
        </w:rPr>
        <w:t> </w:t>
      </w:r>
      <w:r>
        <w:rPr>
          <w:i/>
          <w:sz w:val="24"/>
        </w:rPr>
        <w:t>products</w:t>
      </w:r>
      <w:r>
        <w:rPr>
          <w:i/>
          <w:spacing w:val="23"/>
          <w:sz w:val="24"/>
        </w:rPr>
        <w:t> </w:t>
      </w:r>
      <w:r>
        <w:rPr>
          <w:i/>
          <w:sz w:val="24"/>
        </w:rPr>
        <w:t>related</w:t>
      </w:r>
      <w:r>
        <w:rPr>
          <w:i/>
          <w:spacing w:val="23"/>
          <w:sz w:val="24"/>
        </w:rPr>
        <w:t> </w:t>
      </w:r>
      <w:r>
        <w:rPr>
          <w:i/>
          <w:sz w:val="24"/>
        </w:rPr>
        <w:t>to</w:t>
      </w:r>
      <w:r>
        <w:rPr>
          <w:i/>
          <w:spacing w:val="23"/>
          <w:sz w:val="24"/>
        </w:rPr>
        <w:t> </w:t>
      </w:r>
      <w:r>
        <w:rPr>
          <w:i/>
          <w:sz w:val="24"/>
        </w:rPr>
        <w:t>such</w:t>
      </w:r>
      <w:r>
        <w:rPr>
          <w:i/>
          <w:spacing w:val="23"/>
          <w:sz w:val="24"/>
        </w:rPr>
        <w:t> </w:t>
      </w:r>
      <w:r>
        <w:rPr>
          <w:i/>
          <w:sz w:val="24"/>
        </w:rPr>
        <w:t>areas</w:t>
      </w:r>
      <w:r>
        <w:rPr>
          <w:i/>
          <w:spacing w:val="23"/>
          <w:sz w:val="24"/>
        </w:rPr>
        <w:t> </w:t>
      </w:r>
      <w:r>
        <w:rPr>
          <w:i/>
          <w:sz w:val="24"/>
        </w:rPr>
        <w:t>of</w:t>
      </w:r>
      <w:r>
        <w:rPr>
          <w:i/>
          <w:spacing w:val="23"/>
          <w:sz w:val="24"/>
        </w:rPr>
        <w:t> </w:t>
      </w:r>
      <w:r>
        <w:rPr>
          <w:i/>
          <w:sz w:val="24"/>
        </w:rPr>
        <w:t>activity</w:t>
      </w:r>
      <w:r>
        <w:rPr>
          <w:i/>
          <w:spacing w:val="23"/>
          <w:sz w:val="24"/>
        </w:rPr>
        <w:t> </w:t>
      </w:r>
      <w:r>
        <w:rPr>
          <w:i/>
          <w:sz w:val="24"/>
        </w:rPr>
        <w:t>as</w:t>
      </w:r>
      <w:r>
        <w:rPr>
          <w:i/>
          <w:spacing w:val="23"/>
          <w:sz w:val="24"/>
        </w:rPr>
        <w:t> </w:t>
      </w:r>
      <w:r>
        <w:rPr>
          <w:i/>
          <w:sz w:val="24"/>
        </w:rPr>
        <w:t>enterprise</w:t>
      </w:r>
      <w:r>
        <w:rPr>
          <w:i/>
          <w:spacing w:val="23"/>
          <w:sz w:val="24"/>
        </w:rPr>
        <w:t> </w:t>
      </w:r>
      <w:r>
        <w:rPr>
          <w:i/>
          <w:sz w:val="24"/>
        </w:rPr>
        <w:t>man- agement, promotion, marketing activities, personnel management, financial analysis of the compa- ny's activities and many others. One of the main components of the tourism industry (the state hos- pitality industry) in many matters of its activities depends on the results of the activities of the staff and the competencies they have formed during their training in educational institutions, </w:t>
      </w:r>
      <w:r>
        <w:rPr>
          <w:i/>
          <w:sz w:val="24"/>
        </w:rPr>
        <w:t>including institutions of higher education. The need to study specialized programs for hotel enterprises is re- lated to the requirements of current professional standards, federal state educational standards of higher education, as well as the requirements imposed by employers in accordance with the specif- ics of the activities of each certain hotel enterprise. This creates the need for students of the direc- tion of training 43.03.03. “Hotel business” to study modern specialized programs for the manage- ment</w:t>
      </w:r>
      <w:r>
        <w:rPr>
          <w:i/>
          <w:spacing w:val="-1"/>
          <w:sz w:val="24"/>
        </w:rPr>
        <w:t> </w:t>
      </w:r>
      <w:r>
        <w:rPr>
          <w:i/>
          <w:sz w:val="24"/>
        </w:rPr>
        <w:t>of</w:t>
      </w:r>
      <w:r>
        <w:rPr>
          <w:i/>
          <w:spacing w:val="-1"/>
          <w:sz w:val="24"/>
        </w:rPr>
        <w:t> </w:t>
      </w:r>
      <w:r>
        <w:rPr>
          <w:i/>
          <w:sz w:val="24"/>
        </w:rPr>
        <w:t>hotel</w:t>
      </w:r>
      <w:r>
        <w:rPr>
          <w:i/>
          <w:spacing w:val="-1"/>
          <w:sz w:val="24"/>
        </w:rPr>
        <w:t> </w:t>
      </w:r>
      <w:r>
        <w:rPr>
          <w:i/>
          <w:sz w:val="24"/>
        </w:rPr>
        <w:t>enterprises</w:t>
      </w:r>
      <w:r>
        <w:rPr>
          <w:i/>
          <w:spacing w:val="-1"/>
          <w:sz w:val="24"/>
        </w:rPr>
        <w:t> </w:t>
      </w:r>
      <w:r>
        <w:rPr>
          <w:i/>
          <w:sz w:val="24"/>
        </w:rPr>
        <w:t>in</w:t>
      </w:r>
      <w:r>
        <w:rPr>
          <w:i/>
          <w:spacing w:val="-1"/>
          <w:sz w:val="24"/>
        </w:rPr>
        <w:t> </w:t>
      </w:r>
      <w:r>
        <w:rPr>
          <w:i/>
          <w:sz w:val="24"/>
        </w:rPr>
        <w:t>order</w:t>
      </w:r>
      <w:r>
        <w:rPr>
          <w:i/>
          <w:spacing w:val="-1"/>
          <w:sz w:val="24"/>
        </w:rPr>
        <w:t> </w:t>
      </w:r>
      <w:r>
        <w:rPr>
          <w:i/>
          <w:sz w:val="24"/>
        </w:rPr>
        <w:t>to</w:t>
      </w:r>
      <w:r>
        <w:rPr>
          <w:i/>
          <w:spacing w:val="-1"/>
          <w:sz w:val="24"/>
        </w:rPr>
        <w:t> </w:t>
      </w:r>
      <w:r>
        <w:rPr>
          <w:i/>
          <w:sz w:val="24"/>
        </w:rPr>
        <w:t>form</w:t>
      </w:r>
      <w:r>
        <w:rPr>
          <w:i/>
          <w:spacing w:val="-1"/>
          <w:sz w:val="24"/>
        </w:rPr>
        <w:t> </w:t>
      </w:r>
      <w:r>
        <w:rPr>
          <w:i/>
          <w:sz w:val="24"/>
        </w:rPr>
        <w:t>their</w:t>
      </w:r>
      <w:r>
        <w:rPr>
          <w:i/>
          <w:spacing w:val="-1"/>
          <w:sz w:val="24"/>
        </w:rPr>
        <w:t> </w:t>
      </w:r>
      <w:r>
        <w:rPr>
          <w:i/>
          <w:sz w:val="24"/>
        </w:rPr>
        <w:t>general professional and</w:t>
      </w:r>
      <w:r>
        <w:rPr>
          <w:i/>
          <w:spacing w:val="-1"/>
          <w:sz w:val="24"/>
        </w:rPr>
        <w:t> </w:t>
      </w:r>
      <w:r>
        <w:rPr>
          <w:i/>
          <w:sz w:val="24"/>
        </w:rPr>
        <w:t>professional</w:t>
      </w:r>
      <w:r>
        <w:rPr>
          <w:i/>
          <w:spacing w:val="-1"/>
          <w:sz w:val="24"/>
        </w:rPr>
        <w:t> </w:t>
      </w:r>
      <w:r>
        <w:rPr>
          <w:i/>
          <w:sz w:val="24"/>
        </w:rPr>
        <w:t>competencies. </w:t>
      </w:r>
      <w:r>
        <w:rPr>
          <w:b/>
          <w:i/>
          <w:sz w:val="24"/>
        </w:rPr>
        <w:t>Keywords: </w:t>
      </w:r>
      <w:r>
        <w:rPr>
          <w:i/>
          <w:sz w:val="24"/>
        </w:rPr>
        <w:t>modern specialized programs, hotel business, tourism industry, hospitality indus-</w:t>
      </w:r>
    </w:p>
    <w:p>
      <w:pPr>
        <w:spacing w:line="275" w:lineRule="exact" w:before="0"/>
        <w:ind w:left="133" w:right="0" w:firstLine="0"/>
        <w:jc w:val="left"/>
        <w:rPr>
          <w:i/>
          <w:sz w:val="24"/>
        </w:rPr>
      </w:pPr>
      <w:r>
        <w:rPr>
          <w:i/>
          <w:sz w:val="24"/>
        </w:rPr>
        <w:t>try, professional </w:t>
      </w:r>
      <w:r>
        <w:rPr>
          <w:i/>
          <w:spacing w:val="-2"/>
          <w:sz w:val="24"/>
        </w:rPr>
        <w:t>competencies.</w:t>
      </w:r>
    </w:p>
    <w:p>
      <w:pPr>
        <w:pStyle w:val="BodyText"/>
        <w:spacing w:before="45"/>
        <w:ind w:left="0"/>
        <w:jc w:val="left"/>
        <w:rPr>
          <w:i/>
          <w:sz w:val="24"/>
        </w:rPr>
      </w:pPr>
    </w:p>
    <w:p>
      <w:pPr>
        <w:pStyle w:val="BodyText"/>
        <w:spacing w:before="1"/>
        <w:ind w:right="210" w:firstLine="709"/>
      </w:pPr>
      <w:r>
        <w:rPr/>
        <w:t>Современные гостиничные предприятия осуществляют свою деятель- ность в условиях рыночной экономики, что обуславливает для них необходи- мость поддержания и развития конкурентоспособности на рынке гостиничных услуг. Конкурентоспособность данных предприятий зависит от многих внеш- них и внутренних факторов, одним из которых является персонал предприятия.</w:t>
      </w:r>
    </w:p>
    <w:p>
      <w:pPr>
        <w:pStyle w:val="BodyText"/>
        <w:ind w:right="209" w:firstLine="709"/>
      </w:pPr>
      <w:r>
        <w:rPr/>
        <w:t>Специалисты в области гостиничного дела должны обладать многими компетенциями и уметь выполнять большое количество трудовых функций. Однако</w:t>
      </w:r>
      <w:r>
        <w:rPr>
          <w:spacing w:val="-2"/>
        </w:rPr>
        <w:t> </w:t>
      </w:r>
      <w:r>
        <w:rPr/>
        <w:t>ситуация</w:t>
      </w:r>
      <w:r>
        <w:rPr>
          <w:spacing w:val="-2"/>
        </w:rPr>
        <w:t> </w:t>
      </w:r>
      <w:r>
        <w:rPr/>
        <w:t>на</w:t>
      </w:r>
      <w:r>
        <w:rPr>
          <w:spacing w:val="-2"/>
        </w:rPr>
        <w:t> </w:t>
      </w:r>
      <w:r>
        <w:rPr/>
        <w:t>рынке</w:t>
      </w:r>
      <w:r>
        <w:rPr>
          <w:spacing w:val="-2"/>
        </w:rPr>
        <w:t> </w:t>
      </w:r>
      <w:r>
        <w:rPr/>
        <w:t>гостиничных</w:t>
      </w:r>
      <w:r>
        <w:rPr>
          <w:spacing w:val="-2"/>
        </w:rPr>
        <w:t> </w:t>
      </w:r>
      <w:r>
        <w:rPr/>
        <w:t>услуг</w:t>
      </w:r>
      <w:r>
        <w:rPr>
          <w:spacing w:val="-2"/>
        </w:rPr>
        <w:t> </w:t>
      </w:r>
      <w:r>
        <w:rPr/>
        <w:t>складывается</w:t>
      </w:r>
      <w:r>
        <w:rPr>
          <w:spacing w:val="-2"/>
        </w:rPr>
        <w:t> </w:t>
      </w:r>
      <w:r>
        <w:rPr/>
        <w:t>таким</w:t>
      </w:r>
      <w:r>
        <w:rPr>
          <w:spacing w:val="-2"/>
        </w:rPr>
        <w:t> </w:t>
      </w:r>
      <w:r>
        <w:rPr/>
        <w:t>образом,</w:t>
      </w:r>
      <w:r>
        <w:rPr>
          <w:spacing w:val="-2"/>
        </w:rPr>
        <w:t> </w:t>
      </w:r>
      <w:r>
        <w:rPr/>
        <w:t>что сотрудники гостиничных предприятий должны обладать дополнительными знаниями, умениями и навыками, связанными с информационными техноло- гиями в области их профессиональной деятельности:</w:t>
      </w:r>
    </w:p>
    <w:p>
      <w:pPr>
        <w:pStyle w:val="ListParagraph"/>
        <w:numPr>
          <w:ilvl w:val="0"/>
          <w:numId w:val="27"/>
        </w:numPr>
        <w:tabs>
          <w:tab w:pos="416" w:val="left" w:leader="none"/>
        </w:tabs>
        <w:spacing w:line="343" w:lineRule="exact" w:before="0" w:after="0"/>
        <w:ind w:left="416" w:right="0" w:hanging="283"/>
        <w:jc w:val="left"/>
        <w:rPr>
          <w:sz w:val="28"/>
        </w:rPr>
      </w:pPr>
      <w:r>
        <w:rPr>
          <w:sz w:val="28"/>
        </w:rPr>
        <w:t>управление</w:t>
      </w:r>
      <w:r>
        <w:rPr>
          <w:spacing w:val="-16"/>
          <w:sz w:val="28"/>
        </w:rPr>
        <w:t> </w:t>
      </w:r>
      <w:r>
        <w:rPr>
          <w:spacing w:val="-2"/>
          <w:sz w:val="28"/>
        </w:rPr>
        <w:t>бизнесом;</w:t>
      </w:r>
    </w:p>
    <w:p>
      <w:pPr>
        <w:pStyle w:val="ListParagraph"/>
        <w:numPr>
          <w:ilvl w:val="0"/>
          <w:numId w:val="27"/>
        </w:numPr>
        <w:tabs>
          <w:tab w:pos="416" w:val="left" w:leader="none"/>
        </w:tabs>
        <w:spacing w:line="342" w:lineRule="exact" w:before="0" w:after="0"/>
        <w:ind w:left="416" w:right="0" w:hanging="283"/>
        <w:jc w:val="left"/>
        <w:rPr>
          <w:sz w:val="28"/>
        </w:rPr>
      </w:pPr>
      <w:r>
        <w:rPr>
          <w:sz w:val="28"/>
        </w:rPr>
        <w:t>взаимоотношения</w:t>
      </w:r>
      <w:r>
        <w:rPr>
          <w:spacing w:val="-12"/>
          <w:sz w:val="28"/>
        </w:rPr>
        <w:t> </w:t>
      </w:r>
      <w:r>
        <w:rPr>
          <w:sz w:val="28"/>
        </w:rPr>
        <w:t>в</w:t>
      </w:r>
      <w:r>
        <w:rPr>
          <w:spacing w:val="-12"/>
          <w:sz w:val="28"/>
        </w:rPr>
        <w:t> </w:t>
      </w:r>
      <w:r>
        <w:rPr>
          <w:spacing w:val="-2"/>
          <w:sz w:val="28"/>
        </w:rPr>
        <w:t>клиентами;</w:t>
      </w:r>
    </w:p>
    <w:p>
      <w:pPr>
        <w:pStyle w:val="ListParagraph"/>
        <w:numPr>
          <w:ilvl w:val="0"/>
          <w:numId w:val="27"/>
        </w:numPr>
        <w:tabs>
          <w:tab w:pos="416" w:val="left" w:leader="none"/>
        </w:tabs>
        <w:spacing w:line="339" w:lineRule="exact" w:before="0" w:after="0"/>
        <w:ind w:left="416" w:right="0" w:hanging="283"/>
        <w:jc w:val="left"/>
        <w:rPr>
          <w:sz w:val="28"/>
        </w:rPr>
      </w:pPr>
      <w:r>
        <w:rPr>
          <w:spacing w:val="-2"/>
          <w:sz w:val="28"/>
        </w:rPr>
        <w:t>маркетинг;</w:t>
      </w:r>
    </w:p>
    <w:p>
      <w:pPr>
        <w:pStyle w:val="ListParagraph"/>
        <w:numPr>
          <w:ilvl w:val="0"/>
          <w:numId w:val="27"/>
        </w:numPr>
        <w:tabs>
          <w:tab w:pos="416" w:val="left" w:leader="none"/>
        </w:tabs>
        <w:spacing w:line="336" w:lineRule="exact" w:before="0" w:after="0"/>
        <w:ind w:left="416" w:right="0" w:hanging="283"/>
        <w:jc w:val="left"/>
        <w:rPr>
          <w:sz w:val="28"/>
        </w:rPr>
      </w:pPr>
      <w:r>
        <w:rPr>
          <w:spacing w:val="-2"/>
          <w:sz w:val="28"/>
        </w:rPr>
        <w:t>продвижение;</w:t>
      </w:r>
    </w:p>
    <w:p>
      <w:pPr>
        <w:pStyle w:val="ListParagraph"/>
        <w:numPr>
          <w:ilvl w:val="0"/>
          <w:numId w:val="27"/>
        </w:numPr>
        <w:tabs>
          <w:tab w:pos="416" w:val="left" w:leader="none"/>
        </w:tabs>
        <w:spacing w:line="335" w:lineRule="exact" w:before="0" w:after="0"/>
        <w:ind w:left="416" w:right="0" w:hanging="283"/>
        <w:jc w:val="left"/>
        <w:rPr>
          <w:sz w:val="28"/>
        </w:rPr>
      </w:pPr>
      <w:r>
        <w:rPr>
          <w:sz w:val="28"/>
        </w:rPr>
        <w:t>управление</w:t>
      </w:r>
      <w:r>
        <w:rPr>
          <w:spacing w:val="-16"/>
          <w:sz w:val="28"/>
        </w:rPr>
        <w:t> </w:t>
      </w:r>
      <w:r>
        <w:rPr>
          <w:spacing w:val="-2"/>
          <w:sz w:val="28"/>
        </w:rPr>
        <w:t>проектами;</w:t>
      </w:r>
    </w:p>
    <w:p>
      <w:pPr>
        <w:pStyle w:val="ListParagraph"/>
        <w:numPr>
          <w:ilvl w:val="0"/>
          <w:numId w:val="27"/>
        </w:numPr>
        <w:tabs>
          <w:tab w:pos="416" w:val="left" w:leader="none"/>
        </w:tabs>
        <w:spacing w:line="335" w:lineRule="exact" w:before="0" w:after="0"/>
        <w:ind w:left="416" w:right="0" w:hanging="283"/>
        <w:jc w:val="left"/>
        <w:rPr>
          <w:sz w:val="28"/>
        </w:rPr>
      </w:pPr>
      <w:r>
        <w:rPr>
          <w:sz w:val="28"/>
        </w:rPr>
        <w:t>управление</w:t>
      </w:r>
      <w:r>
        <w:rPr>
          <w:spacing w:val="-16"/>
          <w:sz w:val="28"/>
        </w:rPr>
        <w:t> </w:t>
      </w:r>
      <w:r>
        <w:rPr>
          <w:spacing w:val="-2"/>
          <w:sz w:val="28"/>
        </w:rPr>
        <w:t>персоналом;</w:t>
      </w:r>
    </w:p>
    <w:p>
      <w:pPr>
        <w:pStyle w:val="ListParagraph"/>
        <w:numPr>
          <w:ilvl w:val="0"/>
          <w:numId w:val="27"/>
        </w:numPr>
        <w:tabs>
          <w:tab w:pos="416" w:val="left" w:leader="none"/>
        </w:tabs>
        <w:spacing w:line="340" w:lineRule="exact" w:before="0" w:after="0"/>
        <w:ind w:left="416" w:right="0" w:hanging="283"/>
        <w:jc w:val="left"/>
        <w:rPr>
          <w:sz w:val="28"/>
        </w:rPr>
      </w:pPr>
      <w:r>
        <w:rPr>
          <w:sz w:val="28"/>
        </w:rPr>
        <w:t>анализ</w:t>
      </w:r>
      <w:r>
        <w:rPr>
          <w:spacing w:val="-13"/>
          <w:sz w:val="28"/>
        </w:rPr>
        <w:t> </w:t>
      </w:r>
      <w:r>
        <w:rPr>
          <w:spacing w:val="-2"/>
          <w:sz w:val="28"/>
        </w:rPr>
        <w:t>данных.</w:t>
      </w:r>
    </w:p>
    <w:p>
      <w:pPr>
        <w:spacing w:after="0" w:line="340" w:lineRule="exact"/>
        <w:jc w:val="left"/>
        <w:rPr>
          <w:sz w:val="28"/>
        </w:rPr>
        <w:sectPr>
          <w:pgSz w:w="11910" w:h="16840"/>
          <w:pgMar w:header="0" w:footer="756" w:top="1060" w:bottom="940" w:left="1000" w:right="920"/>
        </w:sectPr>
      </w:pPr>
    </w:p>
    <w:p>
      <w:pPr>
        <w:pStyle w:val="BodyText"/>
        <w:spacing w:line="235" w:lineRule="auto" w:before="70"/>
        <w:ind w:right="209" w:firstLine="709"/>
      </w:pPr>
      <w:r>
        <w:rPr/>
        <w:t>В то же время, если посмотреть трудовые функции, которые должны вы- полнять руководители гостиничных предприятий согласно профессиональному стандарту 33.007 «Руководитель/управляющий гостиничного комплекса/сети гостиниц»,</w:t>
      </w:r>
      <w:r>
        <w:rPr>
          <w:spacing w:val="-1"/>
        </w:rPr>
        <w:t> </w:t>
      </w:r>
      <w:r>
        <w:rPr/>
        <w:t>то</w:t>
      </w:r>
      <w:r>
        <w:rPr>
          <w:spacing w:val="-1"/>
        </w:rPr>
        <w:t> </w:t>
      </w:r>
      <w:r>
        <w:rPr/>
        <w:t>они</w:t>
      </w:r>
      <w:r>
        <w:rPr>
          <w:spacing w:val="-2"/>
        </w:rPr>
        <w:t> </w:t>
      </w:r>
      <w:r>
        <w:rPr/>
        <w:t>обязаны</w:t>
      </w:r>
      <w:r>
        <w:rPr>
          <w:spacing w:val="-1"/>
        </w:rPr>
        <w:t> </w:t>
      </w:r>
      <w:r>
        <w:rPr/>
        <w:t>знать</w:t>
      </w:r>
      <w:r>
        <w:rPr>
          <w:spacing w:val="-2"/>
        </w:rPr>
        <w:t> </w:t>
      </w:r>
      <w:r>
        <w:rPr/>
        <w:t>многие</w:t>
      </w:r>
      <w:r>
        <w:rPr>
          <w:spacing w:val="-2"/>
        </w:rPr>
        <w:t> </w:t>
      </w:r>
      <w:r>
        <w:rPr/>
        <w:t>компьютерные</w:t>
      </w:r>
      <w:r>
        <w:rPr>
          <w:spacing w:val="-3"/>
        </w:rPr>
        <w:t> </w:t>
      </w:r>
      <w:r>
        <w:rPr/>
        <w:t>программы и</w:t>
      </w:r>
      <w:r>
        <w:rPr>
          <w:spacing w:val="-1"/>
        </w:rPr>
        <w:t> </w:t>
      </w:r>
      <w:r>
        <w:rPr/>
        <w:t>специали- зированные платформы. Например, специалист, имеющий уровень бакалавра, должен обладать знаниями, связанными:</w:t>
      </w:r>
    </w:p>
    <w:p>
      <w:pPr>
        <w:pStyle w:val="ListParagraph"/>
        <w:numPr>
          <w:ilvl w:val="0"/>
          <w:numId w:val="27"/>
        </w:numPr>
        <w:tabs>
          <w:tab w:pos="416" w:val="left" w:leader="none"/>
          <w:tab w:pos="418" w:val="left" w:leader="none"/>
        </w:tabs>
        <w:spacing w:line="235" w:lineRule="auto" w:before="0" w:after="0"/>
        <w:ind w:left="418" w:right="209" w:hanging="285"/>
        <w:jc w:val="both"/>
        <w:rPr>
          <w:sz w:val="28"/>
        </w:rPr>
      </w:pPr>
      <w:r>
        <w:rPr>
          <w:sz w:val="28"/>
        </w:rPr>
        <w:t>со специализированным программным обеспечением, которое может быть применено в деятельности гостиниц;</w:t>
      </w:r>
    </w:p>
    <w:p>
      <w:pPr>
        <w:pStyle w:val="ListParagraph"/>
        <w:numPr>
          <w:ilvl w:val="0"/>
          <w:numId w:val="27"/>
        </w:numPr>
        <w:tabs>
          <w:tab w:pos="416" w:val="left" w:leader="none"/>
          <w:tab w:pos="418" w:val="left" w:leader="none"/>
        </w:tabs>
        <w:spacing w:line="235" w:lineRule="auto" w:before="0" w:after="0"/>
        <w:ind w:left="418" w:right="210" w:hanging="285"/>
        <w:jc w:val="both"/>
        <w:rPr>
          <w:sz w:val="28"/>
        </w:rPr>
      </w:pPr>
      <w:r>
        <w:rPr>
          <w:sz w:val="28"/>
        </w:rPr>
        <w:t>со специализированным программным обеспечением программы для осуще- ствления взаимодействия с различными партнерами и сотрудниками гости- ницы как в письменной, так и устной форме, в том числе, возможности ин- формационно-коммуникационной сети «Интернет».</w:t>
      </w:r>
    </w:p>
    <w:p>
      <w:pPr>
        <w:pStyle w:val="BodyText"/>
        <w:spacing w:line="235" w:lineRule="auto"/>
        <w:ind w:left="134" w:right="210" w:firstLine="709"/>
      </w:pPr>
      <w:r>
        <w:rPr/>
        <w:t>В связи с этим возникает необходимость формирования знаний и умений, связанных с профессиональной деятельностью будущих руководителей/управ- ляющих гостиничных предприятий в рамках учебного процесса в образова- тельных учреждениях высшего образования. Тем более, что ФГОС ВО «Гости- ничное дело» [1] предусматривает общепрофессиональные компетенции, в ос- нове которых заложена способность применять информационные технологии,</w:t>
      </w:r>
      <w:r>
        <w:rPr>
          <w:spacing w:val="80"/>
          <w:w w:val="150"/>
        </w:rPr>
        <w:t> </w:t>
      </w:r>
      <w:r>
        <w:rPr/>
        <w:t>в том числе:</w:t>
      </w:r>
    </w:p>
    <w:p>
      <w:pPr>
        <w:pStyle w:val="ListParagraph"/>
        <w:numPr>
          <w:ilvl w:val="0"/>
          <w:numId w:val="27"/>
        </w:numPr>
        <w:tabs>
          <w:tab w:pos="416" w:val="left" w:leader="none"/>
          <w:tab w:pos="418" w:val="left" w:leader="none"/>
        </w:tabs>
        <w:spacing w:line="235" w:lineRule="auto" w:before="0" w:after="0"/>
        <w:ind w:left="418" w:right="210" w:hanging="285"/>
        <w:jc w:val="both"/>
        <w:rPr>
          <w:sz w:val="28"/>
        </w:rPr>
      </w:pPr>
      <w:r>
        <w:rPr>
          <w:sz w:val="28"/>
        </w:rPr>
        <w:t>для осуществления технологических инноваций в сфере индустрии госте- приимства, основанных на применении современных программного обеспе- </w:t>
      </w:r>
      <w:r>
        <w:rPr>
          <w:spacing w:val="-2"/>
          <w:sz w:val="28"/>
        </w:rPr>
        <w:t>чения;</w:t>
      </w:r>
    </w:p>
    <w:p>
      <w:pPr>
        <w:pStyle w:val="ListParagraph"/>
        <w:numPr>
          <w:ilvl w:val="0"/>
          <w:numId w:val="27"/>
        </w:numPr>
        <w:tabs>
          <w:tab w:pos="416" w:val="left" w:leader="none"/>
          <w:tab w:pos="418" w:val="left" w:leader="none"/>
        </w:tabs>
        <w:spacing w:line="235" w:lineRule="auto" w:before="0" w:after="0"/>
        <w:ind w:left="418" w:right="211" w:hanging="285"/>
        <w:jc w:val="both"/>
        <w:rPr>
          <w:sz w:val="28"/>
        </w:rPr>
      </w:pPr>
      <w:r>
        <w:rPr>
          <w:sz w:val="28"/>
        </w:rPr>
        <w:t>для решения профессиональных задач, с целью оптимизации существующих в гостиничном предприятии бизнес-процессов.</w:t>
      </w:r>
    </w:p>
    <w:p>
      <w:pPr>
        <w:pStyle w:val="BodyText"/>
        <w:spacing w:line="235" w:lineRule="auto"/>
        <w:ind w:right="210" w:firstLine="709"/>
      </w:pPr>
      <w:r>
        <w:rPr/>
        <w:t>Наиболее оптимальным вариантом достижения данной цели является изучение профессиональных дисциплин с обязательным применением соответ- ствующего программного обеспечения в рамках каждой из них. Данное поло- жение основано на том, что изучение всех современных программных продук- тов в рамках одной дисциплины не представляется возможными ввиду ограни- ченного учебного времени и большого количества программных продуктов, ко- торые необходимо изучить.</w:t>
      </w:r>
    </w:p>
    <w:p>
      <w:pPr>
        <w:pStyle w:val="BodyText"/>
        <w:spacing w:line="235" w:lineRule="auto"/>
        <w:ind w:right="209" w:firstLine="709"/>
      </w:pPr>
      <w:r>
        <w:rPr/>
        <w:t>Например, в рамках изучения дисциплин, связанных с осуществлением коммуникаций и взаимодействия с партнерами, гостями, клиентами, в обяза- тельном порядке необходимо изучать современные сервисы и программные продукты, связанные с проведением интернет-конференций. Причем не только одну или две платформы, а несколько, так как в зависимости от ситуации, ко- личества участников, организации и проведения мероприятия могут быть при- менены разные программные продукты.</w:t>
      </w:r>
    </w:p>
    <w:p>
      <w:pPr>
        <w:pStyle w:val="BodyText"/>
        <w:ind w:right="209" w:firstLine="709"/>
      </w:pPr>
      <w:r>
        <w:rPr/>
        <w:t>Для понимания процесса управления гостиницей и номерным фондом студентам требуется формирование знаний, умений и навыков применения не- скольких специализированных программ по управлению номерным фондом.</w:t>
      </w:r>
    </w:p>
    <w:p>
      <w:pPr>
        <w:pStyle w:val="BodyText"/>
        <w:ind w:left="134" w:right="208" w:firstLine="709"/>
      </w:pPr>
      <w:r>
        <w:rPr/>
        <w:t>Аналогичные методы и инструменты обучения следует использовать и по другим</w:t>
      </w:r>
      <w:r>
        <w:rPr>
          <w:spacing w:val="-4"/>
        </w:rPr>
        <w:t> </w:t>
      </w:r>
      <w:r>
        <w:rPr/>
        <w:t>направлениям</w:t>
      </w:r>
      <w:r>
        <w:rPr>
          <w:spacing w:val="-5"/>
        </w:rPr>
        <w:t> </w:t>
      </w:r>
      <w:r>
        <w:rPr/>
        <w:t>профессиональной</w:t>
      </w:r>
      <w:r>
        <w:rPr>
          <w:spacing w:val="-3"/>
        </w:rPr>
        <w:t> </w:t>
      </w:r>
      <w:r>
        <w:rPr/>
        <w:t>деятельности,</w:t>
      </w:r>
      <w:r>
        <w:rPr>
          <w:spacing w:val="-3"/>
        </w:rPr>
        <w:t> </w:t>
      </w:r>
      <w:r>
        <w:rPr/>
        <w:t>о</w:t>
      </w:r>
      <w:r>
        <w:rPr>
          <w:spacing w:val="-3"/>
        </w:rPr>
        <w:t> </w:t>
      </w:r>
      <w:r>
        <w:rPr/>
        <w:t>которых</w:t>
      </w:r>
      <w:r>
        <w:rPr>
          <w:spacing w:val="-4"/>
        </w:rPr>
        <w:t> </w:t>
      </w:r>
      <w:r>
        <w:rPr/>
        <w:t>было</w:t>
      </w:r>
      <w:r>
        <w:rPr>
          <w:spacing w:val="-3"/>
        </w:rPr>
        <w:t> </w:t>
      </w:r>
      <w:r>
        <w:rPr/>
        <w:t>сказано выше:</w:t>
      </w:r>
      <w:r>
        <w:rPr>
          <w:spacing w:val="40"/>
        </w:rPr>
        <w:t> </w:t>
      </w:r>
      <w:r>
        <w:rPr/>
        <w:t>привлечение</w:t>
      </w:r>
      <w:r>
        <w:rPr>
          <w:spacing w:val="40"/>
        </w:rPr>
        <w:t> </w:t>
      </w:r>
      <w:r>
        <w:rPr/>
        <w:t>клиентов,</w:t>
      </w:r>
      <w:r>
        <w:rPr>
          <w:spacing w:val="40"/>
        </w:rPr>
        <w:t> </w:t>
      </w:r>
      <w:r>
        <w:rPr/>
        <w:t>кадровое</w:t>
      </w:r>
      <w:r>
        <w:rPr>
          <w:spacing w:val="40"/>
        </w:rPr>
        <w:t> </w:t>
      </w:r>
      <w:r>
        <w:rPr/>
        <w:t>делопроизводство,</w:t>
      </w:r>
      <w:r>
        <w:rPr>
          <w:spacing w:val="40"/>
        </w:rPr>
        <w:t> </w:t>
      </w:r>
      <w:r>
        <w:rPr/>
        <w:t>документооборот</w:t>
      </w:r>
      <w:r>
        <w:rPr>
          <w:spacing w:val="80"/>
        </w:rPr>
        <w:t> </w:t>
      </w:r>
      <w:r>
        <w:rPr/>
        <w:t>и т. д.</w:t>
      </w:r>
    </w:p>
    <w:p>
      <w:pPr>
        <w:spacing w:after="0"/>
        <w:sectPr>
          <w:pgSz w:w="11910" w:h="16840"/>
          <w:pgMar w:header="0" w:footer="756" w:top="1060" w:bottom="940" w:left="1000" w:right="920"/>
        </w:sectPr>
      </w:pPr>
    </w:p>
    <w:p>
      <w:pPr>
        <w:pStyle w:val="BodyText"/>
        <w:spacing w:before="70"/>
        <w:ind w:right="210" w:firstLine="709"/>
      </w:pPr>
      <w:r>
        <w:rPr/>
        <w:t>Особенно</w:t>
      </w:r>
      <w:r>
        <w:rPr>
          <w:spacing w:val="40"/>
        </w:rPr>
        <w:t> </w:t>
      </w:r>
      <w:r>
        <w:rPr/>
        <w:t>следует</w:t>
      </w:r>
      <w:r>
        <w:rPr>
          <w:spacing w:val="40"/>
        </w:rPr>
        <w:t> </w:t>
      </w:r>
      <w:r>
        <w:rPr/>
        <w:t>подчеркнуть,</w:t>
      </w:r>
      <w:r>
        <w:rPr>
          <w:spacing w:val="40"/>
        </w:rPr>
        <w:t> </w:t>
      </w:r>
      <w:r>
        <w:rPr/>
        <w:t>что</w:t>
      </w:r>
      <w:r>
        <w:rPr>
          <w:spacing w:val="40"/>
        </w:rPr>
        <w:t> </w:t>
      </w:r>
      <w:r>
        <w:rPr/>
        <w:t>большое</w:t>
      </w:r>
      <w:r>
        <w:rPr>
          <w:spacing w:val="40"/>
        </w:rPr>
        <w:t> </w:t>
      </w:r>
      <w:r>
        <w:rPr/>
        <w:t>количество</w:t>
      </w:r>
      <w:r>
        <w:rPr>
          <w:spacing w:val="40"/>
        </w:rPr>
        <w:t> </w:t>
      </w:r>
      <w:r>
        <w:rPr/>
        <w:t>бронирований в</w:t>
      </w:r>
      <w:r>
        <w:rPr>
          <w:spacing w:val="-3"/>
        </w:rPr>
        <w:t> </w:t>
      </w:r>
      <w:r>
        <w:rPr/>
        <w:t>настоящее время осуществляется в сети «Интернет», а не по телефонному звонку или на стойке ресепшен, а для этого необходимо использовать квизы, различные каналы продвижения, электронную коммерцию, лендинг с целью увеличения загрузки номерного фонда гостиниц.</w:t>
      </w:r>
    </w:p>
    <w:p>
      <w:pPr>
        <w:pStyle w:val="BodyText"/>
        <w:spacing w:before="1"/>
        <w:ind w:right="208" w:firstLine="709"/>
      </w:pPr>
      <w:r>
        <w:rPr/>
        <w:t>Все</w:t>
      </w:r>
      <w:r>
        <w:rPr>
          <w:spacing w:val="-9"/>
        </w:rPr>
        <w:t> </w:t>
      </w:r>
      <w:r>
        <w:rPr/>
        <w:t>вышесказанное</w:t>
      </w:r>
      <w:r>
        <w:rPr>
          <w:spacing w:val="-8"/>
        </w:rPr>
        <w:t> </w:t>
      </w:r>
      <w:r>
        <w:rPr/>
        <w:t>свидетельствует</w:t>
      </w:r>
      <w:r>
        <w:rPr>
          <w:spacing w:val="-7"/>
        </w:rPr>
        <w:t> </w:t>
      </w:r>
      <w:r>
        <w:rPr/>
        <w:t>о</w:t>
      </w:r>
      <w:r>
        <w:rPr>
          <w:spacing w:val="-7"/>
        </w:rPr>
        <w:t> </w:t>
      </w:r>
      <w:r>
        <w:rPr/>
        <w:t>том,</w:t>
      </w:r>
      <w:r>
        <w:rPr>
          <w:spacing w:val="-7"/>
        </w:rPr>
        <w:t> </w:t>
      </w:r>
      <w:r>
        <w:rPr/>
        <w:t>что</w:t>
      </w:r>
      <w:r>
        <w:rPr>
          <w:spacing w:val="-7"/>
        </w:rPr>
        <w:t> </w:t>
      </w:r>
      <w:r>
        <w:rPr/>
        <w:t>студенты,</w:t>
      </w:r>
      <w:r>
        <w:rPr>
          <w:spacing w:val="-7"/>
        </w:rPr>
        <w:t> </w:t>
      </w:r>
      <w:r>
        <w:rPr/>
        <w:t>обучающиеся</w:t>
      </w:r>
      <w:r>
        <w:rPr>
          <w:spacing w:val="-9"/>
        </w:rPr>
        <w:t> </w:t>
      </w:r>
      <w:r>
        <w:rPr/>
        <w:t>по направлению подготовки 43.03.03 «Гостиничное дело» в обязательном порядке должны</w:t>
      </w:r>
      <w:r>
        <w:rPr>
          <w:spacing w:val="-14"/>
        </w:rPr>
        <w:t> </w:t>
      </w:r>
      <w:r>
        <w:rPr/>
        <w:t>изучать</w:t>
      </w:r>
      <w:r>
        <w:rPr>
          <w:spacing w:val="-14"/>
        </w:rPr>
        <w:t> </w:t>
      </w:r>
      <w:r>
        <w:rPr/>
        <w:t>в</w:t>
      </w:r>
      <w:r>
        <w:rPr>
          <w:spacing w:val="-15"/>
        </w:rPr>
        <w:t> </w:t>
      </w:r>
      <w:r>
        <w:rPr/>
        <w:t>рамках</w:t>
      </w:r>
      <w:r>
        <w:rPr>
          <w:spacing w:val="-14"/>
        </w:rPr>
        <w:t> </w:t>
      </w:r>
      <w:r>
        <w:rPr/>
        <w:t>специализированных</w:t>
      </w:r>
      <w:r>
        <w:rPr>
          <w:spacing w:val="-14"/>
        </w:rPr>
        <w:t> </w:t>
      </w:r>
      <w:r>
        <w:rPr/>
        <w:t>дисциплин</w:t>
      </w:r>
      <w:r>
        <w:rPr>
          <w:spacing w:val="-15"/>
        </w:rPr>
        <w:t> </w:t>
      </w:r>
      <w:r>
        <w:rPr/>
        <w:t>образовательной</w:t>
      </w:r>
      <w:r>
        <w:rPr>
          <w:spacing w:val="-14"/>
        </w:rPr>
        <w:t> </w:t>
      </w:r>
      <w:r>
        <w:rPr/>
        <w:t>про- граммы</w:t>
      </w:r>
      <w:r>
        <w:rPr>
          <w:spacing w:val="-1"/>
        </w:rPr>
        <w:t> </w:t>
      </w:r>
      <w:r>
        <w:rPr/>
        <w:t>современное</w:t>
      </w:r>
      <w:r>
        <w:rPr>
          <w:spacing w:val="-3"/>
        </w:rPr>
        <w:t> </w:t>
      </w:r>
      <w:r>
        <w:rPr/>
        <w:t>программное</w:t>
      </w:r>
      <w:r>
        <w:rPr>
          <w:spacing w:val="-3"/>
        </w:rPr>
        <w:t> </w:t>
      </w:r>
      <w:r>
        <w:rPr/>
        <w:t>обеспечение,</w:t>
      </w:r>
      <w:r>
        <w:rPr>
          <w:spacing w:val="-2"/>
        </w:rPr>
        <w:t> </w:t>
      </w:r>
      <w:r>
        <w:rPr/>
        <w:t>позволяющее</w:t>
      </w:r>
      <w:r>
        <w:rPr>
          <w:spacing w:val="-2"/>
        </w:rPr>
        <w:t> </w:t>
      </w:r>
      <w:r>
        <w:rPr/>
        <w:t>повышать</w:t>
      </w:r>
      <w:r>
        <w:rPr>
          <w:spacing w:val="-2"/>
        </w:rPr>
        <w:t> </w:t>
      </w:r>
      <w:r>
        <w:rPr/>
        <w:t>конку- рентоспособность гостиничного предприятия на рынке гостиничных услуг.</w:t>
      </w:r>
    </w:p>
    <w:p>
      <w:pPr>
        <w:spacing w:before="275"/>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28"/>
        </w:numPr>
        <w:tabs>
          <w:tab w:pos="382" w:val="left" w:leader="none"/>
          <w:tab w:pos="418" w:val="left" w:leader="none"/>
        </w:tabs>
        <w:spacing w:line="240" w:lineRule="auto" w:before="0" w:after="0"/>
        <w:ind w:left="418" w:right="208" w:hanging="285"/>
        <w:jc w:val="both"/>
        <w:rPr>
          <w:sz w:val="24"/>
        </w:rPr>
      </w:pPr>
      <w:r>
        <w:rPr>
          <w:sz w:val="24"/>
        </w:rPr>
        <w:t>Приказ Министерства образования и науки РФ от 8 июня 2017 г. № 515 «Об утверждении федерального государственного образовательного стандарта высшего образования – бакалавриат</w:t>
      </w:r>
      <w:r>
        <w:rPr>
          <w:spacing w:val="40"/>
          <w:sz w:val="24"/>
        </w:rPr>
        <w:t> </w:t>
      </w:r>
      <w:r>
        <w:rPr>
          <w:sz w:val="24"/>
        </w:rPr>
        <w:t>по</w:t>
      </w:r>
      <w:r>
        <w:rPr>
          <w:spacing w:val="40"/>
          <w:sz w:val="24"/>
        </w:rPr>
        <w:t> </w:t>
      </w:r>
      <w:r>
        <w:rPr>
          <w:sz w:val="24"/>
        </w:rPr>
        <w:t>направлению</w:t>
      </w:r>
      <w:r>
        <w:rPr>
          <w:spacing w:val="40"/>
          <w:sz w:val="24"/>
        </w:rPr>
        <w:t> </w:t>
      </w:r>
      <w:r>
        <w:rPr>
          <w:sz w:val="24"/>
        </w:rPr>
        <w:t>подготовки</w:t>
      </w:r>
      <w:r>
        <w:rPr>
          <w:spacing w:val="40"/>
          <w:sz w:val="24"/>
        </w:rPr>
        <w:t> </w:t>
      </w:r>
      <w:r>
        <w:rPr>
          <w:sz w:val="24"/>
        </w:rPr>
        <w:t>43.03.03</w:t>
      </w:r>
      <w:r>
        <w:rPr>
          <w:spacing w:val="40"/>
          <w:sz w:val="24"/>
        </w:rPr>
        <w:t> </w:t>
      </w:r>
      <w:r>
        <w:rPr>
          <w:sz w:val="24"/>
        </w:rPr>
        <w:t>Гостиничное</w:t>
      </w:r>
      <w:r>
        <w:rPr>
          <w:spacing w:val="40"/>
          <w:sz w:val="24"/>
        </w:rPr>
        <w:t> </w:t>
      </w:r>
      <w:r>
        <w:rPr>
          <w:sz w:val="24"/>
        </w:rPr>
        <w:t>дело»</w:t>
      </w:r>
      <w:r>
        <w:rPr>
          <w:spacing w:val="40"/>
          <w:sz w:val="24"/>
        </w:rPr>
        <w:t> </w:t>
      </w:r>
      <w:r>
        <w:rPr>
          <w:sz w:val="24"/>
        </w:rPr>
        <w:t>(с</w:t>
      </w:r>
      <w:r>
        <w:rPr>
          <w:spacing w:val="40"/>
          <w:sz w:val="24"/>
        </w:rPr>
        <w:t> </w:t>
      </w:r>
      <w:r>
        <w:rPr>
          <w:sz w:val="24"/>
        </w:rPr>
        <w:t>изменениями</w:t>
      </w:r>
      <w:r>
        <w:rPr>
          <w:spacing w:val="80"/>
          <w:sz w:val="24"/>
        </w:rPr>
        <w:t> </w:t>
      </w:r>
      <w:r>
        <w:rPr>
          <w:sz w:val="24"/>
        </w:rPr>
        <w:t>и</w:t>
      </w:r>
      <w:r>
        <w:rPr>
          <w:spacing w:val="-3"/>
          <w:sz w:val="24"/>
        </w:rPr>
        <w:t> </w:t>
      </w:r>
      <w:r>
        <w:rPr>
          <w:sz w:val="24"/>
        </w:rPr>
        <w:t>дополнениями) // Официальный интернет-портал правовой информации. URL: http:// publication.pravo.gov.ru/document/0001201706300024?ysclid=lp78vktssp552291302 (дата обращения: 23.09.2023).</w:t>
      </w:r>
    </w:p>
    <w:p>
      <w:pPr>
        <w:spacing w:after="0" w:line="240" w:lineRule="auto"/>
        <w:jc w:val="both"/>
        <w:rPr>
          <w:sz w:val="24"/>
        </w:rPr>
        <w:sectPr>
          <w:pgSz w:w="11910" w:h="16840"/>
          <w:pgMar w:header="0" w:footer="756" w:top="1060" w:bottom="940" w:left="1000" w:right="920"/>
        </w:sectPr>
      </w:pPr>
    </w:p>
    <w:p>
      <w:pPr>
        <w:pStyle w:val="Heading1"/>
        <w:ind w:left="2861" w:right="1752" w:hanging="1118"/>
      </w:pPr>
      <w:bookmarkStart w:name="_TOC_250004" w:id="4"/>
      <w:r>
        <w:rPr/>
        <w:t>ИННОВАЦИИ</w:t>
      </w:r>
      <w:r>
        <w:rPr>
          <w:spacing w:val="-17"/>
        </w:rPr>
        <w:t> </w:t>
      </w:r>
      <w:r>
        <w:rPr/>
        <w:t>В</w:t>
      </w:r>
      <w:r>
        <w:rPr>
          <w:spacing w:val="-17"/>
        </w:rPr>
        <w:t> </w:t>
      </w:r>
      <w:bookmarkEnd w:id="4"/>
      <w:r>
        <w:rPr/>
        <w:t>ЭКСКУРСИОННОЙ И МУЗЕЙНОЙ РАБОТЕ</w:t>
      </w:r>
    </w:p>
    <w:p>
      <w:pPr>
        <w:pStyle w:val="BodyText"/>
        <w:ind w:left="0"/>
        <w:jc w:val="left"/>
        <w:rPr>
          <w:rFonts w:ascii="Cambria"/>
          <w:b/>
          <w:sz w:val="20"/>
        </w:rPr>
      </w:pPr>
    </w:p>
    <w:p>
      <w:pPr>
        <w:pStyle w:val="BodyText"/>
        <w:spacing w:before="85"/>
        <w:ind w:left="0"/>
        <w:jc w:val="left"/>
        <w:rPr>
          <w:rFonts w:ascii="Cambria"/>
          <w:b/>
          <w:sz w:val="20"/>
        </w:rPr>
      </w:pPr>
    </w:p>
    <w:p>
      <w:pPr>
        <w:spacing w:after="0"/>
        <w:jc w:val="left"/>
        <w:rPr>
          <w:rFonts w:ascii="Cambria"/>
          <w:sz w:val="20"/>
        </w:rPr>
        <w:sectPr>
          <w:pgSz w:w="11910" w:h="16840"/>
          <w:pgMar w:header="0" w:footer="756" w:top="1700" w:bottom="940" w:left="1000" w:right="920"/>
        </w:sectPr>
      </w:pPr>
    </w:p>
    <w:p>
      <w:pPr>
        <w:pStyle w:val="BodyText"/>
        <w:spacing w:before="87"/>
        <w:jc w:val="left"/>
      </w:pPr>
      <w:r>
        <w:rPr/>
        <w:t>УДК</w:t>
      </w:r>
      <w:r>
        <w:rPr>
          <w:spacing w:val="-7"/>
        </w:rPr>
        <w:t> </w:t>
      </w:r>
      <w:r>
        <w:rPr>
          <w:spacing w:val="-2"/>
        </w:rPr>
        <w:t>379.8.091.2</w:t>
      </w:r>
    </w:p>
    <w:p>
      <w:pPr>
        <w:spacing w:line="240" w:lineRule="auto" w:before="90"/>
        <w:rPr>
          <w:sz w:val="28"/>
        </w:rPr>
      </w:pPr>
      <w:r>
        <w:rPr/>
        <w:br w:type="column"/>
      </w:r>
      <w:r>
        <w:rPr>
          <w:sz w:val="28"/>
        </w:rPr>
      </w:r>
    </w:p>
    <w:p>
      <w:pPr>
        <w:pStyle w:val="Heading4"/>
        <w:spacing w:before="1"/>
        <w:ind w:left="0" w:right="212"/>
      </w:pPr>
      <w:r>
        <w:rPr/>
        <w:t>Сизинцева</w:t>
      </w:r>
      <w:r>
        <w:rPr>
          <w:spacing w:val="-13"/>
        </w:rPr>
        <w:t> </w:t>
      </w:r>
      <w:r>
        <w:rPr/>
        <w:t>Лариса</w:t>
      </w:r>
      <w:r>
        <w:rPr>
          <w:spacing w:val="-10"/>
        </w:rPr>
        <w:t> </w:t>
      </w:r>
      <w:r>
        <w:rPr>
          <w:spacing w:val="-2"/>
        </w:rPr>
        <w:t>Ивановна</w:t>
      </w:r>
    </w:p>
    <w:p>
      <w:pPr>
        <w:spacing w:line="274" w:lineRule="exact" w:before="0"/>
        <w:ind w:left="0" w:right="210" w:firstLine="0"/>
        <w:jc w:val="right"/>
        <w:rPr>
          <w:sz w:val="24"/>
        </w:rPr>
      </w:pPr>
      <w:hyperlink r:id="rId76">
        <w:r>
          <w:rPr>
            <w:spacing w:val="-2"/>
            <w:sz w:val="24"/>
          </w:rPr>
          <w:t>sizpost@yandex.ru</w:t>
        </w:r>
      </w:hyperlink>
    </w:p>
    <w:p>
      <w:pPr>
        <w:spacing w:after="0" w:line="274" w:lineRule="exact"/>
        <w:jc w:val="right"/>
        <w:rPr>
          <w:sz w:val="24"/>
        </w:rPr>
        <w:sectPr>
          <w:type w:val="continuous"/>
          <w:pgSz w:w="11910" w:h="16840"/>
          <w:pgMar w:header="0" w:footer="756" w:top="1940" w:bottom="280" w:left="1000" w:right="920"/>
          <w:cols w:num="2" w:equalWidth="0">
            <w:col w:w="2151" w:space="3949"/>
            <w:col w:w="3890"/>
          </w:cols>
        </w:sectPr>
      </w:pPr>
    </w:p>
    <w:p>
      <w:pPr>
        <w:pStyle w:val="Heading3"/>
        <w:spacing w:before="243"/>
        <w:ind w:left="393"/>
      </w:pPr>
      <w:r>
        <w:rPr/>
        <w:t>Сторителлинг</w:t>
      </w:r>
      <w:r>
        <w:rPr>
          <w:spacing w:val="-13"/>
        </w:rPr>
        <w:t> </w:t>
      </w:r>
      <w:r>
        <w:rPr/>
        <w:t>в</w:t>
      </w:r>
      <w:r>
        <w:rPr>
          <w:spacing w:val="-13"/>
        </w:rPr>
        <w:t> </w:t>
      </w:r>
      <w:r>
        <w:rPr/>
        <w:t>работе</w:t>
      </w:r>
      <w:r>
        <w:rPr>
          <w:spacing w:val="-15"/>
        </w:rPr>
        <w:t> </w:t>
      </w:r>
      <w:r>
        <w:rPr>
          <w:spacing w:val="-2"/>
        </w:rPr>
        <w:t>экскурсовода</w:t>
      </w:r>
    </w:p>
    <w:p>
      <w:pPr>
        <w:spacing w:before="239"/>
        <w:ind w:left="133" w:right="207" w:firstLine="709"/>
        <w:jc w:val="both"/>
        <w:rPr>
          <w:i/>
          <w:sz w:val="24"/>
        </w:rPr>
      </w:pPr>
      <w:r>
        <w:rPr>
          <w:b/>
          <w:i/>
          <w:sz w:val="24"/>
        </w:rPr>
        <w:t>Аннотация.</w:t>
      </w:r>
      <w:r>
        <w:rPr>
          <w:b/>
          <w:i/>
          <w:spacing w:val="80"/>
          <w:sz w:val="24"/>
        </w:rPr>
        <w:t> </w:t>
      </w:r>
      <w:r>
        <w:rPr>
          <w:i/>
          <w:sz w:val="24"/>
        </w:rPr>
        <w:t>Появление</w:t>
      </w:r>
      <w:r>
        <w:rPr>
          <w:i/>
          <w:spacing w:val="80"/>
          <w:sz w:val="24"/>
        </w:rPr>
        <w:t> </w:t>
      </w:r>
      <w:r>
        <w:rPr>
          <w:i/>
          <w:sz w:val="24"/>
        </w:rPr>
        <w:t>сторителлинга</w:t>
      </w:r>
      <w:r>
        <w:rPr>
          <w:i/>
          <w:spacing w:val="80"/>
          <w:sz w:val="24"/>
        </w:rPr>
        <w:t> </w:t>
      </w:r>
      <w:r>
        <w:rPr>
          <w:i/>
          <w:sz w:val="24"/>
        </w:rPr>
        <w:t>вызвано</w:t>
      </w:r>
      <w:r>
        <w:rPr>
          <w:i/>
          <w:spacing w:val="80"/>
          <w:sz w:val="24"/>
        </w:rPr>
        <w:t> </w:t>
      </w:r>
      <w:r>
        <w:rPr>
          <w:i/>
          <w:sz w:val="24"/>
        </w:rPr>
        <w:t>обращением</w:t>
      </w:r>
      <w:r>
        <w:rPr>
          <w:i/>
          <w:spacing w:val="80"/>
          <w:sz w:val="24"/>
        </w:rPr>
        <w:t> </w:t>
      </w:r>
      <w:r>
        <w:rPr>
          <w:i/>
          <w:sz w:val="24"/>
        </w:rPr>
        <w:t>практиков</w:t>
      </w:r>
      <w:r>
        <w:rPr>
          <w:i/>
          <w:spacing w:val="80"/>
          <w:sz w:val="24"/>
        </w:rPr>
        <w:t> </w:t>
      </w:r>
      <w:r>
        <w:rPr>
          <w:i/>
          <w:sz w:val="24"/>
        </w:rPr>
        <w:t>бизнеса</w:t>
      </w:r>
      <w:r>
        <w:rPr>
          <w:i/>
          <w:spacing w:val="40"/>
          <w:sz w:val="24"/>
        </w:rPr>
        <w:t> </w:t>
      </w:r>
      <w:r>
        <w:rPr>
          <w:i/>
          <w:sz w:val="24"/>
        </w:rPr>
        <w:t>к</w:t>
      </w:r>
      <w:r>
        <w:rPr>
          <w:i/>
          <w:spacing w:val="-11"/>
          <w:sz w:val="24"/>
        </w:rPr>
        <w:t> </w:t>
      </w:r>
      <w:r>
        <w:rPr>
          <w:i/>
          <w:sz w:val="24"/>
        </w:rPr>
        <w:t>достижениям современной психологии, которая выявила важную роль истории в познава- тельной</w:t>
      </w:r>
      <w:r>
        <w:rPr>
          <w:i/>
          <w:spacing w:val="-4"/>
          <w:sz w:val="24"/>
        </w:rPr>
        <w:t> </w:t>
      </w:r>
      <w:r>
        <w:rPr>
          <w:i/>
          <w:sz w:val="24"/>
        </w:rPr>
        <w:t>деятельности</w:t>
      </w:r>
      <w:r>
        <w:rPr>
          <w:i/>
          <w:spacing w:val="-2"/>
          <w:sz w:val="24"/>
        </w:rPr>
        <w:t> </w:t>
      </w:r>
      <w:r>
        <w:rPr>
          <w:i/>
          <w:sz w:val="24"/>
        </w:rPr>
        <w:t>вообще</w:t>
      </w:r>
      <w:r>
        <w:rPr>
          <w:i/>
          <w:spacing w:val="-3"/>
          <w:sz w:val="24"/>
        </w:rPr>
        <w:t> </w:t>
      </w:r>
      <w:r>
        <w:rPr>
          <w:i/>
          <w:sz w:val="24"/>
        </w:rPr>
        <w:t>и</w:t>
      </w:r>
      <w:r>
        <w:rPr>
          <w:i/>
          <w:spacing w:val="-4"/>
          <w:sz w:val="24"/>
        </w:rPr>
        <w:t> </w:t>
      </w:r>
      <w:r>
        <w:rPr>
          <w:i/>
          <w:sz w:val="24"/>
        </w:rPr>
        <w:t>в</w:t>
      </w:r>
      <w:r>
        <w:rPr>
          <w:i/>
          <w:spacing w:val="-3"/>
          <w:sz w:val="24"/>
        </w:rPr>
        <w:t> </w:t>
      </w:r>
      <w:r>
        <w:rPr>
          <w:i/>
          <w:sz w:val="24"/>
        </w:rPr>
        <w:t>восприятии</w:t>
      </w:r>
      <w:r>
        <w:rPr>
          <w:i/>
          <w:spacing w:val="-4"/>
          <w:sz w:val="24"/>
        </w:rPr>
        <w:t> </w:t>
      </w:r>
      <w:r>
        <w:rPr>
          <w:i/>
          <w:sz w:val="24"/>
        </w:rPr>
        <w:t>информации</w:t>
      </w:r>
      <w:r>
        <w:rPr>
          <w:i/>
          <w:spacing w:val="-3"/>
          <w:sz w:val="24"/>
        </w:rPr>
        <w:t> </w:t>
      </w:r>
      <w:r>
        <w:rPr>
          <w:i/>
          <w:sz w:val="24"/>
        </w:rPr>
        <w:t>каждым</w:t>
      </w:r>
      <w:r>
        <w:rPr>
          <w:i/>
          <w:spacing w:val="-1"/>
          <w:sz w:val="24"/>
        </w:rPr>
        <w:t> </w:t>
      </w:r>
      <w:r>
        <w:rPr>
          <w:i/>
          <w:sz w:val="24"/>
        </w:rPr>
        <w:t>конкретным</w:t>
      </w:r>
      <w:r>
        <w:rPr>
          <w:i/>
          <w:spacing w:val="-4"/>
          <w:sz w:val="24"/>
        </w:rPr>
        <w:t> </w:t>
      </w:r>
      <w:r>
        <w:rPr>
          <w:i/>
          <w:sz w:val="24"/>
        </w:rPr>
        <w:t>человеком. Исследования современных нейрофизиологов доказали, что механизм воздействия историй строится на определенных психофизиологических закономерностях. Искусство сказителей было проанализировано, сведено к технологии, которую может освоить любой, чтобы воз- действовать на потребителя информации/товара/услуги. Для экскурсовода важно учиты- вать</w:t>
      </w:r>
      <w:r>
        <w:rPr>
          <w:i/>
          <w:spacing w:val="-7"/>
          <w:sz w:val="24"/>
        </w:rPr>
        <w:t> </w:t>
      </w:r>
      <w:r>
        <w:rPr>
          <w:i/>
          <w:sz w:val="24"/>
        </w:rPr>
        <w:t>схемы</w:t>
      </w:r>
      <w:r>
        <w:rPr>
          <w:i/>
          <w:spacing w:val="-6"/>
          <w:sz w:val="24"/>
        </w:rPr>
        <w:t> </w:t>
      </w:r>
      <w:r>
        <w:rPr>
          <w:i/>
          <w:sz w:val="24"/>
        </w:rPr>
        <w:t>и</w:t>
      </w:r>
      <w:r>
        <w:rPr>
          <w:i/>
          <w:spacing w:val="-6"/>
          <w:sz w:val="24"/>
        </w:rPr>
        <w:t> </w:t>
      </w:r>
      <w:r>
        <w:rPr>
          <w:i/>
          <w:sz w:val="24"/>
        </w:rPr>
        <w:t>приемы,</w:t>
      </w:r>
      <w:r>
        <w:rPr>
          <w:i/>
          <w:spacing w:val="-5"/>
          <w:sz w:val="24"/>
        </w:rPr>
        <w:t> </w:t>
      </w:r>
      <w:r>
        <w:rPr>
          <w:i/>
          <w:sz w:val="24"/>
        </w:rPr>
        <w:t>выработанные</w:t>
      </w:r>
      <w:r>
        <w:rPr>
          <w:i/>
          <w:spacing w:val="-6"/>
          <w:sz w:val="24"/>
        </w:rPr>
        <w:t> </w:t>
      </w:r>
      <w:r>
        <w:rPr>
          <w:i/>
          <w:sz w:val="24"/>
        </w:rPr>
        <w:t>в</w:t>
      </w:r>
      <w:r>
        <w:rPr>
          <w:i/>
          <w:spacing w:val="-6"/>
          <w:sz w:val="24"/>
        </w:rPr>
        <w:t> </w:t>
      </w:r>
      <w:r>
        <w:rPr>
          <w:i/>
          <w:sz w:val="24"/>
        </w:rPr>
        <w:t>рамках</w:t>
      </w:r>
      <w:r>
        <w:rPr>
          <w:i/>
          <w:spacing w:val="-7"/>
          <w:sz w:val="24"/>
        </w:rPr>
        <w:t> </w:t>
      </w:r>
      <w:r>
        <w:rPr>
          <w:i/>
          <w:sz w:val="24"/>
        </w:rPr>
        <w:t>развития</w:t>
      </w:r>
      <w:r>
        <w:rPr>
          <w:i/>
          <w:spacing w:val="-7"/>
          <w:sz w:val="24"/>
        </w:rPr>
        <w:t> </w:t>
      </w:r>
      <w:r>
        <w:rPr>
          <w:i/>
          <w:sz w:val="24"/>
        </w:rPr>
        <w:t>сторителлинга.</w:t>
      </w:r>
      <w:r>
        <w:rPr>
          <w:i/>
          <w:spacing w:val="-5"/>
          <w:sz w:val="24"/>
        </w:rPr>
        <w:t> </w:t>
      </w:r>
      <w:r>
        <w:rPr>
          <w:i/>
          <w:sz w:val="24"/>
        </w:rPr>
        <w:t>Придумать</w:t>
      </w:r>
      <w:r>
        <w:rPr>
          <w:i/>
          <w:spacing w:val="-6"/>
          <w:sz w:val="24"/>
        </w:rPr>
        <w:t> </w:t>
      </w:r>
      <w:r>
        <w:rPr>
          <w:i/>
          <w:sz w:val="24"/>
        </w:rPr>
        <w:t>сюжет истории,</w:t>
      </w:r>
      <w:r>
        <w:rPr>
          <w:i/>
          <w:spacing w:val="-11"/>
          <w:sz w:val="24"/>
        </w:rPr>
        <w:t> </w:t>
      </w:r>
      <w:r>
        <w:rPr>
          <w:i/>
          <w:sz w:val="24"/>
        </w:rPr>
        <w:t>необычным</w:t>
      </w:r>
      <w:r>
        <w:rPr>
          <w:i/>
          <w:spacing w:val="-11"/>
          <w:sz w:val="24"/>
        </w:rPr>
        <w:t> </w:t>
      </w:r>
      <w:r>
        <w:rPr>
          <w:i/>
          <w:sz w:val="24"/>
        </w:rPr>
        <w:t>образом</w:t>
      </w:r>
      <w:r>
        <w:rPr>
          <w:i/>
          <w:spacing w:val="-11"/>
          <w:sz w:val="24"/>
        </w:rPr>
        <w:t> </w:t>
      </w:r>
      <w:r>
        <w:rPr>
          <w:i/>
          <w:sz w:val="24"/>
        </w:rPr>
        <w:t>развернув</w:t>
      </w:r>
      <w:r>
        <w:rPr>
          <w:i/>
          <w:spacing w:val="-11"/>
          <w:sz w:val="24"/>
        </w:rPr>
        <w:t> </w:t>
      </w:r>
      <w:r>
        <w:rPr>
          <w:i/>
          <w:sz w:val="24"/>
        </w:rPr>
        <w:t>фабулу.</w:t>
      </w:r>
      <w:r>
        <w:rPr>
          <w:i/>
          <w:spacing w:val="-11"/>
          <w:sz w:val="24"/>
        </w:rPr>
        <w:t> </w:t>
      </w:r>
      <w:r>
        <w:rPr>
          <w:i/>
          <w:sz w:val="24"/>
        </w:rPr>
        <w:t>Обеспечить</w:t>
      </w:r>
      <w:r>
        <w:rPr>
          <w:i/>
          <w:spacing w:val="-11"/>
          <w:sz w:val="24"/>
        </w:rPr>
        <w:t> </w:t>
      </w:r>
      <w:r>
        <w:rPr>
          <w:i/>
          <w:sz w:val="24"/>
        </w:rPr>
        <w:t>новый</w:t>
      </w:r>
      <w:r>
        <w:rPr>
          <w:i/>
          <w:spacing w:val="-12"/>
          <w:sz w:val="24"/>
        </w:rPr>
        <w:t> </w:t>
      </w:r>
      <w:r>
        <w:rPr>
          <w:i/>
          <w:sz w:val="24"/>
        </w:rPr>
        <w:t>парадоксальный</w:t>
      </w:r>
      <w:r>
        <w:rPr>
          <w:i/>
          <w:spacing w:val="-11"/>
          <w:sz w:val="24"/>
        </w:rPr>
        <w:t> </w:t>
      </w:r>
      <w:r>
        <w:rPr>
          <w:i/>
          <w:sz w:val="24"/>
        </w:rPr>
        <w:t>взгляд</w:t>
      </w:r>
      <w:r>
        <w:rPr>
          <w:i/>
          <w:spacing w:val="-12"/>
          <w:sz w:val="24"/>
        </w:rPr>
        <w:t> </w:t>
      </w:r>
      <w:r>
        <w:rPr>
          <w:i/>
          <w:sz w:val="24"/>
        </w:rPr>
        <w:t>на происходившее.</w:t>
      </w:r>
      <w:r>
        <w:rPr>
          <w:i/>
          <w:spacing w:val="-8"/>
          <w:sz w:val="24"/>
        </w:rPr>
        <w:t> </w:t>
      </w:r>
      <w:r>
        <w:rPr>
          <w:i/>
          <w:sz w:val="24"/>
        </w:rPr>
        <w:t>Ярко</w:t>
      </w:r>
      <w:r>
        <w:rPr>
          <w:i/>
          <w:spacing w:val="-8"/>
          <w:sz w:val="24"/>
        </w:rPr>
        <w:t> </w:t>
      </w:r>
      <w:r>
        <w:rPr>
          <w:i/>
          <w:sz w:val="24"/>
        </w:rPr>
        <w:t>изложить</w:t>
      </w:r>
      <w:r>
        <w:rPr>
          <w:i/>
          <w:spacing w:val="-8"/>
          <w:sz w:val="24"/>
        </w:rPr>
        <w:t> </w:t>
      </w:r>
      <w:r>
        <w:rPr>
          <w:i/>
          <w:sz w:val="24"/>
        </w:rPr>
        <w:t>«рамку»,</w:t>
      </w:r>
      <w:r>
        <w:rPr>
          <w:i/>
          <w:spacing w:val="-8"/>
          <w:sz w:val="24"/>
        </w:rPr>
        <w:t> </w:t>
      </w:r>
      <w:r>
        <w:rPr>
          <w:i/>
          <w:sz w:val="24"/>
        </w:rPr>
        <w:t>исторические</w:t>
      </w:r>
      <w:r>
        <w:rPr>
          <w:i/>
          <w:spacing w:val="-8"/>
          <w:sz w:val="24"/>
        </w:rPr>
        <w:t> </w:t>
      </w:r>
      <w:r>
        <w:rPr>
          <w:i/>
          <w:sz w:val="24"/>
        </w:rPr>
        <w:t>условия</w:t>
      </w:r>
      <w:r>
        <w:rPr>
          <w:i/>
          <w:spacing w:val="-8"/>
          <w:sz w:val="24"/>
        </w:rPr>
        <w:t> </w:t>
      </w:r>
      <w:r>
        <w:rPr>
          <w:i/>
          <w:sz w:val="24"/>
        </w:rPr>
        <w:t>и</w:t>
      </w:r>
      <w:r>
        <w:rPr>
          <w:i/>
          <w:spacing w:val="-9"/>
          <w:sz w:val="24"/>
        </w:rPr>
        <w:t> </w:t>
      </w:r>
      <w:r>
        <w:rPr>
          <w:i/>
          <w:sz w:val="24"/>
        </w:rPr>
        <w:t>детали</w:t>
      </w:r>
      <w:r>
        <w:rPr>
          <w:i/>
          <w:spacing w:val="-9"/>
          <w:sz w:val="24"/>
        </w:rPr>
        <w:t> </w:t>
      </w:r>
      <w:r>
        <w:rPr>
          <w:i/>
          <w:sz w:val="24"/>
        </w:rPr>
        <w:t>контекста,</w:t>
      </w:r>
      <w:r>
        <w:rPr>
          <w:i/>
          <w:spacing w:val="-8"/>
          <w:sz w:val="24"/>
        </w:rPr>
        <w:t> </w:t>
      </w:r>
      <w:r>
        <w:rPr>
          <w:i/>
          <w:sz w:val="24"/>
        </w:rPr>
        <w:t>опреде- лившие развитие событий. Но сегодня, в условиях метамодерна, приобретает особое значе- ние</w:t>
      </w:r>
      <w:r>
        <w:rPr>
          <w:i/>
          <w:spacing w:val="-6"/>
          <w:sz w:val="24"/>
        </w:rPr>
        <w:t> </w:t>
      </w:r>
      <w:r>
        <w:rPr>
          <w:i/>
          <w:sz w:val="24"/>
        </w:rPr>
        <w:t>именно</w:t>
      </w:r>
      <w:r>
        <w:rPr>
          <w:i/>
          <w:spacing w:val="-6"/>
          <w:sz w:val="24"/>
        </w:rPr>
        <w:t> </w:t>
      </w:r>
      <w:r>
        <w:rPr>
          <w:i/>
          <w:sz w:val="24"/>
        </w:rPr>
        <w:t>личностное</w:t>
      </w:r>
      <w:r>
        <w:rPr>
          <w:i/>
          <w:spacing w:val="-6"/>
          <w:sz w:val="24"/>
        </w:rPr>
        <w:t> </w:t>
      </w:r>
      <w:r>
        <w:rPr>
          <w:i/>
          <w:sz w:val="24"/>
        </w:rPr>
        <w:t>наполнение</w:t>
      </w:r>
      <w:r>
        <w:rPr>
          <w:i/>
          <w:spacing w:val="-6"/>
          <w:sz w:val="24"/>
        </w:rPr>
        <w:t> </w:t>
      </w:r>
      <w:r>
        <w:rPr>
          <w:i/>
          <w:sz w:val="24"/>
        </w:rPr>
        <w:t>рассказанной</w:t>
      </w:r>
      <w:r>
        <w:rPr>
          <w:i/>
          <w:spacing w:val="-8"/>
          <w:sz w:val="24"/>
        </w:rPr>
        <w:t> </w:t>
      </w:r>
      <w:r>
        <w:rPr>
          <w:i/>
          <w:sz w:val="24"/>
        </w:rPr>
        <w:t>истории,</w:t>
      </w:r>
      <w:r>
        <w:rPr>
          <w:i/>
          <w:spacing w:val="-6"/>
          <w:sz w:val="24"/>
        </w:rPr>
        <w:t> </w:t>
      </w:r>
      <w:r>
        <w:rPr>
          <w:i/>
          <w:sz w:val="24"/>
        </w:rPr>
        <w:t>особая</w:t>
      </w:r>
      <w:r>
        <w:rPr>
          <w:i/>
          <w:spacing w:val="-8"/>
          <w:sz w:val="24"/>
        </w:rPr>
        <w:t> </w:t>
      </w:r>
      <w:r>
        <w:rPr>
          <w:i/>
          <w:sz w:val="24"/>
        </w:rPr>
        <w:t>искренняя</w:t>
      </w:r>
      <w:r>
        <w:rPr>
          <w:i/>
          <w:spacing w:val="-6"/>
          <w:sz w:val="24"/>
        </w:rPr>
        <w:t> </w:t>
      </w:r>
      <w:r>
        <w:rPr>
          <w:i/>
          <w:sz w:val="24"/>
        </w:rPr>
        <w:t>интонация.</w:t>
      </w:r>
    </w:p>
    <w:p>
      <w:pPr>
        <w:spacing w:before="0"/>
        <w:ind w:left="133" w:right="209" w:firstLine="709"/>
        <w:jc w:val="both"/>
        <w:rPr>
          <w:i/>
          <w:sz w:val="24"/>
        </w:rPr>
      </w:pPr>
      <w:r>
        <w:rPr>
          <w:b/>
          <w:i/>
          <w:sz w:val="24"/>
        </w:rPr>
        <w:t>Ключевые слова: </w:t>
      </w:r>
      <w:r>
        <w:rPr>
          <w:i/>
          <w:sz w:val="24"/>
        </w:rPr>
        <w:t>сторителлинг, когнитивная психология, нейрофизиология, экскур- сии, «новая искренность», метамодерн.</w:t>
      </w:r>
    </w:p>
    <w:p>
      <w:pPr>
        <w:pStyle w:val="BodyText"/>
        <w:ind w:left="0"/>
        <w:jc w:val="left"/>
        <w:rPr>
          <w:i/>
          <w:sz w:val="24"/>
        </w:rPr>
      </w:pPr>
    </w:p>
    <w:p>
      <w:pPr>
        <w:spacing w:before="0"/>
        <w:ind w:left="133" w:right="210" w:firstLine="0"/>
        <w:jc w:val="right"/>
        <w:rPr>
          <w:b/>
          <w:i/>
          <w:sz w:val="24"/>
        </w:rPr>
      </w:pPr>
      <w:r>
        <w:rPr>
          <w:b/>
          <w:i/>
          <w:sz w:val="24"/>
        </w:rPr>
        <w:t>Sizintseva</w:t>
      </w:r>
      <w:r>
        <w:rPr>
          <w:b/>
          <w:i/>
          <w:spacing w:val="-3"/>
          <w:sz w:val="24"/>
        </w:rPr>
        <w:t> </w:t>
      </w:r>
      <w:r>
        <w:rPr>
          <w:b/>
          <w:i/>
          <w:sz w:val="24"/>
        </w:rPr>
        <w:t>Larisa</w:t>
      </w:r>
      <w:r>
        <w:rPr>
          <w:b/>
          <w:i/>
          <w:spacing w:val="-1"/>
          <w:sz w:val="24"/>
        </w:rPr>
        <w:t> </w:t>
      </w:r>
      <w:r>
        <w:rPr>
          <w:b/>
          <w:i/>
          <w:spacing w:val="-2"/>
          <w:sz w:val="24"/>
        </w:rPr>
        <w:t>Ivanovna</w:t>
      </w:r>
    </w:p>
    <w:p>
      <w:pPr>
        <w:pStyle w:val="BodyText"/>
        <w:ind w:left="0"/>
        <w:jc w:val="left"/>
        <w:rPr>
          <w:b/>
          <w:i/>
          <w:sz w:val="24"/>
        </w:rPr>
      </w:pPr>
    </w:p>
    <w:p>
      <w:pPr>
        <w:spacing w:before="0"/>
        <w:ind w:left="392" w:right="469" w:firstLine="0"/>
        <w:jc w:val="center"/>
        <w:rPr>
          <w:b/>
          <w:sz w:val="24"/>
        </w:rPr>
      </w:pPr>
      <w:r>
        <w:rPr>
          <w:b/>
          <w:sz w:val="24"/>
        </w:rPr>
        <w:t>Storytelling</w:t>
      </w:r>
      <w:r>
        <w:rPr>
          <w:b/>
          <w:spacing w:val="-2"/>
          <w:sz w:val="24"/>
        </w:rPr>
        <w:t> </w:t>
      </w:r>
      <w:r>
        <w:rPr>
          <w:b/>
          <w:sz w:val="24"/>
        </w:rPr>
        <w:t>in</w:t>
      </w:r>
      <w:r>
        <w:rPr>
          <w:b/>
          <w:spacing w:val="-1"/>
          <w:sz w:val="24"/>
        </w:rPr>
        <w:t> </w:t>
      </w:r>
      <w:r>
        <w:rPr>
          <w:b/>
          <w:sz w:val="24"/>
        </w:rPr>
        <w:t>the</w:t>
      </w:r>
      <w:r>
        <w:rPr>
          <w:b/>
          <w:spacing w:val="-1"/>
          <w:sz w:val="24"/>
        </w:rPr>
        <w:t> </w:t>
      </w:r>
      <w:r>
        <w:rPr>
          <w:b/>
          <w:sz w:val="24"/>
        </w:rPr>
        <w:t>work</w:t>
      </w:r>
      <w:r>
        <w:rPr>
          <w:b/>
          <w:spacing w:val="-1"/>
          <w:sz w:val="24"/>
        </w:rPr>
        <w:t> </w:t>
      </w:r>
      <w:r>
        <w:rPr>
          <w:b/>
          <w:sz w:val="24"/>
        </w:rPr>
        <w:t>of</w:t>
      </w:r>
      <w:r>
        <w:rPr>
          <w:b/>
          <w:spacing w:val="-1"/>
          <w:sz w:val="24"/>
        </w:rPr>
        <w:t> </w:t>
      </w:r>
      <w:r>
        <w:rPr>
          <w:b/>
          <w:sz w:val="24"/>
        </w:rPr>
        <w:t>a</w:t>
      </w:r>
      <w:r>
        <w:rPr>
          <w:b/>
          <w:spacing w:val="-1"/>
          <w:sz w:val="24"/>
        </w:rPr>
        <w:t> </w:t>
      </w:r>
      <w:r>
        <w:rPr>
          <w:b/>
          <w:sz w:val="24"/>
        </w:rPr>
        <w:t>tour</w:t>
      </w:r>
      <w:r>
        <w:rPr>
          <w:b/>
          <w:spacing w:val="-1"/>
          <w:sz w:val="24"/>
        </w:rPr>
        <w:t> </w:t>
      </w:r>
      <w:r>
        <w:rPr>
          <w:b/>
          <w:spacing w:val="-2"/>
          <w:sz w:val="24"/>
        </w:rPr>
        <w:t>guide</w:t>
      </w:r>
    </w:p>
    <w:p>
      <w:pPr>
        <w:spacing w:before="275"/>
        <w:ind w:left="133" w:right="207" w:firstLine="709"/>
        <w:jc w:val="both"/>
        <w:rPr>
          <w:i/>
          <w:sz w:val="24"/>
        </w:rPr>
      </w:pPr>
      <w:r>
        <w:rPr>
          <w:b/>
          <w:i/>
          <w:sz w:val="24"/>
        </w:rPr>
        <w:t>Abstract. </w:t>
      </w:r>
      <w:r>
        <w:rPr>
          <w:i/>
          <w:sz w:val="24"/>
        </w:rPr>
        <w:t>The emergence of storytelling is caused by the appeal of business practitioners to the achievements of modern psychology, which has revealed the important role of history in cogni- tive activity in general and the perception of information by each individual. Research by modern neurophysiologists has proved that the mechanism of influence of stories is based on certain psy- chophysiological patterns. The art of storytellers has been analyzed, reduced to a technology that anyone can master in order to influence the consumer of information/goods/services.</w:t>
      </w:r>
      <w:r>
        <w:rPr>
          <w:i/>
          <w:spacing w:val="-1"/>
          <w:sz w:val="24"/>
        </w:rPr>
        <w:t> </w:t>
      </w:r>
      <w:r>
        <w:rPr>
          <w:i/>
          <w:sz w:val="24"/>
        </w:rPr>
        <w:t>It is important for the guide to take into account the schemes and techniques developed as part of the development of storytelling. Come up with the plot of the story, unfolding the plot in an unusual way. To provide a new paradoxical view of what was happening. Vividly present the “frame”, historical conditions and details of the context that determined the development of events. But today, in the conditions of metamodern, it is the personal content of the story told, a special sincere intonation, that is of par- ticular importance.</w:t>
      </w:r>
    </w:p>
    <w:p>
      <w:pPr>
        <w:spacing w:before="0"/>
        <w:ind w:left="133" w:right="207" w:firstLine="709"/>
        <w:jc w:val="both"/>
        <w:rPr>
          <w:i/>
          <w:sz w:val="24"/>
        </w:rPr>
      </w:pPr>
      <w:r>
        <w:rPr>
          <w:b/>
          <w:i/>
          <w:sz w:val="24"/>
        </w:rPr>
        <w:t>Keywords:</w:t>
      </w:r>
      <w:r>
        <w:rPr>
          <w:b/>
          <w:i/>
          <w:spacing w:val="-3"/>
          <w:sz w:val="24"/>
        </w:rPr>
        <w:t> </w:t>
      </w:r>
      <w:r>
        <w:rPr>
          <w:i/>
          <w:sz w:val="24"/>
        </w:rPr>
        <w:t>storytelling,</w:t>
      </w:r>
      <w:r>
        <w:rPr>
          <w:i/>
          <w:spacing w:val="-3"/>
          <w:sz w:val="24"/>
        </w:rPr>
        <w:t> </w:t>
      </w:r>
      <w:r>
        <w:rPr>
          <w:i/>
          <w:sz w:val="24"/>
        </w:rPr>
        <w:t>cognitive</w:t>
      </w:r>
      <w:r>
        <w:rPr>
          <w:i/>
          <w:spacing w:val="-3"/>
          <w:sz w:val="24"/>
        </w:rPr>
        <w:t> </w:t>
      </w:r>
      <w:r>
        <w:rPr>
          <w:i/>
          <w:sz w:val="24"/>
        </w:rPr>
        <w:t>psychology,</w:t>
      </w:r>
      <w:r>
        <w:rPr>
          <w:i/>
          <w:spacing w:val="-3"/>
          <w:sz w:val="24"/>
        </w:rPr>
        <w:t> </w:t>
      </w:r>
      <w:r>
        <w:rPr>
          <w:i/>
          <w:sz w:val="24"/>
        </w:rPr>
        <w:t>neurophysiology,</w:t>
      </w:r>
      <w:r>
        <w:rPr>
          <w:i/>
          <w:spacing w:val="-3"/>
          <w:sz w:val="24"/>
        </w:rPr>
        <w:t> </w:t>
      </w:r>
      <w:r>
        <w:rPr>
          <w:i/>
          <w:sz w:val="24"/>
        </w:rPr>
        <w:t>excursions,</w:t>
      </w:r>
      <w:r>
        <w:rPr>
          <w:i/>
          <w:spacing w:val="-3"/>
          <w:sz w:val="24"/>
        </w:rPr>
        <w:t> </w:t>
      </w:r>
      <w:r>
        <w:rPr>
          <w:i/>
          <w:sz w:val="24"/>
        </w:rPr>
        <w:t>“new</w:t>
      </w:r>
      <w:r>
        <w:rPr>
          <w:i/>
          <w:spacing w:val="-3"/>
          <w:sz w:val="24"/>
        </w:rPr>
        <w:t> </w:t>
      </w:r>
      <w:r>
        <w:rPr>
          <w:i/>
          <w:sz w:val="24"/>
        </w:rPr>
        <w:t>sincerity”, </w:t>
      </w:r>
      <w:r>
        <w:rPr>
          <w:i/>
          <w:spacing w:val="-2"/>
          <w:sz w:val="24"/>
        </w:rPr>
        <w:t>metamodern.</w:t>
      </w:r>
    </w:p>
    <w:p>
      <w:pPr>
        <w:pStyle w:val="BodyText"/>
        <w:spacing w:before="275"/>
        <w:ind w:left="134" w:right="210" w:firstLine="709"/>
        <w:jc w:val="right"/>
      </w:pPr>
      <w:r>
        <w:rPr/>
        <w:t>Люди всегда рассказывали истории. Все мы с детства слушаем сказки. Но они</w:t>
      </w:r>
      <w:r>
        <w:rPr>
          <w:spacing w:val="36"/>
        </w:rPr>
        <w:t> </w:t>
      </w:r>
      <w:r>
        <w:rPr/>
        <w:t>не</w:t>
      </w:r>
      <w:r>
        <w:rPr>
          <w:spacing w:val="35"/>
        </w:rPr>
        <w:t> </w:t>
      </w:r>
      <w:r>
        <w:rPr/>
        <w:t>всегда</w:t>
      </w:r>
      <w:r>
        <w:rPr>
          <w:spacing w:val="35"/>
        </w:rPr>
        <w:t> </w:t>
      </w:r>
      <w:r>
        <w:rPr/>
        <w:t>предназначались</w:t>
      </w:r>
      <w:r>
        <w:rPr>
          <w:spacing w:val="35"/>
        </w:rPr>
        <w:t> </w:t>
      </w:r>
      <w:r>
        <w:rPr/>
        <w:t>исключительно</w:t>
      </w:r>
      <w:r>
        <w:rPr>
          <w:spacing w:val="37"/>
        </w:rPr>
        <w:t> </w:t>
      </w:r>
      <w:r>
        <w:rPr/>
        <w:t>детям.</w:t>
      </w:r>
      <w:r>
        <w:rPr>
          <w:spacing w:val="35"/>
        </w:rPr>
        <w:t> </w:t>
      </w:r>
      <w:r>
        <w:rPr/>
        <w:t>Например,</w:t>
      </w:r>
      <w:r>
        <w:rPr>
          <w:spacing w:val="36"/>
        </w:rPr>
        <w:t> </w:t>
      </w:r>
      <w:r>
        <w:rPr/>
        <w:t>рыбаки,</w:t>
      </w:r>
      <w:r>
        <w:rPr>
          <w:spacing w:val="35"/>
        </w:rPr>
        <w:t> </w:t>
      </w:r>
      <w:r>
        <w:rPr>
          <w:spacing w:val="-5"/>
        </w:rPr>
        <w:t>от-</w:t>
      </w:r>
    </w:p>
    <w:p>
      <w:pPr>
        <w:pStyle w:val="BodyText"/>
        <w:spacing w:before="11"/>
        <w:ind w:left="0"/>
        <w:jc w:val="left"/>
        <w:rPr>
          <w:sz w:val="19"/>
        </w:rPr>
      </w:pPr>
      <w:r>
        <w:rPr/>
        <mc:AlternateContent>
          <mc:Choice Requires="wps">
            <w:drawing>
              <wp:anchor distT="0" distB="0" distL="0" distR="0" allowOverlap="1" layoutInCell="1" locked="0" behindDoc="1" simplePos="0" relativeHeight="487606272">
                <wp:simplePos x="0" y="0"/>
                <wp:positionH relativeFrom="page">
                  <wp:posOffset>720090</wp:posOffset>
                </wp:positionH>
                <wp:positionV relativeFrom="paragraph">
                  <wp:posOffset>161103</wp:posOffset>
                </wp:positionV>
                <wp:extent cx="1828800" cy="9525"/>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2.6853pt;width:144pt;height:.72pt;mso-position-horizontal-relative:page;mso-position-vertical-relative:paragraph;z-index:-15710208;mso-wrap-distance-left:0;mso-wrap-distance-right:0" id="docshape36"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Сизинцева</w:t>
      </w:r>
      <w:r>
        <w:rPr>
          <w:spacing w:val="-5"/>
          <w:sz w:val="20"/>
        </w:rPr>
        <w:t> </w:t>
      </w:r>
      <w:r>
        <w:rPr>
          <w:sz w:val="20"/>
        </w:rPr>
        <w:t>Л.</w:t>
      </w:r>
      <w:r>
        <w:rPr>
          <w:spacing w:val="-3"/>
          <w:sz w:val="20"/>
        </w:rPr>
        <w:t> </w:t>
      </w:r>
      <w:r>
        <w:rPr>
          <w:sz w:val="20"/>
        </w:rPr>
        <w:t>И.,</w:t>
      </w:r>
      <w:r>
        <w:rPr>
          <w:spacing w:val="-4"/>
          <w:sz w:val="20"/>
        </w:rPr>
        <w:t> 2023.</w:t>
      </w:r>
    </w:p>
    <w:p>
      <w:pPr>
        <w:spacing w:after="0"/>
        <w:jc w:val="left"/>
        <w:rPr>
          <w:sz w:val="20"/>
        </w:rPr>
        <w:sectPr>
          <w:type w:val="continuous"/>
          <w:pgSz w:w="11910" w:h="16840"/>
          <w:pgMar w:header="0" w:footer="756" w:top="1940" w:bottom="280" w:left="1000" w:right="920"/>
        </w:sectPr>
      </w:pPr>
    </w:p>
    <w:p>
      <w:pPr>
        <w:pStyle w:val="BodyText"/>
        <w:spacing w:before="70"/>
        <w:ind w:right="209"/>
      </w:pPr>
      <w:r>
        <w:rPr/>
        <w:t>правляясь на долгий промысел, брали с собой сказителя [6, c. 3]. Любопытно, что русскоязычная Википедия перенаправляет запрос «сторителлинг» на «ска- зительство», определяя этот термин как неоправданный англицизм [12]. В при- мер приводятся ашуги, калики перехожие, кобзари и т.</w:t>
      </w:r>
      <w:r>
        <w:rPr>
          <w:spacing w:val="-3"/>
        </w:rPr>
        <w:t> </w:t>
      </w:r>
      <w:r>
        <w:rPr/>
        <w:t>д. В обыденной жизни рассказывать истории приходилось по необходимости многим, но далеко не все славились этим умением.</w:t>
      </w:r>
    </w:p>
    <w:p>
      <w:pPr>
        <w:pStyle w:val="BodyText"/>
        <w:ind w:right="209" w:firstLine="709"/>
      </w:pPr>
      <w:r>
        <w:rPr/>
        <w:t>Сегодня сторителлинг (от англ. storytelling – повествование) превратил умение рассказа в технологию [13]. Искусство, некогда присущее немногим, препарировали, выявили составляющие, предложили возможные структуры ис- тории.</w:t>
      </w:r>
      <w:r>
        <w:rPr>
          <w:spacing w:val="-3"/>
        </w:rPr>
        <w:t> </w:t>
      </w:r>
      <w:r>
        <w:rPr/>
        <w:t>Это</w:t>
      </w:r>
      <w:r>
        <w:rPr>
          <w:spacing w:val="-2"/>
        </w:rPr>
        <w:t> </w:t>
      </w:r>
      <w:r>
        <w:rPr/>
        <w:t>позволяет</w:t>
      </w:r>
      <w:r>
        <w:rPr>
          <w:spacing w:val="-2"/>
        </w:rPr>
        <w:t> </w:t>
      </w:r>
      <w:r>
        <w:rPr/>
        <w:t>взять</w:t>
      </w:r>
      <w:r>
        <w:rPr>
          <w:spacing w:val="-3"/>
        </w:rPr>
        <w:t> </w:t>
      </w:r>
      <w:r>
        <w:rPr/>
        <w:t>заготовки,</w:t>
      </w:r>
      <w:r>
        <w:rPr>
          <w:spacing w:val="-3"/>
        </w:rPr>
        <w:t> </w:t>
      </w:r>
      <w:r>
        <w:rPr/>
        <w:t>смонтировать</w:t>
      </w:r>
      <w:r>
        <w:rPr>
          <w:spacing w:val="-3"/>
        </w:rPr>
        <w:t> </w:t>
      </w:r>
      <w:r>
        <w:rPr/>
        <w:t>их</w:t>
      </w:r>
      <w:r>
        <w:rPr>
          <w:spacing w:val="-2"/>
        </w:rPr>
        <w:t> </w:t>
      </w:r>
      <w:r>
        <w:rPr/>
        <w:t>в</w:t>
      </w:r>
      <w:r>
        <w:rPr>
          <w:spacing w:val="-2"/>
        </w:rPr>
        <w:t> </w:t>
      </w:r>
      <w:r>
        <w:rPr/>
        <w:t>произвольном</w:t>
      </w:r>
      <w:r>
        <w:rPr>
          <w:spacing w:val="-4"/>
        </w:rPr>
        <w:t> </w:t>
      </w:r>
      <w:r>
        <w:rPr/>
        <w:t>порядке и создать на их основе свою историю.</w:t>
      </w:r>
    </w:p>
    <w:p>
      <w:pPr>
        <w:pStyle w:val="BodyText"/>
        <w:ind w:right="206" w:firstLine="709"/>
      </w:pPr>
      <w:r>
        <w:rPr/>
        <w:t>Сегодня примером таких схем можно считать известную книгу Дж. Кем- пбелла</w:t>
      </w:r>
      <w:r>
        <w:rPr>
          <w:spacing w:val="-18"/>
        </w:rPr>
        <w:t> </w:t>
      </w:r>
      <w:r>
        <w:rPr/>
        <w:t>«Тысячеликий</w:t>
      </w:r>
      <w:r>
        <w:rPr>
          <w:spacing w:val="-10"/>
        </w:rPr>
        <w:t> </w:t>
      </w:r>
      <w:r>
        <w:rPr/>
        <w:t>герой»,</w:t>
      </w:r>
      <w:r>
        <w:rPr>
          <w:spacing w:val="-9"/>
        </w:rPr>
        <w:t> </w:t>
      </w:r>
      <w:r>
        <w:rPr/>
        <w:t>первое</w:t>
      </w:r>
      <w:r>
        <w:rPr>
          <w:spacing w:val="-10"/>
        </w:rPr>
        <w:t> </w:t>
      </w:r>
      <w:r>
        <w:rPr/>
        <w:t>издание</w:t>
      </w:r>
      <w:r>
        <w:rPr>
          <w:spacing w:val="-10"/>
        </w:rPr>
        <w:t> </w:t>
      </w:r>
      <w:r>
        <w:rPr/>
        <w:t>которой</w:t>
      </w:r>
      <w:r>
        <w:rPr>
          <w:spacing w:val="-8"/>
        </w:rPr>
        <w:t> </w:t>
      </w:r>
      <w:r>
        <w:rPr/>
        <w:t>вышло</w:t>
      </w:r>
      <w:r>
        <w:rPr>
          <w:spacing w:val="-8"/>
        </w:rPr>
        <w:t> </w:t>
      </w:r>
      <w:r>
        <w:rPr/>
        <w:t>еще</w:t>
      </w:r>
      <w:r>
        <w:rPr>
          <w:spacing w:val="-9"/>
        </w:rPr>
        <w:t> </w:t>
      </w:r>
      <w:r>
        <w:rPr/>
        <w:t>в</w:t>
      </w:r>
      <w:r>
        <w:rPr>
          <w:spacing w:val="-18"/>
        </w:rPr>
        <w:t> </w:t>
      </w:r>
      <w:r>
        <w:rPr/>
        <w:t>1949</w:t>
      </w:r>
      <w:r>
        <w:rPr>
          <w:spacing w:val="-17"/>
        </w:rPr>
        <w:t> </w:t>
      </w:r>
      <w:r>
        <w:rPr/>
        <w:t>г.</w:t>
      </w:r>
      <w:r>
        <w:rPr>
          <w:spacing w:val="-10"/>
        </w:rPr>
        <w:t> </w:t>
      </w:r>
      <w:r>
        <w:rPr/>
        <w:t>С</w:t>
      </w:r>
      <w:r>
        <w:rPr>
          <w:spacing w:val="-9"/>
        </w:rPr>
        <w:t> </w:t>
      </w:r>
      <w:r>
        <w:rPr/>
        <w:t>тех пор</w:t>
      </w:r>
      <w:r>
        <w:rPr>
          <w:spacing w:val="-7"/>
        </w:rPr>
        <w:t> </w:t>
      </w:r>
      <w:r>
        <w:rPr/>
        <w:t>по</w:t>
      </w:r>
      <w:r>
        <w:rPr>
          <w:spacing w:val="-7"/>
        </w:rPr>
        <w:t> </w:t>
      </w:r>
      <w:r>
        <w:rPr/>
        <w:t>этим</w:t>
      </w:r>
      <w:r>
        <w:rPr>
          <w:spacing w:val="-8"/>
        </w:rPr>
        <w:t> </w:t>
      </w:r>
      <w:r>
        <w:rPr/>
        <w:t>структурам</w:t>
      </w:r>
      <w:r>
        <w:rPr>
          <w:spacing w:val="-8"/>
        </w:rPr>
        <w:t> </w:t>
      </w:r>
      <w:r>
        <w:rPr/>
        <w:t>пишут</w:t>
      </w:r>
      <w:r>
        <w:rPr>
          <w:spacing w:val="-8"/>
        </w:rPr>
        <w:t> </w:t>
      </w:r>
      <w:r>
        <w:rPr/>
        <w:t>голливудские</w:t>
      </w:r>
      <w:r>
        <w:rPr>
          <w:spacing w:val="-8"/>
        </w:rPr>
        <w:t> </w:t>
      </w:r>
      <w:r>
        <w:rPr/>
        <w:t>сценарии,</w:t>
      </w:r>
      <w:r>
        <w:rPr>
          <w:spacing w:val="-8"/>
        </w:rPr>
        <w:t> </w:t>
      </w:r>
      <w:r>
        <w:rPr/>
        <w:t>бестселлеры</w:t>
      </w:r>
      <w:r>
        <w:rPr>
          <w:spacing w:val="-8"/>
        </w:rPr>
        <w:t> </w:t>
      </w:r>
      <w:r>
        <w:rPr/>
        <w:t>нон-фикшн и</w:t>
      </w:r>
      <w:r>
        <w:rPr>
          <w:spacing w:val="-18"/>
        </w:rPr>
        <w:t> </w:t>
      </w:r>
      <w:r>
        <w:rPr/>
        <w:t>художественной литературы [1, с. 10]. Сегодня взгляд сценаристов обратился и</w:t>
      </w:r>
      <w:r>
        <w:rPr>
          <w:spacing w:val="-18"/>
        </w:rPr>
        <w:t> </w:t>
      </w:r>
      <w:r>
        <w:rPr/>
        <w:t>к</w:t>
      </w:r>
      <w:r>
        <w:rPr>
          <w:spacing w:val="-17"/>
        </w:rPr>
        <w:t> </w:t>
      </w:r>
      <w:r>
        <w:rPr/>
        <w:t>наследию</w:t>
      </w:r>
      <w:r>
        <w:rPr>
          <w:spacing w:val="-18"/>
        </w:rPr>
        <w:t> </w:t>
      </w:r>
      <w:r>
        <w:rPr/>
        <w:t>российского</w:t>
      </w:r>
      <w:r>
        <w:rPr>
          <w:spacing w:val="-17"/>
        </w:rPr>
        <w:t> </w:t>
      </w:r>
      <w:r>
        <w:rPr/>
        <w:t>исследователя</w:t>
      </w:r>
      <w:r>
        <w:rPr>
          <w:spacing w:val="-18"/>
        </w:rPr>
        <w:t> </w:t>
      </w:r>
      <w:r>
        <w:rPr/>
        <w:t>В.</w:t>
      </w:r>
      <w:r>
        <w:rPr>
          <w:spacing w:val="-17"/>
        </w:rPr>
        <w:t> </w:t>
      </w:r>
      <w:r>
        <w:rPr/>
        <w:t>Я.</w:t>
      </w:r>
      <w:r>
        <w:rPr>
          <w:spacing w:val="-18"/>
        </w:rPr>
        <w:t> </w:t>
      </w:r>
      <w:r>
        <w:rPr/>
        <w:t>Проппа,</w:t>
      </w:r>
      <w:r>
        <w:rPr>
          <w:spacing w:val="-17"/>
        </w:rPr>
        <w:t> </w:t>
      </w:r>
      <w:r>
        <w:rPr/>
        <w:t>который</w:t>
      </w:r>
      <w:r>
        <w:rPr>
          <w:spacing w:val="-18"/>
        </w:rPr>
        <w:t> </w:t>
      </w:r>
      <w:r>
        <w:rPr/>
        <w:t>собрал</w:t>
      </w:r>
      <w:r>
        <w:rPr>
          <w:spacing w:val="-17"/>
        </w:rPr>
        <w:t> </w:t>
      </w:r>
      <w:r>
        <w:rPr/>
        <w:t>и</w:t>
      </w:r>
      <w:r>
        <w:rPr>
          <w:spacing w:val="-18"/>
        </w:rPr>
        <w:t> </w:t>
      </w:r>
      <w:r>
        <w:rPr/>
        <w:t>проана- лизировал</w:t>
      </w:r>
      <w:r>
        <w:rPr>
          <w:spacing w:val="5"/>
        </w:rPr>
        <w:t> </w:t>
      </w:r>
      <w:r>
        <w:rPr/>
        <w:t>структуру</w:t>
      </w:r>
      <w:r>
        <w:rPr>
          <w:spacing w:val="5"/>
        </w:rPr>
        <w:t> </w:t>
      </w:r>
      <w:r>
        <w:rPr/>
        <w:t>волшебных</w:t>
      </w:r>
      <w:r>
        <w:rPr>
          <w:spacing w:val="6"/>
        </w:rPr>
        <w:t> </w:t>
      </w:r>
      <w:r>
        <w:rPr/>
        <w:t>сказок</w:t>
      </w:r>
      <w:r>
        <w:rPr>
          <w:spacing w:val="5"/>
        </w:rPr>
        <w:t> </w:t>
      </w:r>
      <w:r>
        <w:rPr/>
        <w:t>еще</w:t>
      </w:r>
      <w:r>
        <w:rPr>
          <w:spacing w:val="5"/>
        </w:rPr>
        <w:t> </w:t>
      </w:r>
      <w:r>
        <w:rPr/>
        <w:t>в</w:t>
      </w:r>
      <w:r>
        <w:rPr>
          <w:spacing w:val="5"/>
        </w:rPr>
        <w:t> </w:t>
      </w:r>
      <w:r>
        <w:rPr/>
        <w:t>1920-х</w:t>
      </w:r>
      <w:r>
        <w:rPr>
          <w:spacing w:val="5"/>
        </w:rPr>
        <w:t> </w:t>
      </w:r>
      <w:r>
        <w:rPr/>
        <w:t>гг.</w:t>
      </w:r>
      <w:r>
        <w:rPr>
          <w:spacing w:val="5"/>
        </w:rPr>
        <w:t> </w:t>
      </w:r>
      <w:r>
        <w:rPr/>
        <w:t>(первое</w:t>
      </w:r>
      <w:r>
        <w:rPr>
          <w:spacing w:val="5"/>
        </w:rPr>
        <w:t> </w:t>
      </w:r>
      <w:r>
        <w:rPr/>
        <w:t>издание</w:t>
      </w:r>
      <w:r>
        <w:rPr>
          <w:spacing w:val="4"/>
        </w:rPr>
        <w:t> </w:t>
      </w:r>
      <w:r>
        <w:rPr>
          <w:spacing w:val="-2"/>
        </w:rPr>
        <w:t>книги</w:t>
      </w:r>
    </w:p>
    <w:p>
      <w:pPr>
        <w:pStyle w:val="BodyText"/>
        <w:ind w:left="134"/>
      </w:pPr>
      <w:r>
        <w:rPr>
          <w:spacing w:val="-4"/>
        </w:rPr>
        <w:t>«Морфология</w:t>
      </w:r>
      <w:r>
        <w:rPr>
          <w:spacing w:val="-14"/>
        </w:rPr>
        <w:t> </w:t>
      </w:r>
      <w:r>
        <w:rPr>
          <w:spacing w:val="-4"/>
        </w:rPr>
        <w:t>волшебной</w:t>
      </w:r>
      <w:r>
        <w:rPr>
          <w:spacing w:val="-11"/>
        </w:rPr>
        <w:t> </w:t>
      </w:r>
      <w:r>
        <w:rPr>
          <w:spacing w:val="-4"/>
        </w:rPr>
        <w:t>сказки»</w:t>
      </w:r>
      <w:r>
        <w:rPr>
          <w:spacing w:val="-11"/>
        </w:rPr>
        <w:t> </w:t>
      </w:r>
      <w:r>
        <w:rPr>
          <w:spacing w:val="-4"/>
        </w:rPr>
        <w:t>вышло</w:t>
      </w:r>
      <w:r>
        <w:rPr>
          <w:spacing w:val="-12"/>
        </w:rPr>
        <w:t> </w:t>
      </w:r>
      <w:r>
        <w:rPr>
          <w:spacing w:val="-4"/>
        </w:rPr>
        <w:t>в</w:t>
      </w:r>
      <w:r>
        <w:rPr>
          <w:spacing w:val="-13"/>
        </w:rPr>
        <w:t> </w:t>
      </w:r>
      <w:r>
        <w:rPr>
          <w:spacing w:val="-4"/>
        </w:rPr>
        <w:t>1928</w:t>
      </w:r>
      <w:r>
        <w:rPr>
          <w:spacing w:val="-13"/>
        </w:rPr>
        <w:t> </w:t>
      </w:r>
      <w:r>
        <w:rPr>
          <w:spacing w:val="-4"/>
        </w:rPr>
        <w:t>г.)</w:t>
      </w:r>
      <w:r>
        <w:rPr>
          <w:spacing w:val="-12"/>
        </w:rPr>
        <w:t> </w:t>
      </w:r>
      <w:r>
        <w:rPr>
          <w:spacing w:val="-4"/>
        </w:rPr>
        <w:t>[1,</w:t>
      </w:r>
      <w:r>
        <w:rPr>
          <w:spacing w:val="-12"/>
        </w:rPr>
        <w:t> </w:t>
      </w:r>
      <w:r>
        <w:rPr>
          <w:spacing w:val="-4"/>
        </w:rPr>
        <w:t>с.</w:t>
      </w:r>
      <w:r>
        <w:rPr>
          <w:spacing w:val="-14"/>
        </w:rPr>
        <w:t> </w:t>
      </w:r>
      <w:r>
        <w:rPr>
          <w:spacing w:val="-4"/>
        </w:rPr>
        <w:t>66].</w:t>
      </w:r>
    </w:p>
    <w:p>
      <w:pPr>
        <w:pStyle w:val="BodyText"/>
        <w:spacing w:before="1"/>
        <w:ind w:left="134" w:right="209" w:firstLine="709"/>
      </w:pPr>
      <w:r>
        <w:rPr/>
        <w:t>На самом деле этнографы давно обратили внимание на сходство различ- ных фольклорных сюжетов. В 1909</w:t>
      </w:r>
      <w:r>
        <w:rPr>
          <w:spacing w:val="-2"/>
        </w:rPr>
        <w:t> </w:t>
      </w:r>
      <w:r>
        <w:rPr/>
        <w:t>г. психоаналитик Отто Ранк в книге «Миф</w:t>
      </w:r>
      <w:r>
        <w:rPr>
          <w:spacing w:val="80"/>
          <w:w w:val="150"/>
        </w:rPr>
        <w:t> </w:t>
      </w:r>
      <w:r>
        <w:rPr/>
        <w:t>о</w:t>
      </w:r>
      <w:r>
        <w:rPr>
          <w:spacing w:val="-6"/>
        </w:rPr>
        <w:t> </w:t>
      </w:r>
      <w:r>
        <w:rPr/>
        <w:t>рождении героя» выделил 12 признаков, которые обычно встречаются в ге- роических мифах. В 1910-х</w:t>
      </w:r>
      <w:r>
        <w:rPr>
          <w:spacing w:val="-3"/>
        </w:rPr>
        <w:t> </w:t>
      </w:r>
      <w:r>
        <w:rPr/>
        <w:t>гг. К.-Г.</w:t>
      </w:r>
      <w:r>
        <w:rPr>
          <w:spacing w:val="-3"/>
        </w:rPr>
        <w:t> </w:t>
      </w:r>
      <w:r>
        <w:rPr/>
        <w:t>Юнг разработал свою теорию коллективно- го бессознательного и составляющих его единиц, которые он назвал архетипа- ми. В этом контексте исследования В.</w:t>
      </w:r>
      <w:r>
        <w:rPr>
          <w:spacing w:val="-2"/>
        </w:rPr>
        <w:t> </w:t>
      </w:r>
      <w:r>
        <w:rPr/>
        <w:t>Я.</w:t>
      </w:r>
      <w:r>
        <w:rPr>
          <w:spacing w:val="-2"/>
        </w:rPr>
        <w:t> </w:t>
      </w:r>
      <w:r>
        <w:rPr/>
        <w:t>Проппа были органичны, но работы выпали из общемирового процесса по причине изоляции отечественной науки.</w:t>
      </w:r>
    </w:p>
    <w:p>
      <w:pPr>
        <w:pStyle w:val="BodyText"/>
        <w:ind w:right="209" w:firstLine="709"/>
      </w:pPr>
      <w:r>
        <w:rPr/>
        <w:t>Начиная с середины прошлого века, представители сферы массового ис- кусства, а вслед за ним – маркетинга, копирайтинга и других видов деятельно- сти, зарабатывающих на впечатлениях, заинтересовались психологическими предпосылками воздействия историй на человеческое восприятие.</w:t>
      </w:r>
    </w:p>
    <w:p>
      <w:pPr>
        <w:pStyle w:val="BodyText"/>
        <w:ind w:right="210" w:firstLine="709"/>
      </w:pPr>
      <w:r>
        <w:rPr/>
        <w:t>Ф.</w:t>
      </w:r>
      <w:r>
        <w:rPr>
          <w:spacing w:val="-4"/>
        </w:rPr>
        <w:t> </w:t>
      </w:r>
      <w:r>
        <w:rPr/>
        <w:t>Ч.</w:t>
      </w:r>
      <w:r>
        <w:rPr>
          <w:spacing w:val="-4"/>
        </w:rPr>
        <w:t> </w:t>
      </w:r>
      <w:r>
        <w:rPr/>
        <w:t>Бартлетт стал основателем когнитивной психологии [2], исследовал свойства восприятия. В своей книге «Психология и примитивные культуры» (1923) он выявил сходство между представителями «холодных» и динамично развивавшихся</w:t>
      </w:r>
      <w:r>
        <w:rPr>
          <w:spacing w:val="40"/>
        </w:rPr>
        <w:t> </w:t>
      </w:r>
      <w:r>
        <w:rPr/>
        <w:t>культур.</w:t>
      </w:r>
      <w:r>
        <w:rPr>
          <w:spacing w:val="40"/>
        </w:rPr>
        <w:t> </w:t>
      </w:r>
      <w:r>
        <w:rPr/>
        <w:t>Бартлетт</w:t>
      </w:r>
      <w:r>
        <w:rPr>
          <w:spacing w:val="40"/>
        </w:rPr>
        <w:t> </w:t>
      </w:r>
      <w:r>
        <w:rPr/>
        <w:t>и</w:t>
      </w:r>
      <w:r>
        <w:rPr>
          <w:spacing w:val="40"/>
        </w:rPr>
        <w:t> </w:t>
      </w:r>
      <w:r>
        <w:rPr/>
        <w:t>работавшие</w:t>
      </w:r>
      <w:r>
        <w:rPr>
          <w:spacing w:val="40"/>
        </w:rPr>
        <w:t> </w:t>
      </w:r>
      <w:r>
        <w:rPr/>
        <w:t>в</w:t>
      </w:r>
      <w:r>
        <w:rPr>
          <w:spacing w:val="40"/>
        </w:rPr>
        <w:t> </w:t>
      </w:r>
      <w:r>
        <w:rPr/>
        <w:t>его</w:t>
      </w:r>
      <w:r>
        <w:rPr>
          <w:spacing w:val="40"/>
        </w:rPr>
        <w:t> </w:t>
      </w:r>
      <w:r>
        <w:rPr/>
        <w:t>группе</w:t>
      </w:r>
      <w:r>
        <w:rPr>
          <w:spacing w:val="40"/>
        </w:rPr>
        <w:t> </w:t>
      </w:r>
      <w:r>
        <w:rPr/>
        <w:t>ученые</w:t>
      </w:r>
      <w:r>
        <w:rPr>
          <w:spacing w:val="40"/>
        </w:rPr>
        <w:t> </w:t>
      </w:r>
      <w:r>
        <w:rPr/>
        <w:t>пришли к</w:t>
      </w:r>
      <w:r>
        <w:rPr>
          <w:spacing w:val="-8"/>
        </w:rPr>
        <w:t> </w:t>
      </w:r>
      <w:r>
        <w:rPr/>
        <w:t>выводу, что именно история является структурообразующей основой для вос- приятия и последующего запоминания информации. На основе предложенной истории человек создает свою собственную, опираясь на существующие у него установки, ценности, предшествующий опыт.</w:t>
      </w:r>
    </w:p>
    <w:p>
      <w:pPr>
        <w:pStyle w:val="BodyText"/>
        <w:ind w:right="205" w:firstLine="709"/>
      </w:pPr>
      <w:r>
        <w:rPr/>
        <w:t>Исследования современных нейрофизиологов показывают, что механизм воздействия историй строится на определенных психофизиологических законо- </w:t>
      </w:r>
      <w:r>
        <w:rPr>
          <w:spacing w:val="-2"/>
        </w:rPr>
        <w:t>мерностях</w:t>
      </w:r>
      <w:r>
        <w:rPr>
          <w:spacing w:val="-18"/>
        </w:rPr>
        <w:t> </w:t>
      </w:r>
      <w:r>
        <w:rPr>
          <w:spacing w:val="-2"/>
        </w:rPr>
        <w:t>[5].</w:t>
      </w:r>
      <w:r>
        <w:rPr>
          <w:spacing w:val="-15"/>
        </w:rPr>
        <w:t> </w:t>
      </w:r>
      <w:r>
        <w:rPr>
          <w:spacing w:val="-2"/>
        </w:rPr>
        <w:t>Рассказанная</w:t>
      </w:r>
      <w:r>
        <w:rPr>
          <w:spacing w:val="-16"/>
        </w:rPr>
        <w:t> </w:t>
      </w:r>
      <w:r>
        <w:rPr>
          <w:spacing w:val="-2"/>
        </w:rPr>
        <w:t>история</w:t>
      </w:r>
      <w:r>
        <w:rPr>
          <w:spacing w:val="-15"/>
        </w:rPr>
        <w:t> </w:t>
      </w:r>
      <w:r>
        <w:rPr>
          <w:spacing w:val="-2"/>
        </w:rPr>
        <w:t>активирует</w:t>
      </w:r>
      <w:r>
        <w:rPr>
          <w:spacing w:val="-16"/>
        </w:rPr>
        <w:t> </w:t>
      </w:r>
      <w:r>
        <w:rPr>
          <w:spacing w:val="-2"/>
        </w:rPr>
        <w:t>в</w:t>
      </w:r>
      <w:r>
        <w:rPr>
          <w:spacing w:val="-15"/>
        </w:rPr>
        <w:t> </w:t>
      </w:r>
      <w:r>
        <w:rPr>
          <w:spacing w:val="-2"/>
        </w:rPr>
        <w:t>слушателе</w:t>
      </w:r>
      <w:r>
        <w:rPr>
          <w:spacing w:val="-16"/>
        </w:rPr>
        <w:t> </w:t>
      </w:r>
      <w:r>
        <w:rPr>
          <w:spacing w:val="-2"/>
        </w:rPr>
        <w:t>похожие</w:t>
      </w:r>
      <w:r>
        <w:rPr>
          <w:spacing w:val="-15"/>
        </w:rPr>
        <w:t> </w:t>
      </w:r>
      <w:r>
        <w:rPr>
          <w:spacing w:val="-2"/>
        </w:rPr>
        <w:t>воспомина- </w:t>
      </w:r>
      <w:r>
        <w:rPr/>
        <w:t>ния из его опыта или из опыта переживания им художественного произведения, воспринятого как собственный. Мозг как бы переживает все заново. Слушатель начинает</w:t>
      </w:r>
      <w:r>
        <w:rPr>
          <w:spacing w:val="-18"/>
        </w:rPr>
        <w:t> </w:t>
      </w:r>
      <w:r>
        <w:rPr/>
        <w:t>испытывать</w:t>
      </w:r>
      <w:r>
        <w:rPr>
          <w:spacing w:val="-17"/>
        </w:rPr>
        <w:t> </w:t>
      </w:r>
      <w:r>
        <w:rPr/>
        <w:t>то,</w:t>
      </w:r>
      <w:r>
        <w:rPr>
          <w:spacing w:val="-18"/>
        </w:rPr>
        <w:t> </w:t>
      </w:r>
      <w:r>
        <w:rPr/>
        <w:t>что</w:t>
      </w:r>
      <w:r>
        <w:rPr>
          <w:spacing w:val="-17"/>
        </w:rPr>
        <w:t> </w:t>
      </w:r>
      <w:r>
        <w:rPr/>
        <w:t>когда-то</w:t>
      </w:r>
      <w:r>
        <w:rPr>
          <w:spacing w:val="-18"/>
        </w:rPr>
        <w:t> </w:t>
      </w:r>
      <w:r>
        <w:rPr/>
        <w:t>пережил,</w:t>
      </w:r>
      <w:r>
        <w:rPr>
          <w:spacing w:val="-17"/>
        </w:rPr>
        <w:t> </w:t>
      </w:r>
      <w:r>
        <w:rPr/>
        <w:t>и</w:t>
      </w:r>
      <w:r>
        <w:rPr>
          <w:spacing w:val="-18"/>
        </w:rPr>
        <w:t> </w:t>
      </w:r>
      <w:r>
        <w:rPr/>
        <w:t>разделяет</w:t>
      </w:r>
      <w:r>
        <w:rPr>
          <w:spacing w:val="-17"/>
        </w:rPr>
        <w:t> </w:t>
      </w:r>
      <w:r>
        <w:rPr/>
        <w:t>чувство</w:t>
      </w:r>
      <w:r>
        <w:rPr>
          <w:spacing w:val="-18"/>
        </w:rPr>
        <w:t> </w:t>
      </w:r>
      <w:r>
        <w:rPr/>
        <w:t>рассказчика.</w:t>
      </w:r>
    </w:p>
    <w:p>
      <w:pPr>
        <w:pStyle w:val="BodyText"/>
        <w:ind w:left="134" w:right="208" w:firstLine="709"/>
      </w:pPr>
      <w:r>
        <w:rPr/>
        <w:t>В результате возникает эмоциональная связь, в кровь выделяется гормон удовольствия</w:t>
      </w:r>
      <w:r>
        <w:rPr>
          <w:spacing w:val="5"/>
        </w:rPr>
        <w:t> </w:t>
      </w:r>
      <w:r>
        <w:rPr/>
        <w:t>дофамин,</w:t>
      </w:r>
      <w:r>
        <w:rPr>
          <w:spacing w:val="5"/>
        </w:rPr>
        <w:t> </w:t>
      </w:r>
      <w:r>
        <w:rPr/>
        <w:t>который</w:t>
      </w:r>
      <w:r>
        <w:rPr>
          <w:spacing w:val="5"/>
        </w:rPr>
        <w:t> </w:t>
      </w:r>
      <w:r>
        <w:rPr/>
        <w:t>создает</w:t>
      </w:r>
      <w:r>
        <w:rPr>
          <w:spacing w:val="6"/>
        </w:rPr>
        <w:t> </w:t>
      </w:r>
      <w:r>
        <w:rPr/>
        <w:t>положительное</w:t>
      </w:r>
      <w:r>
        <w:rPr>
          <w:spacing w:val="6"/>
        </w:rPr>
        <w:t> </w:t>
      </w:r>
      <w:r>
        <w:rPr/>
        <w:t>подкрепление.</w:t>
      </w:r>
      <w:r>
        <w:rPr>
          <w:spacing w:val="5"/>
        </w:rPr>
        <w:t> </w:t>
      </w:r>
      <w:r>
        <w:rPr>
          <w:spacing w:val="-2"/>
        </w:rPr>
        <w:t>Наибо-</w:t>
      </w:r>
    </w:p>
    <w:p>
      <w:pPr>
        <w:spacing w:after="0"/>
        <w:sectPr>
          <w:pgSz w:w="11910" w:h="16840"/>
          <w:pgMar w:header="0" w:footer="756" w:top="1060" w:bottom="940" w:left="1000" w:right="920"/>
        </w:sectPr>
      </w:pPr>
    </w:p>
    <w:p>
      <w:pPr>
        <w:pStyle w:val="BodyText"/>
        <w:spacing w:before="70"/>
        <w:ind w:right="209"/>
      </w:pPr>
      <w:r>
        <w:rPr/>
        <w:t>лее популярна сегодня информация о том, что на следующем этапе он же акти- вирует</w:t>
      </w:r>
      <w:r>
        <w:rPr>
          <w:spacing w:val="-4"/>
        </w:rPr>
        <w:t> </w:t>
      </w:r>
      <w:r>
        <w:rPr/>
        <w:t>тот</w:t>
      </w:r>
      <w:r>
        <w:rPr>
          <w:spacing w:val="-4"/>
        </w:rPr>
        <w:t> </w:t>
      </w:r>
      <w:r>
        <w:rPr/>
        <w:t>участок</w:t>
      </w:r>
      <w:r>
        <w:rPr>
          <w:spacing w:val="-3"/>
        </w:rPr>
        <w:t> </w:t>
      </w:r>
      <w:r>
        <w:rPr/>
        <w:t>мозга,</w:t>
      </w:r>
      <w:r>
        <w:rPr>
          <w:spacing w:val="-3"/>
        </w:rPr>
        <w:t> </w:t>
      </w:r>
      <w:r>
        <w:rPr/>
        <w:t>который</w:t>
      </w:r>
      <w:r>
        <w:rPr>
          <w:spacing w:val="-3"/>
        </w:rPr>
        <w:t> </w:t>
      </w:r>
      <w:r>
        <w:rPr/>
        <w:t>отвечает</w:t>
      </w:r>
      <w:r>
        <w:rPr>
          <w:spacing w:val="-2"/>
        </w:rPr>
        <w:t> </w:t>
      </w:r>
      <w:r>
        <w:rPr/>
        <w:t>за</w:t>
      </w:r>
      <w:r>
        <w:rPr>
          <w:spacing w:val="-4"/>
        </w:rPr>
        <w:t> </w:t>
      </w:r>
      <w:r>
        <w:rPr/>
        <w:t>принятие</w:t>
      </w:r>
      <w:r>
        <w:rPr>
          <w:spacing w:val="-5"/>
        </w:rPr>
        <w:t> </w:t>
      </w:r>
      <w:r>
        <w:rPr/>
        <w:t>решений.</w:t>
      </w:r>
      <w:r>
        <w:rPr>
          <w:spacing w:val="-3"/>
        </w:rPr>
        <w:t> </w:t>
      </w:r>
      <w:r>
        <w:rPr/>
        <w:t>Это</w:t>
      </w:r>
      <w:r>
        <w:rPr>
          <w:spacing w:val="-3"/>
        </w:rPr>
        <w:t> </w:t>
      </w:r>
      <w:r>
        <w:rPr/>
        <w:t>особенно важно в тех практиках, которые заинтересованы в воздействии на слушателя, например, побуждая покупателя выбрать определенный товар или услугу.</w:t>
      </w:r>
    </w:p>
    <w:p>
      <w:pPr>
        <w:pStyle w:val="BodyText"/>
        <w:ind w:right="207" w:firstLine="709"/>
      </w:pPr>
      <w:r>
        <w:rPr/>
        <w:t>Профессия экскурсоводов восходит к древней традиции сопровождения путешественников. Чичероне помогали сориентироваться на местности, не пропустить важные объекты, достойные внимания, то есть достопримечатель- ности.</w:t>
      </w:r>
      <w:r>
        <w:rPr>
          <w:spacing w:val="-2"/>
        </w:rPr>
        <w:t> </w:t>
      </w:r>
      <w:r>
        <w:rPr/>
        <w:t>И</w:t>
      </w:r>
      <w:r>
        <w:rPr>
          <w:spacing w:val="-1"/>
        </w:rPr>
        <w:t> </w:t>
      </w:r>
      <w:r>
        <w:rPr/>
        <w:t>сопроводить</w:t>
      </w:r>
      <w:r>
        <w:rPr>
          <w:spacing w:val="-1"/>
        </w:rPr>
        <w:t> </w:t>
      </w:r>
      <w:r>
        <w:rPr/>
        <w:t>историей,</w:t>
      </w:r>
      <w:r>
        <w:rPr>
          <w:spacing w:val="-2"/>
        </w:rPr>
        <w:t> </w:t>
      </w:r>
      <w:r>
        <w:rPr/>
        <w:t>без которой</w:t>
      </w:r>
      <w:r>
        <w:rPr>
          <w:spacing w:val="-1"/>
        </w:rPr>
        <w:t> </w:t>
      </w:r>
      <w:r>
        <w:rPr/>
        <w:t>останется</w:t>
      </w:r>
      <w:r>
        <w:rPr>
          <w:spacing w:val="-2"/>
        </w:rPr>
        <w:t> </w:t>
      </w:r>
      <w:r>
        <w:rPr/>
        <w:t>непонятным,</w:t>
      </w:r>
      <w:r>
        <w:rPr>
          <w:spacing w:val="-2"/>
        </w:rPr>
        <w:t> </w:t>
      </w:r>
      <w:r>
        <w:rPr/>
        <w:t>что</w:t>
      </w:r>
      <w:r>
        <w:rPr>
          <w:spacing w:val="-1"/>
        </w:rPr>
        <w:t> </w:t>
      </w:r>
      <w:r>
        <w:rPr/>
        <w:t>именно выделяет их среди прочих.</w:t>
      </w:r>
    </w:p>
    <w:p>
      <w:pPr>
        <w:pStyle w:val="BodyText"/>
        <w:spacing w:before="1"/>
        <w:ind w:right="210" w:firstLine="709"/>
      </w:pPr>
      <w:r>
        <w:rPr/>
        <w:t>Во второй половине XIX – начале ХХ века формируется традиция экс- курсий, направленных на интеллектуальное развитие, но особенно они оказа- лись востребованы в образовательных практиках [10]. Это привело к тому, что</w:t>
      </w:r>
      <w:r>
        <w:rPr>
          <w:spacing w:val="40"/>
        </w:rPr>
        <w:t> </w:t>
      </w:r>
      <w:r>
        <w:rPr/>
        <w:t>к 1920-м</w:t>
      </w:r>
      <w:r>
        <w:rPr>
          <w:spacing w:val="-4"/>
        </w:rPr>
        <w:t> </w:t>
      </w:r>
      <w:r>
        <w:rPr/>
        <w:t>гг. сформировались методики, позволявшие организовать восприятие, активизировать собственную деятельность экскурсантов [3].</w:t>
      </w:r>
    </w:p>
    <w:p>
      <w:pPr>
        <w:pStyle w:val="BodyText"/>
        <w:ind w:right="210" w:firstLine="709"/>
      </w:pPr>
      <w:r>
        <w:rPr/>
        <w:t>Однако дефицит информации, сформировавшийся в последующие деся- тилетия, ко второй половине XX</w:t>
      </w:r>
      <w:r>
        <w:rPr>
          <w:spacing w:val="-3"/>
        </w:rPr>
        <w:t> </w:t>
      </w:r>
      <w:r>
        <w:rPr/>
        <w:t>в. превратил экскурсии в один из важнейших ее источников. Несмотря на то, что методические пособия воспроизводили на- работки 1920-х гг., на практике основными приемами оставались рассказ и по- каз как иллюстрация к рассказу.</w:t>
      </w:r>
    </w:p>
    <w:p>
      <w:pPr>
        <w:pStyle w:val="BodyText"/>
        <w:ind w:right="209" w:firstLine="709"/>
      </w:pPr>
      <w:r>
        <w:rPr/>
        <w:t>С появлением интернета и распространением гаджетов, которые позво- ляют получать информацию в неограниченных количествах, информационная составляющая экскурсии уступила место эмоциональной. Они поменялись мес- тами: информация стала основой для создания «экскурсионного впечатления» [7, с. 34–35].</w:t>
      </w:r>
    </w:p>
    <w:p>
      <w:pPr>
        <w:pStyle w:val="BodyText"/>
        <w:ind w:right="209" w:firstLine="709"/>
      </w:pPr>
      <w:r>
        <w:rPr/>
        <w:t>Основой любой направленной на потребителя вербальной коммуникации (текста, товара или услуги) сегодня стал инфотеймент, информирование через развлечение. Наиболее яркие впечатления сегодня производят иммерсивные практики, рассчитанные на максимальное погружение в иную реальность и во- влечение человека в действие. Большим успехом пользуются иммерсивные спектакли, в которых акцент делается на создании необычной обстановки, слу- жащей контекстом действия.</w:t>
      </w:r>
    </w:p>
    <w:p>
      <w:pPr>
        <w:pStyle w:val="BodyText"/>
        <w:ind w:right="208" w:firstLine="709"/>
      </w:pPr>
      <w:r>
        <w:rPr/>
        <w:t>Экскурсии не могли оставаться в стороне, они также используют для дос- тижения своих целей всевозможную атрибутику: от звуковой дорожки в науш- никах</w:t>
      </w:r>
      <w:r>
        <w:rPr>
          <w:spacing w:val="37"/>
        </w:rPr>
        <w:t> </w:t>
      </w:r>
      <w:r>
        <w:rPr/>
        <w:t>до</w:t>
      </w:r>
      <w:r>
        <w:rPr>
          <w:spacing w:val="38"/>
        </w:rPr>
        <w:t> </w:t>
      </w:r>
      <w:r>
        <w:rPr/>
        <w:t>организации</w:t>
      </w:r>
      <w:r>
        <w:rPr>
          <w:spacing w:val="37"/>
        </w:rPr>
        <w:t> </w:t>
      </w:r>
      <w:r>
        <w:rPr/>
        <w:t>театрального</w:t>
      </w:r>
      <w:r>
        <w:rPr>
          <w:spacing w:val="36"/>
        </w:rPr>
        <w:t> </w:t>
      </w:r>
      <w:r>
        <w:rPr/>
        <w:t>действа.</w:t>
      </w:r>
      <w:r>
        <w:rPr>
          <w:spacing w:val="37"/>
        </w:rPr>
        <w:t> </w:t>
      </w:r>
      <w:r>
        <w:rPr/>
        <w:t>Но</w:t>
      </w:r>
      <w:r>
        <w:rPr>
          <w:spacing w:val="38"/>
        </w:rPr>
        <w:t> </w:t>
      </w:r>
      <w:r>
        <w:rPr/>
        <w:t>если,</w:t>
      </w:r>
      <w:r>
        <w:rPr>
          <w:spacing w:val="37"/>
        </w:rPr>
        <w:t> </w:t>
      </w:r>
      <w:r>
        <w:rPr/>
        <w:t>по</w:t>
      </w:r>
      <w:r>
        <w:rPr>
          <w:spacing w:val="36"/>
        </w:rPr>
        <w:t> </w:t>
      </w:r>
      <w:r>
        <w:rPr/>
        <w:t>отзывам</w:t>
      </w:r>
      <w:r>
        <w:rPr>
          <w:spacing w:val="37"/>
        </w:rPr>
        <w:t> </w:t>
      </w:r>
      <w:r>
        <w:rPr/>
        <w:t>участников в</w:t>
      </w:r>
      <w:r>
        <w:rPr>
          <w:spacing w:val="-6"/>
        </w:rPr>
        <w:t> </w:t>
      </w:r>
      <w:r>
        <w:rPr/>
        <w:t>социальных сетях, звуковое сопровождение с использованием наушников благодаря 3D технологиям действительно чаще всего позволяет создать иллю- зию погружения, то в общении с актерами нередко отмечают ощущение неесте- ственности. Условность существования в образе, привычная для театральных подмостков, не всегда проходит испытание уничтожением рампы. Если в им- мерсивных спектаклях погружение достигается за счет преображения среды, то экскурсия разворачивается обычно в условиях города или музея, среда которых по определению конкретна, привычна, повседневна.</w:t>
      </w:r>
    </w:p>
    <w:p>
      <w:pPr>
        <w:pStyle w:val="BodyText"/>
        <w:ind w:right="211" w:firstLine="709"/>
      </w:pPr>
      <w:r>
        <w:rPr/>
        <w:t>Экскурсовод как сказитель, рассказчик находится в этом смысле в более традиционной позиции, он не выдает себя за кого-то иного. Ему легче, чем ак- теру,</w:t>
      </w:r>
      <w:r>
        <w:rPr>
          <w:spacing w:val="-1"/>
        </w:rPr>
        <w:t> </w:t>
      </w:r>
      <w:r>
        <w:rPr/>
        <w:t>преодолеть дистанцию</w:t>
      </w:r>
      <w:r>
        <w:rPr>
          <w:spacing w:val="1"/>
        </w:rPr>
        <w:t> </w:t>
      </w:r>
      <w:r>
        <w:rPr/>
        <w:t>между собой и слушателем.</w:t>
      </w:r>
      <w:r>
        <w:rPr>
          <w:spacing w:val="1"/>
        </w:rPr>
        <w:t> </w:t>
      </w:r>
      <w:r>
        <w:rPr/>
        <w:t>При этом хорошо </w:t>
      </w:r>
      <w:r>
        <w:rPr>
          <w:spacing w:val="-4"/>
        </w:rPr>
        <w:t>рас-</w:t>
      </w:r>
    </w:p>
    <w:p>
      <w:pPr>
        <w:spacing w:after="0"/>
        <w:sectPr>
          <w:pgSz w:w="11910" w:h="16840"/>
          <w:pgMar w:header="0" w:footer="756" w:top="1060" w:bottom="940" w:left="1000" w:right="920"/>
        </w:sectPr>
      </w:pPr>
    </w:p>
    <w:p>
      <w:pPr>
        <w:pStyle w:val="BodyText"/>
        <w:spacing w:before="70"/>
        <w:ind w:left="134" w:right="210"/>
      </w:pPr>
      <w:r>
        <w:rPr/>
        <w:t>сказанная история тоже способствует погружению, вовлечению, но при этом обходится только мастерством рассказчика.</w:t>
      </w:r>
    </w:p>
    <w:p>
      <w:pPr>
        <w:pStyle w:val="BodyText"/>
        <w:spacing w:line="322" w:lineRule="exact" w:before="1"/>
        <w:ind w:left="843"/>
      </w:pPr>
      <w:r>
        <w:rPr/>
        <w:t>Какие</w:t>
      </w:r>
      <w:r>
        <w:rPr>
          <w:spacing w:val="-14"/>
        </w:rPr>
        <w:t> </w:t>
      </w:r>
      <w:r>
        <w:rPr/>
        <w:t>именно</w:t>
      </w:r>
      <w:r>
        <w:rPr>
          <w:spacing w:val="-12"/>
        </w:rPr>
        <w:t> </w:t>
      </w:r>
      <w:r>
        <w:rPr/>
        <w:t>элементы</w:t>
      </w:r>
      <w:r>
        <w:rPr>
          <w:spacing w:val="-13"/>
        </w:rPr>
        <w:t> </w:t>
      </w:r>
      <w:r>
        <w:rPr/>
        <w:t>сторителлинга</w:t>
      </w:r>
      <w:r>
        <w:rPr>
          <w:spacing w:val="-12"/>
        </w:rPr>
        <w:t> </w:t>
      </w:r>
      <w:r>
        <w:rPr/>
        <w:t>пригодятся</w:t>
      </w:r>
      <w:r>
        <w:rPr>
          <w:spacing w:val="-13"/>
        </w:rPr>
        <w:t> </w:t>
      </w:r>
      <w:r>
        <w:rPr>
          <w:spacing w:val="-2"/>
        </w:rPr>
        <w:t>экскурсоводу?</w:t>
      </w:r>
    </w:p>
    <w:p>
      <w:pPr>
        <w:pStyle w:val="BodyText"/>
        <w:ind w:right="208" w:firstLine="709"/>
      </w:pPr>
      <w:r>
        <w:rPr/>
        <w:t>Вот как</w:t>
      </w:r>
      <w:r>
        <w:rPr>
          <w:spacing w:val="-1"/>
        </w:rPr>
        <w:t> </w:t>
      </w:r>
      <w:r>
        <w:rPr/>
        <w:t>Лиза Крон определяет, что такое</w:t>
      </w:r>
      <w:r>
        <w:rPr>
          <w:spacing w:val="-2"/>
        </w:rPr>
        <w:t> </w:t>
      </w:r>
      <w:r>
        <w:rPr/>
        <w:t>история:</w:t>
      </w:r>
      <w:r>
        <w:rPr>
          <w:spacing w:val="-1"/>
        </w:rPr>
        <w:t> </w:t>
      </w:r>
      <w:r>
        <w:rPr/>
        <w:t>«это то, как происходя- щее влияет на кого-то, перед кем стоит труднодостижимая цель, и как он – или она – в итоге меняется» [8, с. 21]. То есть в основе – герой, который к чему-то стремится,</w:t>
      </w:r>
      <w:r>
        <w:rPr>
          <w:spacing w:val="-14"/>
        </w:rPr>
        <w:t> </w:t>
      </w:r>
      <w:r>
        <w:rPr/>
        <w:t>преодолевает</w:t>
      </w:r>
      <w:r>
        <w:rPr>
          <w:spacing w:val="-14"/>
        </w:rPr>
        <w:t> </w:t>
      </w:r>
      <w:r>
        <w:rPr/>
        <w:t>обстоятельства</w:t>
      </w:r>
      <w:r>
        <w:rPr>
          <w:spacing w:val="-15"/>
        </w:rPr>
        <w:t> </w:t>
      </w:r>
      <w:r>
        <w:rPr/>
        <w:t>и</w:t>
      </w:r>
      <w:r>
        <w:rPr>
          <w:spacing w:val="-14"/>
        </w:rPr>
        <w:t> </w:t>
      </w:r>
      <w:r>
        <w:rPr/>
        <w:t>добивается</w:t>
      </w:r>
      <w:r>
        <w:rPr>
          <w:spacing w:val="-14"/>
        </w:rPr>
        <w:t> </w:t>
      </w:r>
      <w:r>
        <w:rPr/>
        <w:t>успеха</w:t>
      </w:r>
      <w:r>
        <w:rPr>
          <w:spacing w:val="-14"/>
        </w:rPr>
        <w:t> </w:t>
      </w:r>
      <w:r>
        <w:rPr/>
        <w:t>(редко</w:t>
      </w:r>
      <w:r>
        <w:rPr>
          <w:spacing w:val="-13"/>
        </w:rPr>
        <w:t> </w:t>
      </w:r>
      <w:r>
        <w:rPr/>
        <w:t>–</w:t>
      </w:r>
      <w:r>
        <w:rPr>
          <w:spacing w:val="-14"/>
        </w:rPr>
        <w:t> </w:t>
      </w:r>
      <w:r>
        <w:rPr/>
        <w:t>не</w:t>
      </w:r>
      <w:r>
        <w:rPr>
          <w:spacing w:val="-14"/>
        </w:rPr>
        <w:t> </w:t>
      </w:r>
      <w:r>
        <w:rPr/>
        <w:t>добива- ется). Этим определяется сюжет: начало/завязка – середина/развитие/кульмина- ция</w:t>
      </w:r>
      <w:r>
        <w:rPr>
          <w:spacing w:val="-2"/>
        </w:rPr>
        <w:t> </w:t>
      </w:r>
      <w:r>
        <w:rPr/>
        <w:t>– конец/развязка. Эта схема истории известна от века, но редко использова- лась в информационной ткани экскурсии, выстроенной по принципу научного или наукообразного текста.</w:t>
      </w:r>
    </w:p>
    <w:p>
      <w:pPr>
        <w:pStyle w:val="BodyText"/>
        <w:ind w:right="209" w:firstLine="709"/>
      </w:pPr>
      <w:r>
        <w:rPr/>
        <w:t>Для обычных героев нам понадобятся биографии людей, но простая био- графическая справка не станет историей. Можно избрать для истории необыч- ного героя, например, город, который прошел через испытания – и сохранился (или, напротив, пережил кульминацию своего предназначения и теперь дожи- вает свой век). В любом случае важен смысл, который организует эту историю. Можно предположить, что осмысленной была жизнь/существование нашего персонажа, – ведь для чего-то он прорывался сквозь обстоятельства? Кульми- нация – высшая точка и перелом сюжета – подскажет, какой именно конфликт разрешался в ходе его развития.</w:t>
      </w:r>
    </w:p>
    <w:p>
      <w:pPr>
        <w:pStyle w:val="BodyText"/>
        <w:ind w:right="210" w:firstLine="709"/>
      </w:pPr>
      <w:r>
        <w:rPr/>
        <w:t>Но рассказчик выделяет то, что он считает важным именно для себя, близким себе. То, что он сам пережил и осмыслил. «Истории – это то, как меня- емся мы, и как меняется мир вокруг нас. Они захватывают, только если дают возможность почувствовать, как меняется сюжет. Поэтому история… – это странствия</w:t>
      </w:r>
      <w:r>
        <w:rPr>
          <w:spacing w:val="40"/>
        </w:rPr>
        <w:t> </w:t>
      </w:r>
      <w:r>
        <w:rPr/>
        <w:t>во</w:t>
      </w:r>
      <w:r>
        <w:rPr>
          <w:spacing w:val="40"/>
        </w:rPr>
        <w:t> </w:t>
      </w:r>
      <w:r>
        <w:rPr/>
        <w:t>внутреннем</w:t>
      </w:r>
      <w:r>
        <w:rPr>
          <w:spacing w:val="40"/>
        </w:rPr>
        <w:t> </w:t>
      </w:r>
      <w:r>
        <w:rPr/>
        <w:t>мире,</w:t>
      </w:r>
      <w:r>
        <w:rPr>
          <w:spacing w:val="40"/>
        </w:rPr>
        <w:t> </w:t>
      </w:r>
      <w:r>
        <w:rPr/>
        <w:t>а</w:t>
      </w:r>
      <w:r>
        <w:rPr>
          <w:spacing w:val="40"/>
        </w:rPr>
        <w:t> </w:t>
      </w:r>
      <w:r>
        <w:rPr/>
        <w:t>не</w:t>
      </w:r>
      <w:r>
        <w:rPr>
          <w:spacing w:val="40"/>
        </w:rPr>
        <w:t> </w:t>
      </w:r>
      <w:r>
        <w:rPr/>
        <w:t>во</w:t>
      </w:r>
      <w:r>
        <w:rPr>
          <w:spacing w:val="40"/>
        </w:rPr>
        <w:t> </w:t>
      </w:r>
      <w:r>
        <w:rPr/>
        <w:t>внешнем»,</w:t>
      </w:r>
      <w:r>
        <w:rPr>
          <w:spacing w:val="40"/>
        </w:rPr>
        <w:t> </w:t>
      </w:r>
      <w:r>
        <w:rPr/>
        <w:t>–</w:t>
      </w:r>
      <w:r>
        <w:rPr>
          <w:spacing w:val="40"/>
        </w:rPr>
        <w:t> </w:t>
      </w:r>
      <w:r>
        <w:rPr/>
        <w:t>отмечает</w:t>
      </w:r>
      <w:r>
        <w:rPr>
          <w:spacing w:val="40"/>
        </w:rPr>
        <w:t> </w:t>
      </w:r>
      <w:r>
        <w:rPr/>
        <w:t>Лиз</w:t>
      </w:r>
      <w:r>
        <w:rPr>
          <w:spacing w:val="40"/>
        </w:rPr>
        <w:t> </w:t>
      </w:r>
      <w:r>
        <w:rPr/>
        <w:t>Крон</w:t>
      </w:r>
      <w:r>
        <w:rPr>
          <w:spacing w:val="40"/>
        </w:rPr>
        <w:t> </w:t>
      </w:r>
      <w:r>
        <w:rPr/>
        <w:t>[8, с.</w:t>
      </w:r>
      <w:r>
        <w:rPr>
          <w:spacing w:val="-3"/>
        </w:rPr>
        <w:t> </w:t>
      </w:r>
      <w:r>
        <w:rPr/>
        <w:t>21]. Можно сказать, что это идея, определившая тему, но она должна родить- ся внутри сказителя. Слушатель может занять противоположную позицию, не согласиться с рассказчиком, но именно субъективность последнего делает та- кой спор возможным.</w:t>
      </w:r>
    </w:p>
    <w:p>
      <w:pPr>
        <w:pStyle w:val="BodyText"/>
        <w:spacing w:line="322" w:lineRule="exact"/>
        <w:ind w:left="843"/>
      </w:pPr>
      <w:r>
        <w:rPr/>
        <w:t>О</w:t>
      </w:r>
      <w:r>
        <w:rPr>
          <w:spacing w:val="40"/>
        </w:rPr>
        <w:t> </w:t>
      </w:r>
      <w:r>
        <w:rPr/>
        <w:t>том</w:t>
      </w:r>
      <w:r>
        <w:rPr>
          <w:spacing w:val="40"/>
        </w:rPr>
        <w:t> </w:t>
      </w:r>
      <w:r>
        <w:rPr/>
        <w:t>же</w:t>
      </w:r>
      <w:r>
        <w:rPr>
          <w:spacing w:val="41"/>
        </w:rPr>
        <w:t> </w:t>
      </w:r>
      <w:r>
        <w:rPr/>
        <w:t>пишет</w:t>
      </w:r>
      <w:r>
        <w:rPr>
          <w:spacing w:val="41"/>
        </w:rPr>
        <w:t> </w:t>
      </w:r>
      <w:r>
        <w:rPr/>
        <w:t>Аннет</w:t>
      </w:r>
      <w:r>
        <w:rPr>
          <w:spacing w:val="41"/>
        </w:rPr>
        <w:t> </w:t>
      </w:r>
      <w:r>
        <w:rPr/>
        <w:t>Симмонс,</w:t>
      </w:r>
      <w:r>
        <w:rPr>
          <w:spacing w:val="40"/>
        </w:rPr>
        <w:t> </w:t>
      </w:r>
      <w:r>
        <w:rPr/>
        <w:t>профессиональный</w:t>
      </w:r>
      <w:r>
        <w:rPr>
          <w:spacing w:val="42"/>
        </w:rPr>
        <w:t> </w:t>
      </w:r>
      <w:r>
        <w:rPr/>
        <w:t>сторителлер.</w:t>
      </w:r>
      <w:r>
        <w:rPr>
          <w:spacing w:val="41"/>
        </w:rPr>
        <w:t> </w:t>
      </w:r>
      <w:r>
        <w:rPr>
          <w:spacing w:val="-5"/>
        </w:rPr>
        <w:t>Она</w:t>
      </w:r>
    </w:p>
    <w:p>
      <w:pPr>
        <w:pStyle w:val="BodyText"/>
        <w:ind w:right="208"/>
      </w:pPr>
      <w:r>
        <w:rPr/>
        <w:t>«поняла одну очень важную вещь. Науке или искусству влияния с помощью устного рассказа невозможно научить традиционным путем, по справочникам</w:t>
      </w:r>
      <w:r>
        <w:rPr>
          <w:spacing w:val="80"/>
          <w:w w:val="150"/>
        </w:rPr>
        <w:t> </w:t>
      </w:r>
      <w:r>
        <w:rPr/>
        <w:t>и</w:t>
      </w:r>
      <w:r>
        <w:rPr>
          <w:spacing w:val="-4"/>
        </w:rPr>
        <w:t> </w:t>
      </w:r>
      <w:r>
        <w:rPr/>
        <w:t>руководствам. Чтобы понять, что такое влияние, нам придется отказаться от удобных</w:t>
      </w:r>
      <w:r>
        <w:rPr>
          <w:spacing w:val="-3"/>
        </w:rPr>
        <w:t> </w:t>
      </w:r>
      <w:r>
        <w:rPr/>
        <w:t>моделей</w:t>
      </w:r>
      <w:r>
        <w:rPr>
          <w:spacing w:val="-2"/>
        </w:rPr>
        <w:t> </w:t>
      </w:r>
      <w:r>
        <w:rPr/>
        <w:t>в</w:t>
      </w:r>
      <w:r>
        <w:rPr>
          <w:spacing w:val="-3"/>
        </w:rPr>
        <w:t> </w:t>
      </w:r>
      <w:r>
        <w:rPr/>
        <w:t>виде</w:t>
      </w:r>
      <w:r>
        <w:rPr>
          <w:spacing w:val="-4"/>
        </w:rPr>
        <w:t> </w:t>
      </w:r>
      <w:r>
        <w:rPr/>
        <w:t>причин</w:t>
      </w:r>
      <w:r>
        <w:rPr>
          <w:spacing w:val="-2"/>
        </w:rPr>
        <w:t> </w:t>
      </w:r>
      <w:r>
        <w:rPr/>
        <w:t>и</w:t>
      </w:r>
      <w:r>
        <w:rPr>
          <w:spacing w:val="-3"/>
        </w:rPr>
        <w:t> </w:t>
      </w:r>
      <w:r>
        <w:rPr/>
        <w:t>следствий.</w:t>
      </w:r>
      <w:r>
        <w:rPr>
          <w:spacing w:val="-2"/>
        </w:rPr>
        <w:t> </w:t>
      </w:r>
      <w:r>
        <w:rPr/>
        <w:t>Волшебство</w:t>
      </w:r>
      <w:r>
        <w:rPr>
          <w:spacing w:val="-3"/>
        </w:rPr>
        <w:t> </w:t>
      </w:r>
      <w:r>
        <w:rPr/>
        <w:t>влияния</w:t>
      </w:r>
      <w:r>
        <w:rPr>
          <w:spacing w:val="-2"/>
        </w:rPr>
        <w:t> </w:t>
      </w:r>
      <w:r>
        <w:rPr/>
        <w:t>не</w:t>
      </w:r>
      <w:r>
        <w:rPr>
          <w:spacing w:val="-3"/>
        </w:rPr>
        <w:t> </w:t>
      </w:r>
      <w:r>
        <w:rPr/>
        <w:t>в</w:t>
      </w:r>
      <w:r>
        <w:rPr>
          <w:spacing w:val="-2"/>
        </w:rPr>
        <w:t> </w:t>
      </w:r>
      <w:r>
        <w:rPr/>
        <w:t>том,</w:t>
      </w:r>
      <w:r>
        <w:rPr>
          <w:spacing w:val="-2"/>
        </w:rPr>
        <w:t> </w:t>
      </w:r>
      <w:r>
        <w:rPr/>
        <w:t>что мы говорим, а в том, как мы говорим, а также в том, что мы сами собой пред- ставляем. Эта зависимость не поддается рациональному анализу и не может быть описана при помощи привычных схем и таблиц» [11].</w:t>
      </w:r>
    </w:p>
    <w:p>
      <w:pPr>
        <w:pStyle w:val="BodyText"/>
        <w:ind w:right="210" w:firstLine="709"/>
      </w:pPr>
      <w:r>
        <w:rPr/>
        <w:t>А. Симмонс убеждена, что «людям не нужна новая информация. Они сы- ты</w:t>
      </w:r>
      <w:r>
        <w:rPr>
          <w:spacing w:val="40"/>
        </w:rPr>
        <w:t> </w:t>
      </w:r>
      <w:r>
        <w:rPr/>
        <w:t>ею</w:t>
      </w:r>
      <w:r>
        <w:rPr>
          <w:spacing w:val="40"/>
        </w:rPr>
        <w:t> </w:t>
      </w:r>
      <w:r>
        <w:rPr/>
        <w:t>по</w:t>
      </w:r>
      <w:r>
        <w:rPr>
          <w:spacing w:val="40"/>
        </w:rPr>
        <w:t> </w:t>
      </w:r>
      <w:r>
        <w:rPr/>
        <w:t>горло.</w:t>
      </w:r>
      <w:r>
        <w:rPr>
          <w:spacing w:val="40"/>
        </w:rPr>
        <w:t> </w:t>
      </w:r>
      <w:r>
        <w:rPr/>
        <w:t>...Если</w:t>
      </w:r>
      <w:r>
        <w:rPr>
          <w:spacing w:val="40"/>
        </w:rPr>
        <w:t> </w:t>
      </w:r>
      <w:r>
        <w:rPr/>
        <w:t>ваш</w:t>
      </w:r>
      <w:r>
        <w:rPr>
          <w:spacing w:val="40"/>
        </w:rPr>
        <w:t> </w:t>
      </w:r>
      <w:r>
        <w:rPr/>
        <w:t>рассказ</w:t>
      </w:r>
      <w:r>
        <w:rPr>
          <w:spacing w:val="40"/>
        </w:rPr>
        <w:t> </w:t>
      </w:r>
      <w:r>
        <w:rPr/>
        <w:t>вдохновит</w:t>
      </w:r>
      <w:r>
        <w:rPr>
          <w:spacing w:val="40"/>
        </w:rPr>
        <w:t> </w:t>
      </w:r>
      <w:r>
        <w:rPr/>
        <w:t>слушателей,</w:t>
      </w:r>
      <w:r>
        <w:rPr>
          <w:spacing w:val="40"/>
        </w:rPr>
        <w:t> </w:t>
      </w:r>
      <w:r>
        <w:rPr/>
        <w:t>если</w:t>
      </w:r>
      <w:r>
        <w:rPr>
          <w:spacing w:val="40"/>
        </w:rPr>
        <w:t> </w:t>
      </w:r>
      <w:r>
        <w:rPr/>
        <w:t>они</w:t>
      </w:r>
      <w:r>
        <w:rPr>
          <w:spacing w:val="40"/>
        </w:rPr>
        <w:t> </w:t>
      </w:r>
      <w:r>
        <w:rPr/>
        <w:t>придут к</w:t>
      </w:r>
      <w:r>
        <w:rPr>
          <w:spacing w:val="-3"/>
        </w:rPr>
        <w:t> </w:t>
      </w:r>
      <w:r>
        <w:rPr/>
        <w:t>тем же выводам, что и вы, если они сделают вашу историю своей, можете считать, что вам удалось до них достучаться» [11].</w:t>
      </w:r>
    </w:p>
    <w:p>
      <w:pPr>
        <w:pStyle w:val="BodyText"/>
        <w:ind w:right="209" w:firstLine="709"/>
      </w:pPr>
      <w:r>
        <w:rPr/>
        <w:t>Во главу угла становится личность рассказчика, который вышивает по канве</w:t>
      </w:r>
      <w:r>
        <w:rPr>
          <w:spacing w:val="76"/>
        </w:rPr>
        <w:t> </w:t>
      </w:r>
      <w:r>
        <w:rPr/>
        <w:t>«схем</w:t>
      </w:r>
      <w:r>
        <w:rPr>
          <w:spacing w:val="77"/>
        </w:rPr>
        <w:t> </w:t>
      </w:r>
      <w:r>
        <w:rPr/>
        <w:t>для</w:t>
      </w:r>
      <w:r>
        <w:rPr>
          <w:spacing w:val="77"/>
        </w:rPr>
        <w:t> </w:t>
      </w:r>
      <w:r>
        <w:rPr/>
        <w:t>историй»</w:t>
      </w:r>
      <w:r>
        <w:rPr>
          <w:spacing w:val="77"/>
        </w:rPr>
        <w:t> </w:t>
      </w:r>
      <w:r>
        <w:rPr/>
        <w:t>своими</w:t>
      </w:r>
      <w:r>
        <w:rPr>
          <w:spacing w:val="78"/>
        </w:rPr>
        <w:t> </w:t>
      </w:r>
      <w:r>
        <w:rPr/>
        <w:t>размышлениями</w:t>
      </w:r>
      <w:r>
        <w:rPr>
          <w:spacing w:val="78"/>
        </w:rPr>
        <w:t> </w:t>
      </w:r>
      <w:r>
        <w:rPr/>
        <w:t>и</w:t>
      </w:r>
      <w:r>
        <w:rPr>
          <w:spacing w:val="78"/>
        </w:rPr>
        <w:t> </w:t>
      </w:r>
      <w:r>
        <w:rPr/>
        <w:t>чувствами.</w:t>
      </w:r>
      <w:r>
        <w:rPr>
          <w:spacing w:val="76"/>
        </w:rPr>
        <w:t> </w:t>
      </w:r>
      <w:r>
        <w:rPr/>
        <w:t>А</w:t>
      </w:r>
      <w:r>
        <w:rPr>
          <w:spacing w:val="77"/>
        </w:rPr>
        <w:t> </w:t>
      </w:r>
      <w:r>
        <w:rPr/>
        <w:t>потому и</w:t>
      </w:r>
      <w:r>
        <w:rPr>
          <w:spacing w:val="-4"/>
        </w:rPr>
        <w:t> </w:t>
      </w:r>
      <w:r>
        <w:rPr/>
        <w:t>форма повествования меняется. Она становится предельно конкретной, лич- ностной.</w:t>
      </w:r>
      <w:r>
        <w:rPr>
          <w:spacing w:val="-9"/>
        </w:rPr>
        <w:t> </w:t>
      </w:r>
      <w:r>
        <w:rPr/>
        <w:t>Это</w:t>
      </w:r>
      <w:r>
        <w:rPr>
          <w:spacing w:val="-8"/>
        </w:rPr>
        <w:t> </w:t>
      </w:r>
      <w:r>
        <w:rPr/>
        <w:t>требует</w:t>
      </w:r>
      <w:r>
        <w:rPr>
          <w:spacing w:val="-8"/>
        </w:rPr>
        <w:t> </w:t>
      </w:r>
      <w:r>
        <w:rPr/>
        <w:t>особой</w:t>
      </w:r>
      <w:r>
        <w:rPr>
          <w:spacing w:val="-8"/>
        </w:rPr>
        <w:t> </w:t>
      </w:r>
      <w:r>
        <w:rPr/>
        <w:t>интонации.</w:t>
      </w:r>
      <w:r>
        <w:rPr>
          <w:spacing w:val="-9"/>
        </w:rPr>
        <w:t> </w:t>
      </w:r>
      <w:r>
        <w:rPr/>
        <w:t>В</w:t>
      </w:r>
      <w:r>
        <w:rPr>
          <w:spacing w:val="-8"/>
        </w:rPr>
        <w:t> </w:t>
      </w:r>
      <w:r>
        <w:rPr/>
        <w:t>литературе</w:t>
      </w:r>
      <w:r>
        <w:rPr>
          <w:spacing w:val="-10"/>
        </w:rPr>
        <w:t> </w:t>
      </w:r>
      <w:r>
        <w:rPr/>
        <w:t>и</w:t>
      </w:r>
      <w:r>
        <w:rPr>
          <w:spacing w:val="-8"/>
        </w:rPr>
        <w:t> </w:t>
      </w:r>
      <w:r>
        <w:rPr/>
        <w:t>философии</w:t>
      </w:r>
      <w:r>
        <w:rPr>
          <w:spacing w:val="-8"/>
        </w:rPr>
        <w:t> </w:t>
      </w:r>
      <w:r>
        <w:rPr/>
        <w:t>это</w:t>
      </w:r>
      <w:r>
        <w:rPr>
          <w:spacing w:val="-8"/>
        </w:rPr>
        <w:t> </w:t>
      </w:r>
      <w:r>
        <w:rPr>
          <w:spacing w:val="-2"/>
        </w:rPr>
        <w:t>сегодня</w:t>
      </w:r>
    </w:p>
    <w:p>
      <w:pPr>
        <w:spacing w:after="0"/>
        <w:sectPr>
          <w:pgSz w:w="11910" w:h="16840"/>
          <w:pgMar w:header="0" w:footer="756" w:top="1060" w:bottom="940" w:left="1000" w:right="920"/>
        </w:sectPr>
      </w:pPr>
    </w:p>
    <w:p>
      <w:pPr>
        <w:pStyle w:val="BodyText"/>
        <w:spacing w:before="70"/>
        <w:ind w:left="134" w:right="209" w:hanging="1"/>
      </w:pPr>
      <w:r>
        <w:rPr/>
        <w:t>называется «новой искренностью». Она предполагает особое эмоциональное наполнение текста, стремление «найти новые и одновременно старые, давно за- бытые средства общения людей друг с другом» [4, с. 200].</w:t>
      </w:r>
    </w:p>
    <w:p>
      <w:pPr>
        <w:pStyle w:val="BodyText"/>
        <w:ind w:left="134" w:right="210" w:firstLine="709"/>
      </w:pPr>
      <w:r>
        <w:rPr/>
        <w:t>Литературный критик Юлия Подлубнова сегодня констатирует, что «эпо- ха метамодерна, еще только концептуально оформляющегося и, возможно, еще не являющегося полноценной альтернативой постмодерну, проходила под зна- ком обновления семантики искренней речи, концепции „новейшей искренно- сти“, искреннего субъекта, оперирующего исповедальными дискурсами» [9].</w:t>
      </w:r>
    </w:p>
    <w:p>
      <w:pPr>
        <w:pStyle w:val="BodyText"/>
        <w:ind w:right="208" w:firstLine="709"/>
      </w:pPr>
      <w:r>
        <w:rPr/>
        <w:t>Для</w:t>
      </w:r>
      <w:r>
        <w:rPr>
          <w:spacing w:val="40"/>
        </w:rPr>
        <w:t> </w:t>
      </w:r>
      <w:r>
        <w:rPr/>
        <w:t>экскурсовода,</w:t>
      </w:r>
      <w:r>
        <w:rPr>
          <w:spacing w:val="40"/>
        </w:rPr>
        <w:t> </w:t>
      </w:r>
      <w:r>
        <w:rPr/>
        <w:t>разумеется,</w:t>
      </w:r>
      <w:r>
        <w:rPr>
          <w:spacing w:val="40"/>
        </w:rPr>
        <w:t> </w:t>
      </w:r>
      <w:r>
        <w:rPr/>
        <w:t>важно</w:t>
      </w:r>
      <w:r>
        <w:rPr>
          <w:spacing w:val="40"/>
        </w:rPr>
        <w:t> </w:t>
      </w:r>
      <w:r>
        <w:rPr/>
        <w:t>учитывать</w:t>
      </w:r>
      <w:r>
        <w:rPr>
          <w:spacing w:val="40"/>
        </w:rPr>
        <w:t> </w:t>
      </w:r>
      <w:r>
        <w:rPr/>
        <w:t>все</w:t>
      </w:r>
      <w:r>
        <w:rPr>
          <w:spacing w:val="40"/>
        </w:rPr>
        <w:t> </w:t>
      </w:r>
      <w:r>
        <w:rPr/>
        <w:t>возможные</w:t>
      </w:r>
      <w:r>
        <w:rPr>
          <w:spacing w:val="40"/>
        </w:rPr>
        <w:t> </w:t>
      </w:r>
      <w:r>
        <w:rPr/>
        <w:t>схемы и</w:t>
      </w:r>
      <w:r>
        <w:rPr>
          <w:spacing w:val="-4"/>
        </w:rPr>
        <w:t> </w:t>
      </w:r>
      <w:r>
        <w:rPr/>
        <w:t>приемы, выработанные в рамках развития сторителлинга. Придумать сюжет, необычным образом развернув фабулу (последовательное развитие событий). Обеспечить новый и, возможно, парадоксальный взгляд на происходившее. Яр- ко изложить «рамку», исторические условия и детали контекста, определившие развитие событий. Но сегодня</w:t>
      </w:r>
      <w:r>
        <w:rPr>
          <w:spacing w:val="-1"/>
        </w:rPr>
        <w:t> </w:t>
      </w:r>
      <w:r>
        <w:rPr/>
        <w:t>приобретает особое</w:t>
      </w:r>
      <w:r>
        <w:rPr>
          <w:spacing w:val="-1"/>
        </w:rPr>
        <w:t> </w:t>
      </w:r>
      <w:r>
        <w:rPr/>
        <w:t>значение именно</w:t>
      </w:r>
      <w:r>
        <w:rPr>
          <w:spacing w:val="-1"/>
        </w:rPr>
        <w:t> </w:t>
      </w:r>
      <w:r>
        <w:rPr/>
        <w:t>личностное наполнение рассказанной истории, особая «неформальная» интонация.</w:t>
      </w:r>
    </w:p>
    <w:p>
      <w:pPr>
        <w:pStyle w:val="BodyText"/>
        <w:ind w:left="0"/>
        <w:jc w:val="left"/>
      </w:pPr>
    </w:p>
    <w:p>
      <w:pPr>
        <w:spacing w:before="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29"/>
        </w:numPr>
        <w:tabs>
          <w:tab w:pos="416" w:val="left" w:leader="none"/>
        </w:tabs>
        <w:spacing w:line="240" w:lineRule="auto" w:before="0" w:after="0"/>
        <w:ind w:left="416" w:right="0" w:hanging="283"/>
        <w:jc w:val="both"/>
        <w:rPr>
          <w:sz w:val="24"/>
        </w:rPr>
      </w:pPr>
      <w:r>
        <w:rPr>
          <w:sz w:val="24"/>
        </w:rPr>
        <w:t>Воглер</w:t>
      </w:r>
      <w:r>
        <w:rPr>
          <w:spacing w:val="-7"/>
          <w:sz w:val="24"/>
        </w:rPr>
        <w:t> </w:t>
      </w:r>
      <w:r>
        <w:rPr>
          <w:sz w:val="24"/>
        </w:rPr>
        <w:t>К.,</w:t>
      </w:r>
      <w:r>
        <w:rPr>
          <w:spacing w:val="-6"/>
          <w:sz w:val="24"/>
        </w:rPr>
        <w:t> </w:t>
      </w:r>
      <w:r>
        <w:rPr>
          <w:sz w:val="24"/>
        </w:rPr>
        <w:t>Маккенна</w:t>
      </w:r>
      <w:r>
        <w:rPr>
          <w:spacing w:val="-5"/>
          <w:sz w:val="24"/>
        </w:rPr>
        <w:t> </w:t>
      </w:r>
      <w:r>
        <w:rPr>
          <w:sz w:val="24"/>
        </w:rPr>
        <w:t>Д.</w:t>
      </w:r>
      <w:r>
        <w:rPr>
          <w:spacing w:val="-8"/>
          <w:sz w:val="24"/>
        </w:rPr>
        <w:t> </w:t>
      </w:r>
      <w:r>
        <w:rPr>
          <w:sz w:val="24"/>
        </w:rPr>
        <w:t>Memo.</w:t>
      </w:r>
      <w:r>
        <w:rPr>
          <w:spacing w:val="-6"/>
          <w:sz w:val="24"/>
        </w:rPr>
        <w:t> </w:t>
      </w:r>
      <w:r>
        <w:rPr>
          <w:sz w:val="24"/>
        </w:rPr>
        <w:t>Секреты</w:t>
      </w:r>
      <w:r>
        <w:rPr>
          <w:spacing w:val="-7"/>
          <w:sz w:val="24"/>
        </w:rPr>
        <w:t> </w:t>
      </w:r>
      <w:r>
        <w:rPr>
          <w:sz w:val="24"/>
        </w:rPr>
        <w:t>создания</w:t>
      </w:r>
      <w:r>
        <w:rPr>
          <w:spacing w:val="-7"/>
          <w:sz w:val="24"/>
        </w:rPr>
        <w:t> </w:t>
      </w:r>
      <w:r>
        <w:rPr>
          <w:sz w:val="24"/>
        </w:rPr>
        <w:t>структуры</w:t>
      </w:r>
      <w:r>
        <w:rPr>
          <w:spacing w:val="-8"/>
          <w:sz w:val="24"/>
        </w:rPr>
        <w:t> </w:t>
      </w:r>
      <w:r>
        <w:rPr>
          <w:sz w:val="24"/>
        </w:rPr>
        <w:t>и</w:t>
      </w:r>
      <w:r>
        <w:rPr>
          <w:spacing w:val="-7"/>
          <w:sz w:val="24"/>
        </w:rPr>
        <w:t> </w:t>
      </w:r>
      <w:r>
        <w:rPr>
          <w:sz w:val="24"/>
        </w:rPr>
        <w:t>персонажей</w:t>
      </w:r>
      <w:r>
        <w:rPr>
          <w:spacing w:val="-6"/>
          <w:sz w:val="24"/>
        </w:rPr>
        <w:t> </w:t>
      </w:r>
      <w:r>
        <w:rPr>
          <w:sz w:val="24"/>
        </w:rPr>
        <w:t>в</w:t>
      </w:r>
      <w:r>
        <w:rPr>
          <w:spacing w:val="-6"/>
          <w:sz w:val="24"/>
        </w:rPr>
        <w:t> </w:t>
      </w:r>
      <w:r>
        <w:rPr>
          <w:sz w:val="24"/>
        </w:rPr>
        <w:t>сценарии.</w:t>
      </w:r>
      <w:r>
        <w:rPr>
          <w:spacing w:val="-7"/>
          <w:sz w:val="24"/>
        </w:rPr>
        <w:t> </w:t>
      </w:r>
      <w:r>
        <w:rPr>
          <w:sz w:val="24"/>
        </w:rPr>
        <w:t>М.</w:t>
      </w:r>
      <w:r>
        <w:rPr>
          <w:spacing w:val="-4"/>
          <w:sz w:val="24"/>
        </w:rPr>
        <w:t> </w:t>
      </w:r>
      <w:r>
        <w:rPr>
          <w:spacing w:val="-10"/>
          <w:sz w:val="24"/>
        </w:rPr>
        <w:t>:</w:t>
      </w:r>
    </w:p>
    <w:p>
      <w:pPr>
        <w:spacing w:before="1"/>
        <w:ind w:left="418" w:right="0" w:firstLine="0"/>
        <w:jc w:val="both"/>
        <w:rPr>
          <w:sz w:val="24"/>
        </w:rPr>
      </w:pPr>
      <w:r>
        <w:rPr>
          <w:sz w:val="24"/>
        </w:rPr>
        <w:t>Альпина</w:t>
      </w:r>
      <w:r>
        <w:rPr>
          <w:spacing w:val="-7"/>
          <w:sz w:val="24"/>
        </w:rPr>
        <w:t> </w:t>
      </w:r>
      <w:r>
        <w:rPr>
          <w:sz w:val="24"/>
        </w:rPr>
        <w:t>нон-фикшн,</w:t>
      </w:r>
      <w:r>
        <w:rPr>
          <w:spacing w:val="-4"/>
          <w:sz w:val="24"/>
        </w:rPr>
        <w:t> </w:t>
      </w:r>
      <w:r>
        <w:rPr>
          <w:sz w:val="24"/>
        </w:rPr>
        <w:t>2018.</w:t>
      </w:r>
      <w:r>
        <w:rPr>
          <w:spacing w:val="-5"/>
          <w:sz w:val="24"/>
        </w:rPr>
        <w:t> </w:t>
      </w:r>
      <w:r>
        <w:rPr>
          <w:sz w:val="24"/>
        </w:rPr>
        <w:t>296</w:t>
      </w:r>
      <w:r>
        <w:rPr>
          <w:spacing w:val="-4"/>
          <w:sz w:val="24"/>
        </w:rPr>
        <w:t> </w:t>
      </w:r>
      <w:r>
        <w:rPr>
          <w:spacing w:val="-5"/>
          <w:sz w:val="24"/>
        </w:rPr>
        <w:t>с.</w:t>
      </w:r>
    </w:p>
    <w:p>
      <w:pPr>
        <w:pStyle w:val="ListParagraph"/>
        <w:numPr>
          <w:ilvl w:val="0"/>
          <w:numId w:val="29"/>
        </w:numPr>
        <w:tabs>
          <w:tab w:pos="418" w:val="left" w:leader="none"/>
          <w:tab w:pos="424" w:val="left" w:leader="none"/>
        </w:tabs>
        <w:spacing w:line="240" w:lineRule="auto" w:before="0" w:after="0"/>
        <w:ind w:left="418" w:right="211" w:hanging="285"/>
        <w:jc w:val="both"/>
        <w:rPr>
          <w:sz w:val="24"/>
        </w:rPr>
      </w:pPr>
      <w:r>
        <w:rPr>
          <w:sz w:val="24"/>
        </w:rPr>
        <w:tab/>
        <w:t>Воробьев В. С., Малых Т. Б. К анализу творчества английского психолога Фредерика Бартлетта // Теоретическая и экспериментальная психология. 2021. Т. 14, № 1. С. 53–60.</w:t>
      </w:r>
    </w:p>
    <w:p>
      <w:pPr>
        <w:pStyle w:val="ListParagraph"/>
        <w:numPr>
          <w:ilvl w:val="0"/>
          <w:numId w:val="29"/>
        </w:numPr>
        <w:tabs>
          <w:tab w:pos="388" w:val="left" w:leader="none"/>
          <w:tab w:pos="418" w:val="left" w:leader="none"/>
        </w:tabs>
        <w:spacing w:line="240" w:lineRule="auto" w:before="0" w:after="0"/>
        <w:ind w:left="418" w:right="210" w:hanging="285"/>
        <w:jc w:val="both"/>
        <w:rPr>
          <w:sz w:val="24"/>
        </w:rPr>
      </w:pPr>
      <w:r>
        <w:rPr>
          <w:sz w:val="24"/>
        </w:rPr>
        <w:t>Гейнике Н. А. Культурно-исторические экскурсии. Основные вопросы методологии и ме- тодики культурно-исторических экскурсий // Культурно-исторические экскурсии</w:t>
      </w:r>
      <w:r>
        <w:rPr>
          <w:spacing w:val="-5"/>
          <w:sz w:val="24"/>
        </w:rPr>
        <w:t> </w:t>
      </w:r>
      <w:r>
        <w:rPr>
          <w:sz w:val="24"/>
        </w:rPr>
        <w:t>: Моск- ва, московские музеи, подмосковные. М. : Новая Москва, 1923. Ч. 1. С. 1–14.</w:t>
      </w:r>
    </w:p>
    <w:p>
      <w:pPr>
        <w:pStyle w:val="ListParagraph"/>
        <w:numPr>
          <w:ilvl w:val="0"/>
          <w:numId w:val="29"/>
        </w:numPr>
        <w:tabs>
          <w:tab w:pos="393" w:val="left" w:leader="none"/>
          <w:tab w:pos="418" w:val="left" w:leader="none"/>
        </w:tabs>
        <w:spacing w:line="240" w:lineRule="auto" w:before="0" w:after="0"/>
        <w:ind w:left="418" w:right="208" w:hanging="285"/>
        <w:jc w:val="left"/>
        <w:rPr>
          <w:sz w:val="24"/>
        </w:rPr>
      </w:pPr>
      <w:r>
        <w:rPr>
          <w:sz w:val="24"/>
        </w:rPr>
        <w:t>Горбовская С. Г. Признаки литературы «новой искренности» в романе Ванессы Диффен- бах</w:t>
      </w:r>
      <w:r>
        <w:rPr>
          <w:spacing w:val="80"/>
          <w:sz w:val="24"/>
        </w:rPr>
        <w:t> </w:t>
      </w:r>
      <w:r>
        <w:rPr>
          <w:sz w:val="24"/>
        </w:rPr>
        <w:t>«Язык</w:t>
      </w:r>
      <w:r>
        <w:rPr>
          <w:spacing w:val="80"/>
          <w:sz w:val="24"/>
        </w:rPr>
        <w:t> </w:t>
      </w:r>
      <w:r>
        <w:rPr>
          <w:sz w:val="24"/>
        </w:rPr>
        <w:t>цветов»</w:t>
      </w:r>
      <w:r>
        <w:rPr>
          <w:spacing w:val="80"/>
          <w:sz w:val="24"/>
        </w:rPr>
        <w:t> </w:t>
      </w:r>
      <w:r>
        <w:rPr>
          <w:sz w:val="24"/>
        </w:rPr>
        <w:t>//</w:t>
      </w:r>
      <w:r>
        <w:rPr>
          <w:spacing w:val="80"/>
          <w:sz w:val="24"/>
        </w:rPr>
        <w:t> </w:t>
      </w:r>
      <w:r>
        <w:rPr>
          <w:sz w:val="24"/>
        </w:rPr>
        <w:t>Научный</w:t>
      </w:r>
      <w:r>
        <w:rPr>
          <w:spacing w:val="79"/>
          <w:sz w:val="24"/>
        </w:rPr>
        <w:t> </w:t>
      </w:r>
      <w:r>
        <w:rPr>
          <w:sz w:val="24"/>
        </w:rPr>
        <w:t>диалог.</w:t>
      </w:r>
      <w:r>
        <w:rPr>
          <w:spacing w:val="80"/>
          <w:sz w:val="24"/>
        </w:rPr>
        <w:t> </w:t>
      </w:r>
      <w:r>
        <w:rPr>
          <w:sz w:val="24"/>
        </w:rPr>
        <w:t>2023.</w:t>
      </w:r>
      <w:r>
        <w:rPr>
          <w:spacing w:val="80"/>
          <w:sz w:val="24"/>
        </w:rPr>
        <w:t> </w:t>
      </w:r>
      <w:r>
        <w:rPr>
          <w:sz w:val="24"/>
        </w:rPr>
        <w:t>Т.</w:t>
      </w:r>
      <w:r>
        <w:rPr>
          <w:spacing w:val="80"/>
          <w:sz w:val="24"/>
        </w:rPr>
        <w:t> </w:t>
      </w:r>
      <w:r>
        <w:rPr>
          <w:sz w:val="24"/>
        </w:rPr>
        <w:t>12,</w:t>
      </w:r>
      <w:r>
        <w:rPr>
          <w:spacing w:val="80"/>
          <w:sz w:val="24"/>
        </w:rPr>
        <w:t> </w:t>
      </w:r>
      <w:r>
        <w:rPr>
          <w:sz w:val="24"/>
        </w:rPr>
        <w:t>№</w:t>
      </w:r>
      <w:r>
        <w:rPr>
          <w:spacing w:val="80"/>
          <w:sz w:val="24"/>
        </w:rPr>
        <w:t> </w:t>
      </w:r>
      <w:r>
        <w:rPr>
          <w:sz w:val="24"/>
        </w:rPr>
        <w:t>2.</w:t>
      </w:r>
      <w:r>
        <w:rPr>
          <w:spacing w:val="80"/>
          <w:sz w:val="24"/>
        </w:rPr>
        <w:t> </w:t>
      </w:r>
      <w:r>
        <w:rPr>
          <w:sz w:val="24"/>
        </w:rPr>
        <w:t>С.</w:t>
      </w:r>
      <w:r>
        <w:rPr>
          <w:spacing w:val="-1"/>
          <w:sz w:val="24"/>
        </w:rPr>
        <w:t> </w:t>
      </w:r>
      <w:r>
        <w:rPr>
          <w:sz w:val="24"/>
        </w:rPr>
        <w:t>188–202.</w:t>
      </w:r>
      <w:r>
        <w:rPr>
          <w:spacing w:val="80"/>
          <w:sz w:val="24"/>
        </w:rPr>
        <w:t> </w:t>
      </w:r>
      <w:r>
        <w:rPr>
          <w:sz w:val="24"/>
        </w:rPr>
        <w:t>URL:</w:t>
      </w:r>
      <w:r>
        <w:rPr>
          <w:spacing w:val="80"/>
          <w:sz w:val="24"/>
        </w:rPr>
        <w:t> </w:t>
      </w:r>
      <w:r>
        <w:rPr>
          <w:sz w:val="24"/>
        </w:rPr>
        <w:t>https:// </w:t>
      </w:r>
      <w:r>
        <w:rPr>
          <w:spacing w:val="-2"/>
          <w:sz w:val="24"/>
        </w:rPr>
        <w:t>cyberleninka.ru/article/n/priznaki-literatury-novoy-iskrennosti-v-romane-vanessy-diffenbah- </w:t>
      </w:r>
      <w:r>
        <w:rPr>
          <w:sz w:val="24"/>
        </w:rPr>
        <w:t>yazyk-tsvetov (дата обращения: 07.12.2023).</w:t>
      </w:r>
    </w:p>
    <w:p>
      <w:pPr>
        <w:pStyle w:val="ListParagraph"/>
        <w:numPr>
          <w:ilvl w:val="0"/>
          <w:numId w:val="29"/>
        </w:numPr>
        <w:tabs>
          <w:tab w:pos="374" w:val="left" w:leader="none"/>
          <w:tab w:pos="418" w:val="left" w:leader="none"/>
        </w:tabs>
        <w:spacing w:line="240" w:lineRule="auto" w:before="0" w:after="0"/>
        <w:ind w:left="418" w:right="210" w:hanging="285"/>
        <w:jc w:val="left"/>
        <w:rPr>
          <w:sz w:val="24"/>
        </w:rPr>
      </w:pPr>
      <w:r>
        <w:rPr>
          <w:sz w:val="24"/>
        </w:rPr>
        <w:t>Дамасио</w:t>
      </w:r>
      <w:r>
        <w:rPr>
          <w:spacing w:val="-1"/>
          <w:sz w:val="24"/>
        </w:rPr>
        <w:t> </w:t>
      </w:r>
      <w:r>
        <w:rPr>
          <w:sz w:val="24"/>
        </w:rPr>
        <w:t>А.</w:t>
      </w:r>
      <w:r>
        <w:rPr>
          <w:spacing w:val="-1"/>
          <w:sz w:val="24"/>
        </w:rPr>
        <w:t> </w:t>
      </w:r>
      <w:r>
        <w:rPr>
          <w:sz w:val="24"/>
        </w:rPr>
        <w:t>Так</w:t>
      </w:r>
      <w:r>
        <w:rPr>
          <w:spacing w:val="-2"/>
          <w:sz w:val="24"/>
        </w:rPr>
        <w:t> </w:t>
      </w:r>
      <w:r>
        <w:rPr>
          <w:sz w:val="24"/>
        </w:rPr>
        <w:t>начинается</w:t>
      </w:r>
      <w:r>
        <w:rPr>
          <w:spacing w:val="-2"/>
          <w:sz w:val="24"/>
        </w:rPr>
        <w:t> </w:t>
      </w:r>
      <w:r>
        <w:rPr>
          <w:sz w:val="24"/>
        </w:rPr>
        <w:t>«я».</w:t>
      </w:r>
      <w:r>
        <w:rPr>
          <w:spacing w:val="-1"/>
          <w:sz w:val="24"/>
        </w:rPr>
        <w:t> </w:t>
      </w:r>
      <w:r>
        <w:rPr>
          <w:sz w:val="24"/>
        </w:rPr>
        <w:t>Мозг</w:t>
      </w:r>
      <w:r>
        <w:rPr>
          <w:spacing w:val="-1"/>
          <w:sz w:val="24"/>
        </w:rPr>
        <w:t> </w:t>
      </w:r>
      <w:r>
        <w:rPr>
          <w:sz w:val="24"/>
        </w:rPr>
        <w:t>и</w:t>
      </w:r>
      <w:r>
        <w:rPr>
          <w:spacing w:val="-1"/>
          <w:sz w:val="24"/>
        </w:rPr>
        <w:t> </w:t>
      </w:r>
      <w:r>
        <w:rPr>
          <w:sz w:val="24"/>
        </w:rPr>
        <w:t>возникновение</w:t>
      </w:r>
      <w:r>
        <w:rPr>
          <w:spacing w:val="-1"/>
          <w:sz w:val="24"/>
        </w:rPr>
        <w:t> </w:t>
      </w:r>
      <w:r>
        <w:rPr>
          <w:sz w:val="24"/>
        </w:rPr>
        <w:t>сознания.</w:t>
      </w:r>
      <w:r>
        <w:rPr>
          <w:spacing w:val="-1"/>
          <w:sz w:val="24"/>
        </w:rPr>
        <w:t> </w:t>
      </w:r>
      <w:r>
        <w:rPr>
          <w:sz w:val="24"/>
        </w:rPr>
        <w:t>М.</w:t>
      </w:r>
      <w:r>
        <w:rPr>
          <w:spacing w:val="-2"/>
          <w:sz w:val="24"/>
        </w:rPr>
        <w:t> </w:t>
      </w:r>
      <w:r>
        <w:rPr>
          <w:sz w:val="24"/>
        </w:rPr>
        <w:t>:</w:t>
      </w:r>
      <w:r>
        <w:rPr>
          <w:spacing w:val="-1"/>
          <w:sz w:val="24"/>
        </w:rPr>
        <w:t> </w:t>
      </w:r>
      <w:r>
        <w:rPr>
          <w:sz w:val="24"/>
        </w:rPr>
        <w:t>Карьера</w:t>
      </w:r>
      <w:r>
        <w:rPr>
          <w:spacing w:val="-1"/>
          <w:sz w:val="24"/>
        </w:rPr>
        <w:t> </w:t>
      </w:r>
      <w:r>
        <w:rPr>
          <w:sz w:val="24"/>
        </w:rPr>
        <w:t>Пресс,</w:t>
      </w:r>
      <w:r>
        <w:rPr>
          <w:spacing w:val="-1"/>
          <w:sz w:val="24"/>
        </w:rPr>
        <w:t> </w:t>
      </w:r>
      <w:r>
        <w:rPr>
          <w:sz w:val="24"/>
        </w:rPr>
        <w:t>2018. 384 с.</w:t>
      </w:r>
    </w:p>
    <w:p>
      <w:pPr>
        <w:pStyle w:val="ListParagraph"/>
        <w:numPr>
          <w:ilvl w:val="0"/>
          <w:numId w:val="29"/>
        </w:numPr>
        <w:tabs>
          <w:tab w:pos="383" w:val="left" w:leader="none"/>
          <w:tab w:pos="418" w:val="left" w:leader="none"/>
        </w:tabs>
        <w:spacing w:line="240" w:lineRule="auto" w:before="0" w:after="0"/>
        <w:ind w:left="418" w:right="211" w:hanging="285"/>
        <w:jc w:val="left"/>
        <w:rPr>
          <w:sz w:val="24"/>
        </w:rPr>
      </w:pPr>
      <w:r>
        <w:rPr>
          <w:sz w:val="24"/>
        </w:rPr>
        <w:t>Емельянова Н. О книге Б. В. Шергина // Шергин Б. Поморские были и сказания. М. : Дет- гиз, 1957. С. 3–8.</w:t>
      </w:r>
    </w:p>
    <w:p>
      <w:pPr>
        <w:pStyle w:val="ListParagraph"/>
        <w:numPr>
          <w:ilvl w:val="0"/>
          <w:numId w:val="29"/>
        </w:numPr>
        <w:tabs>
          <w:tab w:pos="380" w:val="left" w:leader="none"/>
        </w:tabs>
        <w:spacing w:line="240" w:lineRule="auto" w:before="0" w:after="0"/>
        <w:ind w:left="380" w:right="0" w:hanging="246"/>
        <w:jc w:val="left"/>
        <w:rPr>
          <w:sz w:val="24"/>
        </w:rPr>
      </w:pPr>
      <w:r>
        <w:rPr>
          <w:sz w:val="24"/>
        </w:rPr>
        <w:t>Инновации</w:t>
      </w:r>
      <w:r>
        <w:rPr>
          <w:spacing w:val="1"/>
          <w:sz w:val="24"/>
        </w:rPr>
        <w:t> </w:t>
      </w:r>
      <w:r>
        <w:rPr>
          <w:sz w:val="24"/>
        </w:rPr>
        <w:t>в экскурсионной</w:t>
      </w:r>
      <w:r>
        <w:rPr>
          <w:spacing w:val="1"/>
          <w:sz w:val="24"/>
        </w:rPr>
        <w:t> </w:t>
      </w:r>
      <w:r>
        <w:rPr>
          <w:sz w:val="24"/>
        </w:rPr>
        <w:t>работе:</w:t>
      </w:r>
      <w:r>
        <w:rPr>
          <w:spacing w:val="2"/>
          <w:sz w:val="24"/>
        </w:rPr>
        <w:t> </w:t>
      </w:r>
      <w:r>
        <w:rPr>
          <w:sz w:val="24"/>
        </w:rPr>
        <w:t>концепции,</w:t>
      </w:r>
      <w:r>
        <w:rPr>
          <w:spacing w:val="1"/>
          <w:sz w:val="24"/>
        </w:rPr>
        <w:t> </w:t>
      </w:r>
      <w:r>
        <w:rPr>
          <w:sz w:val="24"/>
        </w:rPr>
        <w:t>технологии,</w:t>
      </w:r>
      <w:r>
        <w:rPr>
          <w:spacing w:val="1"/>
          <w:sz w:val="24"/>
        </w:rPr>
        <w:t> </w:t>
      </w:r>
      <w:r>
        <w:rPr>
          <w:sz w:val="24"/>
        </w:rPr>
        <w:t>практика.</w:t>
      </w:r>
      <w:r>
        <w:rPr>
          <w:spacing w:val="1"/>
          <w:sz w:val="24"/>
        </w:rPr>
        <w:t> </w:t>
      </w:r>
      <w:r>
        <w:rPr>
          <w:sz w:val="24"/>
        </w:rPr>
        <w:t>Ч.</w:t>
      </w:r>
      <w:r>
        <w:rPr>
          <w:spacing w:val="2"/>
          <w:sz w:val="24"/>
        </w:rPr>
        <w:t> </w:t>
      </w:r>
      <w:r>
        <w:rPr>
          <w:sz w:val="24"/>
        </w:rPr>
        <w:t>1</w:t>
      </w:r>
      <w:r>
        <w:rPr>
          <w:spacing w:val="1"/>
          <w:sz w:val="24"/>
        </w:rPr>
        <w:t> </w:t>
      </w:r>
      <w:r>
        <w:rPr>
          <w:sz w:val="24"/>
        </w:rPr>
        <w:t>:</w:t>
      </w:r>
      <w:r>
        <w:rPr>
          <w:spacing w:val="1"/>
          <w:sz w:val="24"/>
        </w:rPr>
        <w:t> </w:t>
      </w:r>
      <w:r>
        <w:rPr>
          <w:sz w:val="24"/>
        </w:rPr>
        <w:t>монография</w:t>
      </w:r>
      <w:r>
        <w:rPr>
          <w:spacing w:val="2"/>
          <w:sz w:val="24"/>
        </w:rPr>
        <w:t> </w:t>
      </w:r>
      <w:r>
        <w:rPr>
          <w:spacing w:val="-10"/>
          <w:sz w:val="24"/>
        </w:rPr>
        <w:t>/</w:t>
      </w:r>
    </w:p>
    <w:p>
      <w:pPr>
        <w:spacing w:before="0"/>
        <w:ind w:left="418" w:right="0" w:firstLine="0"/>
        <w:jc w:val="left"/>
        <w:rPr>
          <w:sz w:val="24"/>
        </w:rPr>
      </w:pPr>
      <w:r>
        <w:rPr>
          <w:sz w:val="24"/>
        </w:rPr>
        <w:t>колл.</w:t>
      </w:r>
      <w:r>
        <w:rPr>
          <w:spacing w:val="-4"/>
          <w:sz w:val="24"/>
        </w:rPr>
        <w:t> </w:t>
      </w:r>
      <w:r>
        <w:rPr>
          <w:sz w:val="24"/>
        </w:rPr>
        <w:t>авторов</w:t>
      </w:r>
      <w:r>
        <w:rPr>
          <w:spacing w:val="-3"/>
          <w:sz w:val="24"/>
        </w:rPr>
        <w:t> </w:t>
      </w:r>
      <w:r>
        <w:rPr>
          <w:sz w:val="24"/>
        </w:rPr>
        <w:t>;</w:t>
      </w:r>
      <w:r>
        <w:rPr>
          <w:spacing w:val="-2"/>
          <w:sz w:val="24"/>
        </w:rPr>
        <w:t> </w:t>
      </w:r>
      <w:r>
        <w:rPr>
          <w:sz w:val="24"/>
        </w:rPr>
        <w:t>под</w:t>
      </w:r>
      <w:r>
        <w:rPr>
          <w:spacing w:val="-2"/>
          <w:sz w:val="24"/>
        </w:rPr>
        <w:t> </w:t>
      </w:r>
      <w:r>
        <w:rPr>
          <w:sz w:val="24"/>
        </w:rPr>
        <w:t>ред.</w:t>
      </w:r>
      <w:r>
        <w:rPr>
          <w:spacing w:val="-2"/>
          <w:sz w:val="24"/>
        </w:rPr>
        <w:t> </w:t>
      </w:r>
      <w:r>
        <w:rPr>
          <w:sz w:val="24"/>
        </w:rPr>
        <w:t>О.</w:t>
      </w:r>
      <w:r>
        <w:rPr>
          <w:spacing w:val="-2"/>
          <w:sz w:val="24"/>
        </w:rPr>
        <w:t> </w:t>
      </w:r>
      <w:r>
        <w:rPr>
          <w:sz w:val="24"/>
        </w:rPr>
        <w:t>Е.</w:t>
      </w:r>
      <w:r>
        <w:rPr>
          <w:spacing w:val="-2"/>
          <w:sz w:val="24"/>
        </w:rPr>
        <w:t> </w:t>
      </w:r>
      <w:r>
        <w:rPr>
          <w:sz w:val="24"/>
        </w:rPr>
        <w:t>Афанасьева.</w:t>
      </w:r>
      <w:r>
        <w:rPr>
          <w:spacing w:val="-2"/>
          <w:sz w:val="24"/>
        </w:rPr>
        <w:t> </w:t>
      </w:r>
      <w:r>
        <w:rPr>
          <w:sz w:val="24"/>
        </w:rPr>
        <w:t>Москва</w:t>
      </w:r>
      <w:r>
        <w:rPr>
          <w:spacing w:val="-2"/>
          <w:sz w:val="24"/>
        </w:rPr>
        <w:t> </w:t>
      </w:r>
      <w:r>
        <w:rPr>
          <w:sz w:val="24"/>
        </w:rPr>
        <w:t>;</w:t>
      </w:r>
      <w:r>
        <w:rPr>
          <w:spacing w:val="-2"/>
          <w:sz w:val="24"/>
        </w:rPr>
        <w:t> </w:t>
      </w:r>
      <w:r>
        <w:rPr>
          <w:sz w:val="24"/>
        </w:rPr>
        <w:t>Берлин</w:t>
      </w:r>
      <w:r>
        <w:rPr>
          <w:spacing w:val="-2"/>
          <w:sz w:val="24"/>
        </w:rPr>
        <w:t> </w:t>
      </w:r>
      <w:r>
        <w:rPr>
          <w:sz w:val="24"/>
        </w:rPr>
        <w:t>:</w:t>
      </w:r>
      <w:r>
        <w:rPr>
          <w:spacing w:val="-2"/>
          <w:sz w:val="24"/>
        </w:rPr>
        <w:t> </w:t>
      </w:r>
      <w:r>
        <w:rPr>
          <w:sz w:val="24"/>
        </w:rPr>
        <w:t>Директ-Медиа,</w:t>
      </w:r>
      <w:r>
        <w:rPr>
          <w:spacing w:val="-3"/>
          <w:sz w:val="24"/>
        </w:rPr>
        <w:t> </w:t>
      </w:r>
      <w:r>
        <w:rPr>
          <w:sz w:val="24"/>
        </w:rPr>
        <w:t>2021.</w:t>
      </w:r>
      <w:r>
        <w:rPr>
          <w:spacing w:val="-3"/>
          <w:sz w:val="24"/>
        </w:rPr>
        <w:t> </w:t>
      </w:r>
      <w:r>
        <w:rPr>
          <w:sz w:val="24"/>
        </w:rPr>
        <w:t>592</w:t>
      </w:r>
      <w:r>
        <w:rPr>
          <w:spacing w:val="-2"/>
          <w:sz w:val="24"/>
        </w:rPr>
        <w:t> </w:t>
      </w:r>
      <w:r>
        <w:rPr>
          <w:spacing w:val="-5"/>
          <w:sz w:val="24"/>
        </w:rPr>
        <w:t>с.</w:t>
      </w:r>
    </w:p>
    <w:p>
      <w:pPr>
        <w:pStyle w:val="ListParagraph"/>
        <w:numPr>
          <w:ilvl w:val="0"/>
          <w:numId w:val="29"/>
        </w:numPr>
        <w:tabs>
          <w:tab w:pos="403" w:val="left" w:leader="none"/>
          <w:tab w:pos="418" w:val="left" w:leader="none"/>
        </w:tabs>
        <w:spacing w:line="240" w:lineRule="auto" w:before="0" w:after="0"/>
        <w:ind w:left="418" w:right="211" w:hanging="285"/>
        <w:jc w:val="both"/>
        <w:rPr>
          <w:sz w:val="24"/>
        </w:rPr>
      </w:pPr>
      <w:r>
        <w:rPr>
          <w:sz w:val="24"/>
        </w:rPr>
        <w:t>Крон Л. С первой фразы. Как увлечь читателя, используя когнитивную психологию. 2-е изд. М. : Альпина Паблишер, 2018. 300 с.</w:t>
      </w:r>
    </w:p>
    <w:p>
      <w:pPr>
        <w:pStyle w:val="ListParagraph"/>
        <w:numPr>
          <w:ilvl w:val="0"/>
          <w:numId w:val="29"/>
        </w:numPr>
        <w:tabs>
          <w:tab w:pos="382" w:val="left" w:leader="none"/>
          <w:tab w:pos="418" w:val="left" w:leader="none"/>
        </w:tabs>
        <w:spacing w:line="240" w:lineRule="auto" w:before="0" w:after="0"/>
        <w:ind w:left="418" w:right="208" w:hanging="285"/>
        <w:jc w:val="both"/>
        <w:rPr>
          <w:sz w:val="24"/>
        </w:rPr>
      </w:pPr>
      <w:r>
        <w:rPr>
          <w:sz w:val="24"/>
        </w:rPr>
        <w:t>Подлубнова Ю. К маме с небритыми ногами: «новая искренность» в эпоху метамодерна // Знамя. 2023. №</w:t>
      </w:r>
      <w:r>
        <w:rPr>
          <w:spacing w:val="-15"/>
          <w:sz w:val="24"/>
        </w:rPr>
        <w:t> </w:t>
      </w:r>
      <w:r>
        <w:rPr>
          <w:sz w:val="24"/>
        </w:rPr>
        <w:t>2. URL: https://magazines.gorky.media/znamia/2023/2/k-mame-s-nebritymi- nogami-novaya-iskrennost-v-epohu-metamoderna.html (дата обращения: 07.12.2023).</w:t>
      </w:r>
    </w:p>
    <w:p>
      <w:pPr>
        <w:pStyle w:val="ListParagraph"/>
        <w:numPr>
          <w:ilvl w:val="0"/>
          <w:numId w:val="29"/>
        </w:numPr>
        <w:tabs>
          <w:tab w:pos="527" w:val="left" w:leader="none"/>
        </w:tabs>
        <w:spacing w:line="275" w:lineRule="exact" w:before="0" w:after="0"/>
        <w:ind w:left="527" w:right="0" w:hanging="393"/>
        <w:jc w:val="both"/>
        <w:rPr>
          <w:sz w:val="24"/>
        </w:rPr>
      </w:pPr>
      <w:r>
        <w:rPr>
          <w:sz w:val="24"/>
        </w:rPr>
        <w:t>Сизинцева</w:t>
      </w:r>
      <w:r>
        <w:rPr>
          <w:spacing w:val="27"/>
          <w:sz w:val="24"/>
        </w:rPr>
        <w:t> </w:t>
      </w:r>
      <w:r>
        <w:rPr>
          <w:sz w:val="24"/>
        </w:rPr>
        <w:t>Л.</w:t>
      </w:r>
      <w:r>
        <w:rPr>
          <w:spacing w:val="30"/>
          <w:sz w:val="24"/>
        </w:rPr>
        <w:t> </w:t>
      </w:r>
      <w:r>
        <w:rPr>
          <w:sz w:val="24"/>
        </w:rPr>
        <w:t>Естественнонаучные</w:t>
      </w:r>
      <w:r>
        <w:rPr>
          <w:spacing w:val="30"/>
          <w:sz w:val="24"/>
        </w:rPr>
        <w:t> </w:t>
      </w:r>
      <w:r>
        <w:rPr>
          <w:sz w:val="24"/>
        </w:rPr>
        <w:t>экскурсии</w:t>
      </w:r>
      <w:r>
        <w:rPr>
          <w:spacing w:val="30"/>
          <w:sz w:val="24"/>
        </w:rPr>
        <w:t> </w:t>
      </w:r>
      <w:r>
        <w:rPr>
          <w:sz w:val="24"/>
        </w:rPr>
        <w:t>в</w:t>
      </w:r>
      <w:r>
        <w:rPr>
          <w:spacing w:val="30"/>
          <w:sz w:val="24"/>
        </w:rPr>
        <w:t> </w:t>
      </w:r>
      <w:r>
        <w:rPr>
          <w:sz w:val="24"/>
        </w:rPr>
        <w:t>России</w:t>
      </w:r>
      <w:r>
        <w:rPr>
          <w:spacing w:val="29"/>
          <w:sz w:val="24"/>
        </w:rPr>
        <w:t> </w:t>
      </w:r>
      <w:r>
        <w:rPr>
          <w:sz w:val="24"/>
        </w:rPr>
        <w:t>второй</w:t>
      </w:r>
      <w:r>
        <w:rPr>
          <w:spacing w:val="31"/>
          <w:sz w:val="24"/>
        </w:rPr>
        <w:t> </w:t>
      </w:r>
      <w:r>
        <w:rPr>
          <w:sz w:val="24"/>
        </w:rPr>
        <w:t>половины</w:t>
      </w:r>
      <w:r>
        <w:rPr>
          <w:spacing w:val="30"/>
          <w:sz w:val="24"/>
        </w:rPr>
        <w:t> </w:t>
      </w:r>
      <w:r>
        <w:rPr>
          <w:sz w:val="24"/>
        </w:rPr>
        <w:t>XIX</w:t>
      </w:r>
      <w:r>
        <w:rPr>
          <w:spacing w:val="30"/>
          <w:sz w:val="24"/>
        </w:rPr>
        <w:t> </w:t>
      </w:r>
      <w:r>
        <w:rPr>
          <w:sz w:val="24"/>
        </w:rPr>
        <w:t>–</w:t>
      </w:r>
      <w:r>
        <w:rPr>
          <w:spacing w:val="30"/>
          <w:sz w:val="24"/>
        </w:rPr>
        <w:t> </w:t>
      </w:r>
      <w:r>
        <w:rPr>
          <w:spacing w:val="-2"/>
          <w:sz w:val="24"/>
        </w:rPr>
        <w:t>начале</w:t>
      </w:r>
    </w:p>
    <w:p>
      <w:pPr>
        <w:spacing w:before="0"/>
        <w:ind w:left="418" w:right="211" w:firstLine="0"/>
        <w:jc w:val="both"/>
        <w:rPr>
          <w:sz w:val="24"/>
        </w:rPr>
      </w:pPr>
      <w:r>
        <w:rPr>
          <w:sz w:val="24"/>
        </w:rPr>
        <w:t>XX</w:t>
      </w:r>
      <w:r>
        <w:rPr>
          <w:spacing w:val="80"/>
          <w:sz w:val="24"/>
        </w:rPr>
        <w:t> </w:t>
      </w:r>
      <w:r>
        <w:rPr>
          <w:sz w:val="24"/>
        </w:rPr>
        <w:t>в.</w:t>
      </w:r>
      <w:r>
        <w:rPr>
          <w:spacing w:val="80"/>
          <w:sz w:val="24"/>
        </w:rPr>
        <w:t> </w:t>
      </w:r>
      <w:r>
        <w:rPr>
          <w:sz w:val="24"/>
        </w:rPr>
        <w:t>//</w:t>
      </w:r>
      <w:r>
        <w:rPr>
          <w:spacing w:val="80"/>
          <w:w w:val="150"/>
          <w:sz w:val="24"/>
        </w:rPr>
        <w:t> </w:t>
      </w:r>
      <w:r>
        <w:rPr>
          <w:sz w:val="24"/>
        </w:rPr>
        <w:t>История</w:t>
      </w:r>
      <w:r>
        <w:rPr>
          <w:spacing w:val="80"/>
          <w:sz w:val="24"/>
        </w:rPr>
        <w:t> </w:t>
      </w:r>
      <w:r>
        <w:rPr>
          <w:sz w:val="24"/>
        </w:rPr>
        <w:t>наук</w:t>
      </w:r>
      <w:r>
        <w:rPr>
          <w:spacing w:val="80"/>
          <w:sz w:val="24"/>
        </w:rPr>
        <w:t> </w:t>
      </w:r>
      <w:r>
        <w:rPr>
          <w:sz w:val="24"/>
        </w:rPr>
        <w:t>о</w:t>
      </w:r>
      <w:r>
        <w:rPr>
          <w:spacing w:val="80"/>
          <w:sz w:val="24"/>
        </w:rPr>
        <w:t> </w:t>
      </w:r>
      <w:r>
        <w:rPr>
          <w:sz w:val="24"/>
        </w:rPr>
        <w:t>земле</w:t>
      </w:r>
      <w:r>
        <w:rPr>
          <w:spacing w:val="80"/>
          <w:sz w:val="24"/>
        </w:rPr>
        <w:t> </w:t>
      </w:r>
      <w:r>
        <w:rPr>
          <w:sz w:val="24"/>
        </w:rPr>
        <w:t>/</w:t>
      </w:r>
      <w:r>
        <w:rPr>
          <w:spacing w:val="80"/>
          <w:sz w:val="24"/>
        </w:rPr>
        <w:t> </w:t>
      </w:r>
      <w:r>
        <w:rPr>
          <w:sz w:val="24"/>
        </w:rPr>
        <w:t>РАН</w:t>
      </w:r>
      <w:r>
        <w:rPr>
          <w:spacing w:val="80"/>
          <w:sz w:val="24"/>
        </w:rPr>
        <w:t> </w:t>
      </w:r>
      <w:r>
        <w:rPr>
          <w:sz w:val="24"/>
        </w:rPr>
        <w:t>Ин-т</w:t>
      </w:r>
      <w:r>
        <w:rPr>
          <w:spacing w:val="80"/>
          <w:sz w:val="24"/>
        </w:rPr>
        <w:t> </w:t>
      </w:r>
      <w:r>
        <w:rPr>
          <w:sz w:val="24"/>
        </w:rPr>
        <w:t>истории</w:t>
      </w:r>
      <w:r>
        <w:rPr>
          <w:spacing w:val="80"/>
          <w:sz w:val="24"/>
        </w:rPr>
        <w:t> </w:t>
      </w:r>
      <w:r>
        <w:rPr>
          <w:sz w:val="24"/>
        </w:rPr>
        <w:t>естествознания</w:t>
      </w:r>
      <w:r>
        <w:rPr>
          <w:spacing w:val="80"/>
          <w:w w:val="150"/>
          <w:sz w:val="24"/>
        </w:rPr>
        <w:t> </w:t>
      </w:r>
      <w:r>
        <w:rPr>
          <w:sz w:val="24"/>
        </w:rPr>
        <w:t>и</w:t>
      </w:r>
      <w:r>
        <w:rPr>
          <w:spacing w:val="80"/>
          <w:sz w:val="24"/>
        </w:rPr>
        <w:t> </w:t>
      </w:r>
      <w:r>
        <w:rPr>
          <w:sz w:val="24"/>
        </w:rPr>
        <w:t>техники</w:t>
      </w:r>
      <w:r>
        <w:rPr>
          <w:spacing w:val="40"/>
          <w:sz w:val="24"/>
        </w:rPr>
        <w:t> </w:t>
      </w:r>
      <w:r>
        <w:rPr>
          <w:sz w:val="24"/>
        </w:rPr>
        <w:t>им. С. И. Вавилова. М., 2011. № 4. С. 192–199.</w:t>
      </w:r>
    </w:p>
    <w:p>
      <w:pPr>
        <w:pStyle w:val="ListParagraph"/>
        <w:numPr>
          <w:ilvl w:val="0"/>
          <w:numId w:val="29"/>
        </w:numPr>
        <w:tabs>
          <w:tab w:pos="493" w:val="left" w:leader="none"/>
        </w:tabs>
        <w:spacing w:line="240" w:lineRule="auto" w:before="0" w:after="0"/>
        <w:ind w:left="493" w:right="0" w:hanging="360"/>
        <w:jc w:val="left"/>
        <w:rPr>
          <w:sz w:val="24"/>
        </w:rPr>
      </w:pPr>
      <w:r>
        <w:rPr>
          <w:sz w:val="24"/>
        </w:rPr>
        <w:t>Симмонс</w:t>
      </w:r>
      <w:r>
        <w:rPr>
          <w:spacing w:val="-3"/>
          <w:sz w:val="24"/>
        </w:rPr>
        <w:t> </w:t>
      </w:r>
      <w:r>
        <w:rPr>
          <w:sz w:val="24"/>
        </w:rPr>
        <w:t>А.</w:t>
      </w:r>
      <w:r>
        <w:rPr>
          <w:spacing w:val="-2"/>
          <w:sz w:val="24"/>
        </w:rPr>
        <w:t> </w:t>
      </w:r>
      <w:r>
        <w:rPr>
          <w:sz w:val="24"/>
        </w:rPr>
        <w:t>Сторителлинг.</w:t>
      </w:r>
      <w:r>
        <w:rPr>
          <w:spacing w:val="-3"/>
          <w:sz w:val="24"/>
        </w:rPr>
        <w:t> </w:t>
      </w:r>
      <w:r>
        <w:rPr>
          <w:sz w:val="24"/>
        </w:rPr>
        <w:t>Как</w:t>
      </w:r>
      <w:r>
        <w:rPr>
          <w:spacing w:val="-3"/>
          <w:sz w:val="24"/>
        </w:rPr>
        <w:t> </w:t>
      </w:r>
      <w:r>
        <w:rPr>
          <w:sz w:val="24"/>
        </w:rPr>
        <w:t>использовать</w:t>
      </w:r>
      <w:r>
        <w:rPr>
          <w:spacing w:val="-4"/>
          <w:sz w:val="24"/>
        </w:rPr>
        <w:t> </w:t>
      </w:r>
      <w:r>
        <w:rPr>
          <w:sz w:val="24"/>
        </w:rPr>
        <w:t>силу</w:t>
      </w:r>
      <w:r>
        <w:rPr>
          <w:spacing w:val="-1"/>
          <w:sz w:val="24"/>
        </w:rPr>
        <w:t> </w:t>
      </w:r>
      <w:r>
        <w:rPr>
          <w:sz w:val="24"/>
        </w:rPr>
        <w:t>историй.</w:t>
      </w:r>
      <w:r>
        <w:rPr>
          <w:spacing w:val="-2"/>
          <w:sz w:val="24"/>
        </w:rPr>
        <w:t> </w:t>
      </w:r>
      <w:r>
        <w:rPr>
          <w:sz w:val="24"/>
        </w:rPr>
        <w:t>М.</w:t>
      </w:r>
      <w:r>
        <w:rPr>
          <w:spacing w:val="-3"/>
          <w:sz w:val="24"/>
        </w:rPr>
        <w:t> </w:t>
      </w:r>
      <w:r>
        <w:rPr>
          <w:sz w:val="24"/>
        </w:rPr>
        <w:t>:</w:t>
      </w:r>
      <w:r>
        <w:rPr>
          <w:spacing w:val="-3"/>
          <w:sz w:val="24"/>
        </w:rPr>
        <w:t> </w:t>
      </w:r>
      <w:r>
        <w:rPr>
          <w:sz w:val="24"/>
        </w:rPr>
        <w:t>МИФ,</w:t>
      </w:r>
      <w:r>
        <w:rPr>
          <w:spacing w:val="-2"/>
          <w:sz w:val="24"/>
        </w:rPr>
        <w:t> </w:t>
      </w:r>
      <w:r>
        <w:rPr>
          <w:sz w:val="24"/>
        </w:rPr>
        <w:t>2006.</w:t>
      </w:r>
      <w:r>
        <w:rPr>
          <w:spacing w:val="-3"/>
          <w:sz w:val="24"/>
        </w:rPr>
        <w:t> </w:t>
      </w:r>
      <w:r>
        <w:rPr>
          <w:sz w:val="24"/>
        </w:rPr>
        <w:t>270</w:t>
      </w:r>
      <w:r>
        <w:rPr>
          <w:spacing w:val="-2"/>
          <w:sz w:val="24"/>
        </w:rPr>
        <w:t> </w:t>
      </w:r>
      <w:r>
        <w:rPr>
          <w:spacing w:val="-5"/>
          <w:sz w:val="24"/>
        </w:rPr>
        <w:t>с.</w:t>
      </w:r>
    </w:p>
    <w:p>
      <w:pPr>
        <w:pStyle w:val="ListParagraph"/>
        <w:numPr>
          <w:ilvl w:val="0"/>
          <w:numId w:val="29"/>
        </w:numPr>
        <w:tabs>
          <w:tab w:pos="418" w:val="left" w:leader="none"/>
          <w:tab w:pos="519" w:val="left" w:leader="none"/>
        </w:tabs>
        <w:spacing w:line="240" w:lineRule="auto" w:before="0" w:after="0"/>
        <w:ind w:left="418" w:right="209" w:hanging="285"/>
        <w:jc w:val="left"/>
        <w:rPr>
          <w:sz w:val="24"/>
        </w:rPr>
      </w:pPr>
      <w:r>
        <w:rPr>
          <w:sz w:val="24"/>
        </w:rPr>
        <w:t>Сказительство // Википедия. URL: https://ru.wikipedia.org/wiki/Сказительство (дата обра- щения: 06.12.2023).</w:t>
      </w:r>
    </w:p>
    <w:p>
      <w:pPr>
        <w:pStyle w:val="ListParagraph"/>
        <w:numPr>
          <w:ilvl w:val="0"/>
          <w:numId w:val="29"/>
        </w:numPr>
        <w:tabs>
          <w:tab w:pos="493" w:val="left" w:leader="none"/>
        </w:tabs>
        <w:spacing w:line="240" w:lineRule="auto" w:before="0" w:after="0"/>
        <w:ind w:left="493" w:right="0" w:hanging="360"/>
        <w:jc w:val="left"/>
        <w:rPr>
          <w:sz w:val="24"/>
        </w:rPr>
      </w:pPr>
      <w:r>
        <w:rPr>
          <w:sz w:val="24"/>
        </w:rPr>
        <w:t>Хатченс</w:t>
      </w:r>
      <w:r>
        <w:rPr>
          <w:spacing w:val="-1"/>
          <w:sz w:val="24"/>
        </w:rPr>
        <w:t> </w:t>
      </w:r>
      <w:r>
        <w:rPr>
          <w:sz w:val="24"/>
        </w:rPr>
        <w:t>Д.</w:t>
      </w:r>
      <w:r>
        <w:rPr>
          <w:spacing w:val="-1"/>
          <w:sz w:val="24"/>
        </w:rPr>
        <w:t> </w:t>
      </w:r>
      <w:r>
        <w:rPr>
          <w:sz w:val="24"/>
        </w:rPr>
        <w:t>9</w:t>
      </w:r>
      <w:r>
        <w:rPr>
          <w:spacing w:val="-1"/>
          <w:sz w:val="24"/>
        </w:rPr>
        <w:t> </w:t>
      </w:r>
      <w:r>
        <w:rPr>
          <w:sz w:val="24"/>
        </w:rPr>
        <w:t>техник</w:t>
      </w:r>
      <w:r>
        <w:rPr>
          <w:spacing w:val="-1"/>
          <w:sz w:val="24"/>
        </w:rPr>
        <w:t> </w:t>
      </w:r>
      <w:r>
        <w:rPr>
          <w:sz w:val="24"/>
        </w:rPr>
        <w:t>сторителлинга.</w:t>
      </w:r>
      <w:r>
        <w:rPr>
          <w:spacing w:val="-1"/>
          <w:sz w:val="24"/>
        </w:rPr>
        <w:t> </w:t>
      </w:r>
      <w:r>
        <w:rPr>
          <w:sz w:val="24"/>
        </w:rPr>
        <w:t>[Б.</w:t>
      </w:r>
      <w:r>
        <w:rPr>
          <w:spacing w:val="-1"/>
          <w:sz w:val="24"/>
        </w:rPr>
        <w:t> </w:t>
      </w:r>
      <w:r>
        <w:rPr>
          <w:sz w:val="24"/>
        </w:rPr>
        <w:t>м.]</w:t>
      </w:r>
      <w:r>
        <w:rPr>
          <w:spacing w:val="-1"/>
          <w:sz w:val="24"/>
        </w:rPr>
        <w:t> </w:t>
      </w:r>
      <w:r>
        <w:rPr>
          <w:sz w:val="24"/>
        </w:rPr>
        <w:t>:</w:t>
      </w:r>
      <w:r>
        <w:rPr>
          <w:spacing w:val="-2"/>
          <w:sz w:val="24"/>
        </w:rPr>
        <w:t> </w:t>
      </w:r>
      <w:r>
        <w:rPr>
          <w:sz w:val="24"/>
        </w:rPr>
        <w:t>Попурри,</w:t>
      </w:r>
      <w:r>
        <w:rPr>
          <w:spacing w:val="-2"/>
          <w:sz w:val="24"/>
        </w:rPr>
        <w:t> </w:t>
      </w:r>
      <w:r>
        <w:rPr>
          <w:sz w:val="24"/>
        </w:rPr>
        <w:t>2019.</w:t>
      </w:r>
      <w:r>
        <w:rPr>
          <w:spacing w:val="-2"/>
          <w:sz w:val="24"/>
        </w:rPr>
        <w:t> </w:t>
      </w:r>
      <w:r>
        <w:rPr>
          <w:sz w:val="24"/>
        </w:rPr>
        <w:t>288 </w:t>
      </w:r>
      <w:r>
        <w:rPr>
          <w:spacing w:val="-5"/>
          <w:sz w:val="24"/>
        </w:rPr>
        <w:t>с.</w:t>
      </w:r>
    </w:p>
    <w:p>
      <w:pPr>
        <w:spacing w:after="0" w:line="240" w:lineRule="auto"/>
        <w:jc w:val="left"/>
        <w:rPr>
          <w:sz w:val="24"/>
        </w:rPr>
        <w:sectPr>
          <w:pgSz w:w="11910" w:h="16840"/>
          <w:pgMar w:header="0" w:footer="756" w:top="1060" w:bottom="940" w:left="1000" w:right="920"/>
        </w:sectPr>
      </w:pPr>
    </w:p>
    <w:p>
      <w:pPr>
        <w:pStyle w:val="BodyText"/>
        <w:spacing w:before="70"/>
        <w:ind w:left="134"/>
        <w:jc w:val="left"/>
      </w:pPr>
      <w:r>
        <w:rPr>
          <w:spacing w:val="-4"/>
        </w:rPr>
        <w:t>УДК 338.48-4214</w:t>
      </w:r>
    </w:p>
    <w:p>
      <w:pPr>
        <w:pStyle w:val="Heading4"/>
        <w:spacing w:line="321" w:lineRule="exact" w:before="4"/>
        <w:ind w:right="210"/>
      </w:pPr>
      <w:r>
        <w:rPr>
          <w:spacing w:val="-2"/>
        </w:rPr>
        <w:t>Горланова</w:t>
      </w:r>
      <w:r>
        <w:rPr>
          <w:spacing w:val="-12"/>
        </w:rPr>
        <w:t> </w:t>
      </w:r>
      <w:r>
        <w:rPr>
          <w:spacing w:val="-2"/>
        </w:rPr>
        <w:t>Ирина</w:t>
      </w:r>
      <w:r>
        <w:rPr>
          <w:spacing w:val="-12"/>
        </w:rPr>
        <w:t> </w:t>
      </w:r>
      <w:r>
        <w:rPr>
          <w:spacing w:val="-2"/>
        </w:rPr>
        <w:t>Борисовна</w:t>
      </w:r>
    </w:p>
    <w:p>
      <w:pPr>
        <w:spacing w:line="275" w:lineRule="exact" w:before="0"/>
        <w:ind w:left="133" w:right="211" w:firstLine="0"/>
        <w:jc w:val="right"/>
        <w:rPr>
          <w:sz w:val="24"/>
        </w:rPr>
      </w:pPr>
      <w:hyperlink r:id="rId77">
        <w:r>
          <w:rPr>
            <w:spacing w:val="-2"/>
            <w:sz w:val="24"/>
          </w:rPr>
          <w:t>irin9991@yandex.ru</w:t>
        </w:r>
      </w:hyperlink>
    </w:p>
    <w:p>
      <w:pPr>
        <w:spacing w:before="1"/>
        <w:ind w:left="0" w:right="209" w:firstLine="0"/>
        <w:jc w:val="right"/>
        <w:rPr>
          <w:i/>
          <w:sz w:val="24"/>
        </w:rPr>
      </w:pPr>
      <w:r>
        <w:rPr>
          <w:i/>
          <w:spacing w:val="-2"/>
          <w:sz w:val="24"/>
        </w:rPr>
        <w:t>Костромской</w:t>
      </w:r>
      <w:r>
        <w:rPr>
          <w:i/>
          <w:spacing w:val="2"/>
          <w:sz w:val="24"/>
        </w:rPr>
        <w:t> </w:t>
      </w:r>
      <w:r>
        <w:rPr>
          <w:i/>
          <w:spacing w:val="-2"/>
          <w:sz w:val="24"/>
        </w:rPr>
        <w:t>государственный</w:t>
      </w:r>
      <w:r>
        <w:rPr>
          <w:i/>
          <w:spacing w:val="5"/>
          <w:sz w:val="24"/>
        </w:rPr>
        <w:t> </w:t>
      </w:r>
      <w:r>
        <w:rPr>
          <w:i/>
          <w:spacing w:val="-2"/>
          <w:sz w:val="24"/>
        </w:rPr>
        <w:t>университет</w:t>
      </w:r>
    </w:p>
    <w:p>
      <w:pPr>
        <w:pStyle w:val="Heading3"/>
      </w:pPr>
      <w:r>
        <w:rPr/>
        <w:t>К</w:t>
      </w:r>
      <w:r>
        <w:rPr>
          <w:spacing w:val="-9"/>
        </w:rPr>
        <w:t> </w:t>
      </w:r>
      <w:r>
        <w:rPr/>
        <w:t>вопросу</w:t>
      </w:r>
      <w:r>
        <w:rPr>
          <w:spacing w:val="-8"/>
        </w:rPr>
        <w:t> </w:t>
      </w:r>
      <w:r>
        <w:rPr/>
        <w:t>об</w:t>
      </w:r>
      <w:r>
        <w:rPr>
          <w:spacing w:val="-8"/>
        </w:rPr>
        <w:t> </w:t>
      </w:r>
      <w:r>
        <w:rPr/>
        <w:t>организации</w:t>
      </w:r>
      <w:r>
        <w:rPr>
          <w:spacing w:val="-8"/>
        </w:rPr>
        <w:t> </w:t>
      </w:r>
      <w:r>
        <w:rPr/>
        <w:t>и</w:t>
      </w:r>
      <w:r>
        <w:rPr>
          <w:spacing w:val="-9"/>
        </w:rPr>
        <w:t> </w:t>
      </w:r>
      <w:r>
        <w:rPr>
          <w:spacing w:val="-2"/>
        </w:rPr>
        <w:t>проведении</w:t>
      </w:r>
    </w:p>
    <w:p>
      <w:pPr>
        <w:spacing w:before="0"/>
        <w:ind w:left="1003" w:right="0" w:firstLine="0"/>
        <w:jc w:val="left"/>
        <w:rPr>
          <w:b/>
          <w:sz w:val="28"/>
        </w:rPr>
      </w:pPr>
      <w:r>
        <w:rPr>
          <w:b/>
          <w:spacing w:val="-2"/>
          <w:sz w:val="28"/>
        </w:rPr>
        <w:t>актуальных</w:t>
      </w:r>
      <w:r>
        <w:rPr>
          <w:b/>
          <w:spacing w:val="-7"/>
          <w:sz w:val="28"/>
        </w:rPr>
        <w:t> </w:t>
      </w:r>
      <w:r>
        <w:rPr>
          <w:b/>
          <w:spacing w:val="-2"/>
          <w:sz w:val="28"/>
        </w:rPr>
        <w:t>тематических</w:t>
      </w:r>
      <w:r>
        <w:rPr>
          <w:b/>
          <w:spacing w:val="-7"/>
          <w:sz w:val="28"/>
        </w:rPr>
        <w:t> </w:t>
      </w:r>
      <w:r>
        <w:rPr>
          <w:b/>
          <w:spacing w:val="-2"/>
          <w:sz w:val="28"/>
        </w:rPr>
        <w:t>экскурсий</w:t>
      </w:r>
      <w:r>
        <w:rPr>
          <w:b/>
          <w:spacing w:val="-6"/>
          <w:sz w:val="28"/>
        </w:rPr>
        <w:t> </w:t>
      </w:r>
      <w:r>
        <w:rPr>
          <w:b/>
          <w:spacing w:val="-2"/>
          <w:sz w:val="28"/>
        </w:rPr>
        <w:t>по</w:t>
      </w:r>
      <w:r>
        <w:rPr>
          <w:b/>
          <w:spacing w:val="-7"/>
          <w:sz w:val="28"/>
        </w:rPr>
        <w:t> </w:t>
      </w:r>
      <w:r>
        <w:rPr>
          <w:b/>
          <w:spacing w:val="-2"/>
          <w:sz w:val="28"/>
        </w:rPr>
        <w:t>Костромской</w:t>
      </w:r>
      <w:r>
        <w:rPr>
          <w:b/>
          <w:spacing w:val="-7"/>
          <w:sz w:val="28"/>
        </w:rPr>
        <w:t> </w:t>
      </w:r>
      <w:r>
        <w:rPr>
          <w:b/>
          <w:spacing w:val="-2"/>
          <w:sz w:val="28"/>
        </w:rPr>
        <w:t>области</w:t>
      </w:r>
    </w:p>
    <w:p>
      <w:pPr>
        <w:spacing w:before="237"/>
        <w:ind w:left="133" w:right="209" w:firstLine="708"/>
        <w:jc w:val="both"/>
        <w:rPr>
          <w:i/>
          <w:sz w:val="24"/>
        </w:rPr>
      </w:pPr>
      <w:r>
        <w:rPr>
          <w:b/>
          <w:i/>
          <w:sz w:val="24"/>
        </w:rPr>
        <w:t>Аннотация.</w:t>
      </w:r>
      <w:r>
        <w:rPr>
          <w:b/>
          <w:i/>
          <w:spacing w:val="68"/>
          <w:sz w:val="24"/>
        </w:rPr>
        <w:t> </w:t>
      </w:r>
      <w:r>
        <w:rPr>
          <w:i/>
          <w:sz w:val="24"/>
        </w:rPr>
        <w:t>В</w:t>
      </w:r>
      <w:r>
        <w:rPr>
          <w:i/>
          <w:spacing w:val="67"/>
          <w:sz w:val="24"/>
        </w:rPr>
        <w:t> </w:t>
      </w:r>
      <w:r>
        <w:rPr>
          <w:i/>
          <w:sz w:val="24"/>
        </w:rPr>
        <w:t>статье</w:t>
      </w:r>
      <w:r>
        <w:rPr>
          <w:i/>
          <w:spacing w:val="68"/>
          <w:sz w:val="24"/>
        </w:rPr>
        <w:t> </w:t>
      </w:r>
      <w:r>
        <w:rPr>
          <w:i/>
          <w:sz w:val="24"/>
        </w:rPr>
        <w:t>анализируется</w:t>
      </w:r>
      <w:r>
        <w:rPr>
          <w:i/>
          <w:spacing w:val="66"/>
          <w:sz w:val="24"/>
        </w:rPr>
        <w:t> </w:t>
      </w:r>
      <w:r>
        <w:rPr>
          <w:i/>
          <w:sz w:val="24"/>
        </w:rPr>
        <w:t>состояние</w:t>
      </w:r>
      <w:r>
        <w:rPr>
          <w:i/>
          <w:spacing w:val="68"/>
          <w:sz w:val="24"/>
        </w:rPr>
        <w:t> </w:t>
      </w:r>
      <w:r>
        <w:rPr>
          <w:i/>
          <w:sz w:val="24"/>
        </w:rPr>
        <w:t>рынка</w:t>
      </w:r>
      <w:r>
        <w:rPr>
          <w:i/>
          <w:spacing w:val="68"/>
          <w:sz w:val="24"/>
        </w:rPr>
        <w:t> </w:t>
      </w:r>
      <w:r>
        <w:rPr>
          <w:i/>
          <w:sz w:val="24"/>
        </w:rPr>
        <w:t>тематических</w:t>
      </w:r>
      <w:r>
        <w:rPr>
          <w:i/>
          <w:spacing w:val="68"/>
          <w:sz w:val="24"/>
        </w:rPr>
        <w:t> </w:t>
      </w:r>
      <w:r>
        <w:rPr>
          <w:i/>
          <w:sz w:val="24"/>
        </w:rPr>
        <w:t>экскурсий в</w:t>
      </w:r>
      <w:r>
        <w:rPr>
          <w:i/>
          <w:spacing w:val="-11"/>
          <w:sz w:val="24"/>
        </w:rPr>
        <w:t> </w:t>
      </w:r>
      <w:r>
        <w:rPr>
          <w:i/>
          <w:sz w:val="24"/>
        </w:rPr>
        <w:t>Костромской</w:t>
      </w:r>
      <w:r>
        <w:rPr>
          <w:i/>
          <w:spacing w:val="-3"/>
          <w:sz w:val="24"/>
        </w:rPr>
        <w:t> </w:t>
      </w:r>
      <w:r>
        <w:rPr>
          <w:i/>
          <w:sz w:val="24"/>
        </w:rPr>
        <w:t>области.</w:t>
      </w:r>
      <w:r>
        <w:rPr>
          <w:i/>
          <w:spacing w:val="-3"/>
          <w:sz w:val="24"/>
        </w:rPr>
        <w:t> </w:t>
      </w:r>
      <w:r>
        <w:rPr>
          <w:i/>
          <w:sz w:val="24"/>
        </w:rPr>
        <w:t>Исследуется</w:t>
      </w:r>
      <w:r>
        <w:rPr>
          <w:i/>
          <w:spacing w:val="-4"/>
          <w:sz w:val="24"/>
        </w:rPr>
        <w:t> </w:t>
      </w:r>
      <w:r>
        <w:rPr>
          <w:i/>
          <w:sz w:val="24"/>
        </w:rPr>
        <w:t>потребительский</w:t>
      </w:r>
      <w:r>
        <w:rPr>
          <w:i/>
          <w:spacing w:val="-3"/>
          <w:sz w:val="24"/>
        </w:rPr>
        <w:t> </w:t>
      </w:r>
      <w:r>
        <w:rPr>
          <w:i/>
          <w:sz w:val="24"/>
        </w:rPr>
        <w:t>спрос</w:t>
      </w:r>
      <w:r>
        <w:rPr>
          <w:i/>
          <w:spacing w:val="-3"/>
          <w:sz w:val="24"/>
        </w:rPr>
        <w:t> </w:t>
      </w:r>
      <w:r>
        <w:rPr>
          <w:i/>
          <w:sz w:val="24"/>
        </w:rPr>
        <w:t>на</w:t>
      </w:r>
      <w:r>
        <w:rPr>
          <w:i/>
          <w:spacing w:val="-3"/>
          <w:sz w:val="24"/>
        </w:rPr>
        <w:t> </w:t>
      </w:r>
      <w:r>
        <w:rPr>
          <w:i/>
          <w:sz w:val="24"/>
        </w:rPr>
        <w:t>актуальные</w:t>
      </w:r>
      <w:r>
        <w:rPr>
          <w:i/>
          <w:spacing w:val="-2"/>
          <w:sz w:val="24"/>
        </w:rPr>
        <w:t> </w:t>
      </w:r>
      <w:r>
        <w:rPr>
          <w:i/>
          <w:sz w:val="24"/>
        </w:rPr>
        <w:t>тематические экскурсии. Автором определяются целевые группы, заинтересованные в новых тематиче- ских экскурсиях. Целью исследования является расширение рынка тематических экскурсий: привлечение новых клиентов и новых экскурсоводов для разработки данных экскурсий, опре- деление компетенций, необходимых экскурсоводу для проведения тематических экскурсий.</w:t>
      </w:r>
      <w:r>
        <w:rPr>
          <w:i/>
          <w:spacing w:val="80"/>
          <w:sz w:val="24"/>
        </w:rPr>
        <w:t> </w:t>
      </w:r>
      <w:r>
        <w:rPr>
          <w:i/>
          <w:sz w:val="24"/>
        </w:rPr>
        <w:t>В</w:t>
      </w:r>
      <w:r>
        <w:rPr>
          <w:i/>
          <w:spacing w:val="-7"/>
          <w:sz w:val="24"/>
        </w:rPr>
        <w:t> </w:t>
      </w:r>
      <w:r>
        <w:rPr>
          <w:i/>
          <w:sz w:val="24"/>
        </w:rPr>
        <w:t>результате</w:t>
      </w:r>
      <w:r>
        <w:rPr>
          <w:i/>
          <w:spacing w:val="-1"/>
          <w:sz w:val="24"/>
        </w:rPr>
        <w:t> </w:t>
      </w:r>
      <w:r>
        <w:rPr>
          <w:i/>
          <w:sz w:val="24"/>
        </w:rPr>
        <w:t>исследования</w:t>
      </w:r>
      <w:r>
        <w:rPr>
          <w:i/>
          <w:spacing w:val="-2"/>
          <w:sz w:val="24"/>
        </w:rPr>
        <w:t> </w:t>
      </w:r>
      <w:r>
        <w:rPr>
          <w:i/>
          <w:sz w:val="24"/>
        </w:rPr>
        <w:t>выявляется,</w:t>
      </w:r>
      <w:r>
        <w:rPr>
          <w:i/>
          <w:spacing w:val="-2"/>
          <w:sz w:val="24"/>
        </w:rPr>
        <w:t> </w:t>
      </w:r>
      <w:r>
        <w:rPr>
          <w:i/>
          <w:sz w:val="24"/>
        </w:rPr>
        <w:t>что в</w:t>
      </w:r>
      <w:r>
        <w:rPr>
          <w:i/>
          <w:spacing w:val="-1"/>
          <w:sz w:val="24"/>
        </w:rPr>
        <w:t> </w:t>
      </w:r>
      <w:r>
        <w:rPr>
          <w:i/>
          <w:sz w:val="24"/>
        </w:rPr>
        <w:t>связи</w:t>
      </w:r>
      <w:r>
        <w:rPr>
          <w:i/>
          <w:spacing w:val="-2"/>
          <w:sz w:val="24"/>
        </w:rPr>
        <w:t> </w:t>
      </w:r>
      <w:r>
        <w:rPr>
          <w:i/>
          <w:sz w:val="24"/>
        </w:rPr>
        <w:t>с</w:t>
      </w:r>
      <w:r>
        <w:rPr>
          <w:i/>
          <w:spacing w:val="-1"/>
          <w:sz w:val="24"/>
        </w:rPr>
        <w:t> </w:t>
      </w:r>
      <w:r>
        <w:rPr>
          <w:i/>
          <w:sz w:val="24"/>
        </w:rPr>
        <w:t>определенной</w:t>
      </w:r>
      <w:r>
        <w:rPr>
          <w:i/>
          <w:spacing w:val="-1"/>
          <w:sz w:val="24"/>
        </w:rPr>
        <w:t> </w:t>
      </w:r>
      <w:r>
        <w:rPr>
          <w:i/>
          <w:sz w:val="24"/>
        </w:rPr>
        <w:t>развитостью</w:t>
      </w:r>
      <w:r>
        <w:rPr>
          <w:i/>
          <w:spacing w:val="-2"/>
          <w:sz w:val="24"/>
        </w:rPr>
        <w:t> </w:t>
      </w:r>
      <w:r>
        <w:rPr>
          <w:i/>
          <w:sz w:val="24"/>
        </w:rPr>
        <w:t>рынка</w:t>
      </w:r>
      <w:r>
        <w:rPr>
          <w:i/>
          <w:spacing w:val="-2"/>
          <w:sz w:val="24"/>
        </w:rPr>
        <w:t> </w:t>
      </w:r>
      <w:r>
        <w:rPr>
          <w:i/>
          <w:sz w:val="24"/>
        </w:rPr>
        <w:t>экс- курсионных услуг все более актуальной становится разработка разнообразных тематиче- ских</w:t>
      </w:r>
      <w:r>
        <w:rPr>
          <w:i/>
          <w:spacing w:val="25"/>
          <w:sz w:val="24"/>
        </w:rPr>
        <w:t> </w:t>
      </w:r>
      <w:r>
        <w:rPr>
          <w:i/>
          <w:sz w:val="24"/>
        </w:rPr>
        <w:t>экскурсий.</w:t>
      </w:r>
      <w:r>
        <w:rPr>
          <w:i/>
          <w:spacing w:val="25"/>
          <w:sz w:val="24"/>
        </w:rPr>
        <w:t> </w:t>
      </w:r>
      <w:r>
        <w:rPr>
          <w:i/>
          <w:sz w:val="24"/>
        </w:rPr>
        <w:t>Предлагаются объекты для</w:t>
      </w:r>
      <w:r>
        <w:rPr>
          <w:i/>
          <w:spacing w:val="26"/>
          <w:sz w:val="24"/>
        </w:rPr>
        <w:t> </w:t>
      </w:r>
      <w:r>
        <w:rPr>
          <w:i/>
          <w:sz w:val="24"/>
        </w:rPr>
        <w:t>создания</w:t>
      </w:r>
      <w:r>
        <w:rPr>
          <w:i/>
          <w:spacing w:val="25"/>
          <w:sz w:val="24"/>
        </w:rPr>
        <w:t> </w:t>
      </w:r>
      <w:r>
        <w:rPr>
          <w:i/>
          <w:sz w:val="24"/>
        </w:rPr>
        <w:t>тематических</w:t>
      </w:r>
      <w:r>
        <w:rPr>
          <w:i/>
          <w:spacing w:val="25"/>
          <w:sz w:val="24"/>
        </w:rPr>
        <w:t> </w:t>
      </w:r>
      <w:r>
        <w:rPr>
          <w:i/>
          <w:sz w:val="24"/>
        </w:rPr>
        <w:t>экскурсий,</w:t>
      </w:r>
      <w:r>
        <w:rPr>
          <w:i/>
          <w:spacing w:val="25"/>
          <w:sz w:val="24"/>
        </w:rPr>
        <w:t> </w:t>
      </w:r>
      <w:r>
        <w:rPr>
          <w:i/>
          <w:sz w:val="24"/>
        </w:rPr>
        <w:t>маршруты и перечень тем,</w:t>
      </w:r>
      <w:r>
        <w:rPr>
          <w:i/>
          <w:spacing w:val="40"/>
          <w:sz w:val="24"/>
        </w:rPr>
        <w:t> </w:t>
      </w:r>
      <w:r>
        <w:rPr>
          <w:i/>
          <w:sz w:val="24"/>
        </w:rPr>
        <w:t>определяются методы показа и рассказа при их проведении.</w:t>
      </w:r>
    </w:p>
    <w:p>
      <w:pPr>
        <w:spacing w:before="0"/>
        <w:ind w:left="133" w:right="208" w:firstLine="708"/>
        <w:jc w:val="both"/>
        <w:rPr>
          <w:i/>
          <w:sz w:val="24"/>
        </w:rPr>
      </w:pPr>
      <w:r>
        <w:rPr>
          <w:b/>
          <w:i/>
          <w:sz w:val="24"/>
        </w:rPr>
        <w:t>Ключевые слова: </w:t>
      </w:r>
      <w:r>
        <w:rPr>
          <w:i/>
          <w:sz w:val="24"/>
        </w:rPr>
        <w:t>экскурсия, гид, тематическая экскурсия, инновации в экскурсиях, компетенции</w:t>
      </w:r>
      <w:r>
        <w:rPr>
          <w:i/>
          <w:spacing w:val="-15"/>
          <w:sz w:val="24"/>
        </w:rPr>
        <w:t> </w:t>
      </w:r>
      <w:r>
        <w:rPr>
          <w:i/>
          <w:sz w:val="24"/>
        </w:rPr>
        <w:t>экскурсовода,</w:t>
      </w:r>
      <w:r>
        <w:rPr>
          <w:i/>
          <w:spacing w:val="-15"/>
          <w:sz w:val="24"/>
        </w:rPr>
        <w:t> </w:t>
      </w:r>
      <w:r>
        <w:rPr>
          <w:i/>
          <w:sz w:val="24"/>
        </w:rPr>
        <w:t>авторская</w:t>
      </w:r>
      <w:r>
        <w:rPr>
          <w:i/>
          <w:spacing w:val="-15"/>
          <w:sz w:val="24"/>
        </w:rPr>
        <w:t> </w:t>
      </w:r>
      <w:r>
        <w:rPr>
          <w:i/>
          <w:sz w:val="24"/>
        </w:rPr>
        <w:t>экскурсия,</w:t>
      </w:r>
      <w:r>
        <w:rPr>
          <w:i/>
          <w:spacing w:val="-15"/>
          <w:sz w:val="24"/>
        </w:rPr>
        <w:t> </w:t>
      </w:r>
      <w:r>
        <w:rPr>
          <w:i/>
          <w:sz w:val="24"/>
        </w:rPr>
        <w:t>квест-проекты,</w:t>
      </w:r>
      <w:r>
        <w:rPr>
          <w:i/>
          <w:spacing w:val="-15"/>
          <w:sz w:val="24"/>
        </w:rPr>
        <w:t> </w:t>
      </w:r>
      <w:r>
        <w:rPr>
          <w:i/>
          <w:sz w:val="24"/>
        </w:rPr>
        <w:t>рынок</w:t>
      </w:r>
      <w:r>
        <w:rPr>
          <w:i/>
          <w:spacing w:val="-15"/>
          <w:sz w:val="24"/>
        </w:rPr>
        <w:t> </w:t>
      </w:r>
      <w:r>
        <w:rPr>
          <w:i/>
          <w:sz w:val="24"/>
        </w:rPr>
        <w:t>экскурсионных</w:t>
      </w:r>
      <w:r>
        <w:rPr>
          <w:i/>
          <w:spacing w:val="-15"/>
          <w:sz w:val="24"/>
        </w:rPr>
        <w:t> </w:t>
      </w:r>
      <w:r>
        <w:rPr>
          <w:i/>
          <w:sz w:val="24"/>
        </w:rPr>
        <w:t>услуг.</w:t>
      </w:r>
    </w:p>
    <w:p>
      <w:pPr>
        <w:pStyle w:val="BodyText"/>
        <w:spacing w:before="1"/>
        <w:ind w:left="0"/>
        <w:jc w:val="left"/>
        <w:rPr>
          <w:i/>
          <w:sz w:val="24"/>
        </w:rPr>
      </w:pPr>
    </w:p>
    <w:p>
      <w:pPr>
        <w:spacing w:line="275" w:lineRule="exact" w:before="1"/>
        <w:ind w:left="133" w:right="210" w:firstLine="0"/>
        <w:jc w:val="right"/>
        <w:rPr>
          <w:b/>
          <w:i/>
          <w:sz w:val="24"/>
        </w:rPr>
      </w:pPr>
      <w:r>
        <w:rPr>
          <w:b/>
          <w:i/>
          <w:sz w:val="24"/>
        </w:rPr>
        <w:t>Gorlanova Irina </w:t>
      </w:r>
      <w:r>
        <w:rPr>
          <w:b/>
          <w:i/>
          <w:spacing w:val="-2"/>
          <w:sz w:val="24"/>
        </w:rPr>
        <w:t>Borisovna</w:t>
      </w:r>
    </w:p>
    <w:p>
      <w:pPr>
        <w:spacing w:line="275" w:lineRule="exact" w:before="0"/>
        <w:ind w:left="133" w:right="211" w:firstLine="0"/>
        <w:jc w:val="right"/>
        <w:rPr>
          <w:i/>
          <w:sz w:val="24"/>
        </w:rPr>
      </w:pPr>
      <w:r>
        <w:rPr>
          <w:i/>
          <w:sz w:val="24"/>
        </w:rPr>
        <w:t>Kostroma</w:t>
      </w:r>
      <w:r>
        <w:rPr>
          <w:i/>
          <w:spacing w:val="-10"/>
          <w:sz w:val="24"/>
        </w:rPr>
        <w:t> </w:t>
      </w:r>
      <w:r>
        <w:rPr>
          <w:i/>
          <w:sz w:val="24"/>
        </w:rPr>
        <w:t>State</w:t>
      </w:r>
      <w:r>
        <w:rPr>
          <w:i/>
          <w:spacing w:val="-10"/>
          <w:sz w:val="24"/>
        </w:rPr>
        <w:t> </w:t>
      </w:r>
      <w:r>
        <w:rPr>
          <w:i/>
          <w:spacing w:val="-2"/>
          <w:sz w:val="24"/>
        </w:rPr>
        <w:t>University</w:t>
      </w:r>
    </w:p>
    <w:p>
      <w:pPr>
        <w:spacing w:before="231"/>
        <w:ind w:left="2306" w:right="2170" w:firstLine="493"/>
        <w:jc w:val="left"/>
        <w:rPr>
          <w:b/>
          <w:sz w:val="24"/>
        </w:rPr>
      </w:pPr>
      <w:r>
        <w:rPr>
          <w:b/>
          <w:sz w:val="24"/>
        </w:rPr>
        <w:t>On the issue of organizing and conducting current</w:t>
      </w:r>
      <w:r>
        <w:rPr>
          <w:b/>
          <w:spacing w:val="-8"/>
          <w:sz w:val="24"/>
        </w:rPr>
        <w:t> </w:t>
      </w:r>
      <w:r>
        <w:rPr>
          <w:b/>
          <w:sz w:val="24"/>
        </w:rPr>
        <w:t>thematic</w:t>
      </w:r>
      <w:r>
        <w:rPr>
          <w:b/>
          <w:spacing w:val="-8"/>
          <w:sz w:val="24"/>
        </w:rPr>
        <w:t> </w:t>
      </w:r>
      <w:r>
        <w:rPr>
          <w:b/>
          <w:sz w:val="24"/>
        </w:rPr>
        <w:t>excursions</w:t>
      </w:r>
      <w:r>
        <w:rPr>
          <w:b/>
          <w:spacing w:val="-8"/>
          <w:sz w:val="24"/>
        </w:rPr>
        <w:t> </w:t>
      </w:r>
      <w:r>
        <w:rPr>
          <w:b/>
          <w:sz w:val="24"/>
        </w:rPr>
        <w:t>in</w:t>
      </w:r>
      <w:r>
        <w:rPr>
          <w:b/>
          <w:spacing w:val="-8"/>
          <w:sz w:val="24"/>
        </w:rPr>
        <w:t> </w:t>
      </w:r>
      <w:r>
        <w:rPr>
          <w:b/>
          <w:sz w:val="24"/>
        </w:rPr>
        <w:t>the</w:t>
      </w:r>
      <w:r>
        <w:rPr>
          <w:b/>
          <w:spacing w:val="-8"/>
          <w:sz w:val="24"/>
        </w:rPr>
        <w:t> </w:t>
      </w:r>
      <w:r>
        <w:rPr>
          <w:b/>
          <w:sz w:val="24"/>
        </w:rPr>
        <w:t>Kostroma</w:t>
      </w:r>
      <w:r>
        <w:rPr>
          <w:b/>
          <w:spacing w:val="-8"/>
          <w:sz w:val="24"/>
        </w:rPr>
        <w:t> </w:t>
      </w:r>
      <w:r>
        <w:rPr>
          <w:b/>
          <w:sz w:val="24"/>
        </w:rPr>
        <w:t>region</w:t>
      </w:r>
    </w:p>
    <w:p>
      <w:pPr>
        <w:spacing w:before="228"/>
        <w:ind w:left="134" w:right="208" w:firstLine="708"/>
        <w:jc w:val="both"/>
        <w:rPr>
          <w:i/>
          <w:sz w:val="24"/>
        </w:rPr>
      </w:pPr>
      <w:r>
        <w:rPr>
          <w:b/>
          <w:i/>
          <w:sz w:val="24"/>
        </w:rPr>
        <w:t>Abstract. </w:t>
      </w:r>
      <w:r>
        <w:rPr>
          <w:i/>
          <w:sz w:val="24"/>
        </w:rPr>
        <w:t>The article analyzes the state of the market for thematic excursions in the Kostro- ma region. Consumer demand for current thematic excursions is studied. The author identifies tar- get groups interested in new thematic excursions. The purpose of the study is to expand the market for thematic excursions: to attract new clients and new guides to develop these excursions, to de- termine the competencies necessary for a guide to conduct thematic excursions. As a result of the study, it is revealed that due to a certain development of the excursion services market, the devel- opment of a variety of thematic excursions will become relevant. Objects for creating thematic ex- cursions, routes and a list of topics are proposed, and methods of showing and telling when con- ducting them are determined.</w:t>
      </w:r>
    </w:p>
    <w:p>
      <w:pPr>
        <w:spacing w:before="0"/>
        <w:ind w:left="134" w:right="209" w:firstLine="708"/>
        <w:jc w:val="both"/>
        <w:rPr>
          <w:i/>
          <w:sz w:val="24"/>
        </w:rPr>
      </w:pPr>
      <w:r>
        <w:rPr>
          <w:b/>
          <w:i/>
          <w:sz w:val="24"/>
        </w:rPr>
        <w:t>Keywords: </w:t>
      </w:r>
      <w:r>
        <w:rPr>
          <w:i/>
          <w:sz w:val="24"/>
        </w:rPr>
        <w:t>excursion, guide, thematic excursion, innovations in excursions, tour guide com- petencies, author's excursion, quest projects, market of excursion services.</w:t>
      </w:r>
    </w:p>
    <w:p>
      <w:pPr>
        <w:pStyle w:val="BodyText"/>
        <w:spacing w:before="275"/>
        <w:ind w:right="210" w:firstLine="708"/>
      </w:pPr>
      <w:r>
        <w:rPr/>
        <w:t>Тематические экскурсии посвящены одной теме, их специальный контент дает глубокие знания по определенному кругу вопросов, что предполагает бо- лее тщательную их подготовку, узкоспециализированные знания, глубокую проработку маршрута.</w:t>
      </w:r>
    </w:p>
    <w:p>
      <w:pPr>
        <w:pStyle w:val="BodyText"/>
        <w:ind w:right="210" w:firstLine="708"/>
      </w:pPr>
      <w:r>
        <w:rPr/>
        <w:t>По содержанию тематические экскурсии делятся на исторические, произ- водственные, природоведческие, искусствоведческие, литературные, архитек- турно-градостроительные и прочие. Каждая группа может иметь свои подгруп- пы [6]. Современность предлагает новые вызовы относительно тематики экс- курсий, но сохраняются и старые «добрые» темы.</w:t>
      </w:r>
    </w:p>
    <w:p>
      <w:pPr>
        <w:pStyle w:val="BodyText"/>
        <w:ind w:left="0"/>
        <w:jc w:val="left"/>
        <w:rPr>
          <w:sz w:val="20"/>
        </w:rPr>
      </w:pPr>
    </w:p>
    <w:p>
      <w:pPr>
        <w:pStyle w:val="BodyText"/>
        <w:spacing w:before="63"/>
        <w:ind w:left="0"/>
        <w:jc w:val="left"/>
        <w:rPr>
          <w:sz w:val="20"/>
        </w:rPr>
      </w:pPr>
      <w:r>
        <w:rPr/>
        <mc:AlternateContent>
          <mc:Choice Requires="wps">
            <w:drawing>
              <wp:anchor distT="0" distB="0" distL="0" distR="0" allowOverlap="1" layoutInCell="1" locked="0" behindDoc="1" simplePos="0" relativeHeight="487606784">
                <wp:simplePos x="0" y="0"/>
                <wp:positionH relativeFrom="page">
                  <wp:posOffset>720090</wp:posOffset>
                </wp:positionH>
                <wp:positionV relativeFrom="paragraph">
                  <wp:posOffset>201730</wp:posOffset>
                </wp:positionV>
                <wp:extent cx="1828800" cy="9525"/>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5.884305pt;width:144pt;height:.72pt;mso-position-horizontal-relative:page;mso-position-vertical-relative:paragraph;z-index:-15709696;mso-wrap-distance-left:0;mso-wrap-distance-right:0" id="docshape37"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Горланова</w:t>
      </w:r>
      <w:r>
        <w:rPr>
          <w:spacing w:val="-3"/>
          <w:sz w:val="20"/>
        </w:rPr>
        <w:t> </w:t>
      </w:r>
      <w:r>
        <w:rPr>
          <w:sz w:val="20"/>
        </w:rPr>
        <w:t>И.</w:t>
      </w:r>
      <w:r>
        <w:rPr>
          <w:spacing w:val="-2"/>
          <w:sz w:val="20"/>
        </w:rPr>
        <w:t> </w:t>
      </w:r>
      <w:r>
        <w:rPr>
          <w:sz w:val="20"/>
        </w:rPr>
        <w:t>Б.,</w:t>
      </w:r>
      <w:r>
        <w:rPr>
          <w:spacing w:val="-1"/>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before="70"/>
        <w:ind w:left="134" w:right="209" w:firstLine="707"/>
      </w:pPr>
      <w:r>
        <w:rPr/>
        <w:t>Разработка</w:t>
      </w:r>
      <w:r>
        <w:rPr>
          <w:spacing w:val="-11"/>
        </w:rPr>
        <w:t> </w:t>
      </w:r>
      <w:r>
        <w:rPr/>
        <w:t>и</w:t>
      </w:r>
      <w:r>
        <w:rPr>
          <w:spacing w:val="-11"/>
        </w:rPr>
        <w:t> </w:t>
      </w:r>
      <w:r>
        <w:rPr/>
        <w:t>проведение</w:t>
      </w:r>
      <w:r>
        <w:rPr>
          <w:spacing w:val="-11"/>
        </w:rPr>
        <w:t> </w:t>
      </w:r>
      <w:r>
        <w:rPr/>
        <w:t>тематических</w:t>
      </w:r>
      <w:r>
        <w:rPr>
          <w:spacing w:val="-10"/>
        </w:rPr>
        <w:t> </w:t>
      </w:r>
      <w:r>
        <w:rPr/>
        <w:t>экскурсий</w:t>
      </w:r>
      <w:r>
        <w:rPr>
          <w:spacing w:val="-11"/>
        </w:rPr>
        <w:t> </w:t>
      </w:r>
      <w:r>
        <w:rPr/>
        <w:t>требует</w:t>
      </w:r>
      <w:r>
        <w:rPr>
          <w:spacing w:val="-11"/>
        </w:rPr>
        <w:t> </w:t>
      </w:r>
      <w:r>
        <w:rPr/>
        <w:t>от</w:t>
      </w:r>
      <w:r>
        <w:rPr>
          <w:spacing w:val="-11"/>
        </w:rPr>
        <w:t> </w:t>
      </w:r>
      <w:r>
        <w:rPr/>
        <w:t>экскурсовода формирования определенных компетенций. Среди них отметим:</w:t>
      </w:r>
    </w:p>
    <w:p>
      <w:pPr>
        <w:pStyle w:val="ListParagraph"/>
        <w:numPr>
          <w:ilvl w:val="0"/>
          <w:numId w:val="30"/>
        </w:numPr>
        <w:tabs>
          <w:tab w:pos="417" w:val="left" w:leader="none"/>
        </w:tabs>
        <w:spacing w:line="327" w:lineRule="exact" w:before="0" w:after="0"/>
        <w:ind w:left="417" w:right="0" w:hanging="283"/>
        <w:jc w:val="both"/>
        <w:rPr>
          <w:sz w:val="28"/>
        </w:rPr>
      </w:pPr>
      <w:r>
        <w:rPr>
          <w:spacing w:val="-2"/>
          <w:sz w:val="28"/>
        </w:rPr>
        <w:t>глубокое</w:t>
      </w:r>
      <w:r>
        <w:rPr>
          <w:spacing w:val="-9"/>
          <w:sz w:val="28"/>
        </w:rPr>
        <w:t> </w:t>
      </w:r>
      <w:r>
        <w:rPr>
          <w:spacing w:val="-2"/>
          <w:sz w:val="28"/>
        </w:rPr>
        <w:t>знание</w:t>
      </w:r>
      <w:r>
        <w:rPr>
          <w:spacing w:val="-9"/>
          <w:sz w:val="28"/>
        </w:rPr>
        <w:t> </w:t>
      </w:r>
      <w:r>
        <w:rPr>
          <w:spacing w:val="-2"/>
          <w:sz w:val="28"/>
        </w:rPr>
        <w:t>материала</w:t>
      </w:r>
      <w:r>
        <w:rPr>
          <w:spacing w:val="-10"/>
          <w:sz w:val="28"/>
        </w:rPr>
        <w:t> </w:t>
      </w:r>
      <w:r>
        <w:rPr>
          <w:spacing w:val="-4"/>
          <w:sz w:val="28"/>
        </w:rPr>
        <w:t>темы;</w:t>
      </w:r>
    </w:p>
    <w:p>
      <w:pPr>
        <w:pStyle w:val="ListParagraph"/>
        <w:numPr>
          <w:ilvl w:val="0"/>
          <w:numId w:val="30"/>
        </w:numPr>
        <w:tabs>
          <w:tab w:pos="416" w:val="left" w:leader="none"/>
          <w:tab w:pos="418" w:val="left" w:leader="none"/>
        </w:tabs>
        <w:spacing w:line="240" w:lineRule="auto" w:before="0" w:after="0"/>
        <w:ind w:left="418" w:right="208" w:hanging="285"/>
        <w:jc w:val="both"/>
        <w:rPr>
          <w:sz w:val="28"/>
        </w:rPr>
      </w:pPr>
      <w:r>
        <w:rPr>
          <w:sz w:val="28"/>
        </w:rPr>
        <w:t>владение специальными приемами, помогающими раскрыть данную тему. Например, приемы, которые заставили бы объекты «заговорить»: приемы ре- конструкции, мысленное проникновение в скрытую часть, образного воссоз- дания среды или событий (сторителлинга); локализации;</w:t>
      </w:r>
    </w:p>
    <w:p>
      <w:pPr>
        <w:pStyle w:val="ListParagraph"/>
        <w:numPr>
          <w:ilvl w:val="0"/>
          <w:numId w:val="30"/>
        </w:numPr>
        <w:tabs>
          <w:tab w:pos="416" w:val="left" w:leader="none"/>
          <w:tab w:pos="418" w:val="left" w:leader="none"/>
        </w:tabs>
        <w:spacing w:line="240" w:lineRule="auto" w:before="0" w:after="0"/>
        <w:ind w:left="418" w:right="211" w:hanging="285"/>
        <w:jc w:val="both"/>
        <w:rPr>
          <w:sz w:val="28"/>
        </w:rPr>
      </w:pPr>
      <w:r>
        <w:rPr>
          <w:sz w:val="28"/>
        </w:rPr>
        <w:t>умение определить и правильно показать места притяжения туристов, свя- занные с темой;</w:t>
      </w:r>
    </w:p>
    <w:p>
      <w:pPr>
        <w:pStyle w:val="ListParagraph"/>
        <w:numPr>
          <w:ilvl w:val="0"/>
          <w:numId w:val="30"/>
        </w:numPr>
        <w:tabs>
          <w:tab w:pos="417" w:val="left" w:leader="none"/>
        </w:tabs>
        <w:spacing w:line="332" w:lineRule="exact" w:before="0" w:after="0"/>
        <w:ind w:left="417" w:right="0" w:hanging="283"/>
        <w:jc w:val="both"/>
        <w:rPr>
          <w:sz w:val="28"/>
        </w:rPr>
      </w:pPr>
      <w:r>
        <w:rPr>
          <w:spacing w:val="-2"/>
          <w:sz w:val="28"/>
        </w:rPr>
        <w:t>использовать</w:t>
      </w:r>
      <w:r>
        <w:rPr>
          <w:spacing w:val="-6"/>
          <w:sz w:val="28"/>
        </w:rPr>
        <w:t> </w:t>
      </w:r>
      <w:r>
        <w:rPr>
          <w:spacing w:val="-2"/>
          <w:sz w:val="28"/>
        </w:rPr>
        <w:t>«портфель</w:t>
      </w:r>
      <w:r>
        <w:rPr>
          <w:spacing w:val="-6"/>
          <w:sz w:val="28"/>
        </w:rPr>
        <w:t> </w:t>
      </w:r>
      <w:r>
        <w:rPr>
          <w:spacing w:val="-2"/>
          <w:sz w:val="28"/>
        </w:rPr>
        <w:t>экскурсовода»,</w:t>
      </w:r>
      <w:r>
        <w:rPr>
          <w:spacing w:val="-6"/>
          <w:sz w:val="28"/>
        </w:rPr>
        <w:t> </w:t>
      </w:r>
      <w:r>
        <w:rPr>
          <w:spacing w:val="-2"/>
          <w:sz w:val="28"/>
        </w:rPr>
        <w:t>современную</w:t>
      </w:r>
      <w:r>
        <w:rPr>
          <w:spacing w:val="-5"/>
          <w:sz w:val="28"/>
        </w:rPr>
        <w:t> </w:t>
      </w:r>
      <w:r>
        <w:rPr>
          <w:spacing w:val="-2"/>
          <w:sz w:val="28"/>
        </w:rPr>
        <w:t>цифровую</w:t>
      </w:r>
      <w:r>
        <w:rPr>
          <w:spacing w:val="-5"/>
          <w:sz w:val="28"/>
        </w:rPr>
        <w:t> </w:t>
      </w:r>
      <w:r>
        <w:rPr>
          <w:spacing w:val="-2"/>
          <w:sz w:val="28"/>
        </w:rPr>
        <w:t>технику.</w:t>
      </w:r>
    </w:p>
    <w:p>
      <w:pPr>
        <w:pStyle w:val="BodyText"/>
        <w:ind w:right="208" w:firstLine="708"/>
      </w:pPr>
      <w:r>
        <w:rPr/>
        <w:t>В настоящее время в обществе существует запрос на патриотизм. В связи с этим уместно будет обратиться к теме Великой Отечественной войны. Напри- мер, разработка экскурсии о летчиках-костромичах. В лицее № 34 г.</w:t>
      </w:r>
      <w:r>
        <w:rPr>
          <w:spacing w:val="-9"/>
        </w:rPr>
        <w:t> </w:t>
      </w:r>
      <w:r>
        <w:rPr/>
        <w:t>Костромы есть комната боевой славы, посвященная Ленинградскому авиационному учи- лищу,</w:t>
      </w:r>
      <w:r>
        <w:rPr>
          <w:spacing w:val="-1"/>
        </w:rPr>
        <w:t> </w:t>
      </w:r>
      <w:r>
        <w:rPr/>
        <w:t>которое</w:t>
      </w:r>
      <w:r>
        <w:rPr>
          <w:spacing w:val="-1"/>
        </w:rPr>
        <w:t> </w:t>
      </w:r>
      <w:r>
        <w:rPr/>
        <w:t>в</w:t>
      </w:r>
      <w:r>
        <w:rPr>
          <w:spacing w:val="-1"/>
        </w:rPr>
        <w:t> </w:t>
      </w:r>
      <w:r>
        <w:rPr/>
        <w:t>годы Великой</w:t>
      </w:r>
      <w:r>
        <w:rPr>
          <w:spacing w:val="-1"/>
        </w:rPr>
        <w:t> </w:t>
      </w:r>
      <w:r>
        <w:rPr/>
        <w:t>отечественной</w:t>
      </w:r>
      <w:r>
        <w:rPr>
          <w:spacing w:val="-1"/>
        </w:rPr>
        <w:t> </w:t>
      </w:r>
      <w:r>
        <w:rPr/>
        <w:t>войны располагалось в Костроме. В</w:t>
      </w:r>
      <w:r>
        <w:rPr>
          <w:spacing w:val="40"/>
        </w:rPr>
        <w:t> </w:t>
      </w:r>
      <w:r>
        <w:rPr/>
        <w:t>городе</w:t>
      </w:r>
      <w:r>
        <w:rPr>
          <w:spacing w:val="-6"/>
        </w:rPr>
        <w:t> </w:t>
      </w:r>
      <w:r>
        <w:rPr/>
        <w:t>есть</w:t>
      </w:r>
      <w:r>
        <w:rPr>
          <w:spacing w:val="-6"/>
        </w:rPr>
        <w:t> </w:t>
      </w:r>
      <w:r>
        <w:rPr/>
        <w:t>дом,</w:t>
      </w:r>
      <w:r>
        <w:rPr>
          <w:spacing w:val="-6"/>
        </w:rPr>
        <w:t> </w:t>
      </w:r>
      <w:r>
        <w:rPr/>
        <w:t>где</w:t>
      </w:r>
      <w:r>
        <w:rPr>
          <w:spacing w:val="-7"/>
        </w:rPr>
        <w:t> </w:t>
      </w:r>
      <w:r>
        <w:rPr/>
        <w:t>жил</w:t>
      </w:r>
      <w:r>
        <w:rPr>
          <w:spacing w:val="-6"/>
        </w:rPr>
        <w:t> </w:t>
      </w:r>
      <w:r>
        <w:rPr/>
        <w:t>Герой</w:t>
      </w:r>
      <w:r>
        <w:rPr>
          <w:spacing w:val="-6"/>
        </w:rPr>
        <w:t> </w:t>
      </w:r>
      <w:r>
        <w:rPr/>
        <w:t>Советского</w:t>
      </w:r>
      <w:r>
        <w:rPr>
          <w:spacing w:val="-6"/>
        </w:rPr>
        <w:t> </w:t>
      </w:r>
      <w:r>
        <w:rPr/>
        <w:t>Союза</w:t>
      </w:r>
      <w:r>
        <w:rPr>
          <w:spacing w:val="-6"/>
        </w:rPr>
        <w:t> </w:t>
      </w:r>
      <w:r>
        <w:rPr/>
        <w:t>В.</w:t>
      </w:r>
      <w:r>
        <w:rPr>
          <w:spacing w:val="-7"/>
        </w:rPr>
        <w:t> </w:t>
      </w:r>
      <w:r>
        <w:rPr/>
        <w:t>А.</w:t>
      </w:r>
      <w:r>
        <w:rPr>
          <w:spacing w:val="-7"/>
        </w:rPr>
        <w:t> </w:t>
      </w:r>
      <w:r>
        <w:rPr/>
        <w:t>Зайцев,</w:t>
      </w:r>
      <w:r>
        <w:rPr>
          <w:spacing w:val="-6"/>
        </w:rPr>
        <w:t> </w:t>
      </w:r>
      <w:r>
        <w:rPr/>
        <w:t>есть</w:t>
      </w:r>
      <w:r>
        <w:rPr>
          <w:spacing w:val="-7"/>
        </w:rPr>
        <w:t> </w:t>
      </w:r>
      <w:r>
        <w:rPr/>
        <w:t>объекты, которые помогут рассказать о подвиге В. Н. Люсина.</w:t>
      </w:r>
    </w:p>
    <w:p>
      <w:pPr>
        <w:pStyle w:val="BodyText"/>
        <w:ind w:right="210" w:firstLine="707"/>
      </w:pPr>
      <w:r>
        <w:rPr/>
        <w:t>Актуальным направлением в настоящее время становятся индустриаль- </w:t>
      </w:r>
      <w:r>
        <w:rPr>
          <w:position w:val="1"/>
        </w:rPr>
        <w:t>ные и научно-популярные экскурсии. </w:t>
      </w:r>
      <w:r>
        <w:rPr/>
        <w:t>С 15 ноября 2023 года в рамках «Десяти- летия науки и технологий» в России стартует программа научно-популярного туризма</w:t>
      </w:r>
      <w:r>
        <w:rPr>
          <w:spacing w:val="-2"/>
        </w:rPr>
        <w:t> </w:t>
      </w:r>
      <w:r>
        <w:rPr/>
        <w:t>для молодежи.</w:t>
      </w:r>
      <w:r>
        <w:rPr>
          <w:spacing w:val="-1"/>
        </w:rPr>
        <w:t> </w:t>
      </w:r>
      <w:r>
        <w:rPr/>
        <w:t>Советом</w:t>
      </w:r>
      <w:r>
        <w:rPr>
          <w:spacing w:val="-2"/>
        </w:rPr>
        <w:t> </w:t>
      </w:r>
      <w:r>
        <w:rPr/>
        <w:t>по</w:t>
      </w:r>
      <w:r>
        <w:rPr>
          <w:spacing w:val="-1"/>
        </w:rPr>
        <w:t> </w:t>
      </w:r>
      <w:r>
        <w:rPr/>
        <w:t>науке</w:t>
      </w:r>
      <w:r>
        <w:rPr>
          <w:spacing w:val="-1"/>
        </w:rPr>
        <w:t> </w:t>
      </w:r>
      <w:r>
        <w:rPr/>
        <w:t>и</w:t>
      </w:r>
      <w:r>
        <w:rPr>
          <w:spacing w:val="-1"/>
        </w:rPr>
        <w:t> </w:t>
      </w:r>
      <w:r>
        <w:rPr/>
        <w:t>образованию</w:t>
      </w:r>
      <w:r>
        <w:rPr>
          <w:spacing w:val="-1"/>
        </w:rPr>
        <w:t> </w:t>
      </w:r>
      <w:r>
        <w:rPr/>
        <w:t>разработан</w:t>
      </w:r>
      <w:r>
        <w:rPr>
          <w:spacing w:val="-1"/>
        </w:rPr>
        <w:t> </w:t>
      </w:r>
      <w:r>
        <w:rPr/>
        <w:t>план меро- приятий по развитию данного вида туризма в РФ [2].</w:t>
      </w:r>
    </w:p>
    <w:p>
      <w:pPr>
        <w:pStyle w:val="BodyText"/>
        <w:ind w:left="134" w:right="210" w:firstLine="708"/>
      </w:pPr>
      <w:r>
        <w:rPr/>
        <w:t>Научно-популярный туризм – это форма туризма, в рамках которого пу- тешественники посещают различные научные объекты, такие как университе- ты, научно-исследовательские институты, лаборатории, технологические парки и т. д., молодые слушатели определяются с будущей профессией [5].</w:t>
      </w:r>
    </w:p>
    <w:p>
      <w:pPr>
        <w:pStyle w:val="BodyText"/>
        <w:ind w:right="208" w:firstLine="708"/>
      </w:pPr>
      <w:r>
        <w:rPr/>
        <w:t>На практике экскурсанты узнают о научных и технологических достиже- ниях, не только слушая экскурсоводов, но также участвуя в лекциях, демонст- рациях и экспериментах. Это должен быть синтез науки и путешествия. Путе- шественники получают теоретические знания и сразу применяют их на практи- ке.</w:t>
      </w:r>
      <w:r>
        <w:rPr>
          <w:spacing w:val="-3"/>
        </w:rPr>
        <w:t> </w:t>
      </w:r>
      <w:r>
        <w:rPr/>
        <w:t>Это</w:t>
      </w:r>
      <w:r>
        <w:rPr>
          <w:spacing w:val="-2"/>
        </w:rPr>
        <w:t> </w:t>
      </w:r>
      <w:r>
        <w:rPr/>
        <w:t>будут</w:t>
      </w:r>
      <w:r>
        <w:rPr>
          <w:spacing w:val="-4"/>
        </w:rPr>
        <w:t> </w:t>
      </w:r>
      <w:r>
        <w:rPr/>
        <w:t>временные</w:t>
      </w:r>
      <w:r>
        <w:rPr>
          <w:spacing w:val="-4"/>
        </w:rPr>
        <w:t> </w:t>
      </w:r>
      <w:r>
        <w:rPr/>
        <w:t>поездки</w:t>
      </w:r>
      <w:r>
        <w:rPr>
          <w:spacing w:val="-3"/>
        </w:rPr>
        <w:t> </w:t>
      </w:r>
      <w:r>
        <w:rPr/>
        <w:t>путешественников</w:t>
      </w:r>
      <w:r>
        <w:rPr>
          <w:spacing w:val="-3"/>
        </w:rPr>
        <w:t> </w:t>
      </w:r>
      <w:r>
        <w:rPr/>
        <w:t>по</w:t>
      </w:r>
      <w:r>
        <w:rPr>
          <w:spacing w:val="-3"/>
        </w:rPr>
        <w:t> </w:t>
      </w:r>
      <w:r>
        <w:rPr/>
        <w:t>утвержденным</w:t>
      </w:r>
      <w:r>
        <w:rPr>
          <w:spacing w:val="-3"/>
        </w:rPr>
        <w:t> </w:t>
      </w:r>
      <w:r>
        <w:rPr/>
        <w:t>маршру- там, с посещением объектов научных организаций, вузов, предприятий. Для ту- ризма станут доступны научные центры, институты промышленные предпри- ятия, места археологических раскопок, особо охраняемые природные террито- рии,</w:t>
      </w:r>
      <w:r>
        <w:rPr>
          <w:spacing w:val="-2"/>
        </w:rPr>
        <w:t> </w:t>
      </w:r>
      <w:r>
        <w:rPr/>
        <w:t>научные</w:t>
      </w:r>
      <w:r>
        <w:rPr>
          <w:spacing w:val="-2"/>
        </w:rPr>
        <w:t> </w:t>
      </w:r>
      <w:r>
        <w:rPr/>
        <w:t>лаборатории</w:t>
      </w:r>
      <w:r>
        <w:rPr>
          <w:spacing w:val="-2"/>
        </w:rPr>
        <w:t> </w:t>
      </w:r>
      <w:r>
        <w:rPr/>
        <w:t>и</w:t>
      </w:r>
      <w:r>
        <w:rPr>
          <w:spacing w:val="-2"/>
        </w:rPr>
        <w:t> </w:t>
      </w:r>
      <w:r>
        <w:rPr/>
        <w:t>многое</w:t>
      </w:r>
      <w:r>
        <w:rPr>
          <w:spacing w:val="-3"/>
        </w:rPr>
        <w:t> </w:t>
      </w:r>
      <w:r>
        <w:rPr/>
        <w:t>другое</w:t>
      </w:r>
      <w:r>
        <w:rPr>
          <w:color w:val="323232"/>
          <w:sz w:val="20"/>
        </w:rPr>
        <w:t>. </w:t>
      </w:r>
      <w:r>
        <w:rPr>
          <w:position w:val="1"/>
        </w:rPr>
        <w:t>Костромская</w:t>
      </w:r>
      <w:r>
        <w:rPr>
          <w:spacing w:val="-2"/>
          <w:position w:val="1"/>
        </w:rPr>
        <w:t> </w:t>
      </w:r>
      <w:r>
        <w:rPr>
          <w:position w:val="1"/>
        </w:rPr>
        <w:t>область</w:t>
      </w:r>
      <w:r>
        <w:rPr>
          <w:spacing w:val="-2"/>
          <w:position w:val="1"/>
        </w:rPr>
        <w:t> </w:t>
      </w:r>
      <w:r>
        <w:rPr>
          <w:position w:val="1"/>
        </w:rPr>
        <w:t>не</w:t>
      </w:r>
      <w:r>
        <w:rPr>
          <w:spacing w:val="-1"/>
          <w:position w:val="1"/>
        </w:rPr>
        <w:t> </w:t>
      </w:r>
      <w:r>
        <w:rPr>
          <w:position w:val="1"/>
        </w:rPr>
        <w:t>вошла</w:t>
      </w:r>
      <w:r>
        <w:rPr>
          <w:spacing w:val="-1"/>
          <w:position w:val="1"/>
        </w:rPr>
        <w:t> </w:t>
      </w:r>
      <w:r>
        <w:rPr>
          <w:position w:val="1"/>
        </w:rPr>
        <w:t>в</w:t>
      </w:r>
      <w:r>
        <w:rPr>
          <w:spacing w:val="-2"/>
          <w:position w:val="1"/>
        </w:rPr>
        <w:t> </w:t>
      </w:r>
      <w:r>
        <w:rPr>
          <w:position w:val="1"/>
        </w:rPr>
        <w:t>де- </w:t>
      </w:r>
      <w:r>
        <w:rPr/>
        <w:t>сятку пилотных регионов, так как не обладает значительными ресурсами для обширного развития этой темы, однако вполне можно начать развивать данную тематику в соответствии со своим потенциалом.</w:t>
      </w:r>
    </w:p>
    <w:p>
      <w:pPr>
        <w:pStyle w:val="BodyText"/>
        <w:ind w:right="211" w:firstLine="708"/>
      </w:pPr>
      <w:r>
        <w:rPr/>
        <w:t>К туристским центрам и локациям г. Костромы и Костромской области, работающим на научно-популярный туризм отнесем следующие объекты:</w:t>
      </w:r>
    </w:p>
    <w:p>
      <w:pPr>
        <w:pStyle w:val="ListParagraph"/>
        <w:numPr>
          <w:ilvl w:val="0"/>
          <w:numId w:val="30"/>
        </w:numPr>
        <w:tabs>
          <w:tab w:pos="417" w:val="left" w:leader="none"/>
        </w:tabs>
        <w:spacing w:line="327" w:lineRule="exact" w:before="0" w:after="0"/>
        <w:ind w:left="417" w:right="0" w:hanging="284"/>
        <w:jc w:val="left"/>
        <w:rPr>
          <w:sz w:val="28"/>
        </w:rPr>
      </w:pPr>
      <w:r>
        <w:rPr>
          <w:spacing w:val="-2"/>
          <w:sz w:val="28"/>
        </w:rPr>
        <w:t>Музей</w:t>
      </w:r>
      <w:r>
        <w:rPr>
          <w:spacing w:val="-12"/>
          <w:sz w:val="28"/>
        </w:rPr>
        <w:t> </w:t>
      </w:r>
      <w:r>
        <w:rPr>
          <w:spacing w:val="-2"/>
          <w:sz w:val="28"/>
        </w:rPr>
        <w:t>истории</w:t>
      </w:r>
      <w:r>
        <w:rPr>
          <w:spacing w:val="-12"/>
          <w:sz w:val="28"/>
        </w:rPr>
        <w:t> </w:t>
      </w:r>
      <w:r>
        <w:rPr>
          <w:spacing w:val="-2"/>
          <w:sz w:val="28"/>
        </w:rPr>
        <w:t>Костромского</w:t>
      </w:r>
      <w:r>
        <w:rPr>
          <w:spacing w:val="-11"/>
          <w:sz w:val="28"/>
        </w:rPr>
        <w:t> </w:t>
      </w:r>
      <w:r>
        <w:rPr>
          <w:spacing w:val="-2"/>
          <w:sz w:val="28"/>
        </w:rPr>
        <w:t>края</w:t>
      </w:r>
      <w:r>
        <w:rPr>
          <w:spacing w:val="-11"/>
          <w:sz w:val="28"/>
        </w:rPr>
        <w:t> </w:t>
      </w:r>
      <w:r>
        <w:rPr>
          <w:spacing w:val="-2"/>
          <w:sz w:val="28"/>
        </w:rPr>
        <w:t>(Костромской</w:t>
      </w:r>
      <w:r>
        <w:rPr>
          <w:spacing w:val="-12"/>
          <w:sz w:val="28"/>
        </w:rPr>
        <w:t> </w:t>
      </w:r>
      <w:r>
        <w:rPr>
          <w:spacing w:val="-2"/>
          <w:sz w:val="28"/>
        </w:rPr>
        <w:t>музей-заповедник);</w:t>
      </w:r>
    </w:p>
    <w:p>
      <w:pPr>
        <w:pStyle w:val="ListParagraph"/>
        <w:numPr>
          <w:ilvl w:val="0"/>
          <w:numId w:val="30"/>
        </w:numPr>
        <w:tabs>
          <w:tab w:pos="416" w:val="left" w:leader="none"/>
        </w:tabs>
        <w:spacing w:line="332" w:lineRule="exact" w:before="0" w:after="0"/>
        <w:ind w:left="416" w:right="0" w:hanging="283"/>
        <w:jc w:val="left"/>
        <w:rPr>
          <w:sz w:val="28"/>
        </w:rPr>
      </w:pPr>
      <w:r>
        <w:rPr>
          <w:spacing w:val="-2"/>
          <w:sz w:val="28"/>
        </w:rPr>
        <w:t>Планетарий;</w:t>
      </w:r>
    </w:p>
    <w:p>
      <w:pPr>
        <w:pStyle w:val="ListParagraph"/>
        <w:numPr>
          <w:ilvl w:val="0"/>
          <w:numId w:val="30"/>
        </w:numPr>
        <w:tabs>
          <w:tab w:pos="417" w:val="left" w:leader="none"/>
        </w:tabs>
        <w:spacing w:line="332" w:lineRule="exact" w:before="0" w:after="0"/>
        <w:ind w:left="417" w:right="0" w:hanging="283"/>
        <w:jc w:val="left"/>
        <w:rPr>
          <w:sz w:val="28"/>
        </w:rPr>
      </w:pPr>
      <w:r>
        <w:rPr>
          <w:spacing w:val="-2"/>
          <w:sz w:val="28"/>
        </w:rPr>
        <w:t>Музей</w:t>
      </w:r>
      <w:r>
        <w:rPr>
          <w:spacing w:val="-12"/>
          <w:sz w:val="28"/>
        </w:rPr>
        <w:t> </w:t>
      </w:r>
      <w:r>
        <w:rPr>
          <w:spacing w:val="-2"/>
          <w:sz w:val="28"/>
        </w:rPr>
        <w:t>природы</w:t>
      </w:r>
      <w:r>
        <w:rPr>
          <w:spacing w:val="-11"/>
          <w:sz w:val="28"/>
        </w:rPr>
        <w:t> </w:t>
      </w:r>
      <w:r>
        <w:rPr>
          <w:spacing w:val="-2"/>
          <w:sz w:val="28"/>
        </w:rPr>
        <w:t>Костромской</w:t>
      </w:r>
      <w:r>
        <w:rPr>
          <w:spacing w:val="-12"/>
          <w:sz w:val="28"/>
        </w:rPr>
        <w:t> </w:t>
      </w:r>
      <w:r>
        <w:rPr>
          <w:spacing w:val="-2"/>
          <w:sz w:val="28"/>
        </w:rPr>
        <w:t>области;</w:t>
      </w:r>
    </w:p>
    <w:p>
      <w:pPr>
        <w:pStyle w:val="ListParagraph"/>
        <w:numPr>
          <w:ilvl w:val="0"/>
          <w:numId w:val="30"/>
        </w:numPr>
        <w:tabs>
          <w:tab w:pos="416" w:val="left" w:leader="none"/>
        </w:tabs>
        <w:spacing w:line="338" w:lineRule="exact" w:before="0" w:after="0"/>
        <w:ind w:left="416" w:right="0" w:hanging="283"/>
        <w:jc w:val="left"/>
        <w:rPr>
          <w:sz w:val="28"/>
        </w:rPr>
      </w:pPr>
      <w:r>
        <w:rPr>
          <w:spacing w:val="-4"/>
          <w:sz w:val="28"/>
        </w:rPr>
        <w:t>«Дронт»</w:t>
      </w:r>
      <w:r>
        <w:rPr>
          <w:spacing w:val="6"/>
          <w:sz w:val="28"/>
        </w:rPr>
        <w:t> </w:t>
      </w:r>
      <w:r>
        <w:rPr>
          <w:spacing w:val="-4"/>
          <w:sz w:val="28"/>
        </w:rPr>
        <w:t>Костромского</w:t>
      </w:r>
      <w:r>
        <w:rPr>
          <w:spacing w:val="8"/>
          <w:sz w:val="28"/>
        </w:rPr>
        <w:t> </w:t>
      </w:r>
      <w:r>
        <w:rPr>
          <w:spacing w:val="-4"/>
          <w:sz w:val="28"/>
        </w:rPr>
        <w:t>государственного</w:t>
      </w:r>
      <w:r>
        <w:rPr>
          <w:spacing w:val="8"/>
          <w:sz w:val="28"/>
        </w:rPr>
        <w:t> </w:t>
      </w:r>
      <w:r>
        <w:rPr>
          <w:spacing w:val="-4"/>
          <w:sz w:val="28"/>
        </w:rPr>
        <w:t>университета;</w:t>
      </w:r>
    </w:p>
    <w:p>
      <w:pPr>
        <w:spacing w:after="0" w:line="338" w:lineRule="exact"/>
        <w:jc w:val="left"/>
        <w:rPr>
          <w:sz w:val="28"/>
        </w:rPr>
        <w:sectPr>
          <w:pgSz w:w="11910" w:h="16840"/>
          <w:pgMar w:header="0" w:footer="756" w:top="1060" w:bottom="940" w:left="1000" w:right="920"/>
        </w:sectPr>
      </w:pPr>
    </w:p>
    <w:p>
      <w:pPr>
        <w:pStyle w:val="ListParagraph"/>
        <w:numPr>
          <w:ilvl w:val="0"/>
          <w:numId w:val="30"/>
        </w:numPr>
        <w:tabs>
          <w:tab w:pos="417" w:val="left" w:leader="none"/>
        </w:tabs>
        <w:spacing w:line="338" w:lineRule="exact" w:before="80" w:after="0"/>
        <w:ind w:left="417" w:right="0" w:hanging="283"/>
        <w:jc w:val="left"/>
        <w:rPr>
          <w:sz w:val="28"/>
        </w:rPr>
      </w:pPr>
      <w:r>
        <w:rPr>
          <w:sz w:val="28"/>
        </w:rPr>
        <w:t>Детский</w:t>
      </w:r>
      <w:r>
        <w:rPr>
          <w:spacing w:val="-14"/>
          <w:sz w:val="28"/>
        </w:rPr>
        <w:t> </w:t>
      </w:r>
      <w:r>
        <w:rPr>
          <w:sz w:val="28"/>
        </w:rPr>
        <w:t>технопарк</w:t>
      </w:r>
      <w:r>
        <w:rPr>
          <w:spacing w:val="-14"/>
          <w:sz w:val="28"/>
        </w:rPr>
        <w:t> </w:t>
      </w:r>
      <w:r>
        <w:rPr>
          <w:spacing w:val="-2"/>
          <w:sz w:val="28"/>
        </w:rPr>
        <w:t>«Кванториум»;</w:t>
      </w:r>
    </w:p>
    <w:p>
      <w:pPr>
        <w:pStyle w:val="ListParagraph"/>
        <w:numPr>
          <w:ilvl w:val="0"/>
          <w:numId w:val="30"/>
        </w:numPr>
        <w:tabs>
          <w:tab w:pos="417" w:val="left" w:leader="none"/>
        </w:tabs>
        <w:spacing w:line="332" w:lineRule="exact" w:before="0" w:after="0"/>
        <w:ind w:left="417" w:right="0" w:hanging="283"/>
        <w:jc w:val="left"/>
        <w:rPr>
          <w:sz w:val="28"/>
        </w:rPr>
      </w:pPr>
      <w:r>
        <w:rPr>
          <w:spacing w:val="-2"/>
          <w:sz w:val="28"/>
        </w:rPr>
        <w:t>Костромскую</w:t>
      </w:r>
      <w:r>
        <w:rPr>
          <w:spacing w:val="-5"/>
          <w:sz w:val="28"/>
        </w:rPr>
        <w:t> </w:t>
      </w:r>
      <w:r>
        <w:rPr>
          <w:spacing w:val="-2"/>
          <w:sz w:val="28"/>
        </w:rPr>
        <w:t>областную</w:t>
      </w:r>
      <w:r>
        <w:rPr>
          <w:spacing w:val="-4"/>
          <w:sz w:val="28"/>
        </w:rPr>
        <w:t> </w:t>
      </w:r>
      <w:r>
        <w:rPr>
          <w:spacing w:val="-2"/>
          <w:sz w:val="28"/>
        </w:rPr>
        <w:t>универсальную</w:t>
      </w:r>
      <w:r>
        <w:rPr>
          <w:spacing w:val="-5"/>
          <w:sz w:val="28"/>
        </w:rPr>
        <w:t> </w:t>
      </w:r>
      <w:r>
        <w:rPr>
          <w:spacing w:val="-2"/>
          <w:sz w:val="28"/>
        </w:rPr>
        <w:t>научную</w:t>
      </w:r>
      <w:r>
        <w:rPr>
          <w:spacing w:val="-4"/>
          <w:sz w:val="28"/>
        </w:rPr>
        <w:t> </w:t>
      </w:r>
      <w:r>
        <w:rPr>
          <w:spacing w:val="-2"/>
          <w:sz w:val="28"/>
        </w:rPr>
        <w:t>библиотеку;</w:t>
      </w:r>
    </w:p>
    <w:p>
      <w:pPr>
        <w:pStyle w:val="ListParagraph"/>
        <w:numPr>
          <w:ilvl w:val="0"/>
          <w:numId w:val="30"/>
        </w:numPr>
        <w:tabs>
          <w:tab w:pos="416" w:val="left" w:leader="none"/>
        </w:tabs>
        <w:spacing w:line="332" w:lineRule="exact" w:before="0" w:after="0"/>
        <w:ind w:left="416" w:right="0" w:hanging="283"/>
        <w:jc w:val="left"/>
        <w:rPr>
          <w:sz w:val="28"/>
        </w:rPr>
      </w:pPr>
      <w:r>
        <w:rPr>
          <w:spacing w:val="-2"/>
          <w:sz w:val="28"/>
        </w:rPr>
        <w:t>Сумароковскую</w:t>
      </w:r>
      <w:r>
        <w:rPr>
          <w:spacing w:val="-9"/>
          <w:sz w:val="28"/>
        </w:rPr>
        <w:t> </w:t>
      </w:r>
      <w:r>
        <w:rPr>
          <w:spacing w:val="-2"/>
          <w:sz w:val="28"/>
        </w:rPr>
        <w:t>лосиную</w:t>
      </w:r>
      <w:r>
        <w:rPr>
          <w:spacing w:val="-7"/>
          <w:sz w:val="28"/>
        </w:rPr>
        <w:t> </w:t>
      </w:r>
      <w:r>
        <w:rPr>
          <w:spacing w:val="-2"/>
          <w:sz w:val="28"/>
        </w:rPr>
        <w:t>ферму</w:t>
      </w:r>
      <w:r>
        <w:rPr>
          <w:spacing w:val="-7"/>
          <w:sz w:val="28"/>
        </w:rPr>
        <w:t> </w:t>
      </w:r>
      <w:r>
        <w:rPr>
          <w:spacing w:val="-4"/>
          <w:sz w:val="28"/>
        </w:rPr>
        <w:t>[7];</w:t>
      </w:r>
    </w:p>
    <w:p>
      <w:pPr>
        <w:pStyle w:val="ListParagraph"/>
        <w:numPr>
          <w:ilvl w:val="0"/>
          <w:numId w:val="30"/>
        </w:numPr>
        <w:tabs>
          <w:tab w:pos="416" w:val="left" w:leader="none"/>
        </w:tabs>
        <w:spacing w:line="337" w:lineRule="exact" w:before="0" w:after="0"/>
        <w:ind w:left="416" w:right="0" w:hanging="283"/>
        <w:jc w:val="left"/>
        <w:rPr>
          <w:sz w:val="28"/>
        </w:rPr>
      </w:pPr>
      <w:r>
        <w:rPr>
          <w:spacing w:val="-2"/>
          <w:sz w:val="28"/>
        </w:rPr>
        <w:t>Эколого-биологический</w:t>
      </w:r>
      <w:r>
        <w:rPr>
          <w:spacing w:val="-4"/>
          <w:sz w:val="28"/>
        </w:rPr>
        <w:t> </w:t>
      </w:r>
      <w:r>
        <w:rPr>
          <w:spacing w:val="-2"/>
          <w:sz w:val="28"/>
        </w:rPr>
        <w:t>центр</w:t>
      </w:r>
      <w:r>
        <w:rPr>
          <w:spacing w:val="-3"/>
          <w:sz w:val="28"/>
        </w:rPr>
        <w:t> </w:t>
      </w:r>
      <w:r>
        <w:rPr>
          <w:spacing w:val="-2"/>
          <w:sz w:val="28"/>
        </w:rPr>
        <w:t>«Следово»;</w:t>
      </w:r>
    </w:p>
    <w:p>
      <w:pPr>
        <w:pStyle w:val="ListParagraph"/>
        <w:numPr>
          <w:ilvl w:val="0"/>
          <w:numId w:val="30"/>
        </w:numPr>
        <w:tabs>
          <w:tab w:pos="416" w:val="left" w:leader="none"/>
        </w:tabs>
        <w:spacing w:line="338" w:lineRule="exact" w:before="0" w:after="0"/>
        <w:ind w:left="416" w:right="0" w:hanging="283"/>
        <w:jc w:val="left"/>
        <w:rPr>
          <w:sz w:val="28"/>
        </w:rPr>
      </w:pPr>
      <w:r>
        <w:rPr>
          <w:position w:val="1"/>
          <w:sz w:val="28"/>
        </w:rPr>
        <w:t>Мемориальный</w:t>
      </w:r>
      <w:r>
        <w:rPr>
          <w:spacing w:val="-1"/>
          <w:position w:val="1"/>
          <w:sz w:val="28"/>
        </w:rPr>
        <w:t> </w:t>
      </w:r>
      <w:r>
        <w:rPr>
          <w:position w:val="1"/>
          <w:sz w:val="28"/>
        </w:rPr>
        <w:t>и</w:t>
      </w:r>
      <w:r>
        <w:rPr>
          <w:spacing w:val="1"/>
          <w:position w:val="1"/>
          <w:sz w:val="28"/>
        </w:rPr>
        <w:t> </w:t>
      </w:r>
      <w:r>
        <w:rPr>
          <w:position w:val="1"/>
          <w:sz w:val="28"/>
        </w:rPr>
        <w:t>природный музей-заповедник</w:t>
      </w:r>
      <w:r>
        <w:rPr>
          <w:spacing w:val="-1"/>
          <w:position w:val="1"/>
          <w:sz w:val="28"/>
        </w:rPr>
        <w:t> </w:t>
      </w:r>
      <w:r>
        <w:rPr>
          <w:position w:val="1"/>
          <w:sz w:val="28"/>
        </w:rPr>
        <w:t>А.</w:t>
      </w:r>
      <w:r>
        <w:rPr>
          <w:spacing w:val="-15"/>
          <w:position w:val="1"/>
          <w:sz w:val="28"/>
        </w:rPr>
        <w:t> </w:t>
      </w:r>
      <w:r>
        <w:rPr>
          <w:position w:val="1"/>
          <w:sz w:val="28"/>
        </w:rPr>
        <w:t>Н.</w:t>
      </w:r>
      <w:r>
        <w:rPr>
          <w:spacing w:val="-15"/>
          <w:position w:val="1"/>
          <w:sz w:val="28"/>
        </w:rPr>
        <w:t> </w:t>
      </w:r>
      <w:r>
        <w:rPr>
          <w:position w:val="1"/>
          <w:sz w:val="28"/>
        </w:rPr>
        <w:t>Островского </w:t>
      </w:r>
      <w:r>
        <w:rPr>
          <w:spacing w:val="-2"/>
          <w:position w:val="1"/>
          <w:sz w:val="28"/>
        </w:rPr>
        <w:t>«Щелыко-</w:t>
      </w:r>
    </w:p>
    <w:p>
      <w:pPr>
        <w:pStyle w:val="BodyText"/>
        <w:spacing w:line="317" w:lineRule="exact"/>
        <w:ind w:left="418"/>
        <w:jc w:val="left"/>
      </w:pPr>
      <w:r>
        <w:rPr>
          <w:spacing w:val="-4"/>
        </w:rPr>
        <w:t>во».</w:t>
      </w:r>
    </w:p>
    <w:p>
      <w:pPr>
        <w:pStyle w:val="BodyText"/>
        <w:ind w:left="134" w:right="211" w:firstLine="709"/>
      </w:pPr>
      <w:r>
        <w:rPr/>
        <w:t>Можно популяризировать достижения ФГБНУ «ФИЦ картофеля имени</w:t>
      </w:r>
      <w:r>
        <w:rPr>
          <w:spacing w:val="40"/>
        </w:rPr>
        <w:t> </w:t>
      </w:r>
      <w:r>
        <w:rPr/>
        <w:t>А.</w:t>
      </w:r>
      <w:r>
        <w:rPr>
          <w:spacing w:val="-7"/>
        </w:rPr>
        <w:t> </w:t>
      </w:r>
      <w:r>
        <w:rPr/>
        <w:t>Г.</w:t>
      </w:r>
      <w:r>
        <w:rPr>
          <w:spacing w:val="-6"/>
        </w:rPr>
        <w:t> </w:t>
      </w:r>
      <w:r>
        <w:rPr/>
        <w:t>Лорха», так как мало кто знает, что этот Центр представляет 6 новых се- лекционных сортов картофеля [1].</w:t>
      </w:r>
    </w:p>
    <w:p>
      <w:pPr>
        <w:pStyle w:val="BodyText"/>
        <w:ind w:left="134" w:right="210" w:firstLine="709"/>
      </w:pPr>
      <w:r>
        <w:rPr/>
        <w:t>При</w:t>
      </w:r>
      <w:r>
        <w:rPr>
          <w:spacing w:val="40"/>
        </w:rPr>
        <w:t> </w:t>
      </w:r>
      <w:r>
        <w:rPr/>
        <w:t>анализе</w:t>
      </w:r>
      <w:r>
        <w:rPr>
          <w:spacing w:val="40"/>
        </w:rPr>
        <w:t> </w:t>
      </w:r>
      <w:r>
        <w:rPr/>
        <w:t>рынка</w:t>
      </w:r>
      <w:r>
        <w:rPr>
          <w:spacing w:val="40"/>
        </w:rPr>
        <w:t> </w:t>
      </w:r>
      <w:r>
        <w:rPr/>
        <w:t>экскурсионных</w:t>
      </w:r>
      <w:r>
        <w:rPr>
          <w:spacing w:val="40"/>
        </w:rPr>
        <w:t> </w:t>
      </w:r>
      <w:r>
        <w:rPr/>
        <w:t>тематических</w:t>
      </w:r>
      <w:r>
        <w:rPr>
          <w:spacing w:val="40"/>
        </w:rPr>
        <w:t> </w:t>
      </w:r>
      <w:r>
        <w:rPr/>
        <w:t>услуг,</w:t>
      </w:r>
      <w:r>
        <w:rPr>
          <w:spacing w:val="40"/>
        </w:rPr>
        <w:t> </w:t>
      </w:r>
      <w:r>
        <w:rPr/>
        <w:t>существующих в</w:t>
      </w:r>
      <w:r>
        <w:rPr>
          <w:spacing w:val="-4"/>
        </w:rPr>
        <w:t> </w:t>
      </w:r>
      <w:r>
        <w:rPr/>
        <w:t>Костроме, мы пришли к заключению, что дальнейшее развитие могут полу- чить такие темы, как «Кострома купеческая», «Древний род Дурыгиных», «Ки- ногород Кострома». В связи с тем, что Кострома входит в маршрут «Золотое кольцо России», не увядает интерес к тематическим экскурсиям историко- культурной направленности, а обилие уникальных храмовых комплексов дает возможность развивать экскурсии по религиозной тематике. В рамках этих тем можно</w:t>
      </w:r>
      <w:r>
        <w:rPr>
          <w:spacing w:val="-6"/>
        </w:rPr>
        <w:t> </w:t>
      </w:r>
      <w:r>
        <w:rPr/>
        <w:t>рассказывать</w:t>
      </w:r>
      <w:r>
        <w:rPr>
          <w:spacing w:val="-8"/>
        </w:rPr>
        <w:t> </w:t>
      </w:r>
      <w:r>
        <w:rPr/>
        <w:t>об</w:t>
      </w:r>
      <w:r>
        <w:rPr>
          <w:spacing w:val="-7"/>
        </w:rPr>
        <w:t> </w:t>
      </w:r>
      <w:r>
        <w:rPr/>
        <w:t>особенностях</w:t>
      </w:r>
      <w:r>
        <w:rPr>
          <w:spacing w:val="-5"/>
        </w:rPr>
        <w:t> </w:t>
      </w:r>
      <w:r>
        <w:rPr/>
        <w:t>и</w:t>
      </w:r>
      <w:r>
        <w:rPr>
          <w:spacing w:val="-7"/>
        </w:rPr>
        <w:t> </w:t>
      </w:r>
      <w:r>
        <w:rPr/>
        <w:t>отличиях</w:t>
      </w:r>
      <w:r>
        <w:rPr>
          <w:spacing w:val="-6"/>
        </w:rPr>
        <w:t> </w:t>
      </w:r>
      <w:r>
        <w:rPr/>
        <w:t>культовых</w:t>
      </w:r>
      <w:r>
        <w:rPr>
          <w:spacing w:val="-6"/>
        </w:rPr>
        <w:t> </w:t>
      </w:r>
      <w:r>
        <w:rPr/>
        <w:t>сооружений:</w:t>
      </w:r>
      <w:r>
        <w:rPr>
          <w:spacing w:val="40"/>
        </w:rPr>
        <w:t> </w:t>
      </w:r>
      <w:r>
        <w:rPr/>
        <w:t>мона- стыря,</w:t>
      </w:r>
      <w:r>
        <w:rPr>
          <w:spacing w:val="75"/>
        </w:rPr>
        <w:t> </w:t>
      </w:r>
      <w:r>
        <w:rPr/>
        <w:t>собора,</w:t>
      </w:r>
      <w:r>
        <w:rPr>
          <w:spacing w:val="74"/>
        </w:rPr>
        <w:t> </w:t>
      </w:r>
      <w:r>
        <w:rPr/>
        <w:t>приходской</w:t>
      </w:r>
      <w:r>
        <w:rPr>
          <w:spacing w:val="76"/>
        </w:rPr>
        <w:t> </w:t>
      </w:r>
      <w:r>
        <w:rPr/>
        <w:t>церкви,</w:t>
      </w:r>
      <w:r>
        <w:rPr>
          <w:spacing w:val="75"/>
        </w:rPr>
        <w:t> </w:t>
      </w:r>
      <w:r>
        <w:rPr/>
        <w:t>часовни.</w:t>
      </w:r>
      <w:r>
        <w:rPr>
          <w:spacing w:val="76"/>
        </w:rPr>
        <w:t> </w:t>
      </w:r>
      <w:r>
        <w:rPr/>
        <w:t>Возможно</w:t>
      </w:r>
      <w:r>
        <w:rPr>
          <w:spacing w:val="75"/>
        </w:rPr>
        <w:t> </w:t>
      </w:r>
      <w:r>
        <w:rPr/>
        <w:t>обращение</w:t>
      </w:r>
      <w:r>
        <w:rPr>
          <w:spacing w:val="74"/>
        </w:rPr>
        <w:t> </w:t>
      </w:r>
      <w:r>
        <w:rPr/>
        <w:t>к</w:t>
      </w:r>
      <w:r>
        <w:rPr>
          <w:spacing w:val="75"/>
        </w:rPr>
        <w:t> </w:t>
      </w:r>
      <w:r>
        <w:rPr/>
        <w:t>жизни и подвигам местно-чтимых святых и подвижников РПЦ.</w:t>
      </w:r>
    </w:p>
    <w:p>
      <w:pPr>
        <w:pStyle w:val="BodyText"/>
        <w:ind w:left="134" w:right="208" w:firstLine="709"/>
      </w:pPr>
      <w:r>
        <w:rPr/>
        <w:t>В</w:t>
      </w:r>
      <w:r>
        <w:rPr>
          <w:spacing w:val="40"/>
        </w:rPr>
        <w:t> </w:t>
      </w:r>
      <w:r>
        <w:rPr/>
        <w:t>этом</w:t>
      </w:r>
      <w:r>
        <w:rPr>
          <w:spacing w:val="40"/>
        </w:rPr>
        <w:t> </w:t>
      </w:r>
      <w:r>
        <w:rPr/>
        <w:t>году</w:t>
      </w:r>
      <w:r>
        <w:rPr>
          <w:spacing w:val="40"/>
        </w:rPr>
        <w:t> </w:t>
      </w:r>
      <w:r>
        <w:rPr/>
        <w:t>отмечается</w:t>
      </w:r>
      <w:r>
        <w:rPr>
          <w:spacing w:val="40"/>
        </w:rPr>
        <w:t> </w:t>
      </w:r>
      <w:r>
        <w:rPr/>
        <w:t>100</w:t>
      </w:r>
      <w:r>
        <w:rPr>
          <w:spacing w:val="40"/>
        </w:rPr>
        <w:t> </w:t>
      </w:r>
      <w:r>
        <w:rPr/>
        <w:t>лет</w:t>
      </w:r>
      <w:r>
        <w:rPr>
          <w:spacing w:val="40"/>
        </w:rPr>
        <w:t> </w:t>
      </w:r>
      <w:r>
        <w:rPr/>
        <w:t>со</w:t>
      </w:r>
      <w:r>
        <w:rPr>
          <w:spacing w:val="40"/>
        </w:rPr>
        <w:t> </w:t>
      </w:r>
      <w:r>
        <w:rPr/>
        <w:t>дня</w:t>
      </w:r>
      <w:r>
        <w:rPr>
          <w:spacing w:val="40"/>
        </w:rPr>
        <w:t> </w:t>
      </w:r>
      <w:r>
        <w:rPr/>
        <w:t>рождения</w:t>
      </w:r>
      <w:r>
        <w:rPr>
          <w:spacing w:val="40"/>
        </w:rPr>
        <w:t> </w:t>
      </w:r>
      <w:r>
        <w:rPr/>
        <w:t>русского</w:t>
      </w:r>
      <w:r>
        <w:rPr>
          <w:spacing w:val="40"/>
        </w:rPr>
        <w:t> </w:t>
      </w:r>
      <w:r>
        <w:rPr/>
        <w:t>драматурга А.</w:t>
      </w:r>
      <w:r>
        <w:rPr>
          <w:spacing w:val="-8"/>
        </w:rPr>
        <w:t> </w:t>
      </w:r>
      <w:r>
        <w:rPr/>
        <w:t>Н.</w:t>
      </w:r>
      <w:r>
        <w:rPr>
          <w:spacing w:val="-8"/>
        </w:rPr>
        <w:t> </w:t>
      </w:r>
      <w:r>
        <w:rPr/>
        <w:t>Островского, чья судьба и творчество связаны с Костромской землей. Для Костромской области, несомненно, А.</w:t>
      </w:r>
      <w:r>
        <w:rPr>
          <w:spacing w:val="-4"/>
        </w:rPr>
        <w:t> </w:t>
      </w:r>
      <w:r>
        <w:rPr/>
        <w:t>Н.</w:t>
      </w:r>
      <w:r>
        <w:rPr>
          <w:spacing w:val="-4"/>
        </w:rPr>
        <w:t> </w:t>
      </w:r>
      <w:r>
        <w:rPr/>
        <w:t>Островский – это «гений места», по- этому дальнейшее освоение данной тематики вполне актуально. Такие экскур- сии, как «Костромские друзья и родственники А.</w:t>
      </w:r>
      <w:r>
        <w:rPr>
          <w:spacing w:val="-7"/>
        </w:rPr>
        <w:t> </w:t>
      </w:r>
      <w:r>
        <w:rPr/>
        <w:t>Н. Островского», «Здесь жили герои пьес А.</w:t>
      </w:r>
      <w:r>
        <w:rPr>
          <w:spacing w:val="-5"/>
        </w:rPr>
        <w:t> </w:t>
      </w:r>
      <w:r>
        <w:rPr/>
        <w:t>Н.</w:t>
      </w:r>
      <w:r>
        <w:rPr>
          <w:spacing w:val="-5"/>
        </w:rPr>
        <w:t> </w:t>
      </w:r>
      <w:r>
        <w:rPr/>
        <w:t>Островского» и др. смогут удовлетворить интерес определен- ного</w:t>
      </w:r>
      <w:r>
        <w:rPr>
          <w:spacing w:val="-7"/>
        </w:rPr>
        <w:t> </w:t>
      </w:r>
      <w:r>
        <w:rPr/>
        <w:t>сегмента</w:t>
      </w:r>
      <w:r>
        <w:rPr>
          <w:spacing w:val="-8"/>
        </w:rPr>
        <w:t> </w:t>
      </w:r>
      <w:r>
        <w:rPr/>
        <w:t>туристов</w:t>
      </w:r>
      <w:r>
        <w:rPr>
          <w:spacing w:val="-7"/>
        </w:rPr>
        <w:t> </w:t>
      </w:r>
      <w:r>
        <w:rPr/>
        <w:t>[3].</w:t>
      </w:r>
      <w:r>
        <w:rPr>
          <w:spacing w:val="-7"/>
        </w:rPr>
        <w:t> </w:t>
      </w:r>
      <w:r>
        <w:rPr/>
        <w:t>Бренд</w:t>
      </w:r>
      <w:r>
        <w:rPr>
          <w:spacing w:val="-7"/>
        </w:rPr>
        <w:t> </w:t>
      </w:r>
      <w:r>
        <w:rPr/>
        <w:t>«Кострома</w:t>
      </w:r>
      <w:r>
        <w:rPr>
          <w:spacing w:val="-8"/>
        </w:rPr>
        <w:t> </w:t>
      </w:r>
      <w:r>
        <w:rPr/>
        <w:t>–</w:t>
      </w:r>
      <w:r>
        <w:rPr>
          <w:spacing w:val="-7"/>
        </w:rPr>
        <w:t> </w:t>
      </w:r>
      <w:r>
        <w:rPr/>
        <w:t>родина</w:t>
      </w:r>
      <w:r>
        <w:rPr>
          <w:spacing w:val="-8"/>
        </w:rPr>
        <w:t> </w:t>
      </w:r>
      <w:r>
        <w:rPr/>
        <w:t>Снегурочки»,</w:t>
      </w:r>
      <w:r>
        <w:rPr>
          <w:spacing w:val="-8"/>
        </w:rPr>
        <w:t> </w:t>
      </w:r>
      <w:r>
        <w:rPr/>
        <w:t>к</w:t>
      </w:r>
      <w:r>
        <w:rPr>
          <w:spacing w:val="-7"/>
        </w:rPr>
        <w:t> </w:t>
      </w:r>
      <w:r>
        <w:rPr/>
        <w:t>которому относится значительное количество объектов (памятники, музеи), дает возмож- ность подготовки новых тем экскурсий для детей.</w:t>
      </w:r>
    </w:p>
    <w:p>
      <w:pPr>
        <w:pStyle w:val="BodyText"/>
        <w:ind w:left="134" w:right="209" w:firstLine="709"/>
      </w:pPr>
      <w:r>
        <w:rPr/>
        <w:t>Повсеместно растет интерес к необычной авторской тематике и интерак- тивным включениям в экскурсии. Позвонить в колокола в Суздале, посмотреть археологические раскопки, поучаствовать в мастер-классах и т.</w:t>
      </w:r>
      <w:r>
        <w:rPr>
          <w:spacing w:val="-7"/>
        </w:rPr>
        <w:t> </w:t>
      </w:r>
      <w:r>
        <w:rPr/>
        <w:t>д. Российский рынок необычных экскурсий предлагает такие темы, как «Мурманск с офице- ром запаса», «Фонари Петербурга», «В гости к художникам», «Художественная галерея с гидом психологом», «Гид с даром шамана», «Экскурсия вслепую по новым ощущениям» и др. Экстремальные экскурсии также продолжают наби- рать обороты и в Костроме. Например, «Экскурсия на крыше».</w:t>
      </w:r>
    </w:p>
    <w:p>
      <w:pPr>
        <w:pStyle w:val="BodyText"/>
        <w:ind w:left="134" w:right="208" w:firstLine="709"/>
      </w:pPr>
      <w:r>
        <w:rPr/>
        <w:t>Современному экскурсанту может быть интересна фотоэкскурсия, где можно зацепиться взглядом, заснять места притяжения: сделать уникальные фото какого-то события (инфоповод), явления природы, стать участником сел- фи-экскурсии. И здесь будут важны консультации по съемочному процессу, планирование съемочного времени (рассвет, закат). Для такой экскурсии по Ко- строме обязательным объектом станет Волга на закате, на рассвете, в период шторма.</w:t>
      </w:r>
      <w:r>
        <w:rPr>
          <w:spacing w:val="-1"/>
        </w:rPr>
        <w:t> </w:t>
      </w:r>
      <w:r>
        <w:rPr/>
        <w:t>Привлекут</w:t>
      </w:r>
      <w:r>
        <w:rPr>
          <w:spacing w:val="-2"/>
        </w:rPr>
        <w:t> </w:t>
      </w:r>
      <w:r>
        <w:rPr/>
        <w:t>внимание</w:t>
      </w:r>
      <w:r>
        <w:rPr>
          <w:spacing w:val="-3"/>
        </w:rPr>
        <w:t> </w:t>
      </w:r>
      <w:r>
        <w:rPr/>
        <w:t>костромские</w:t>
      </w:r>
      <w:r>
        <w:rPr>
          <w:spacing w:val="-3"/>
        </w:rPr>
        <w:t> </w:t>
      </w:r>
      <w:r>
        <w:rPr/>
        <w:t>храмы</w:t>
      </w:r>
      <w:r>
        <w:rPr>
          <w:spacing w:val="-1"/>
        </w:rPr>
        <w:t> </w:t>
      </w:r>
      <w:r>
        <w:rPr/>
        <w:t>с</w:t>
      </w:r>
      <w:r>
        <w:rPr>
          <w:spacing w:val="-3"/>
        </w:rPr>
        <w:t> </w:t>
      </w:r>
      <w:r>
        <w:rPr/>
        <w:t>их</w:t>
      </w:r>
      <w:r>
        <w:rPr>
          <w:spacing w:val="-2"/>
        </w:rPr>
        <w:t> </w:t>
      </w:r>
      <w:r>
        <w:rPr/>
        <w:t>колокольнями,</w:t>
      </w:r>
      <w:r>
        <w:rPr>
          <w:spacing w:val="-3"/>
        </w:rPr>
        <w:t> </w:t>
      </w:r>
      <w:r>
        <w:rPr/>
        <w:t>классиче- ская архитектура с лепниной, малая скульптура, ландшафт [4].</w:t>
      </w:r>
    </w:p>
    <w:p>
      <w:pPr>
        <w:spacing w:after="0"/>
        <w:sectPr>
          <w:pgSz w:w="11910" w:h="16840"/>
          <w:pgMar w:header="0" w:footer="756" w:top="1040" w:bottom="940" w:left="1000" w:right="920"/>
        </w:sectPr>
      </w:pPr>
    </w:p>
    <w:p>
      <w:pPr>
        <w:pStyle w:val="BodyText"/>
        <w:spacing w:before="70"/>
        <w:ind w:left="134" w:right="209" w:firstLine="709"/>
      </w:pPr>
      <w:r>
        <w:rPr/>
        <w:t>Актуальным</w:t>
      </w:r>
      <w:r>
        <w:rPr>
          <w:spacing w:val="-4"/>
        </w:rPr>
        <w:t> </w:t>
      </w:r>
      <w:r>
        <w:rPr/>
        <w:t>может</w:t>
      </w:r>
      <w:r>
        <w:rPr>
          <w:spacing w:val="-3"/>
        </w:rPr>
        <w:t> </w:t>
      </w:r>
      <w:r>
        <w:rPr/>
        <w:t>стать</w:t>
      </w:r>
      <w:r>
        <w:rPr>
          <w:spacing w:val="-4"/>
        </w:rPr>
        <w:t> </w:t>
      </w:r>
      <w:r>
        <w:rPr/>
        <w:t>предложение</w:t>
      </w:r>
      <w:r>
        <w:rPr>
          <w:spacing w:val="-4"/>
        </w:rPr>
        <w:t> </w:t>
      </w:r>
      <w:r>
        <w:rPr/>
        <w:t>для</w:t>
      </w:r>
      <w:r>
        <w:rPr>
          <w:spacing w:val="-4"/>
        </w:rPr>
        <w:t> </w:t>
      </w:r>
      <w:r>
        <w:rPr/>
        <w:t>узкой</w:t>
      </w:r>
      <w:r>
        <w:rPr>
          <w:spacing w:val="-4"/>
        </w:rPr>
        <w:t> </w:t>
      </w:r>
      <w:r>
        <w:rPr/>
        <w:t>группы</w:t>
      </w:r>
      <w:r>
        <w:rPr>
          <w:spacing w:val="-4"/>
        </w:rPr>
        <w:t> </w:t>
      </w:r>
      <w:r>
        <w:rPr/>
        <w:t>экскурсантов</w:t>
      </w:r>
      <w:r>
        <w:rPr>
          <w:spacing w:val="-5"/>
        </w:rPr>
        <w:t> </w:t>
      </w:r>
      <w:r>
        <w:rPr/>
        <w:t>зо- ны дискомфорта (экстремальные, шокирующие); маршрутов с тайными лока- циями, которые мало кто видел. Чувство первооткрывателя будет интересным для некоторых туристов. Такие места есть в старинных купеческих особняках, бывших фабричных зданиях, некоторых природных объектах.</w:t>
      </w:r>
    </w:p>
    <w:p>
      <w:pPr>
        <w:pStyle w:val="BodyText"/>
        <w:spacing w:line="322" w:lineRule="exact" w:before="1"/>
        <w:ind w:left="843"/>
      </w:pPr>
      <w:r>
        <w:rPr/>
        <w:t>Необходимо</w:t>
      </w:r>
      <w:r>
        <w:rPr>
          <w:spacing w:val="40"/>
        </w:rPr>
        <w:t> </w:t>
      </w:r>
      <w:r>
        <w:rPr/>
        <w:t>использовать</w:t>
      </w:r>
      <w:r>
        <w:rPr>
          <w:spacing w:val="40"/>
        </w:rPr>
        <w:t> </w:t>
      </w:r>
      <w:r>
        <w:rPr/>
        <w:t>нарастающий</w:t>
      </w:r>
      <w:r>
        <w:rPr>
          <w:spacing w:val="41"/>
        </w:rPr>
        <w:t> </w:t>
      </w:r>
      <w:r>
        <w:rPr/>
        <w:t>тренд</w:t>
      </w:r>
      <w:r>
        <w:rPr>
          <w:spacing w:val="40"/>
        </w:rPr>
        <w:t> </w:t>
      </w:r>
      <w:r>
        <w:rPr/>
        <w:t>на</w:t>
      </w:r>
      <w:r>
        <w:rPr>
          <w:spacing w:val="40"/>
        </w:rPr>
        <w:t> </w:t>
      </w:r>
      <w:r>
        <w:rPr/>
        <w:t>ностальгию</w:t>
      </w:r>
      <w:r>
        <w:rPr>
          <w:spacing w:val="40"/>
        </w:rPr>
        <w:t> </w:t>
      </w:r>
      <w:r>
        <w:rPr/>
        <w:t>и</w:t>
      </w:r>
      <w:r>
        <w:rPr>
          <w:spacing w:val="41"/>
        </w:rPr>
        <w:t> </w:t>
      </w:r>
      <w:r>
        <w:rPr/>
        <w:t>бум</w:t>
      </w:r>
      <w:r>
        <w:rPr>
          <w:spacing w:val="40"/>
        </w:rPr>
        <w:t> </w:t>
      </w:r>
      <w:r>
        <w:rPr>
          <w:spacing w:val="-5"/>
        </w:rPr>
        <w:t>на</w:t>
      </w:r>
    </w:p>
    <w:p>
      <w:pPr>
        <w:pStyle w:val="BodyText"/>
        <w:spacing w:line="322" w:lineRule="exact"/>
        <w:ind w:left="134"/>
      </w:pPr>
      <w:r>
        <w:rPr>
          <w:spacing w:val="-2"/>
        </w:rPr>
        <w:t>80-е,</w:t>
      </w:r>
      <w:r>
        <w:rPr>
          <w:spacing w:val="-6"/>
        </w:rPr>
        <w:t> </w:t>
      </w:r>
      <w:r>
        <w:rPr>
          <w:spacing w:val="-2"/>
        </w:rPr>
        <w:t>90-е,</w:t>
      </w:r>
      <w:r>
        <w:rPr>
          <w:spacing w:val="-6"/>
        </w:rPr>
        <w:t> </w:t>
      </w:r>
      <w:r>
        <w:rPr>
          <w:spacing w:val="-2"/>
        </w:rPr>
        <w:t>00-е</w:t>
      </w:r>
      <w:r>
        <w:rPr>
          <w:spacing w:val="-6"/>
        </w:rPr>
        <w:t> </w:t>
      </w:r>
      <w:r>
        <w:rPr>
          <w:spacing w:val="-2"/>
        </w:rPr>
        <w:t>годы.</w:t>
      </w:r>
      <w:r>
        <w:rPr>
          <w:spacing w:val="-6"/>
        </w:rPr>
        <w:t> </w:t>
      </w:r>
      <w:r>
        <w:rPr>
          <w:spacing w:val="-2"/>
        </w:rPr>
        <w:t>Мотивацией</w:t>
      </w:r>
      <w:r>
        <w:rPr>
          <w:spacing w:val="-5"/>
        </w:rPr>
        <w:t> </w:t>
      </w:r>
      <w:r>
        <w:rPr>
          <w:spacing w:val="-2"/>
        </w:rPr>
        <w:t>здесь</w:t>
      </w:r>
      <w:r>
        <w:rPr>
          <w:spacing w:val="-5"/>
        </w:rPr>
        <w:t> </w:t>
      </w:r>
      <w:r>
        <w:rPr>
          <w:spacing w:val="-2"/>
        </w:rPr>
        <w:t>будут</w:t>
      </w:r>
      <w:r>
        <w:rPr>
          <w:spacing w:val="-6"/>
        </w:rPr>
        <w:t> </w:t>
      </w:r>
      <w:r>
        <w:rPr>
          <w:spacing w:val="-2"/>
        </w:rPr>
        <w:t>следующие</w:t>
      </w:r>
      <w:r>
        <w:rPr>
          <w:spacing w:val="-5"/>
        </w:rPr>
        <w:t> </w:t>
      </w:r>
      <w:r>
        <w:rPr>
          <w:spacing w:val="-2"/>
        </w:rPr>
        <w:t>моменты:</w:t>
      </w:r>
    </w:p>
    <w:p>
      <w:pPr>
        <w:pStyle w:val="ListParagraph"/>
        <w:numPr>
          <w:ilvl w:val="0"/>
          <w:numId w:val="31"/>
        </w:numPr>
        <w:tabs>
          <w:tab w:pos="372" w:val="left" w:leader="none"/>
          <w:tab w:pos="418" w:val="left" w:leader="none"/>
        </w:tabs>
        <w:spacing w:line="240" w:lineRule="auto" w:before="0" w:after="0"/>
        <w:ind w:left="418" w:right="210" w:hanging="285"/>
        <w:jc w:val="both"/>
        <w:rPr>
          <w:sz w:val="28"/>
        </w:rPr>
      </w:pPr>
      <w:r>
        <w:rPr>
          <w:sz w:val="28"/>
        </w:rPr>
        <w:t>родители хотят показать детям места своего детства, чтобы прожить некото- рый опыт заново с ними;</w:t>
      </w:r>
    </w:p>
    <w:p>
      <w:pPr>
        <w:pStyle w:val="ListParagraph"/>
        <w:numPr>
          <w:ilvl w:val="0"/>
          <w:numId w:val="31"/>
        </w:numPr>
        <w:tabs>
          <w:tab w:pos="343" w:val="left" w:leader="none"/>
        </w:tabs>
        <w:spacing w:line="322" w:lineRule="exact" w:before="0" w:after="0"/>
        <w:ind w:left="343" w:right="0" w:hanging="209"/>
        <w:jc w:val="both"/>
        <w:rPr>
          <w:sz w:val="28"/>
        </w:rPr>
      </w:pPr>
      <w:r>
        <w:rPr>
          <w:sz w:val="28"/>
        </w:rPr>
        <w:t>посещение</w:t>
      </w:r>
      <w:r>
        <w:rPr>
          <w:spacing w:val="-10"/>
          <w:sz w:val="28"/>
        </w:rPr>
        <w:t> </w:t>
      </w:r>
      <w:r>
        <w:rPr>
          <w:sz w:val="28"/>
        </w:rPr>
        <w:t>малой</w:t>
      </w:r>
      <w:r>
        <w:rPr>
          <w:spacing w:val="-11"/>
          <w:sz w:val="28"/>
        </w:rPr>
        <w:t> </w:t>
      </w:r>
      <w:r>
        <w:rPr>
          <w:sz w:val="28"/>
        </w:rPr>
        <w:t>родины;</w:t>
      </w:r>
      <w:r>
        <w:rPr>
          <w:spacing w:val="-11"/>
          <w:sz w:val="28"/>
        </w:rPr>
        <w:t> </w:t>
      </w:r>
      <w:r>
        <w:rPr>
          <w:sz w:val="28"/>
        </w:rPr>
        <w:t>места,</w:t>
      </w:r>
      <w:r>
        <w:rPr>
          <w:spacing w:val="-10"/>
          <w:sz w:val="28"/>
        </w:rPr>
        <w:t> </w:t>
      </w:r>
      <w:r>
        <w:rPr>
          <w:sz w:val="28"/>
        </w:rPr>
        <w:t>где</w:t>
      </w:r>
      <w:r>
        <w:rPr>
          <w:spacing w:val="-10"/>
          <w:sz w:val="28"/>
        </w:rPr>
        <w:t> </w:t>
      </w:r>
      <w:r>
        <w:rPr>
          <w:sz w:val="28"/>
        </w:rPr>
        <w:t>жили</w:t>
      </w:r>
      <w:r>
        <w:rPr>
          <w:spacing w:val="-9"/>
          <w:sz w:val="28"/>
        </w:rPr>
        <w:t> </w:t>
      </w:r>
      <w:r>
        <w:rPr>
          <w:spacing w:val="-2"/>
          <w:sz w:val="28"/>
        </w:rPr>
        <w:t>предки;</w:t>
      </w:r>
    </w:p>
    <w:p>
      <w:pPr>
        <w:pStyle w:val="ListParagraph"/>
        <w:numPr>
          <w:ilvl w:val="0"/>
          <w:numId w:val="31"/>
        </w:numPr>
        <w:tabs>
          <w:tab w:pos="349" w:val="left" w:leader="none"/>
          <w:tab w:pos="418" w:val="left" w:leader="none"/>
        </w:tabs>
        <w:spacing w:line="240" w:lineRule="auto" w:before="0" w:after="0"/>
        <w:ind w:left="418" w:right="210" w:hanging="285"/>
        <w:jc w:val="left"/>
        <w:rPr>
          <w:sz w:val="28"/>
        </w:rPr>
      </w:pPr>
      <w:r>
        <w:rPr>
          <w:sz w:val="28"/>
        </w:rPr>
        <w:t>возвращение</w:t>
      </w:r>
      <w:r>
        <w:rPr>
          <w:spacing w:val="-1"/>
          <w:sz w:val="28"/>
        </w:rPr>
        <w:t> </w:t>
      </w:r>
      <w:r>
        <w:rPr>
          <w:sz w:val="28"/>
        </w:rPr>
        <w:t>на малую родину, место, где родились и выросли или жили в оп- ределенное время. Романтика прошлого (снег был белее);</w:t>
      </w:r>
    </w:p>
    <w:p>
      <w:pPr>
        <w:pStyle w:val="ListParagraph"/>
        <w:numPr>
          <w:ilvl w:val="0"/>
          <w:numId w:val="31"/>
        </w:numPr>
        <w:tabs>
          <w:tab w:pos="398" w:val="left" w:leader="none"/>
          <w:tab w:pos="418" w:val="left" w:leader="none"/>
        </w:tabs>
        <w:spacing w:line="240" w:lineRule="auto" w:before="0" w:after="0"/>
        <w:ind w:left="418" w:right="208" w:hanging="285"/>
        <w:jc w:val="left"/>
        <w:rPr>
          <w:sz w:val="28"/>
        </w:rPr>
      </w:pPr>
      <w:r>
        <w:rPr>
          <w:sz w:val="28"/>
        </w:rPr>
        <w:t>посетить</w:t>
      </w:r>
      <w:r>
        <w:rPr>
          <w:spacing w:val="40"/>
          <w:sz w:val="28"/>
        </w:rPr>
        <w:t> </w:t>
      </w:r>
      <w:r>
        <w:rPr>
          <w:sz w:val="28"/>
        </w:rPr>
        <w:t>тематические</w:t>
      </w:r>
      <w:r>
        <w:rPr>
          <w:spacing w:val="40"/>
          <w:sz w:val="28"/>
        </w:rPr>
        <w:t> </w:t>
      </w:r>
      <w:r>
        <w:rPr>
          <w:sz w:val="28"/>
        </w:rPr>
        <w:t>парки,</w:t>
      </w:r>
      <w:r>
        <w:rPr>
          <w:spacing w:val="40"/>
          <w:sz w:val="28"/>
        </w:rPr>
        <w:t> </w:t>
      </w:r>
      <w:r>
        <w:rPr>
          <w:sz w:val="28"/>
        </w:rPr>
        <w:t>квесты</w:t>
      </w:r>
      <w:r>
        <w:rPr>
          <w:spacing w:val="40"/>
          <w:sz w:val="28"/>
        </w:rPr>
        <w:t> </w:t>
      </w:r>
      <w:r>
        <w:rPr>
          <w:sz w:val="28"/>
        </w:rPr>
        <w:t>и</w:t>
      </w:r>
      <w:r>
        <w:rPr>
          <w:spacing w:val="40"/>
          <w:sz w:val="28"/>
        </w:rPr>
        <w:t> </w:t>
      </w:r>
      <w:r>
        <w:rPr>
          <w:sz w:val="28"/>
        </w:rPr>
        <w:t>аттракционы,</w:t>
      </w:r>
      <w:r>
        <w:rPr>
          <w:spacing w:val="40"/>
          <w:sz w:val="28"/>
        </w:rPr>
        <w:t> </w:t>
      </w:r>
      <w:r>
        <w:rPr>
          <w:sz w:val="28"/>
        </w:rPr>
        <w:t>чтобы</w:t>
      </w:r>
      <w:r>
        <w:rPr>
          <w:spacing w:val="40"/>
          <w:sz w:val="28"/>
        </w:rPr>
        <w:t> </w:t>
      </w:r>
      <w:r>
        <w:rPr>
          <w:sz w:val="28"/>
        </w:rPr>
        <w:t>почувствовать себя, как в детстве, на летних каникулах;</w:t>
      </w:r>
    </w:p>
    <w:p>
      <w:pPr>
        <w:pStyle w:val="ListParagraph"/>
        <w:numPr>
          <w:ilvl w:val="0"/>
          <w:numId w:val="31"/>
        </w:numPr>
        <w:tabs>
          <w:tab w:pos="418" w:val="left" w:leader="none"/>
          <w:tab w:pos="451" w:val="left" w:leader="none"/>
        </w:tabs>
        <w:spacing w:line="240" w:lineRule="auto" w:before="0" w:after="0"/>
        <w:ind w:left="418" w:right="209" w:hanging="285"/>
        <w:jc w:val="left"/>
        <w:rPr>
          <w:sz w:val="28"/>
        </w:rPr>
      </w:pPr>
      <w:r>
        <w:rPr>
          <w:sz w:val="28"/>
        </w:rPr>
        <w:tab/>
        <w:t>некоторые</w:t>
      </w:r>
      <w:r>
        <w:rPr>
          <w:spacing w:val="80"/>
          <w:sz w:val="28"/>
        </w:rPr>
        <w:t> </w:t>
      </w:r>
      <w:r>
        <w:rPr>
          <w:sz w:val="28"/>
        </w:rPr>
        <w:t>туристы</w:t>
      </w:r>
      <w:r>
        <w:rPr>
          <w:spacing w:val="80"/>
          <w:sz w:val="28"/>
        </w:rPr>
        <w:t> </w:t>
      </w:r>
      <w:r>
        <w:rPr>
          <w:sz w:val="28"/>
        </w:rPr>
        <w:t>готовы</w:t>
      </w:r>
      <w:r>
        <w:rPr>
          <w:spacing w:val="80"/>
          <w:sz w:val="28"/>
        </w:rPr>
        <w:t> </w:t>
      </w:r>
      <w:r>
        <w:rPr>
          <w:sz w:val="28"/>
        </w:rPr>
        <w:t>путешествовать</w:t>
      </w:r>
      <w:r>
        <w:rPr>
          <w:spacing w:val="80"/>
          <w:sz w:val="28"/>
        </w:rPr>
        <w:t> </w:t>
      </w:r>
      <w:r>
        <w:rPr>
          <w:sz w:val="28"/>
        </w:rPr>
        <w:t>в</w:t>
      </w:r>
      <w:r>
        <w:rPr>
          <w:spacing w:val="80"/>
          <w:sz w:val="28"/>
        </w:rPr>
        <w:t> </w:t>
      </w:r>
      <w:r>
        <w:rPr>
          <w:sz w:val="28"/>
        </w:rPr>
        <w:t>стиле</w:t>
      </w:r>
      <w:r>
        <w:rPr>
          <w:spacing w:val="80"/>
          <w:sz w:val="28"/>
        </w:rPr>
        <w:t> </w:t>
      </w:r>
      <w:r>
        <w:rPr>
          <w:sz w:val="28"/>
        </w:rPr>
        <w:t>«аналоговой</w:t>
      </w:r>
      <w:r>
        <w:rPr>
          <w:spacing w:val="80"/>
          <w:sz w:val="28"/>
        </w:rPr>
        <w:t> </w:t>
      </w:r>
      <w:r>
        <w:rPr>
          <w:sz w:val="28"/>
        </w:rPr>
        <w:t>эпохи» и, возможно, даже спрашивать дорогу не у Google, а у прохожих.</w:t>
      </w:r>
    </w:p>
    <w:p>
      <w:pPr>
        <w:pStyle w:val="BodyText"/>
        <w:ind w:right="209" w:firstLine="709"/>
      </w:pPr>
      <w:r>
        <w:rPr/>
        <w:t>Две</w:t>
      </w:r>
      <w:r>
        <w:rPr>
          <w:spacing w:val="-6"/>
        </w:rPr>
        <w:t> </w:t>
      </w:r>
      <w:r>
        <w:rPr/>
        <w:t>трети</w:t>
      </w:r>
      <w:r>
        <w:rPr>
          <w:spacing w:val="-4"/>
        </w:rPr>
        <w:t> </w:t>
      </w:r>
      <w:r>
        <w:rPr/>
        <w:t>путешественников</w:t>
      </w:r>
      <w:r>
        <w:rPr>
          <w:spacing w:val="-5"/>
        </w:rPr>
        <w:t> </w:t>
      </w:r>
      <w:r>
        <w:rPr/>
        <w:t>по</w:t>
      </w:r>
      <w:r>
        <w:rPr>
          <w:spacing w:val="-5"/>
        </w:rPr>
        <w:t> </w:t>
      </w:r>
      <w:r>
        <w:rPr/>
        <w:t>всему</w:t>
      </w:r>
      <w:r>
        <w:rPr>
          <w:spacing w:val="-3"/>
        </w:rPr>
        <w:t> </w:t>
      </w:r>
      <w:r>
        <w:rPr/>
        <w:t>миру</w:t>
      </w:r>
      <w:r>
        <w:rPr>
          <w:spacing w:val="-5"/>
        </w:rPr>
        <w:t> </w:t>
      </w:r>
      <w:r>
        <w:rPr/>
        <w:t>мечтают</w:t>
      </w:r>
      <w:r>
        <w:rPr>
          <w:spacing w:val="-6"/>
        </w:rPr>
        <w:t> </w:t>
      </w:r>
      <w:r>
        <w:rPr/>
        <w:t>о</w:t>
      </w:r>
      <w:r>
        <w:rPr>
          <w:spacing w:val="-5"/>
        </w:rPr>
        <w:t> </w:t>
      </w:r>
      <w:r>
        <w:rPr/>
        <w:t>поездке</w:t>
      </w:r>
      <w:r>
        <w:rPr>
          <w:spacing w:val="-5"/>
        </w:rPr>
        <w:t> </w:t>
      </w:r>
      <w:r>
        <w:rPr/>
        <w:t>в</w:t>
      </w:r>
      <w:r>
        <w:rPr>
          <w:spacing w:val="-6"/>
        </w:rPr>
        <w:t> </w:t>
      </w:r>
      <w:r>
        <w:rPr/>
        <w:t>то</w:t>
      </w:r>
      <w:r>
        <w:rPr>
          <w:spacing w:val="-4"/>
        </w:rPr>
        <w:t> </w:t>
      </w:r>
      <w:r>
        <w:rPr/>
        <w:t>место, где снимался их любимый сериал или фильм. Российские локации также участ- вуют в формировании этого тренда, и Кострома не исключение. Создание экс- курсий с использованием новых фактов кинопроизводства обогатит киноэкс- курсионную тематику. Например, для экскурсии в Костроме можно использо- вать съемки сериала «Горький-53».</w:t>
      </w:r>
    </w:p>
    <w:p>
      <w:pPr>
        <w:pStyle w:val="BodyText"/>
        <w:ind w:left="134" w:right="210" w:firstLine="709"/>
      </w:pPr>
      <w:r>
        <w:rPr>
          <w:spacing w:val="-2"/>
        </w:rPr>
        <w:t>Новый</w:t>
      </w:r>
      <w:r>
        <w:rPr>
          <w:spacing w:val="-10"/>
        </w:rPr>
        <w:t> </w:t>
      </w:r>
      <w:r>
        <w:rPr>
          <w:spacing w:val="-2"/>
        </w:rPr>
        <w:t>тренд</w:t>
      </w:r>
      <w:r>
        <w:rPr>
          <w:spacing w:val="-10"/>
        </w:rPr>
        <w:t> </w:t>
      </w:r>
      <w:r>
        <w:rPr>
          <w:spacing w:val="-2"/>
        </w:rPr>
        <w:t>(или</w:t>
      </w:r>
      <w:r>
        <w:rPr>
          <w:spacing w:val="-10"/>
        </w:rPr>
        <w:t> </w:t>
      </w:r>
      <w:r>
        <w:rPr>
          <w:spacing w:val="-2"/>
        </w:rPr>
        <w:t>забытый</w:t>
      </w:r>
      <w:r>
        <w:rPr>
          <w:spacing w:val="-10"/>
        </w:rPr>
        <w:t> </w:t>
      </w:r>
      <w:r>
        <w:rPr>
          <w:spacing w:val="-2"/>
        </w:rPr>
        <w:t>старый),</w:t>
      </w:r>
      <w:r>
        <w:rPr>
          <w:spacing w:val="-10"/>
        </w:rPr>
        <w:t> </w:t>
      </w:r>
      <w:r>
        <w:rPr>
          <w:spacing w:val="-2"/>
        </w:rPr>
        <w:t>который</w:t>
      </w:r>
      <w:r>
        <w:rPr>
          <w:spacing w:val="-10"/>
        </w:rPr>
        <w:t> </w:t>
      </w:r>
      <w:r>
        <w:rPr>
          <w:spacing w:val="-2"/>
        </w:rPr>
        <w:t>будет</w:t>
      </w:r>
      <w:r>
        <w:rPr>
          <w:spacing w:val="-10"/>
        </w:rPr>
        <w:t> </w:t>
      </w:r>
      <w:r>
        <w:rPr>
          <w:spacing w:val="-2"/>
        </w:rPr>
        <w:t>подаваться</w:t>
      </w:r>
      <w:r>
        <w:rPr>
          <w:spacing w:val="-10"/>
        </w:rPr>
        <w:t> </w:t>
      </w:r>
      <w:r>
        <w:rPr>
          <w:spacing w:val="-2"/>
        </w:rPr>
        <w:t>по-новому</w:t>
      </w:r>
      <w:r>
        <w:rPr>
          <w:spacing w:val="-6"/>
        </w:rPr>
        <w:t> </w:t>
      </w:r>
      <w:r>
        <w:rPr>
          <w:spacing w:val="-2"/>
        </w:rPr>
        <w:t>– </w:t>
      </w:r>
      <w:r>
        <w:rPr/>
        <w:t>это</w:t>
      </w:r>
      <w:r>
        <w:rPr>
          <w:spacing w:val="-1"/>
        </w:rPr>
        <w:t> </w:t>
      </w:r>
      <w:r>
        <w:rPr/>
        <w:t>курортология</w:t>
      </w:r>
      <w:r>
        <w:rPr>
          <w:spacing w:val="-2"/>
        </w:rPr>
        <w:t> </w:t>
      </w:r>
      <w:r>
        <w:rPr/>
        <w:t>(Wellness</w:t>
      </w:r>
      <w:r>
        <w:rPr>
          <w:spacing w:val="-2"/>
        </w:rPr>
        <w:t> </w:t>
      </w:r>
      <w:r>
        <w:rPr/>
        <w:t>tourism).</w:t>
      </w:r>
      <w:r>
        <w:rPr>
          <w:spacing w:val="-1"/>
        </w:rPr>
        <w:t> </w:t>
      </w:r>
      <w:r>
        <w:rPr/>
        <w:t>Специалисты</w:t>
      </w:r>
      <w:r>
        <w:rPr>
          <w:spacing w:val="-2"/>
        </w:rPr>
        <w:t> </w:t>
      </w:r>
      <w:r>
        <w:rPr/>
        <w:t>считают,</w:t>
      </w:r>
      <w:r>
        <w:rPr>
          <w:spacing w:val="-2"/>
        </w:rPr>
        <w:t> </w:t>
      </w:r>
      <w:r>
        <w:rPr/>
        <w:t>что</w:t>
      </w:r>
      <w:r>
        <w:rPr>
          <w:spacing w:val="-1"/>
        </w:rPr>
        <w:t> </w:t>
      </w:r>
      <w:r>
        <w:rPr/>
        <w:t>уже</w:t>
      </w:r>
      <w:r>
        <w:rPr>
          <w:spacing w:val="-2"/>
        </w:rPr>
        <w:t> </w:t>
      </w:r>
      <w:r>
        <w:rPr/>
        <w:t>в</w:t>
      </w:r>
      <w:r>
        <w:rPr>
          <w:spacing w:val="-2"/>
        </w:rPr>
        <w:t> </w:t>
      </w:r>
      <w:r>
        <w:rPr/>
        <w:t>2023</w:t>
      </w:r>
      <w:r>
        <w:rPr>
          <w:spacing w:val="-2"/>
        </w:rPr>
        <w:t> </w:t>
      </w:r>
      <w:r>
        <w:rPr/>
        <w:t>году у путешественников будут пользоваться спросом нетрадиционные оздорови- тельные</w:t>
      </w:r>
      <w:r>
        <w:rPr>
          <w:spacing w:val="-2"/>
        </w:rPr>
        <w:t> </w:t>
      </w:r>
      <w:r>
        <w:rPr/>
        <w:t>мероприятия:</w:t>
      </w:r>
      <w:r>
        <w:rPr>
          <w:spacing w:val="-2"/>
        </w:rPr>
        <w:t> </w:t>
      </w:r>
      <w:r>
        <w:rPr/>
        <w:t>сильвотерапия</w:t>
      </w:r>
      <w:r>
        <w:rPr>
          <w:spacing w:val="-3"/>
        </w:rPr>
        <w:t> </w:t>
      </w:r>
      <w:r>
        <w:rPr/>
        <w:t>(купание</w:t>
      </w:r>
      <w:r>
        <w:rPr>
          <w:spacing w:val="-3"/>
        </w:rPr>
        <w:t> </w:t>
      </w:r>
      <w:r>
        <w:rPr/>
        <w:t>в</w:t>
      </w:r>
      <w:r>
        <w:rPr>
          <w:spacing w:val="-2"/>
        </w:rPr>
        <w:t> </w:t>
      </w:r>
      <w:r>
        <w:rPr/>
        <w:t>лесу),</w:t>
      </w:r>
      <w:r>
        <w:rPr>
          <w:spacing w:val="-2"/>
        </w:rPr>
        <w:t> </w:t>
      </w:r>
      <w:r>
        <w:rPr/>
        <w:t>йога</w:t>
      </w:r>
      <w:r>
        <w:rPr>
          <w:spacing w:val="-3"/>
        </w:rPr>
        <w:t> </w:t>
      </w:r>
      <w:r>
        <w:rPr/>
        <w:t>со</w:t>
      </w:r>
      <w:r>
        <w:rPr>
          <w:spacing w:val="-1"/>
        </w:rPr>
        <w:t> </w:t>
      </w:r>
      <w:r>
        <w:rPr/>
        <w:t>щенками,</w:t>
      </w:r>
      <w:r>
        <w:rPr>
          <w:spacing w:val="-1"/>
        </w:rPr>
        <w:t> </w:t>
      </w:r>
      <w:r>
        <w:rPr/>
        <w:t>смехо- терапия и агротуризм. Богатая природой Костромская земля вполне может по- дойти для этих видов отдыха. Продолжается рост интереса к фестивальным, гастрономическим и шоп-экскурсиям. В Костроме основными локациями для такого</w:t>
      </w:r>
      <w:r>
        <w:rPr>
          <w:spacing w:val="-2"/>
        </w:rPr>
        <w:t> </w:t>
      </w:r>
      <w:r>
        <w:rPr/>
        <w:t>вида</w:t>
      </w:r>
      <w:r>
        <w:rPr>
          <w:spacing w:val="-4"/>
        </w:rPr>
        <w:t> </w:t>
      </w:r>
      <w:r>
        <w:rPr/>
        <w:t>туризма</w:t>
      </w:r>
      <w:r>
        <w:rPr>
          <w:spacing w:val="-3"/>
        </w:rPr>
        <w:t> </w:t>
      </w:r>
      <w:r>
        <w:rPr/>
        <w:t>являются</w:t>
      </w:r>
      <w:r>
        <w:rPr>
          <w:spacing w:val="-3"/>
        </w:rPr>
        <w:t> </w:t>
      </w:r>
      <w:r>
        <w:rPr/>
        <w:t>музей</w:t>
      </w:r>
      <w:r>
        <w:rPr>
          <w:spacing w:val="-1"/>
        </w:rPr>
        <w:t> </w:t>
      </w:r>
      <w:r>
        <w:rPr/>
        <w:t>сыра,</w:t>
      </w:r>
      <w:r>
        <w:rPr>
          <w:spacing w:val="-3"/>
        </w:rPr>
        <w:t> </w:t>
      </w:r>
      <w:r>
        <w:rPr/>
        <w:t>музеи</w:t>
      </w:r>
      <w:r>
        <w:rPr>
          <w:spacing w:val="-2"/>
        </w:rPr>
        <w:t> </w:t>
      </w:r>
      <w:r>
        <w:rPr/>
        <w:t>и</w:t>
      </w:r>
      <w:r>
        <w:rPr>
          <w:spacing w:val="-3"/>
        </w:rPr>
        <w:t> </w:t>
      </w:r>
      <w:r>
        <w:rPr/>
        <w:t>выставки</w:t>
      </w:r>
      <w:r>
        <w:rPr>
          <w:spacing w:val="-2"/>
        </w:rPr>
        <w:t> </w:t>
      </w:r>
      <w:r>
        <w:rPr/>
        <w:t>ювелирного</w:t>
      </w:r>
      <w:r>
        <w:rPr>
          <w:spacing w:val="-1"/>
        </w:rPr>
        <w:t> </w:t>
      </w:r>
      <w:r>
        <w:rPr/>
        <w:t>искус- ства, музей и магазины по продаже льна и др.</w:t>
      </w:r>
    </w:p>
    <w:p>
      <w:pPr>
        <w:pStyle w:val="BodyText"/>
        <w:ind w:left="134" w:right="208" w:firstLine="709"/>
      </w:pPr>
      <w:r>
        <w:rPr/>
        <w:t>В качестве пробного изучения спроса на тематические экскурсии автором статьи было проведено анкетирование небольшой группы (28 человек) учащей- ся молодежи 17–18 лет.</w:t>
      </w:r>
    </w:p>
    <w:p>
      <w:pPr>
        <w:pStyle w:val="BodyText"/>
        <w:spacing w:before="1"/>
        <w:ind w:left="134" w:right="209" w:firstLine="709"/>
      </w:pPr>
      <w:r>
        <w:rPr/>
        <w:t>На первый вопрос «Хотите ли вы участвовать в тематических экскурси- ях?» положительный ответ дали 28 человек.</w:t>
      </w:r>
    </w:p>
    <w:p>
      <w:pPr>
        <w:pStyle w:val="BodyText"/>
        <w:ind w:left="134" w:right="209" w:firstLine="709"/>
      </w:pPr>
      <w:r>
        <w:rPr/>
        <w:t>На</w:t>
      </w:r>
      <w:r>
        <w:rPr>
          <w:spacing w:val="-9"/>
        </w:rPr>
        <w:t> </w:t>
      </w:r>
      <w:r>
        <w:rPr/>
        <w:t>вопрос</w:t>
      </w:r>
      <w:r>
        <w:rPr>
          <w:spacing w:val="-10"/>
        </w:rPr>
        <w:t> </w:t>
      </w:r>
      <w:r>
        <w:rPr/>
        <w:t>«В</w:t>
      </w:r>
      <w:r>
        <w:rPr>
          <w:spacing w:val="-9"/>
        </w:rPr>
        <w:t> </w:t>
      </w:r>
      <w:r>
        <w:rPr/>
        <w:t>каких</w:t>
      </w:r>
      <w:r>
        <w:rPr>
          <w:spacing w:val="-9"/>
        </w:rPr>
        <w:t> </w:t>
      </w:r>
      <w:r>
        <w:rPr/>
        <w:t>экскурсиях</w:t>
      </w:r>
      <w:r>
        <w:rPr>
          <w:spacing w:val="-9"/>
        </w:rPr>
        <w:t> </w:t>
      </w:r>
      <w:r>
        <w:rPr/>
        <w:t>вы</w:t>
      </w:r>
      <w:r>
        <w:rPr>
          <w:spacing w:val="-9"/>
        </w:rPr>
        <w:t> </w:t>
      </w:r>
      <w:r>
        <w:rPr/>
        <w:t>хотите</w:t>
      </w:r>
      <w:r>
        <w:rPr>
          <w:spacing w:val="-10"/>
        </w:rPr>
        <w:t> </w:t>
      </w:r>
      <w:r>
        <w:rPr/>
        <w:t>участвовать?»</w:t>
      </w:r>
      <w:r>
        <w:rPr>
          <w:spacing w:val="-8"/>
        </w:rPr>
        <w:t> </w:t>
      </w:r>
      <w:r>
        <w:rPr/>
        <w:t>ночную</w:t>
      </w:r>
      <w:r>
        <w:rPr>
          <w:spacing w:val="-10"/>
        </w:rPr>
        <w:t> </w:t>
      </w:r>
      <w:r>
        <w:rPr/>
        <w:t>прогулку выбрали 23 человека; квест-экскурсию – 13 человек; атмосферную экскурсию – 14 человек; экстрим-экскурсию – 9 человек; экскурсию-расследование</w:t>
      </w:r>
      <w:r>
        <w:rPr>
          <w:spacing w:val="-1"/>
        </w:rPr>
        <w:t> </w:t>
      </w:r>
      <w:r>
        <w:rPr/>
        <w:t>– 8 чело- век; экскурсию-фотосессию – 8 человек; экскурсию «По мотивам новых филь- мов» – 8 человек; классическую экскурсию – 6 человек; экскурсию-ролевую иг- ру – 4 человека; экскурсию-показ моделей сезона – 0 человек.</w:t>
      </w:r>
    </w:p>
    <w:p>
      <w:pPr>
        <w:pStyle w:val="BodyText"/>
        <w:ind w:right="209" w:firstLine="708"/>
      </w:pPr>
      <w:r>
        <w:rPr/>
        <w:t>Как</w:t>
      </w:r>
      <w:r>
        <w:rPr>
          <w:spacing w:val="40"/>
        </w:rPr>
        <w:t> </w:t>
      </w:r>
      <w:r>
        <w:rPr/>
        <w:t>видим,</w:t>
      </w:r>
      <w:r>
        <w:rPr>
          <w:spacing w:val="40"/>
        </w:rPr>
        <w:t> </w:t>
      </w:r>
      <w:r>
        <w:rPr/>
        <w:t>результаты</w:t>
      </w:r>
      <w:r>
        <w:rPr>
          <w:spacing w:val="40"/>
        </w:rPr>
        <w:t> </w:t>
      </w:r>
      <w:r>
        <w:rPr/>
        <w:t>говорят</w:t>
      </w:r>
      <w:r>
        <w:rPr>
          <w:spacing w:val="40"/>
        </w:rPr>
        <w:t> </w:t>
      </w:r>
      <w:r>
        <w:rPr/>
        <w:t>о</w:t>
      </w:r>
      <w:r>
        <w:rPr>
          <w:spacing w:val="40"/>
        </w:rPr>
        <w:t> </w:t>
      </w:r>
      <w:r>
        <w:rPr/>
        <w:t>том,</w:t>
      </w:r>
      <w:r>
        <w:rPr>
          <w:spacing w:val="40"/>
        </w:rPr>
        <w:t> </w:t>
      </w:r>
      <w:r>
        <w:rPr/>
        <w:t>что</w:t>
      </w:r>
      <w:r>
        <w:rPr>
          <w:spacing w:val="67"/>
        </w:rPr>
        <w:t> </w:t>
      </w:r>
      <w:r>
        <w:rPr/>
        <w:t>молодые</w:t>
      </w:r>
      <w:r>
        <w:rPr>
          <w:spacing w:val="40"/>
        </w:rPr>
        <w:t> </w:t>
      </w:r>
      <w:r>
        <w:rPr/>
        <w:t>люди</w:t>
      </w:r>
      <w:r>
        <w:rPr>
          <w:spacing w:val="40"/>
        </w:rPr>
        <w:t> </w:t>
      </w:r>
      <w:r>
        <w:rPr/>
        <w:t>склоняются</w:t>
      </w:r>
      <w:r>
        <w:rPr>
          <w:spacing w:val="80"/>
          <w:w w:val="150"/>
        </w:rPr>
        <w:t> </w:t>
      </w:r>
      <w:r>
        <w:rPr/>
        <w:t>к</w:t>
      </w:r>
      <w:r>
        <w:rPr>
          <w:spacing w:val="-12"/>
        </w:rPr>
        <w:t> </w:t>
      </w:r>
      <w:r>
        <w:rPr/>
        <w:t>экскурсиям-отдыху,</w:t>
      </w:r>
      <w:r>
        <w:rPr>
          <w:spacing w:val="-1"/>
        </w:rPr>
        <w:t> </w:t>
      </w:r>
      <w:r>
        <w:rPr/>
        <w:t>на втором</w:t>
      </w:r>
      <w:r>
        <w:rPr>
          <w:spacing w:val="-1"/>
        </w:rPr>
        <w:t> </w:t>
      </w:r>
      <w:r>
        <w:rPr/>
        <w:t>месте стоит активное</w:t>
      </w:r>
      <w:r>
        <w:rPr>
          <w:spacing w:val="-1"/>
        </w:rPr>
        <w:t> </w:t>
      </w:r>
      <w:r>
        <w:rPr/>
        <w:t>вовлечение, а формы,</w:t>
      </w:r>
      <w:r>
        <w:rPr>
          <w:spacing w:val="-1"/>
        </w:rPr>
        <w:t> </w:t>
      </w:r>
      <w:r>
        <w:rPr/>
        <w:t>где нужно</w:t>
      </w:r>
      <w:r>
        <w:rPr>
          <w:spacing w:val="-17"/>
        </w:rPr>
        <w:t> </w:t>
      </w:r>
      <w:r>
        <w:rPr/>
        <w:t>проявить</w:t>
      </w:r>
      <w:r>
        <w:rPr>
          <w:spacing w:val="-17"/>
        </w:rPr>
        <w:t> </w:t>
      </w:r>
      <w:r>
        <w:rPr/>
        <w:t>инициативу</w:t>
      </w:r>
      <w:r>
        <w:rPr>
          <w:spacing w:val="-16"/>
        </w:rPr>
        <w:t> </w:t>
      </w:r>
      <w:r>
        <w:rPr/>
        <w:t>(ролевая</w:t>
      </w:r>
      <w:r>
        <w:rPr>
          <w:spacing w:val="-15"/>
        </w:rPr>
        <w:t> </w:t>
      </w:r>
      <w:r>
        <w:rPr/>
        <w:t>игра,</w:t>
      </w:r>
      <w:r>
        <w:rPr>
          <w:spacing w:val="-17"/>
        </w:rPr>
        <w:t> </w:t>
      </w:r>
      <w:r>
        <w:rPr/>
        <w:t>расследование)</w:t>
      </w:r>
      <w:r>
        <w:rPr>
          <w:spacing w:val="-17"/>
        </w:rPr>
        <w:t> </w:t>
      </w:r>
      <w:r>
        <w:rPr/>
        <w:t>набрали</w:t>
      </w:r>
      <w:r>
        <w:rPr>
          <w:spacing w:val="-15"/>
        </w:rPr>
        <w:t> </w:t>
      </w:r>
      <w:r>
        <w:rPr>
          <w:spacing w:val="-2"/>
        </w:rPr>
        <w:t>наименьшее</w:t>
      </w:r>
    </w:p>
    <w:p>
      <w:pPr>
        <w:spacing w:after="0"/>
        <w:sectPr>
          <w:pgSz w:w="11910" w:h="16840"/>
          <w:pgMar w:header="0" w:footer="756" w:top="1060" w:bottom="940" w:left="1000" w:right="920"/>
        </w:sectPr>
      </w:pPr>
    </w:p>
    <w:p>
      <w:pPr>
        <w:pStyle w:val="BodyText"/>
        <w:spacing w:before="70"/>
        <w:ind w:left="134" w:right="209" w:hanging="1"/>
      </w:pPr>
      <w:r>
        <w:rPr/>
        <w:t>количество голосов. Классической формой экскурсии тоже заинтересовались </w:t>
      </w:r>
      <w:r>
        <w:rPr>
          <w:spacing w:val="-2"/>
        </w:rPr>
        <w:t>немногие.</w:t>
      </w:r>
    </w:p>
    <w:p>
      <w:pPr>
        <w:pStyle w:val="BodyText"/>
        <w:spacing w:before="1"/>
        <w:ind w:right="208" w:firstLine="708"/>
      </w:pPr>
      <w:r>
        <w:rPr/>
        <w:t>На вопрос «Сколько Вы готовы заплатить за экскурсию?» большинство (70</w:t>
      </w:r>
      <w:r>
        <w:rPr>
          <w:spacing w:val="-18"/>
        </w:rPr>
        <w:t> </w:t>
      </w:r>
      <w:r>
        <w:rPr/>
        <w:t>%</w:t>
      </w:r>
      <w:r>
        <w:rPr>
          <w:spacing w:val="4"/>
        </w:rPr>
        <w:t> </w:t>
      </w:r>
      <w:r>
        <w:rPr/>
        <w:t>участников)</w:t>
      </w:r>
      <w:r>
        <w:rPr>
          <w:spacing w:val="32"/>
        </w:rPr>
        <w:t> </w:t>
      </w:r>
      <w:r>
        <w:rPr/>
        <w:t>выбрали</w:t>
      </w:r>
      <w:r>
        <w:rPr>
          <w:spacing w:val="32"/>
        </w:rPr>
        <w:t> </w:t>
      </w:r>
      <w:r>
        <w:rPr/>
        <w:t>сумму</w:t>
      </w:r>
      <w:r>
        <w:rPr>
          <w:spacing w:val="31"/>
        </w:rPr>
        <w:t> </w:t>
      </w:r>
      <w:r>
        <w:rPr/>
        <w:t>1000</w:t>
      </w:r>
      <w:r>
        <w:rPr>
          <w:spacing w:val="31"/>
        </w:rPr>
        <w:t> </w:t>
      </w:r>
      <w:r>
        <w:rPr/>
        <w:t>руб.;</w:t>
      </w:r>
      <w:r>
        <w:rPr>
          <w:spacing w:val="30"/>
        </w:rPr>
        <w:t> </w:t>
      </w:r>
      <w:r>
        <w:rPr/>
        <w:t>20</w:t>
      </w:r>
      <w:r>
        <w:rPr>
          <w:spacing w:val="-18"/>
        </w:rPr>
        <w:t> </w:t>
      </w:r>
      <w:r>
        <w:rPr/>
        <w:t>%</w:t>
      </w:r>
      <w:r>
        <w:rPr>
          <w:spacing w:val="30"/>
        </w:rPr>
        <w:t> </w:t>
      </w:r>
      <w:r>
        <w:rPr/>
        <w:t>–</w:t>
      </w:r>
      <w:r>
        <w:rPr>
          <w:spacing w:val="30"/>
        </w:rPr>
        <w:t> </w:t>
      </w:r>
      <w:r>
        <w:rPr/>
        <w:t>500</w:t>
      </w:r>
      <w:r>
        <w:rPr>
          <w:spacing w:val="30"/>
        </w:rPr>
        <w:t> </w:t>
      </w:r>
      <w:r>
        <w:rPr/>
        <w:t>руб.,</w:t>
      </w:r>
      <w:r>
        <w:rPr>
          <w:spacing w:val="30"/>
        </w:rPr>
        <w:t> </w:t>
      </w:r>
      <w:r>
        <w:rPr/>
        <w:t>7</w:t>
      </w:r>
      <w:r>
        <w:rPr>
          <w:spacing w:val="-18"/>
        </w:rPr>
        <w:t> </w:t>
      </w:r>
      <w:r>
        <w:rPr/>
        <w:t>%</w:t>
      </w:r>
      <w:r>
        <w:rPr>
          <w:spacing w:val="31"/>
        </w:rPr>
        <w:t> </w:t>
      </w:r>
      <w:r>
        <w:rPr/>
        <w:t>–</w:t>
      </w:r>
      <w:r>
        <w:rPr>
          <w:spacing w:val="31"/>
        </w:rPr>
        <w:t> </w:t>
      </w:r>
      <w:r>
        <w:rPr/>
        <w:t>1500</w:t>
      </w:r>
      <w:r>
        <w:rPr>
          <w:spacing w:val="31"/>
        </w:rPr>
        <w:t> </w:t>
      </w:r>
      <w:r>
        <w:rPr/>
        <w:t>руб. и только 3</w:t>
      </w:r>
      <w:r>
        <w:rPr>
          <w:spacing w:val="-14"/>
        </w:rPr>
        <w:t> </w:t>
      </w:r>
      <w:r>
        <w:rPr/>
        <w:t>% готовы платить 2000 руб.</w:t>
      </w:r>
    </w:p>
    <w:p>
      <w:pPr>
        <w:pStyle w:val="BodyText"/>
        <w:ind w:left="134" w:right="210" w:firstLine="707"/>
      </w:pPr>
      <w:r>
        <w:rPr/>
        <w:t>На вопрос «Были ли Вы уже на таких экскурсиях?» 50</w:t>
      </w:r>
      <w:r>
        <w:rPr>
          <w:spacing w:val="-18"/>
        </w:rPr>
        <w:t> </w:t>
      </w:r>
      <w:r>
        <w:rPr/>
        <w:t>% респондентов ответили «Да»; 20</w:t>
      </w:r>
      <w:r>
        <w:rPr>
          <w:spacing w:val="-17"/>
        </w:rPr>
        <w:t> </w:t>
      </w:r>
      <w:r>
        <w:rPr/>
        <w:t>% ответили «Нет»; 10</w:t>
      </w:r>
      <w:r>
        <w:rPr>
          <w:spacing w:val="-14"/>
        </w:rPr>
        <w:t> </w:t>
      </w:r>
      <w:r>
        <w:rPr/>
        <w:t>% – «Не помню».</w:t>
      </w:r>
    </w:p>
    <w:p>
      <w:pPr>
        <w:pStyle w:val="BodyText"/>
        <w:ind w:left="134" w:right="210" w:firstLine="707"/>
      </w:pPr>
      <w:r>
        <w:rPr/>
        <w:t>Сколько раз в год Вы готовы посетить такие экскурсии? На этот вопрос большинство ответили: 2–3 раза.</w:t>
      </w:r>
    </w:p>
    <w:p>
      <w:pPr>
        <w:pStyle w:val="BodyText"/>
        <w:ind w:right="208" w:firstLine="709"/>
      </w:pPr>
      <w:r>
        <w:rPr/>
        <w:t>В качестве выводов можно отметить, что костромская молодежь готова участвовать в несложных, связанных с отдыхом или незначительным напряже- нием экскурсиях. Приемлемая цена экскурсии видится им в размере 1000 руб., что превышает стоимость посещения музея или кино. Несмотря на небольшую выборку</w:t>
      </w:r>
      <w:r>
        <w:rPr>
          <w:spacing w:val="-9"/>
        </w:rPr>
        <w:t> </w:t>
      </w:r>
      <w:r>
        <w:rPr/>
        <w:t>опрошенных</w:t>
      </w:r>
      <w:r>
        <w:rPr>
          <w:spacing w:val="-7"/>
        </w:rPr>
        <w:t> </w:t>
      </w:r>
      <w:r>
        <w:rPr/>
        <w:t>и</w:t>
      </w:r>
      <w:r>
        <w:rPr>
          <w:spacing w:val="-7"/>
        </w:rPr>
        <w:t> </w:t>
      </w:r>
      <w:r>
        <w:rPr/>
        <w:t>некоторую</w:t>
      </w:r>
      <w:r>
        <w:rPr>
          <w:spacing w:val="-8"/>
        </w:rPr>
        <w:t> </w:t>
      </w:r>
      <w:r>
        <w:rPr/>
        <w:t>неожиданность</w:t>
      </w:r>
      <w:r>
        <w:rPr>
          <w:spacing w:val="-8"/>
        </w:rPr>
        <w:t> </w:t>
      </w:r>
      <w:r>
        <w:rPr/>
        <w:t>полученных</w:t>
      </w:r>
      <w:r>
        <w:rPr>
          <w:spacing w:val="-7"/>
        </w:rPr>
        <w:t> </w:t>
      </w:r>
      <w:r>
        <w:rPr/>
        <w:t>ответов,</w:t>
      </w:r>
      <w:r>
        <w:rPr>
          <w:spacing w:val="-8"/>
        </w:rPr>
        <w:t> </w:t>
      </w:r>
      <w:r>
        <w:rPr/>
        <w:t>резуль- таты анкетирования свидетельствуют о благоприятной почве для увеличения количества</w:t>
      </w:r>
      <w:r>
        <w:rPr>
          <w:spacing w:val="-3"/>
        </w:rPr>
        <w:t> </w:t>
      </w:r>
      <w:r>
        <w:rPr/>
        <w:t>продаж</w:t>
      </w:r>
      <w:r>
        <w:rPr>
          <w:spacing w:val="-1"/>
        </w:rPr>
        <w:t> </w:t>
      </w:r>
      <w:r>
        <w:rPr/>
        <w:t>тематических</w:t>
      </w:r>
      <w:r>
        <w:rPr>
          <w:spacing w:val="-3"/>
        </w:rPr>
        <w:t> </w:t>
      </w:r>
      <w:r>
        <w:rPr/>
        <w:t>экскурсий.</w:t>
      </w:r>
      <w:r>
        <w:rPr>
          <w:spacing w:val="-3"/>
        </w:rPr>
        <w:t> </w:t>
      </w:r>
      <w:r>
        <w:rPr/>
        <w:t>Из</w:t>
      </w:r>
      <w:r>
        <w:rPr>
          <w:spacing w:val="-1"/>
        </w:rPr>
        <w:t> </w:t>
      </w:r>
      <w:r>
        <w:rPr/>
        <w:t>чего</w:t>
      </w:r>
      <w:r>
        <w:rPr>
          <w:spacing w:val="-2"/>
        </w:rPr>
        <w:t> </w:t>
      </w:r>
      <w:r>
        <w:rPr/>
        <w:t>следует,</w:t>
      </w:r>
      <w:r>
        <w:rPr>
          <w:spacing w:val="-3"/>
        </w:rPr>
        <w:t> </w:t>
      </w:r>
      <w:r>
        <w:rPr/>
        <w:t>что</w:t>
      </w:r>
      <w:r>
        <w:rPr>
          <w:spacing w:val="-2"/>
        </w:rPr>
        <w:t> </w:t>
      </w:r>
      <w:r>
        <w:rPr/>
        <w:t>развитие</w:t>
      </w:r>
      <w:r>
        <w:rPr>
          <w:spacing w:val="-3"/>
        </w:rPr>
        <w:t> </w:t>
      </w:r>
      <w:r>
        <w:rPr/>
        <w:t>рын- ка тематических экскурсий в Костроме вполне ожидаемо.</w:t>
      </w:r>
    </w:p>
    <w:p>
      <w:pPr>
        <w:pStyle w:val="BodyText"/>
        <w:ind w:left="0"/>
        <w:jc w:val="left"/>
      </w:pPr>
    </w:p>
    <w:p>
      <w:pPr>
        <w:spacing w:before="0"/>
        <w:ind w:left="392" w:right="469"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32"/>
        </w:numPr>
        <w:tabs>
          <w:tab w:pos="418" w:val="left" w:leader="none"/>
        </w:tabs>
        <w:spacing w:line="240" w:lineRule="auto" w:before="0" w:after="0"/>
        <w:ind w:left="418" w:right="208" w:hanging="285"/>
        <w:jc w:val="both"/>
        <w:rPr>
          <w:sz w:val="24"/>
        </w:rPr>
      </w:pPr>
      <w:r>
        <w:rPr>
          <w:sz w:val="24"/>
        </w:rPr>
        <w:t>В Костромском научно-исследовательском институте выращивают импортозамещающие сорта картофеля // СМИ 44. URL:</w:t>
      </w:r>
      <w:r>
        <w:rPr>
          <w:spacing w:val="-5"/>
          <w:sz w:val="24"/>
        </w:rPr>
        <w:t> </w:t>
      </w:r>
      <w:r>
        <w:rPr>
          <w:sz w:val="24"/>
        </w:rPr>
        <w:t>https://smi44.ru/news/agriculture/v-kostromskom-nauchno- issledovatelskom-institute-vyrashchivayut-importozameshchayushchie-sorta-karto (дата обра- щения: 19.11.2023).</w:t>
      </w:r>
    </w:p>
    <w:p>
      <w:pPr>
        <w:pStyle w:val="ListParagraph"/>
        <w:numPr>
          <w:ilvl w:val="0"/>
          <w:numId w:val="32"/>
        </w:numPr>
        <w:tabs>
          <w:tab w:pos="418" w:val="left" w:leader="none"/>
        </w:tabs>
        <w:spacing w:line="240" w:lineRule="auto" w:before="0" w:after="0"/>
        <w:ind w:left="418" w:right="209" w:hanging="285"/>
        <w:jc w:val="both"/>
        <w:rPr>
          <w:sz w:val="24"/>
        </w:rPr>
      </w:pPr>
      <w:r>
        <w:rPr>
          <w:sz w:val="24"/>
        </w:rPr>
        <w:t>В</w:t>
      </w:r>
      <w:r>
        <w:rPr>
          <w:spacing w:val="-4"/>
          <w:sz w:val="24"/>
        </w:rPr>
        <w:t> </w:t>
      </w:r>
      <w:r>
        <w:rPr>
          <w:sz w:val="24"/>
        </w:rPr>
        <w:t>России</w:t>
      </w:r>
      <w:r>
        <w:rPr>
          <w:spacing w:val="-3"/>
          <w:sz w:val="24"/>
        </w:rPr>
        <w:t> </w:t>
      </w:r>
      <w:r>
        <w:rPr>
          <w:sz w:val="24"/>
        </w:rPr>
        <w:t>стартует</w:t>
      </w:r>
      <w:r>
        <w:rPr>
          <w:spacing w:val="-4"/>
          <w:sz w:val="24"/>
        </w:rPr>
        <w:t> </w:t>
      </w:r>
      <w:r>
        <w:rPr>
          <w:sz w:val="24"/>
        </w:rPr>
        <w:t>программа</w:t>
      </w:r>
      <w:r>
        <w:rPr>
          <w:spacing w:val="-4"/>
          <w:sz w:val="24"/>
        </w:rPr>
        <w:t> </w:t>
      </w:r>
      <w:r>
        <w:rPr>
          <w:sz w:val="24"/>
        </w:rPr>
        <w:t>научно-популярного</w:t>
      </w:r>
      <w:r>
        <w:rPr>
          <w:spacing w:val="-3"/>
          <w:sz w:val="24"/>
        </w:rPr>
        <w:t> </w:t>
      </w:r>
      <w:r>
        <w:rPr>
          <w:sz w:val="24"/>
        </w:rPr>
        <w:t>туризма</w:t>
      </w:r>
      <w:r>
        <w:rPr>
          <w:spacing w:val="-3"/>
          <w:sz w:val="24"/>
        </w:rPr>
        <w:t> </w:t>
      </w:r>
      <w:r>
        <w:rPr>
          <w:sz w:val="24"/>
        </w:rPr>
        <w:t>для</w:t>
      </w:r>
      <w:r>
        <w:rPr>
          <w:spacing w:val="-3"/>
          <w:sz w:val="24"/>
        </w:rPr>
        <w:t> </w:t>
      </w:r>
      <w:r>
        <w:rPr>
          <w:sz w:val="24"/>
        </w:rPr>
        <w:t>молодежи</w:t>
      </w:r>
      <w:r>
        <w:rPr>
          <w:spacing w:val="-3"/>
          <w:sz w:val="24"/>
        </w:rPr>
        <w:t> </w:t>
      </w:r>
      <w:r>
        <w:rPr>
          <w:sz w:val="24"/>
        </w:rPr>
        <w:t>//</w:t>
      </w:r>
      <w:r>
        <w:rPr>
          <w:spacing w:val="-3"/>
          <w:sz w:val="24"/>
        </w:rPr>
        <w:t> </w:t>
      </w:r>
      <w:r>
        <w:rPr>
          <w:sz w:val="24"/>
        </w:rPr>
        <w:t>Министерство науки и образования Российской Федерации : офиц. сайт. URL: https://minobrnauki.gov.ru/ press-center/news/novosti-ministerstva/60776 (дата обращения: 19.11.2023).</w:t>
      </w:r>
    </w:p>
    <w:p>
      <w:pPr>
        <w:pStyle w:val="ListParagraph"/>
        <w:numPr>
          <w:ilvl w:val="0"/>
          <w:numId w:val="32"/>
        </w:numPr>
        <w:tabs>
          <w:tab w:pos="418" w:val="left" w:leader="none"/>
        </w:tabs>
        <w:spacing w:line="240" w:lineRule="auto" w:before="0" w:after="0"/>
        <w:ind w:left="418" w:right="211" w:hanging="285"/>
        <w:jc w:val="both"/>
        <w:rPr>
          <w:sz w:val="24"/>
        </w:rPr>
      </w:pPr>
      <w:r>
        <w:rPr>
          <w:sz w:val="24"/>
        </w:rPr>
        <w:t>Горланова И.</w:t>
      </w:r>
      <w:r>
        <w:rPr>
          <w:spacing w:val="-7"/>
          <w:sz w:val="24"/>
        </w:rPr>
        <w:t> </w:t>
      </w:r>
      <w:r>
        <w:rPr>
          <w:sz w:val="24"/>
        </w:rPr>
        <w:t>Б., Шарабарина С.</w:t>
      </w:r>
      <w:r>
        <w:rPr>
          <w:spacing w:val="-9"/>
          <w:sz w:val="24"/>
        </w:rPr>
        <w:t> </w:t>
      </w:r>
      <w:r>
        <w:rPr>
          <w:sz w:val="24"/>
        </w:rPr>
        <w:t>Г. Разработка цикла экскурсионных маршрутов, посвя- щенных А.</w:t>
      </w:r>
      <w:r>
        <w:rPr>
          <w:spacing w:val="-5"/>
          <w:sz w:val="24"/>
        </w:rPr>
        <w:t> </w:t>
      </w:r>
      <w:r>
        <w:rPr>
          <w:sz w:val="24"/>
        </w:rPr>
        <w:t>Н. Островскому, на тему: «А. Н. Островский и костромской край» // Вестник КГУ. Специальный выпуск. Кострома : КГУ, 2023. С. 152–156.</w:t>
      </w:r>
    </w:p>
    <w:p>
      <w:pPr>
        <w:pStyle w:val="ListParagraph"/>
        <w:numPr>
          <w:ilvl w:val="0"/>
          <w:numId w:val="32"/>
        </w:numPr>
        <w:tabs>
          <w:tab w:pos="418" w:val="left" w:leader="none"/>
        </w:tabs>
        <w:spacing w:line="240" w:lineRule="auto" w:before="0" w:after="0"/>
        <w:ind w:left="418" w:right="210" w:hanging="285"/>
        <w:jc w:val="both"/>
        <w:rPr>
          <w:sz w:val="24"/>
        </w:rPr>
      </w:pPr>
      <w:r>
        <w:rPr>
          <w:sz w:val="24"/>
        </w:rPr>
        <w:t>Горланова И.</w:t>
      </w:r>
      <w:r>
        <w:rPr>
          <w:spacing w:val="-8"/>
          <w:sz w:val="24"/>
        </w:rPr>
        <w:t> </w:t>
      </w:r>
      <w:r>
        <w:rPr>
          <w:sz w:val="24"/>
        </w:rPr>
        <w:t>Б., Шарабарина С.</w:t>
      </w:r>
      <w:r>
        <w:rPr>
          <w:spacing w:val="-8"/>
          <w:sz w:val="24"/>
        </w:rPr>
        <w:t> </w:t>
      </w:r>
      <w:r>
        <w:rPr>
          <w:sz w:val="24"/>
        </w:rPr>
        <w:t>Г. Разработка новых экскурсионных маршрутов по Кост- роме для развития культурно-познавательного туризма // Интеграция туризма в экономи- ческую систему региона: перспективы и барьеры: материалы II Междунар. науч.-практ. конф. (24–25 апреля 2020 г., Орел). Орел : ОГУ имени И. С. Тургенева, 2020. С. 239–244.</w:t>
      </w:r>
    </w:p>
    <w:p>
      <w:pPr>
        <w:pStyle w:val="ListParagraph"/>
        <w:numPr>
          <w:ilvl w:val="0"/>
          <w:numId w:val="32"/>
        </w:numPr>
        <w:tabs>
          <w:tab w:pos="418" w:val="left" w:leader="none"/>
          <w:tab w:pos="429" w:val="left" w:leader="none"/>
        </w:tabs>
        <w:spacing w:line="240" w:lineRule="auto" w:before="0" w:after="0"/>
        <w:ind w:left="418" w:right="210" w:hanging="285"/>
        <w:jc w:val="both"/>
        <w:rPr>
          <w:sz w:val="24"/>
        </w:rPr>
      </w:pPr>
      <w:r>
        <w:rPr>
          <w:sz w:val="24"/>
        </w:rPr>
        <w:tab/>
        <w:t>Научно-популярный туризм. Что это и зачем он нужен? // РБК. Тренды. URL: https:// </w:t>
      </w:r>
      <w:r>
        <w:rPr>
          <w:spacing w:val="-4"/>
          <w:sz w:val="24"/>
        </w:rPr>
        <w:t>trends.rbc.ru/trends/social/65140c199a794761a5568374#:~:text=Научно-популярный%20туризм</w:t>
      </w:r>
    </w:p>
    <w:p>
      <w:pPr>
        <w:spacing w:before="0"/>
        <w:ind w:left="418" w:right="210" w:firstLine="0"/>
        <w:jc w:val="both"/>
        <w:rPr>
          <w:sz w:val="24"/>
        </w:rPr>
      </w:pPr>
      <w:r>
        <w:rPr>
          <w:sz w:val="24"/>
        </w:rPr>
        <w:t>%20–%20форма%20туризма%2C,сразу%20применяют%20их%20на%20 (дата обращения: </w:t>
      </w:r>
      <w:r>
        <w:rPr>
          <w:spacing w:val="-2"/>
          <w:sz w:val="24"/>
        </w:rPr>
        <w:t>19.11.2023).</w:t>
      </w:r>
    </w:p>
    <w:p>
      <w:pPr>
        <w:pStyle w:val="ListParagraph"/>
        <w:numPr>
          <w:ilvl w:val="0"/>
          <w:numId w:val="32"/>
        </w:numPr>
        <w:tabs>
          <w:tab w:pos="418" w:val="left" w:leader="none"/>
        </w:tabs>
        <w:spacing w:line="240" w:lineRule="auto" w:before="0" w:after="0"/>
        <w:ind w:left="418" w:right="211" w:hanging="285"/>
        <w:jc w:val="both"/>
        <w:rPr>
          <w:sz w:val="24"/>
        </w:rPr>
      </w:pPr>
      <w:r>
        <w:rPr>
          <w:sz w:val="24"/>
        </w:rPr>
        <w:t>Скобельцына</w:t>
      </w:r>
      <w:r>
        <w:rPr>
          <w:spacing w:val="-4"/>
          <w:sz w:val="24"/>
        </w:rPr>
        <w:t> </w:t>
      </w:r>
      <w:r>
        <w:rPr>
          <w:sz w:val="24"/>
        </w:rPr>
        <w:t>А.</w:t>
      </w:r>
      <w:r>
        <w:rPr>
          <w:spacing w:val="-6"/>
          <w:sz w:val="24"/>
        </w:rPr>
        <w:t> </w:t>
      </w:r>
      <w:r>
        <w:rPr>
          <w:sz w:val="24"/>
        </w:rPr>
        <w:t>С.,</w:t>
      </w:r>
      <w:r>
        <w:rPr>
          <w:spacing w:val="-4"/>
          <w:sz w:val="24"/>
        </w:rPr>
        <w:t> </w:t>
      </w:r>
      <w:r>
        <w:rPr>
          <w:sz w:val="24"/>
        </w:rPr>
        <w:t>Шарухин</w:t>
      </w:r>
      <w:r>
        <w:rPr>
          <w:spacing w:val="-4"/>
          <w:sz w:val="24"/>
        </w:rPr>
        <w:t> </w:t>
      </w:r>
      <w:r>
        <w:rPr>
          <w:sz w:val="24"/>
        </w:rPr>
        <w:t>А.</w:t>
      </w:r>
      <w:r>
        <w:rPr>
          <w:spacing w:val="-8"/>
          <w:sz w:val="24"/>
        </w:rPr>
        <w:t> </w:t>
      </w:r>
      <w:r>
        <w:rPr>
          <w:sz w:val="24"/>
        </w:rPr>
        <w:t>П.</w:t>
      </w:r>
      <w:r>
        <w:rPr>
          <w:spacing w:val="-4"/>
          <w:sz w:val="24"/>
        </w:rPr>
        <w:t> </w:t>
      </w:r>
      <w:r>
        <w:rPr>
          <w:sz w:val="24"/>
        </w:rPr>
        <w:t>Технология</w:t>
      </w:r>
      <w:r>
        <w:rPr>
          <w:spacing w:val="-4"/>
          <w:sz w:val="24"/>
        </w:rPr>
        <w:t> </w:t>
      </w:r>
      <w:r>
        <w:rPr>
          <w:sz w:val="24"/>
        </w:rPr>
        <w:t>и</w:t>
      </w:r>
      <w:r>
        <w:rPr>
          <w:spacing w:val="-4"/>
          <w:sz w:val="24"/>
        </w:rPr>
        <w:t> </w:t>
      </w:r>
      <w:r>
        <w:rPr>
          <w:sz w:val="24"/>
        </w:rPr>
        <w:t>организация</w:t>
      </w:r>
      <w:r>
        <w:rPr>
          <w:spacing w:val="-4"/>
          <w:sz w:val="24"/>
        </w:rPr>
        <w:t> </w:t>
      </w:r>
      <w:r>
        <w:rPr>
          <w:sz w:val="24"/>
        </w:rPr>
        <w:t>экскурсионных</w:t>
      </w:r>
      <w:r>
        <w:rPr>
          <w:spacing w:val="-6"/>
          <w:sz w:val="24"/>
        </w:rPr>
        <w:t> </w:t>
      </w:r>
      <w:r>
        <w:rPr>
          <w:sz w:val="24"/>
        </w:rPr>
        <w:t>услуг</w:t>
      </w:r>
      <w:r>
        <w:rPr>
          <w:spacing w:val="-5"/>
          <w:sz w:val="24"/>
        </w:rPr>
        <w:t> </w:t>
      </w:r>
      <w:r>
        <w:rPr>
          <w:sz w:val="24"/>
        </w:rPr>
        <w:t>:</w:t>
      </w:r>
      <w:r>
        <w:rPr>
          <w:spacing w:val="-6"/>
          <w:sz w:val="24"/>
        </w:rPr>
        <w:t> </w:t>
      </w:r>
      <w:r>
        <w:rPr>
          <w:sz w:val="24"/>
        </w:rPr>
        <w:t>учеб. пособие. 2-е изд., перераб. М. : Академия, 2013. 174 с.</w:t>
      </w:r>
    </w:p>
    <w:p>
      <w:pPr>
        <w:pStyle w:val="ListParagraph"/>
        <w:numPr>
          <w:ilvl w:val="0"/>
          <w:numId w:val="32"/>
        </w:numPr>
        <w:tabs>
          <w:tab w:pos="382" w:val="left" w:leader="none"/>
        </w:tabs>
        <w:spacing w:line="240" w:lineRule="auto" w:before="0" w:after="0"/>
        <w:ind w:left="382" w:right="0" w:hanging="248"/>
        <w:jc w:val="both"/>
        <w:rPr>
          <w:sz w:val="24"/>
        </w:rPr>
      </w:pPr>
      <w:r>
        <w:rPr>
          <w:sz w:val="24"/>
        </w:rPr>
        <w:t>Сумароковская</w:t>
      </w:r>
      <w:r>
        <w:rPr>
          <w:spacing w:val="-8"/>
          <w:sz w:val="24"/>
        </w:rPr>
        <w:t> </w:t>
      </w:r>
      <w:r>
        <w:rPr>
          <w:sz w:val="24"/>
        </w:rPr>
        <w:t>лосиная</w:t>
      </w:r>
      <w:r>
        <w:rPr>
          <w:spacing w:val="-7"/>
          <w:sz w:val="24"/>
        </w:rPr>
        <w:t> </w:t>
      </w:r>
      <w:r>
        <w:rPr>
          <w:sz w:val="24"/>
        </w:rPr>
        <w:t>ферма</w:t>
      </w:r>
      <w:r>
        <w:rPr>
          <w:spacing w:val="-7"/>
          <w:sz w:val="24"/>
        </w:rPr>
        <w:t> </w:t>
      </w:r>
      <w:r>
        <w:rPr>
          <w:sz w:val="24"/>
        </w:rPr>
        <w:t>//</w:t>
      </w:r>
      <w:r>
        <w:rPr>
          <w:spacing w:val="-7"/>
          <w:sz w:val="24"/>
        </w:rPr>
        <w:t> </w:t>
      </w:r>
      <w:r>
        <w:rPr>
          <w:sz w:val="24"/>
        </w:rPr>
        <w:t>Государственный</w:t>
      </w:r>
      <w:r>
        <w:rPr>
          <w:spacing w:val="-7"/>
          <w:sz w:val="24"/>
        </w:rPr>
        <w:t> </w:t>
      </w:r>
      <w:r>
        <w:rPr>
          <w:sz w:val="24"/>
        </w:rPr>
        <w:t>природный</w:t>
      </w:r>
      <w:r>
        <w:rPr>
          <w:spacing w:val="-7"/>
          <w:sz w:val="24"/>
        </w:rPr>
        <w:t> </w:t>
      </w:r>
      <w:r>
        <w:rPr>
          <w:sz w:val="24"/>
        </w:rPr>
        <w:t>заказник</w:t>
      </w:r>
      <w:r>
        <w:rPr>
          <w:spacing w:val="-8"/>
          <w:sz w:val="24"/>
        </w:rPr>
        <w:t> </w:t>
      </w:r>
      <w:r>
        <w:rPr>
          <w:sz w:val="24"/>
        </w:rPr>
        <w:t>«Сумароковский»</w:t>
      </w:r>
      <w:r>
        <w:rPr>
          <w:spacing w:val="-6"/>
          <w:sz w:val="24"/>
        </w:rPr>
        <w:t> </w:t>
      </w:r>
      <w:r>
        <w:rPr>
          <w:spacing w:val="-10"/>
          <w:sz w:val="24"/>
        </w:rPr>
        <w:t>:</w:t>
      </w:r>
    </w:p>
    <w:p>
      <w:pPr>
        <w:spacing w:before="0"/>
        <w:ind w:left="418" w:right="0" w:firstLine="0"/>
        <w:jc w:val="both"/>
        <w:rPr>
          <w:sz w:val="24"/>
        </w:rPr>
      </w:pPr>
      <w:r>
        <w:rPr>
          <w:sz w:val="24"/>
        </w:rPr>
        <w:t>офиц.</w:t>
      </w:r>
      <w:r>
        <w:rPr>
          <w:spacing w:val="-11"/>
          <w:sz w:val="24"/>
        </w:rPr>
        <w:t> </w:t>
      </w:r>
      <w:r>
        <w:rPr>
          <w:sz w:val="24"/>
        </w:rPr>
        <w:t>сайт.</w:t>
      </w:r>
      <w:r>
        <w:rPr>
          <w:spacing w:val="-10"/>
          <w:sz w:val="24"/>
        </w:rPr>
        <w:t> </w:t>
      </w:r>
      <w:r>
        <w:rPr>
          <w:sz w:val="24"/>
        </w:rPr>
        <w:t>URL:</w:t>
      </w:r>
      <w:r>
        <w:rPr>
          <w:spacing w:val="-9"/>
          <w:sz w:val="24"/>
        </w:rPr>
        <w:t> </w:t>
      </w:r>
      <w:hyperlink r:id="rId78">
        <w:r>
          <w:rPr>
            <w:sz w:val="24"/>
          </w:rPr>
          <w:t>http://www.loseferma.ru</w:t>
        </w:r>
      </w:hyperlink>
      <w:r>
        <w:rPr>
          <w:spacing w:val="-10"/>
          <w:sz w:val="24"/>
        </w:rPr>
        <w:t> </w:t>
      </w:r>
      <w:r>
        <w:rPr>
          <w:sz w:val="24"/>
        </w:rPr>
        <w:t>(дата</w:t>
      </w:r>
      <w:r>
        <w:rPr>
          <w:spacing w:val="-9"/>
          <w:sz w:val="24"/>
        </w:rPr>
        <w:t> </w:t>
      </w:r>
      <w:r>
        <w:rPr>
          <w:sz w:val="24"/>
        </w:rPr>
        <w:t>обращения:</w:t>
      </w:r>
      <w:r>
        <w:rPr>
          <w:spacing w:val="-9"/>
          <w:sz w:val="24"/>
        </w:rPr>
        <w:t> </w:t>
      </w:r>
      <w:r>
        <w:rPr>
          <w:spacing w:val="-2"/>
          <w:sz w:val="24"/>
        </w:rPr>
        <w:t>19.11.2023).</w:t>
      </w:r>
    </w:p>
    <w:p>
      <w:pPr>
        <w:spacing w:after="0"/>
        <w:jc w:val="both"/>
        <w:rPr>
          <w:sz w:val="24"/>
        </w:rPr>
        <w:sectPr>
          <w:pgSz w:w="11910" w:h="16840"/>
          <w:pgMar w:header="0" w:footer="756" w:top="1060" w:bottom="940" w:left="1000" w:right="920"/>
        </w:sectPr>
      </w:pPr>
    </w:p>
    <w:p>
      <w:pPr>
        <w:pStyle w:val="BodyText"/>
        <w:spacing w:before="70"/>
        <w:ind w:left="134"/>
        <w:jc w:val="left"/>
      </w:pPr>
      <w:r>
        <w:rPr/>
        <w:t>УДК</w:t>
      </w:r>
      <w:r>
        <w:rPr>
          <w:spacing w:val="-7"/>
        </w:rPr>
        <w:t> </w:t>
      </w:r>
      <w:r>
        <w:rPr>
          <w:spacing w:val="-2"/>
        </w:rPr>
        <w:t>379.851</w:t>
      </w:r>
    </w:p>
    <w:p>
      <w:pPr>
        <w:spacing w:line="240" w:lineRule="auto" w:before="73"/>
        <w:rPr>
          <w:sz w:val="28"/>
        </w:rPr>
      </w:pPr>
      <w:r>
        <w:rPr/>
        <w:br w:type="column"/>
      </w:r>
      <w:r>
        <w:rPr>
          <w:sz w:val="28"/>
        </w:rPr>
      </w:r>
    </w:p>
    <w:p>
      <w:pPr>
        <w:pStyle w:val="Heading4"/>
        <w:spacing w:line="321" w:lineRule="exact" w:before="1"/>
        <w:ind w:left="0"/>
      </w:pPr>
      <w:r>
        <w:rPr/>
        <w:t>Ханова</w:t>
      </w:r>
      <w:r>
        <w:rPr>
          <w:spacing w:val="-9"/>
        </w:rPr>
        <w:t> </w:t>
      </w:r>
      <w:r>
        <w:rPr/>
        <w:t>Арина</w:t>
      </w:r>
      <w:r>
        <w:rPr>
          <w:spacing w:val="-8"/>
        </w:rPr>
        <w:t> </w:t>
      </w:r>
      <w:r>
        <w:rPr>
          <w:spacing w:val="-2"/>
        </w:rPr>
        <w:t>Рустамовна</w:t>
      </w:r>
    </w:p>
    <w:p>
      <w:pPr>
        <w:spacing w:line="275" w:lineRule="exact" w:before="0"/>
        <w:ind w:left="0" w:right="209" w:firstLine="0"/>
        <w:jc w:val="right"/>
        <w:rPr>
          <w:sz w:val="24"/>
        </w:rPr>
      </w:pPr>
      <w:hyperlink r:id="rId79">
        <w:r>
          <w:rPr>
            <w:spacing w:val="-2"/>
            <w:sz w:val="24"/>
          </w:rPr>
          <w:t>zuhrashpak@mail.ru</w:t>
        </w:r>
      </w:hyperlink>
    </w:p>
    <w:p>
      <w:pPr>
        <w:spacing w:before="1"/>
        <w:ind w:left="0" w:right="209" w:firstLine="0"/>
        <w:jc w:val="right"/>
        <w:rPr>
          <w:i/>
          <w:sz w:val="24"/>
        </w:rPr>
      </w:pPr>
      <w:r>
        <w:rPr>
          <w:i/>
          <w:sz w:val="24"/>
        </w:rPr>
        <w:t>Уфимский</w:t>
      </w:r>
      <w:r>
        <w:rPr>
          <w:i/>
          <w:spacing w:val="-7"/>
          <w:sz w:val="24"/>
        </w:rPr>
        <w:t> </w:t>
      </w:r>
      <w:r>
        <w:rPr>
          <w:i/>
          <w:sz w:val="24"/>
        </w:rPr>
        <w:t>государственный</w:t>
      </w:r>
      <w:r>
        <w:rPr>
          <w:i/>
          <w:spacing w:val="-4"/>
          <w:sz w:val="24"/>
        </w:rPr>
        <w:t> </w:t>
      </w:r>
      <w:r>
        <w:rPr>
          <w:i/>
          <w:sz w:val="24"/>
        </w:rPr>
        <w:t>нефтяной</w:t>
      </w:r>
      <w:r>
        <w:rPr>
          <w:i/>
          <w:spacing w:val="-5"/>
          <w:sz w:val="24"/>
        </w:rPr>
        <w:t> </w:t>
      </w:r>
      <w:r>
        <w:rPr>
          <w:i/>
          <w:sz w:val="24"/>
        </w:rPr>
        <w:t>технический</w:t>
      </w:r>
      <w:r>
        <w:rPr>
          <w:i/>
          <w:spacing w:val="-4"/>
          <w:sz w:val="24"/>
        </w:rPr>
        <w:t> </w:t>
      </w:r>
      <w:r>
        <w:rPr>
          <w:i/>
          <w:spacing w:val="-2"/>
          <w:sz w:val="24"/>
        </w:rPr>
        <w:t>университет</w:t>
      </w:r>
    </w:p>
    <w:p>
      <w:pPr>
        <w:spacing w:after="0"/>
        <w:jc w:val="right"/>
        <w:rPr>
          <w:sz w:val="24"/>
        </w:rPr>
        <w:sectPr>
          <w:pgSz w:w="11910" w:h="16840"/>
          <w:pgMar w:header="0" w:footer="756" w:top="1060" w:bottom="940" w:left="1000" w:right="920"/>
          <w:cols w:num="2" w:equalWidth="0">
            <w:col w:w="1731" w:space="1104"/>
            <w:col w:w="7155"/>
          </w:cols>
        </w:sectPr>
      </w:pPr>
    </w:p>
    <w:p>
      <w:pPr>
        <w:pStyle w:val="Heading3"/>
        <w:ind w:left="2877" w:right="1204" w:hanging="1732"/>
        <w:jc w:val="left"/>
      </w:pPr>
      <w:r>
        <w:rPr/>
        <w:t>Разработка</w:t>
      </w:r>
      <w:r>
        <w:rPr>
          <w:spacing w:val="-8"/>
        </w:rPr>
        <w:t> </w:t>
      </w:r>
      <w:r>
        <w:rPr/>
        <w:t>маршрута</w:t>
      </w:r>
      <w:r>
        <w:rPr>
          <w:spacing w:val="-9"/>
        </w:rPr>
        <w:t> </w:t>
      </w:r>
      <w:r>
        <w:rPr/>
        <w:t>пешеходной</w:t>
      </w:r>
      <w:r>
        <w:rPr>
          <w:spacing w:val="-9"/>
        </w:rPr>
        <w:t> </w:t>
      </w:r>
      <w:r>
        <w:rPr/>
        <w:t>тематической</w:t>
      </w:r>
      <w:r>
        <w:rPr>
          <w:spacing w:val="-9"/>
        </w:rPr>
        <w:t> </w:t>
      </w:r>
      <w:r>
        <w:rPr/>
        <w:t>экскурсии о жизни и творчестве Р. Нуреева</w:t>
      </w:r>
    </w:p>
    <w:p>
      <w:pPr>
        <w:spacing w:before="237"/>
        <w:ind w:left="133" w:right="210" w:firstLine="709"/>
        <w:jc w:val="both"/>
        <w:rPr>
          <w:i/>
          <w:sz w:val="24"/>
        </w:rPr>
      </w:pPr>
      <w:r>
        <w:rPr>
          <w:b/>
          <w:i/>
          <w:sz w:val="24"/>
        </w:rPr>
        <w:t>Аннотация. </w:t>
      </w:r>
      <w:r>
        <w:rPr>
          <w:i/>
          <w:sz w:val="24"/>
        </w:rPr>
        <w:t>В статье исследуются тенденции и перспективы развития экскурсион- ной деятельности в г.</w:t>
      </w:r>
      <w:r>
        <w:rPr>
          <w:i/>
          <w:spacing w:val="-1"/>
          <w:sz w:val="24"/>
        </w:rPr>
        <w:t> </w:t>
      </w:r>
      <w:r>
        <w:rPr>
          <w:i/>
          <w:sz w:val="24"/>
        </w:rPr>
        <w:t>Уфе. На сегодняшний день в Уфе представлено множество обзорных автобусных и пеших экскурсий. Рассматриваются вопросы, связанные с проблемой нехват- ки тематических экскурсий по городу. Республика Башкортостан является Родиной многих знаменитый и талантливых людей, чье имя могло бы стать основой тематической экскур- сии. Описана последовательность разработки тематической экскурсии. Даны подробные описания объектов экскурсионного маршрута, посвященного жизни и творчеству Рудольфа </w:t>
      </w:r>
      <w:r>
        <w:rPr>
          <w:i/>
          <w:spacing w:val="-2"/>
          <w:sz w:val="24"/>
        </w:rPr>
        <w:t>Нуреева.</w:t>
      </w:r>
    </w:p>
    <w:p>
      <w:pPr>
        <w:spacing w:before="0"/>
        <w:ind w:left="134" w:right="210" w:firstLine="709"/>
        <w:jc w:val="both"/>
        <w:rPr>
          <w:i/>
          <w:sz w:val="24"/>
        </w:rPr>
      </w:pPr>
      <w:r>
        <w:rPr>
          <w:b/>
          <w:i/>
          <w:sz w:val="24"/>
        </w:rPr>
        <w:t>Ключевые слова: </w:t>
      </w:r>
      <w:r>
        <w:rPr>
          <w:i/>
          <w:sz w:val="24"/>
        </w:rPr>
        <w:t>экскурсионная деятельность, тематическая экскурсия, знамени- тые личности, Рудольф Нуреев.</w:t>
      </w:r>
    </w:p>
    <w:p>
      <w:pPr>
        <w:spacing w:line="275" w:lineRule="exact" w:before="185"/>
        <w:ind w:left="0" w:right="209" w:firstLine="0"/>
        <w:jc w:val="right"/>
        <w:rPr>
          <w:b/>
          <w:i/>
          <w:sz w:val="24"/>
        </w:rPr>
      </w:pPr>
      <w:r>
        <w:rPr>
          <w:b/>
          <w:i/>
          <w:sz w:val="24"/>
        </w:rPr>
        <w:t>Hanova Arina </w:t>
      </w:r>
      <w:r>
        <w:rPr>
          <w:b/>
          <w:i/>
          <w:spacing w:val="-2"/>
          <w:sz w:val="24"/>
        </w:rPr>
        <w:t>Rustamovna</w:t>
      </w:r>
    </w:p>
    <w:p>
      <w:pPr>
        <w:spacing w:line="275" w:lineRule="exact" w:before="0"/>
        <w:ind w:left="133" w:right="208" w:firstLine="0"/>
        <w:jc w:val="right"/>
        <w:rPr>
          <w:i/>
          <w:sz w:val="24"/>
        </w:rPr>
      </w:pPr>
      <w:r>
        <w:rPr>
          <w:i/>
          <w:sz w:val="24"/>
        </w:rPr>
        <w:t>Ufa</w:t>
      </w:r>
      <w:r>
        <w:rPr>
          <w:i/>
          <w:spacing w:val="-2"/>
          <w:sz w:val="24"/>
        </w:rPr>
        <w:t> </w:t>
      </w:r>
      <w:r>
        <w:rPr>
          <w:i/>
          <w:sz w:val="24"/>
        </w:rPr>
        <w:t>State</w:t>
      </w:r>
      <w:r>
        <w:rPr>
          <w:i/>
          <w:spacing w:val="-3"/>
          <w:sz w:val="24"/>
        </w:rPr>
        <w:t> </w:t>
      </w:r>
      <w:r>
        <w:rPr>
          <w:i/>
          <w:sz w:val="24"/>
        </w:rPr>
        <w:t>Petroleum</w:t>
      </w:r>
      <w:r>
        <w:rPr>
          <w:i/>
          <w:spacing w:val="-2"/>
          <w:sz w:val="24"/>
        </w:rPr>
        <w:t> </w:t>
      </w:r>
      <w:r>
        <w:rPr>
          <w:i/>
          <w:sz w:val="24"/>
        </w:rPr>
        <w:t>Technical</w:t>
      </w:r>
      <w:r>
        <w:rPr>
          <w:i/>
          <w:spacing w:val="-2"/>
          <w:sz w:val="24"/>
        </w:rPr>
        <w:t> University</w:t>
      </w:r>
    </w:p>
    <w:p>
      <w:pPr>
        <w:spacing w:before="186"/>
        <w:ind w:left="3374" w:right="1752" w:hanging="974"/>
        <w:jc w:val="left"/>
        <w:rPr>
          <w:b/>
          <w:sz w:val="24"/>
        </w:rPr>
      </w:pPr>
      <w:r>
        <w:rPr>
          <w:b/>
          <w:sz w:val="24"/>
        </w:rPr>
        <w:t>Development</w:t>
      </w:r>
      <w:r>
        <w:rPr>
          <w:b/>
          <w:spacing w:val="-4"/>
          <w:sz w:val="24"/>
        </w:rPr>
        <w:t> </w:t>
      </w:r>
      <w:r>
        <w:rPr>
          <w:b/>
          <w:sz w:val="24"/>
        </w:rPr>
        <w:t>of</w:t>
      </w:r>
      <w:r>
        <w:rPr>
          <w:b/>
          <w:spacing w:val="-4"/>
          <w:sz w:val="24"/>
        </w:rPr>
        <w:t> </w:t>
      </w:r>
      <w:r>
        <w:rPr>
          <w:b/>
          <w:sz w:val="24"/>
        </w:rPr>
        <w:t>a</w:t>
      </w:r>
      <w:r>
        <w:rPr>
          <w:b/>
          <w:spacing w:val="-4"/>
          <w:sz w:val="24"/>
        </w:rPr>
        <w:t> </w:t>
      </w:r>
      <w:r>
        <w:rPr>
          <w:b/>
          <w:sz w:val="24"/>
        </w:rPr>
        <w:t>route</w:t>
      </w:r>
      <w:r>
        <w:rPr>
          <w:b/>
          <w:spacing w:val="-4"/>
          <w:sz w:val="24"/>
        </w:rPr>
        <w:t> </w:t>
      </w:r>
      <w:r>
        <w:rPr>
          <w:b/>
          <w:sz w:val="24"/>
        </w:rPr>
        <w:t>for</w:t>
      </w:r>
      <w:r>
        <w:rPr>
          <w:b/>
          <w:spacing w:val="-4"/>
          <w:sz w:val="24"/>
        </w:rPr>
        <w:t> </w:t>
      </w:r>
      <w:r>
        <w:rPr>
          <w:b/>
          <w:sz w:val="24"/>
        </w:rPr>
        <w:t>a</w:t>
      </w:r>
      <w:r>
        <w:rPr>
          <w:b/>
          <w:spacing w:val="-4"/>
          <w:sz w:val="24"/>
        </w:rPr>
        <w:t> </w:t>
      </w:r>
      <w:r>
        <w:rPr>
          <w:b/>
          <w:sz w:val="24"/>
        </w:rPr>
        <w:t>walking</w:t>
      </w:r>
      <w:r>
        <w:rPr>
          <w:b/>
          <w:spacing w:val="-4"/>
          <w:sz w:val="24"/>
        </w:rPr>
        <w:t> </w:t>
      </w:r>
      <w:r>
        <w:rPr>
          <w:b/>
          <w:sz w:val="24"/>
        </w:rPr>
        <w:t>thematic</w:t>
      </w:r>
      <w:r>
        <w:rPr>
          <w:b/>
          <w:spacing w:val="-4"/>
          <w:sz w:val="24"/>
        </w:rPr>
        <w:t> </w:t>
      </w:r>
      <w:r>
        <w:rPr>
          <w:b/>
          <w:sz w:val="24"/>
        </w:rPr>
        <w:t>excursion about the life and work of R. Nureyev</w:t>
      </w:r>
    </w:p>
    <w:p>
      <w:pPr>
        <w:spacing w:before="183"/>
        <w:ind w:left="133" w:right="208" w:firstLine="709"/>
        <w:jc w:val="both"/>
        <w:rPr>
          <w:i/>
          <w:sz w:val="24"/>
        </w:rPr>
      </w:pPr>
      <w:r>
        <w:rPr>
          <w:b/>
          <w:i/>
          <w:sz w:val="24"/>
        </w:rPr>
        <w:t>Abstract. </w:t>
      </w:r>
      <w:r>
        <w:rPr>
          <w:i/>
          <w:sz w:val="24"/>
        </w:rPr>
        <w:t>The article studies tendencies and prospects of development of excursion activity</w:t>
      </w:r>
      <w:r>
        <w:rPr>
          <w:i/>
          <w:spacing w:val="40"/>
          <w:sz w:val="24"/>
        </w:rPr>
        <w:t> </w:t>
      </w:r>
      <w:r>
        <w:rPr>
          <w:i/>
          <w:sz w:val="24"/>
        </w:rPr>
        <w:t>in Ufa. The article examines trends and prospects of excursion activity. To date, Ufa presents many sightseeing bus and hiking tours. The lack of thematic tours of the city is being addressed. The Republic of Bashkortostan is the homeland of many famous and talented people, whose name could become the basis of a thematic excursion. The sequence of thematic excursion development is described. Detailed object descriptions of the excursion route dedicated to Rudolf Nureyev's life</w:t>
      </w:r>
      <w:r>
        <w:rPr>
          <w:i/>
          <w:spacing w:val="80"/>
          <w:sz w:val="24"/>
        </w:rPr>
        <w:t> </w:t>
      </w:r>
      <w:r>
        <w:rPr>
          <w:i/>
          <w:sz w:val="24"/>
        </w:rPr>
        <w:t>and work are given.</w:t>
      </w:r>
    </w:p>
    <w:p>
      <w:pPr>
        <w:spacing w:before="0"/>
        <w:ind w:left="843" w:right="0" w:firstLine="0"/>
        <w:jc w:val="both"/>
        <w:rPr>
          <w:i/>
          <w:sz w:val="24"/>
        </w:rPr>
      </w:pPr>
      <w:r>
        <w:rPr>
          <w:b/>
          <w:i/>
          <w:sz w:val="24"/>
        </w:rPr>
        <w:t>Keywords:</w:t>
      </w:r>
      <w:r>
        <w:rPr>
          <w:b/>
          <w:i/>
          <w:spacing w:val="-4"/>
          <w:sz w:val="24"/>
        </w:rPr>
        <w:t> </w:t>
      </w:r>
      <w:r>
        <w:rPr>
          <w:i/>
          <w:sz w:val="24"/>
        </w:rPr>
        <w:t>excursion</w:t>
      </w:r>
      <w:r>
        <w:rPr>
          <w:i/>
          <w:spacing w:val="-1"/>
          <w:sz w:val="24"/>
        </w:rPr>
        <w:t> </w:t>
      </w:r>
      <w:r>
        <w:rPr>
          <w:i/>
          <w:sz w:val="24"/>
        </w:rPr>
        <w:t>activity,</w:t>
      </w:r>
      <w:r>
        <w:rPr>
          <w:i/>
          <w:spacing w:val="-1"/>
          <w:sz w:val="24"/>
        </w:rPr>
        <w:t> </w:t>
      </w:r>
      <w:r>
        <w:rPr>
          <w:i/>
          <w:sz w:val="24"/>
        </w:rPr>
        <w:t>thematic</w:t>
      </w:r>
      <w:r>
        <w:rPr>
          <w:i/>
          <w:spacing w:val="-2"/>
          <w:sz w:val="24"/>
        </w:rPr>
        <w:t> </w:t>
      </w:r>
      <w:r>
        <w:rPr>
          <w:i/>
          <w:sz w:val="24"/>
        </w:rPr>
        <w:t>tour,</w:t>
      </w:r>
      <w:r>
        <w:rPr>
          <w:i/>
          <w:spacing w:val="-1"/>
          <w:sz w:val="24"/>
        </w:rPr>
        <w:t> </w:t>
      </w:r>
      <w:r>
        <w:rPr>
          <w:i/>
          <w:sz w:val="24"/>
        </w:rPr>
        <w:t>famous</w:t>
      </w:r>
      <w:r>
        <w:rPr>
          <w:i/>
          <w:spacing w:val="-2"/>
          <w:sz w:val="24"/>
        </w:rPr>
        <w:t> </w:t>
      </w:r>
      <w:r>
        <w:rPr>
          <w:i/>
          <w:sz w:val="24"/>
        </w:rPr>
        <w:t>personalities,</w:t>
      </w:r>
      <w:r>
        <w:rPr>
          <w:i/>
          <w:spacing w:val="-2"/>
          <w:sz w:val="24"/>
        </w:rPr>
        <w:t> </w:t>
      </w:r>
      <w:r>
        <w:rPr>
          <w:i/>
          <w:sz w:val="24"/>
        </w:rPr>
        <w:t>Rudolf</w:t>
      </w:r>
      <w:r>
        <w:rPr>
          <w:i/>
          <w:spacing w:val="-1"/>
          <w:sz w:val="24"/>
        </w:rPr>
        <w:t> </w:t>
      </w:r>
      <w:r>
        <w:rPr>
          <w:i/>
          <w:spacing w:val="-2"/>
          <w:sz w:val="24"/>
        </w:rPr>
        <w:t>Nureyev.</w:t>
      </w:r>
    </w:p>
    <w:p>
      <w:pPr>
        <w:pStyle w:val="BodyText"/>
        <w:spacing w:before="44"/>
        <w:ind w:left="0"/>
        <w:jc w:val="left"/>
        <w:rPr>
          <w:i/>
          <w:sz w:val="24"/>
        </w:rPr>
      </w:pPr>
    </w:p>
    <w:p>
      <w:pPr>
        <w:pStyle w:val="BodyText"/>
        <w:ind w:right="210" w:firstLine="709"/>
      </w:pPr>
      <w:r>
        <w:rPr/>
        <w:t>Знаменитых</w:t>
      </w:r>
      <w:r>
        <w:rPr>
          <w:spacing w:val="40"/>
        </w:rPr>
        <w:t> </w:t>
      </w:r>
      <w:r>
        <w:rPr/>
        <w:t>людей,</w:t>
      </w:r>
      <w:r>
        <w:rPr>
          <w:spacing w:val="40"/>
        </w:rPr>
        <w:t> </w:t>
      </w:r>
      <w:r>
        <w:rPr/>
        <w:t>чьи</w:t>
      </w:r>
      <w:r>
        <w:rPr>
          <w:spacing w:val="40"/>
        </w:rPr>
        <w:t> </w:t>
      </w:r>
      <w:r>
        <w:rPr/>
        <w:t>жизни</w:t>
      </w:r>
      <w:r>
        <w:rPr>
          <w:spacing w:val="40"/>
        </w:rPr>
        <w:t> </w:t>
      </w:r>
      <w:r>
        <w:rPr/>
        <w:t>в</w:t>
      </w:r>
      <w:r>
        <w:rPr>
          <w:spacing w:val="40"/>
        </w:rPr>
        <w:t> </w:t>
      </w:r>
      <w:r>
        <w:rPr/>
        <w:t>определенный</w:t>
      </w:r>
      <w:r>
        <w:rPr>
          <w:spacing w:val="40"/>
        </w:rPr>
        <w:t> </w:t>
      </w:r>
      <w:r>
        <w:rPr/>
        <w:t>момент</w:t>
      </w:r>
      <w:r>
        <w:rPr>
          <w:spacing w:val="40"/>
        </w:rPr>
        <w:t> </w:t>
      </w:r>
      <w:r>
        <w:rPr/>
        <w:t>переплетались</w:t>
      </w:r>
      <w:r>
        <w:rPr>
          <w:spacing w:val="80"/>
        </w:rPr>
        <w:t> </w:t>
      </w:r>
      <w:r>
        <w:rPr/>
        <w:t>с</w:t>
      </w:r>
      <w:r>
        <w:rPr>
          <w:spacing w:val="-4"/>
        </w:rPr>
        <w:t> </w:t>
      </w:r>
      <w:r>
        <w:rPr/>
        <w:t>городом, достаточно много – например, певица Земфира, композитор Андрей Губин, Аксаковы и многие другие. Однако, этот обширный список был бы не полным без имени великого гения балета, чей путь начался именно в Уфе – Ру- дольфа Нуреева.</w:t>
      </w:r>
    </w:p>
    <w:p>
      <w:pPr>
        <w:pStyle w:val="BodyText"/>
        <w:spacing w:before="1"/>
        <w:ind w:left="134" w:right="210" w:firstLine="709"/>
      </w:pPr>
      <w:r>
        <w:rPr/>
        <w:t>Актуальность данной темы связана с тем, что в Уфе тематические экскур- сии,</w:t>
      </w:r>
      <w:r>
        <w:rPr>
          <w:spacing w:val="74"/>
          <w:w w:val="150"/>
        </w:rPr>
        <w:t> </w:t>
      </w:r>
      <w:r>
        <w:rPr/>
        <w:t>связанные</w:t>
      </w:r>
      <w:r>
        <w:rPr>
          <w:spacing w:val="74"/>
          <w:w w:val="150"/>
        </w:rPr>
        <w:t> </w:t>
      </w:r>
      <w:r>
        <w:rPr/>
        <w:t>с</w:t>
      </w:r>
      <w:r>
        <w:rPr>
          <w:spacing w:val="74"/>
          <w:w w:val="150"/>
        </w:rPr>
        <w:t> </w:t>
      </w:r>
      <w:r>
        <w:rPr/>
        <w:t>жизнью</w:t>
      </w:r>
      <w:r>
        <w:rPr>
          <w:spacing w:val="74"/>
          <w:w w:val="150"/>
        </w:rPr>
        <w:t> </w:t>
      </w:r>
      <w:r>
        <w:rPr/>
        <w:t>и</w:t>
      </w:r>
      <w:r>
        <w:rPr>
          <w:spacing w:val="80"/>
        </w:rPr>
        <w:t> </w:t>
      </w:r>
      <w:r>
        <w:rPr/>
        <w:t>творчеством</w:t>
      </w:r>
      <w:r>
        <w:rPr>
          <w:spacing w:val="80"/>
        </w:rPr>
        <w:t> </w:t>
      </w:r>
      <w:r>
        <w:rPr/>
        <w:t>известных</w:t>
      </w:r>
      <w:r>
        <w:rPr>
          <w:spacing w:val="75"/>
          <w:w w:val="150"/>
        </w:rPr>
        <w:t> </w:t>
      </w:r>
      <w:r>
        <w:rPr/>
        <w:t>людей,</w:t>
      </w:r>
      <w:r>
        <w:rPr>
          <w:spacing w:val="74"/>
          <w:w w:val="150"/>
        </w:rPr>
        <w:t> </w:t>
      </w:r>
      <w:r>
        <w:rPr/>
        <w:t>представлены в очень малом количестве [1, 2].</w:t>
      </w:r>
    </w:p>
    <w:p>
      <w:pPr>
        <w:pStyle w:val="BodyText"/>
        <w:ind w:right="211" w:firstLine="709"/>
      </w:pPr>
      <w:r>
        <w:rPr/>
        <w:t>Новизна</w:t>
      </w:r>
      <w:r>
        <w:rPr>
          <w:spacing w:val="-3"/>
        </w:rPr>
        <w:t> </w:t>
      </w:r>
      <w:r>
        <w:rPr/>
        <w:t>разработанной</w:t>
      </w:r>
      <w:r>
        <w:rPr>
          <w:spacing w:val="-2"/>
        </w:rPr>
        <w:t> </w:t>
      </w:r>
      <w:r>
        <w:rPr/>
        <w:t>экскурсии</w:t>
      </w:r>
      <w:r>
        <w:rPr>
          <w:spacing w:val="-2"/>
        </w:rPr>
        <w:t> </w:t>
      </w:r>
      <w:r>
        <w:rPr/>
        <w:t>состоит</w:t>
      </w:r>
      <w:r>
        <w:rPr>
          <w:spacing w:val="-3"/>
        </w:rPr>
        <w:t> </w:t>
      </w:r>
      <w:r>
        <w:rPr/>
        <w:t>в</w:t>
      </w:r>
      <w:r>
        <w:rPr>
          <w:spacing w:val="-3"/>
        </w:rPr>
        <w:t> </w:t>
      </w:r>
      <w:r>
        <w:rPr/>
        <w:t>том,</w:t>
      </w:r>
      <w:r>
        <w:rPr>
          <w:spacing w:val="-3"/>
        </w:rPr>
        <w:t> </w:t>
      </w:r>
      <w:r>
        <w:rPr/>
        <w:t>что</w:t>
      </w:r>
      <w:r>
        <w:rPr>
          <w:spacing w:val="-2"/>
        </w:rPr>
        <w:t> </w:t>
      </w:r>
      <w:r>
        <w:rPr/>
        <w:t>тематической</w:t>
      </w:r>
      <w:r>
        <w:rPr>
          <w:spacing w:val="-3"/>
        </w:rPr>
        <w:t> </w:t>
      </w:r>
      <w:r>
        <w:rPr/>
        <w:t>пешей экскурсии, посвященной жизни и творчеству Р. Нуреева в Уфе ранее не было </w:t>
      </w:r>
      <w:r>
        <w:rPr>
          <w:spacing w:val="-2"/>
        </w:rPr>
        <w:t>представлено.</w:t>
      </w:r>
    </w:p>
    <w:p>
      <w:pPr>
        <w:pStyle w:val="BodyText"/>
        <w:ind w:right="207" w:firstLine="709"/>
      </w:pPr>
      <w:r>
        <w:rPr/>
        <w:t>Перед</w:t>
      </w:r>
      <w:r>
        <w:rPr>
          <w:spacing w:val="80"/>
        </w:rPr>
        <w:t> </w:t>
      </w:r>
      <w:r>
        <w:rPr/>
        <w:t>составлением</w:t>
      </w:r>
      <w:r>
        <w:rPr>
          <w:spacing w:val="80"/>
        </w:rPr>
        <w:t> </w:t>
      </w:r>
      <w:r>
        <w:rPr/>
        <w:t>маршрута</w:t>
      </w:r>
      <w:r>
        <w:rPr>
          <w:spacing w:val="80"/>
        </w:rPr>
        <w:t> </w:t>
      </w:r>
      <w:r>
        <w:rPr/>
        <w:t>пешеходной</w:t>
      </w:r>
      <w:r>
        <w:rPr>
          <w:spacing w:val="80"/>
        </w:rPr>
        <w:t> </w:t>
      </w:r>
      <w:r>
        <w:rPr/>
        <w:t>экскурсии</w:t>
      </w:r>
      <w:r>
        <w:rPr>
          <w:spacing w:val="80"/>
        </w:rPr>
        <w:t> </w:t>
      </w:r>
      <w:r>
        <w:rPr/>
        <w:t>была</w:t>
      </w:r>
      <w:r>
        <w:rPr>
          <w:spacing w:val="80"/>
        </w:rPr>
        <w:t> </w:t>
      </w:r>
      <w:r>
        <w:rPr/>
        <w:t>собрана</w:t>
      </w:r>
      <w:r>
        <w:rPr>
          <w:spacing w:val="80"/>
        </w:rPr>
        <w:t> </w:t>
      </w:r>
      <w:r>
        <w:rPr/>
        <w:t>и</w:t>
      </w:r>
      <w:r>
        <w:rPr>
          <w:spacing w:val="-4"/>
        </w:rPr>
        <w:t> </w:t>
      </w:r>
      <w:r>
        <w:rPr/>
        <w:t>проанализирована обширная информация, связанная с уфимским этапом жиз- ни Р. Нуреева.</w:t>
      </w:r>
    </w:p>
    <w:p>
      <w:pPr>
        <w:pStyle w:val="BodyText"/>
        <w:spacing w:before="200"/>
        <w:ind w:left="0"/>
        <w:jc w:val="left"/>
        <w:rPr>
          <w:sz w:val="20"/>
        </w:rPr>
      </w:pPr>
      <w:r>
        <w:rPr/>
        <mc:AlternateContent>
          <mc:Choice Requires="wps">
            <w:drawing>
              <wp:anchor distT="0" distB="0" distL="0" distR="0" allowOverlap="1" layoutInCell="1" locked="0" behindDoc="1" simplePos="0" relativeHeight="487607296">
                <wp:simplePos x="0" y="0"/>
                <wp:positionH relativeFrom="page">
                  <wp:posOffset>720090</wp:posOffset>
                </wp:positionH>
                <wp:positionV relativeFrom="paragraph">
                  <wp:posOffset>288726</wp:posOffset>
                </wp:positionV>
                <wp:extent cx="1828800" cy="9525"/>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22.734337pt;width:144pt;height:.72pt;mso-position-horizontal-relative:page;mso-position-vertical-relative:paragraph;z-index:-15709184;mso-wrap-distance-left:0;mso-wrap-distance-right:0" id="docshape38"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2"/>
          <w:sz w:val="20"/>
        </w:rPr>
        <w:t> </w:t>
      </w:r>
      <w:r>
        <w:rPr>
          <w:sz w:val="20"/>
        </w:rPr>
        <w:t>Ханова</w:t>
      </w:r>
      <w:r>
        <w:rPr>
          <w:spacing w:val="-2"/>
          <w:sz w:val="20"/>
        </w:rPr>
        <w:t> </w:t>
      </w:r>
      <w:r>
        <w:rPr>
          <w:sz w:val="20"/>
        </w:rPr>
        <w:t>А.</w:t>
      </w:r>
      <w:r>
        <w:rPr>
          <w:spacing w:val="-2"/>
          <w:sz w:val="20"/>
        </w:rPr>
        <w:t> </w:t>
      </w:r>
      <w:r>
        <w:rPr>
          <w:sz w:val="20"/>
        </w:rPr>
        <w:t>Р.,</w:t>
      </w:r>
      <w:r>
        <w:rPr>
          <w:spacing w:val="-2"/>
          <w:sz w:val="20"/>
        </w:rPr>
        <w:t> </w:t>
      </w:r>
      <w:r>
        <w:rPr>
          <w:spacing w:val="-4"/>
          <w:sz w:val="20"/>
        </w:rPr>
        <w:t>2023</w:t>
      </w:r>
    </w:p>
    <w:p>
      <w:pPr>
        <w:spacing w:after="0"/>
        <w:jc w:val="left"/>
        <w:rPr>
          <w:sz w:val="20"/>
        </w:rPr>
        <w:sectPr>
          <w:type w:val="continuous"/>
          <w:pgSz w:w="11910" w:h="16840"/>
          <w:pgMar w:header="0" w:footer="756" w:top="1940" w:bottom="280" w:left="1000" w:right="920"/>
        </w:sectPr>
      </w:pPr>
    </w:p>
    <w:p>
      <w:pPr>
        <w:pStyle w:val="BodyText"/>
        <w:spacing w:before="70"/>
        <w:ind w:right="209" w:firstLine="709"/>
      </w:pPr>
      <w:r>
        <w:rPr/>
        <w:t>Во время экскурсии экскурсанты смогут побывать на месте, где когда-то стоял дом, в котором Р. Нуреев провел свое детство, и который, к сожалению, не сохранился. На данном объекте будет использован портфель экскурсовода. Также экскурсанты посетят Башкирский хореографический колледж имени Ру- дольфа Нуреева, ведь именно здесь раньше находилась школа, в которой он учился,</w:t>
      </w:r>
      <w:r>
        <w:rPr>
          <w:spacing w:val="-2"/>
        </w:rPr>
        <w:t> </w:t>
      </w:r>
      <w:r>
        <w:rPr/>
        <w:t>и</w:t>
      </w:r>
      <w:r>
        <w:rPr>
          <w:spacing w:val="-1"/>
        </w:rPr>
        <w:t> </w:t>
      </w:r>
      <w:r>
        <w:rPr/>
        <w:t>Дом</w:t>
      </w:r>
      <w:r>
        <w:rPr>
          <w:spacing w:val="-2"/>
        </w:rPr>
        <w:t> </w:t>
      </w:r>
      <w:r>
        <w:rPr/>
        <w:t>пионеров,</w:t>
      </w:r>
      <w:r>
        <w:rPr>
          <w:spacing w:val="-2"/>
        </w:rPr>
        <w:t> </w:t>
      </w:r>
      <w:r>
        <w:rPr/>
        <w:t>в</w:t>
      </w:r>
      <w:r>
        <w:rPr>
          <w:spacing w:val="-2"/>
        </w:rPr>
        <w:t> </w:t>
      </w:r>
      <w:r>
        <w:rPr/>
        <w:t>котором</w:t>
      </w:r>
      <w:r>
        <w:rPr>
          <w:spacing w:val="-2"/>
        </w:rPr>
        <w:t> </w:t>
      </w:r>
      <w:r>
        <w:rPr/>
        <w:t>маленький</w:t>
      </w:r>
      <w:r>
        <w:rPr>
          <w:spacing w:val="-1"/>
        </w:rPr>
        <w:t> </w:t>
      </w:r>
      <w:r>
        <w:rPr/>
        <w:t>Рудольф</w:t>
      </w:r>
      <w:r>
        <w:rPr>
          <w:spacing w:val="-1"/>
        </w:rPr>
        <w:t> </w:t>
      </w:r>
      <w:r>
        <w:rPr/>
        <w:t>начал</w:t>
      </w:r>
      <w:r>
        <w:rPr>
          <w:spacing w:val="-2"/>
        </w:rPr>
        <w:t> </w:t>
      </w:r>
      <w:r>
        <w:rPr/>
        <w:t>заниматься</w:t>
      </w:r>
      <w:r>
        <w:rPr>
          <w:spacing w:val="-2"/>
        </w:rPr>
        <w:t> </w:t>
      </w:r>
      <w:r>
        <w:rPr/>
        <w:t>делом всей своей жизни. Экскурсия завершится посещением Башкирского государст- венного театра оперы и балета и музея Рудольфа Нуреева, находящегося здесь, потому что именно в этом месте будущий гений мирового балета начал зани- маться балетом на более серьезном и глубоком уровне.</w:t>
      </w:r>
    </w:p>
    <w:p>
      <w:pPr>
        <w:pStyle w:val="BodyText"/>
        <w:ind w:right="212" w:firstLine="709"/>
      </w:pPr>
      <w:r>
        <w:rPr/>
        <w:t>Помимо историй об уфимском этапе жизни Р. Нуреева, будет уделено внимание и его жизни после того, как он покинул СССР.</w:t>
      </w:r>
    </w:p>
    <w:p>
      <w:pPr>
        <w:pStyle w:val="BodyText"/>
        <w:spacing w:before="1"/>
        <w:ind w:right="209" w:firstLine="709"/>
      </w:pPr>
      <w:r>
        <w:rPr/>
        <w:t>В ходе экскурсии гости города и местные жители, заинтересовавшиеся биографией Р.</w:t>
      </w:r>
      <w:r>
        <w:rPr>
          <w:spacing w:val="-4"/>
        </w:rPr>
        <w:t> </w:t>
      </w:r>
      <w:r>
        <w:rPr/>
        <w:t>Нуреева, узнают, что жизнь гениального танцора далеко не все- гда была безоблачной. Бедность, омрачавшее все детство, тяжелые испытания</w:t>
      </w:r>
      <w:r>
        <w:rPr>
          <w:spacing w:val="80"/>
          <w:w w:val="150"/>
        </w:rPr>
        <w:t> </w:t>
      </w:r>
      <w:r>
        <w:rPr/>
        <w:t>в</w:t>
      </w:r>
      <w:r>
        <w:rPr>
          <w:spacing w:val="-3"/>
        </w:rPr>
        <w:t> </w:t>
      </w:r>
      <w:r>
        <w:rPr/>
        <w:t>юности, страх остаться непризнанным вкупе с неуемным желанием показать себя, и огромная, просто колоссальная сила воли – все это характеризует «рево- люционера» в мире балета, Рудольфа Нуреева.</w:t>
      </w:r>
    </w:p>
    <w:p>
      <w:pPr>
        <w:pStyle w:val="BodyText"/>
        <w:ind w:right="209" w:firstLine="778"/>
      </w:pPr>
      <w:r>
        <w:rPr/>
        <w:t>Первый объект показа посвящен самым ранним годам жизни Р. Нуреева</w:t>
      </w:r>
      <w:r>
        <w:rPr>
          <w:spacing w:val="40"/>
        </w:rPr>
        <w:t> </w:t>
      </w:r>
      <w:r>
        <w:rPr/>
        <w:t>и истории его семьи. Семья Нуреевых жила в доме под номером 37 на улице Зенцова. «Детство мое прошло в голоде, в знакомстве со смертью, – вспоминал он годы спустя. – Каждая семья вокруг нас оплакивала либо сына, либо брата или мужа, погибших на войне. Я не знал других ценностей. Понадобились го- ды, чтобы</w:t>
      </w:r>
      <w:r>
        <w:rPr>
          <w:spacing w:val="-1"/>
        </w:rPr>
        <w:t> </w:t>
      </w:r>
      <w:r>
        <w:rPr/>
        <w:t>уравновесить тяжелые</w:t>
      </w:r>
      <w:r>
        <w:rPr>
          <w:spacing w:val="-1"/>
        </w:rPr>
        <w:t> </w:t>
      </w:r>
      <w:r>
        <w:rPr/>
        <w:t>впечатления ужаса, дать правильную перспек- тиву будущей жизни».</w:t>
      </w:r>
    </w:p>
    <w:p>
      <w:pPr>
        <w:pStyle w:val="BodyText"/>
        <w:ind w:right="210" w:firstLine="709"/>
      </w:pPr>
      <w:r>
        <w:rPr/>
        <w:t>Второй</w:t>
      </w:r>
      <w:r>
        <w:rPr>
          <w:spacing w:val="40"/>
        </w:rPr>
        <w:t> </w:t>
      </w:r>
      <w:r>
        <w:rPr/>
        <w:t>объект</w:t>
      </w:r>
      <w:r>
        <w:rPr>
          <w:spacing w:val="40"/>
        </w:rPr>
        <w:t> </w:t>
      </w:r>
      <w:r>
        <w:rPr/>
        <w:t>показа</w:t>
      </w:r>
      <w:r>
        <w:rPr>
          <w:spacing w:val="40"/>
        </w:rPr>
        <w:t> </w:t>
      </w:r>
      <w:r>
        <w:rPr/>
        <w:t>раскрывает</w:t>
      </w:r>
      <w:r>
        <w:rPr>
          <w:spacing w:val="40"/>
        </w:rPr>
        <w:t> </w:t>
      </w:r>
      <w:r>
        <w:rPr/>
        <w:t>беспокойные</w:t>
      </w:r>
      <w:r>
        <w:rPr>
          <w:spacing w:val="40"/>
        </w:rPr>
        <w:t> </w:t>
      </w:r>
      <w:r>
        <w:rPr/>
        <w:t>годы,</w:t>
      </w:r>
      <w:r>
        <w:rPr>
          <w:spacing w:val="40"/>
        </w:rPr>
        <w:t> </w:t>
      </w:r>
      <w:r>
        <w:rPr/>
        <w:t>когда</w:t>
      </w:r>
      <w:r>
        <w:rPr>
          <w:spacing w:val="40"/>
        </w:rPr>
        <w:t> </w:t>
      </w:r>
      <w:r>
        <w:rPr/>
        <w:t>маленький Р.</w:t>
      </w:r>
      <w:r>
        <w:rPr>
          <w:spacing w:val="-3"/>
        </w:rPr>
        <w:t> </w:t>
      </w:r>
      <w:r>
        <w:rPr/>
        <w:t>Нуреев ходил в школу. Именно в школе, на уроке ритмики в первом классе, происходит его первая встреча с танцем. Этой школе было суждено стать баш- кирским хореографическим колледжем имени Р.</w:t>
      </w:r>
      <w:r>
        <w:rPr>
          <w:spacing w:val="-4"/>
        </w:rPr>
        <w:t> </w:t>
      </w:r>
      <w:r>
        <w:rPr/>
        <w:t>Нуреева. Училище было осно- вано 31 декабря 1985 года. А в 1998 году оно было переименовано в Башкир- ский хореографический колледж имени Р. Нуреева.</w:t>
      </w:r>
    </w:p>
    <w:p>
      <w:pPr>
        <w:pStyle w:val="BodyText"/>
        <w:ind w:right="209" w:firstLine="709"/>
      </w:pPr>
      <w:r>
        <w:rPr/>
        <w:t>Уфимский городской дворец детского творчества им.</w:t>
      </w:r>
      <w:r>
        <w:rPr>
          <w:spacing w:val="-3"/>
        </w:rPr>
        <w:t> </w:t>
      </w:r>
      <w:r>
        <w:rPr/>
        <w:t>В.</w:t>
      </w:r>
      <w:r>
        <w:rPr>
          <w:spacing w:val="-3"/>
        </w:rPr>
        <w:t> </w:t>
      </w:r>
      <w:r>
        <w:rPr/>
        <w:t>Комарова явля- ется третьим по списку объектом, который посетят экскурсанты в ходе данной экскурсии. Это то самое место, где, будучи еще учеником школы, Рудольф Ну- реев поступает в балетный кружок Дома пионеров и начинает заниматься бале- том. Руководителем становится профессиональная танцовщица Анна Удальцо- ва, которая дала первые уроки классического танца, и именно она предложила молодому юноше поступать в Ленинградское хореографическое училище. Впо- следствии Нуриев стал заниматься с профессиональным педагогом Е. Войто- вич, бывшей артисткой Кировского театра. Именно эти два педагога сделали очень много для развития способностей Рудольфа Нуреева.</w:t>
      </w:r>
    </w:p>
    <w:p>
      <w:pPr>
        <w:pStyle w:val="BodyText"/>
        <w:ind w:left="134" w:right="207" w:firstLine="709"/>
      </w:pPr>
      <w:r>
        <w:rPr/>
        <w:t>Посещением Башкирского государственного театра оперы и балета за- вершается экскурсия по местам, связанным с жизнью и творчеством великого мастера мирового балета – Рудольфа Нуреева.</w:t>
      </w:r>
    </w:p>
    <w:p>
      <w:pPr>
        <w:spacing w:after="0"/>
        <w:sectPr>
          <w:pgSz w:w="11910" w:h="16840"/>
          <w:pgMar w:header="0" w:footer="756" w:top="1060" w:bottom="940" w:left="1000" w:right="920"/>
        </w:sectPr>
      </w:pPr>
    </w:p>
    <w:p>
      <w:pPr>
        <w:pStyle w:val="BodyText"/>
        <w:spacing w:before="70"/>
        <w:ind w:right="208" w:firstLine="709"/>
      </w:pPr>
      <w:r>
        <w:rPr/>
        <w:t>Уже</w:t>
      </w:r>
      <w:r>
        <w:rPr>
          <w:spacing w:val="-14"/>
        </w:rPr>
        <w:t> </w:t>
      </w:r>
      <w:r>
        <w:rPr/>
        <w:t>с</w:t>
      </w:r>
      <w:r>
        <w:rPr>
          <w:spacing w:val="-14"/>
        </w:rPr>
        <w:t> </w:t>
      </w:r>
      <w:r>
        <w:rPr/>
        <w:t>первых</w:t>
      </w:r>
      <w:r>
        <w:rPr>
          <w:spacing w:val="-13"/>
        </w:rPr>
        <w:t> </w:t>
      </w:r>
      <w:r>
        <w:rPr/>
        <w:t>его</w:t>
      </w:r>
      <w:r>
        <w:rPr>
          <w:spacing w:val="-12"/>
        </w:rPr>
        <w:t> </w:t>
      </w:r>
      <w:r>
        <w:rPr/>
        <w:t>шагов</w:t>
      </w:r>
      <w:r>
        <w:rPr>
          <w:spacing w:val="-13"/>
        </w:rPr>
        <w:t> </w:t>
      </w:r>
      <w:r>
        <w:rPr/>
        <w:t>было</w:t>
      </w:r>
      <w:r>
        <w:rPr>
          <w:spacing w:val="-12"/>
        </w:rPr>
        <w:t> </w:t>
      </w:r>
      <w:r>
        <w:rPr/>
        <w:t>ясно,</w:t>
      </w:r>
      <w:r>
        <w:rPr>
          <w:spacing w:val="-13"/>
        </w:rPr>
        <w:t> </w:t>
      </w:r>
      <w:r>
        <w:rPr/>
        <w:t>что</w:t>
      </w:r>
      <w:r>
        <w:rPr>
          <w:spacing w:val="-12"/>
        </w:rPr>
        <w:t> </w:t>
      </w:r>
      <w:r>
        <w:rPr/>
        <w:t>Рудольф</w:t>
      </w:r>
      <w:r>
        <w:rPr>
          <w:spacing w:val="-13"/>
        </w:rPr>
        <w:t> </w:t>
      </w:r>
      <w:r>
        <w:rPr/>
        <w:t>Нуреев</w:t>
      </w:r>
      <w:r>
        <w:rPr>
          <w:spacing w:val="-14"/>
        </w:rPr>
        <w:t> </w:t>
      </w:r>
      <w:r>
        <w:rPr/>
        <w:t>–</w:t>
      </w:r>
      <w:r>
        <w:rPr>
          <w:spacing w:val="-11"/>
        </w:rPr>
        <w:t> </w:t>
      </w:r>
      <w:r>
        <w:rPr/>
        <w:t>явление,</w:t>
      </w:r>
      <w:r>
        <w:rPr>
          <w:spacing w:val="-13"/>
        </w:rPr>
        <w:t> </w:t>
      </w:r>
      <w:r>
        <w:rPr/>
        <w:t>которо- го балетная сцена того времени еще не видела. В области мужского танца он произвел</w:t>
      </w:r>
      <w:r>
        <w:rPr>
          <w:spacing w:val="-7"/>
        </w:rPr>
        <w:t> </w:t>
      </w:r>
      <w:r>
        <w:rPr/>
        <w:t>настоящую</w:t>
      </w:r>
      <w:r>
        <w:rPr>
          <w:spacing w:val="-7"/>
        </w:rPr>
        <w:t> </w:t>
      </w:r>
      <w:r>
        <w:rPr/>
        <w:t>революцию</w:t>
      </w:r>
      <w:r>
        <w:rPr>
          <w:spacing w:val="-7"/>
        </w:rPr>
        <w:t> </w:t>
      </w:r>
      <w:r>
        <w:rPr/>
        <w:t>–</w:t>
      </w:r>
      <w:r>
        <w:rPr>
          <w:spacing w:val="-6"/>
        </w:rPr>
        <w:t> </w:t>
      </w:r>
      <w:r>
        <w:rPr/>
        <w:t>и</w:t>
      </w:r>
      <w:r>
        <w:rPr>
          <w:spacing w:val="-7"/>
        </w:rPr>
        <w:t> </w:t>
      </w:r>
      <w:r>
        <w:rPr/>
        <w:t>не</w:t>
      </w:r>
      <w:r>
        <w:rPr>
          <w:spacing w:val="-7"/>
        </w:rPr>
        <w:t> </w:t>
      </w:r>
      <w:r>
        <w:rPr/>
        <w:t>столько</w:t>
      </w:r>
      <w:r>
        <w:rPr>
          <w:spacing w:val="-6"/>
        </w:rPr>
        <w:t> </w:t>
      </w:r>
      <w:r>
        <w:rPr/>
        <w:t>благодаря</w:t>
      </w:r>
      <w:r>
        <w:rPr>
          <w:spacing w:val="-7"/>
        </w:rPr>
        <w:t> </w:t>
      </w:r>
      <w:r>
        <w:rPr/>
        <w:t>своей</w:t>
      </w:r>
      <w:r>
        <w:rPr>
          <w:spacing w:val="-7"/>
        </w:rPr>
        <w:t> </w:t>
      </w:r>
      <w:r>
        <w:rPr/>
        <w:t>технике,</w:t>
      </w:r>
      <w:r>
        <w:rPr>
          <w:spacing w:val="-7"/>
        </w:rPr>
        <w:t> </w:t>
      </w:r>
      <w:r>
        <w:rPr/>
        <w:t>сколь- ко</w:t>
      </w:r>
      <w:r>
        <w:rPr>
          <w:spacing w:val="-2"/>
        </w:rPr>
        <w:t> </w:t>
      </w:r>
      <w:r>
        <w:rPr/>
        <w:t>тому</w:t>
      </w:r>
      <w:r>
        <w:rPr>
          <w:spacing w:val="-1"/>
        </w:rPr>
        <w:t> </w:t>
      </w:r>
      <w:r>
        <w:rPr/>
        <w:t>необъяснимому</w:t>
      </w:r>
      <w:r>
        <w:rPr>
          <w:spacing w:val="-1"/>
        </w:rPr>
        <w:t> </w:t>
      </w:r>
      <w:r>
        <w:rPr/>
        <w:t>впечатлению,</w:t>
      </w:r>
      <w:r>
        <w:rPr>
          <w:spacing w:val="-2"/>
        </w:rPr>
        <w:t> </w:t>
      </w:r>
      <w:r>
        <w:rPr/>
        <w:t>которое</w:t>
      </w:r>
      <w:r>
        <w:rPr>
          <w:spacing w:val="-1"/>
        </w:rPr>
        <w:t> </w:t>
      </w:r>
      <w:r>
        <w:rPr/>
        <w:t>умел</w:t>
      </w:r>
      <w:r>
        <w:rPr>
          <w:spacing w:val="-3"/>
        </w:rPr>
        <w:t> </w:t>
      </w:r>
      <w:r>
        <w:rPr/>
        <w:t>производить.</w:t>
      </w:r>
      <w:r>
        <w:rPr>
          <w:spacing w:val="-2"/>
        </w:rPr>
        <w:t> </w:t>
      </w:r>
      <w:r>
        <w:rPr/>
        <w:t>Посвятивший сцене свою жизнь Рудольф Нуреев был яркой, необузданной стихией. Слушая свое</w:t>
      </w:r>
      <w:r>
        <w:rPr>
          <w:spacing w:val="-5"/>
        </w:rPr>
        <w:t> </w:t>
      </w:r>
      <w:r>
        <w:rPr/>
        <w:t>мятежное</w:t>
      </w:r>
      <w:r>
        <w:rPr>
          <w:spacing w:val="-7"/>
        </w:rPr>
        <w:t> </w:t>
      </w:r>
      <w:r>
        <w:rPr/>
        <w:t>сердце,</w:t>
      </w:r>
      <w:r>
        <w:rPr>
          <w:spacing w:val="-6"/>
        </w:rPr>
        <w:t> </w:t>
      </w:r>
      <w:r>
        <w:rPr/>
        <w:t>никому</w:t>
      </w:r>
      <w:r>
        <w:rPr>
          <w:spacing w:val="-5"/>
        </w:rPr>
        <w:t> </w:t>
      </w:r>
      <w:r>
        <w:rPr/>
        <w:t>неизвестный</w:t>
      </w:r>
      <w:r>
        <w:rPr>
          <w:spacing w:val="-4"/>
        </w:rPr>
        <w:t> </w:t>
      </w:r>
      <w:r>
        <w:rPr/>
        <w:t>юноша</w:t>
      </w:r>
      <w:r>
        <w:rPr>
          <w:spacing w:val="-5"/>
        </w:rPr>
        <w:t> </w:t>
      </w:r>
      <w:r>
        <w:rPr/>
        <w:t>смог</w:t>
      </w:r>
      <w:r>
        <w:rPr>
          <w:spacing w:val="-4"/>
        </w:rPr>
        <w:t> </w:t>
      </w:r>
      <w:r>
        <w:rPr/>
        <w:t>забраться</w:t>
      </w:r>
      <w:r>
        <w:rPr>
          <w:spacing w:val="-4"/>
        </w:rPr>
        <w:t> </w:t>
      </w:r>
      <w:r>
        <w:rPr/>
        <w:t>на</w:t>
      </w:r>
      <w:r>
        <w:rPr>
          <w:spacing w:val="-5"/>
        </w:rPr>
        <w:t> </w:t>
      </w:r>
      <w:r>
        <w:rPr/>
        <w:t>потрясаю- щую</w:t>
      </w:r>
      <w:r>
        <w:rPr>
          <w:spacing w:val="-3"/>
        </w:rPr>
        <w:t> </w:t>
      </w:r>
      <w:r>
        <w:rPr/>
        <w:t>высоту</w:t>
      </w:r>
      <w:r>
        <w:rPr>
          <w:spacing w:val="-3"/>
        </w:rPr>
        <w:t> </w:t>
      </w:r>
      <w:r>
        <w:rPr/>
        <w:t>и</w:t>
      </w:r>
      <w:r>
        <w:rPr>
          <w:spacing w:val="-1"/>
        </w:rPr>
        <w:t> </w:t>
      </w:r>
      <w:r>
        <w:rPr/>
        <w:t>стать</w:t>
      </w:r>
      <w:r>
        <w:rPr>
          <w:spacing w:val="-2"/>
        </w:rPr>
        <w:t> </w:t>
      </w:r>
      <w:r>
        <w:rPr/>
        <w:t>тем,</w:t>
      </w:r>
      <w:r>
        <w:rPr>
          <w:spacing w:val="-3"/>
        </w:rPr>
        <w:t> </w:t>
      </w:r>
      <w:r>
        <w:rPr/>
        <w:t>кем</w:t>
      </w:r>
      <w:r>
        <w:rPr>
          <w:spacing w:val="-3"/>
        </w:rPr>
        <w:t> </w:t>
      </w:r>
      <w:r>
        <w:rPr/>
        <w:t>он</w:t>
      </w:r>
      <w:r>
        <w:rPr>
          <w:spacing w:val="-2"/>
        </w:rPr>
        <w:t> </w:t>
      </w:r>
      <w:r>
        <w:rPr/>
        <w:t>стал</w:t>
      </w:r>
      <w:r>
        <w:rPr>
          <w:spacing w:val="-4"/>
        </w:rPr>
        <w:t> </w:t>
      </w:r>
      <w:r>
        <w:rPr/>
        <w:t>–</w:t>
      </w:r>
      <w:r>
        <w:rPr>
          <w:spacing w:val="-1"/>
        </w:rPr>
        <w:t> </w:t>
      </w:r>
      <w:r>
        <w:rPr/>
        <w:t>самой</w:t>
      </w:r>
      <w:r>
        <w:rPr>
          <w:spacing w:val="-2"/>
        </w:rPr>
        <w:t> </w:t>
      </w:r>
      <w:r>
        <w:rPr/>
        <w:t>яркой</w:t>
      </w:r>
      <w:r>
        <w:rPr>
          <w:spacing w:val="-3"/>
        </w:rPr>
        <w:t> </w:t>
      </w:r>
      <w:r>
        <w:rPr/>
        <w:t>звездой</w:t>
      </w:r>
      <w:r>
        <w:rPr>
          <w:spacing w:val="-1"/>
        </w:rPr>
        <w:t> </w:t>
      </w:r>
      <w:r>
        <w:rPr/>
        <w:t>на</w:t>
      </w:r>
      <w:r>
        <w:rPr>
          <w:spacing w:val="-3"/>
        </w:rPr>
        <w:t> </w:t>
      </w:r>
      <w:r>
        <w:rPr/>
        <w:t>небе</w:t>
      </w:r>
      <w:r>
        <w:rPr>
          <w:spacing w:val="-4"/>
        </w:rPr>
        <w:t> </w:t>
      </w:r>
      <w:r>
        <w:rPr/>
        <w:t>балета</w:t>
      </w:r>
      <w:r>
        <w:rPr>
          <w:spacing w:val="-2"/>
        </w:rPr>
        <w:t> </w:t>
      </w:r>
      <w:r>
        <w:rPr/>
        <w:t>[3].</w:t>
      </w:r>
    </w:p>
    <w:p>
      <w:pPr>
        <w:spacing w:line="272" w:lineRule="exact" w:before="262"/>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33"/>
        </w:numPr>
        <w:tabs>
          <w:tab w:pos="418" w:val="left" w:leader="none"/>
        </w:tabs>
        <w:spacing w:line="232" w:lineRule="auto" w:before="3" w:after="0"/>
        <w:ind w:left="418" w:right="207" w:hanging="285"/>
        <w:jc w:val="both"/>
        <w:rPr>
          <w:sz w:val="24"/>
        </w:rPr>
      </w:pPr>
      <w:r>
        <w:rPr>
          <w:sz w:val="24"/>
        </w:rPr>
        <w:t>Ancient cultural centers of the Southern Urals:</w:t>
      </w:r>
      <w:r>
        <w:rPr>
          <w:spacing w:val="-4"/>
          <w:sz w:val="24"/>
        </w:rPr>
        <w:t> </w:t>
      </w:r>
      <w:r>
        <w:rPr>
          <w:sz w:val="24"/>
        </w:rPr>
        <w:t>preservation with a view to</w:t>
      </w:r>
      <w:r>
        <w:rPr>
          <w:spacing w:val="-4"/>
          <w:sz w:val="24"/>
        </w:rPr>
        <w:t> </w:t>
      </w:r>
      <w:r>
        <w:rPr>
          <w:sz w:val="24"/>
        </w:rPr>
        <w:t>development. I. Three thousand years of Settlements of the Ufa Peninsula / A. I. Lebedev, I. Yu. Usmanov, L. D. Mat- veeva [et al.] // International Journal of Humanities and Cultural Studies. 2016. No S. P. 1102– </w:t>
      </w:r>
      <w:r>
        <w:rPr>
          <w:spacing w:val="-2"/>
          <w:sz w:val="24"/>
        </w:rPr>
        <w:t>1113.</w:t>
      </w:r>
    </w:p>
    <w:p>
      <w:pPr>
        <w:pStyle w:val="ListParagraph"/>
        <w:numPr>
          <w:ilvl w:val="0"/>
          <w:numId w:val="33"/>
        </w:numPr>
        <w:tabs>
          <w:tab w:pos="418" w:val="left" w:leader="none"/>
        </w:tabs>
        <w:spacing w:line="232" w:lineRule="auto" w:before="1" w:after="0"/>
        <w:ind w:left="418" w:right="209" w:hanging="285"/>
        <w:jc w:val="both"/>
        <w:rPr>
          <w:sz w:val="24"/>
        </w:rPr>
      </w:pPr>
      <w:r>
        <w:rPr>
          <w:sz w:val="24"/>
        </w:rPr>
        <w:t>Усманов И.</w:t>
      </w:r>
      <w:r>
        <w:rPr>
          <w:spacing w:val="-2"/>
          <w:sz w:val="24"/>
        </w:rPr>
        <w:t> </w:t>
      </w:r>
      <w:r>
        <w:rPr>
          <w:sz w:val="24"/>
        </w:rPr>
        <w:t>Ю., Лебедев А.</w:t>
      </w:r>
      <w:r>
        <w:rPr>
          <w:spacing w:val="-2"/>
          <w:sz w:val="24"/>
        </w:rPr>
        <w:t> </w:t>
      </w:r>
      <w:r>
        <w:rPr>
          <w:sz w:val="24"/>
        </w:rPr>
        <w:t>И., Абдрахманова</w:t>
      </w:r>
      <w:r>
        <w:rPr>
          <w:spacing w:val="-1"/>
          <w:sz w:val="24"/>
        </w:rPr>
        <w:t> </w:t>
      </w:r>
      <w:r>
        <w:rPr>
          <w:sz w:val="24"/>
        </w:rPr>
        <w:t>З.</w:t>
      </w:r>
      <w:r>
        <w:rPr>
          <w:spacing w:val="-2"/>
          <w:sz w:val="24"/>
        </w:rPr>
        <w:t> </w:t>
      </w:r>
      <w:r>
        <w:rPr>
          <w:sz w:val="24"/>
        </w:rPr>
        <w:t>Р., Матвеева Л.</w:t>
      </w:r>
      <w:r>
        <w:rPr>
          <w:spacing w:val="-2"/>
          <w:sz w:val="24"/>
        </w:rPr>
        <w:t> </w:t>
      </w:r>
      <w:r>
        <w:rPr>
          <w:sz w:val="24"/>
        </w:rPr>
        <w:t>Д. Эволюция центра крупного</w:t>
      </w:r>
      <w:r>
        <w:rPr>
          <w:spacing w:val="80"/>
          <w:w w:val="150"/>
          <w:sz w:val="24"/>
        </w:rPr>
        <w:t> </w:t>
      </w:r>
      <w:r>
        <w:rPr>
          <w:sz w:val="24"/>
        </w:rPr>
        <w:t>города:</w:t>
      </w:r>
      <w:r>
        <w:rPr>
          <w:spacing w:val="80"/>
          <w:w w:val="150"/>
          <w:sz w:val="24"/>
        </w:rPr>
        <w:t> </w:t>
      </w:r>
      <w:r>
        <w:rPr>
          <w:sz w:val="24"/>
        </w:rPr>
        <w:t>социо-эколого-экономический</w:t>
      </w:r>
      <w:r>
        <w:rPr>
          <w:spacing w:val="80"/>
          <w:w w:val="150"/>
          <w:sz w:val="24"/>
        </w:rPr>
        <w:t> </w:t>
      </w:r>
      <w:r>
        <w:rPr>
          <w:sz w:val="24"/>
        </w:rPr>
        <w:t>проект</w:t>
      </w:r>
      <w:r>
        <w:rPr>
          <w:spacing w:val="80"/>
          <w:w w:val="150"/>
          <w:sz w:val="24"/>
        </w:rPr>
        <w:t> </w:t>
      </w:r>
      <w:r>
        <w:rPr>
          <w:sz w:val="24"/>
        </w:rPr>
        <w:t>//</w:t>
      </w:r>
      <w:r>
        <w:rPr>
          <w:spacing w:val="80"/>
          <w:w w:val="150"/>
          <w:sz w:val="24"/>
        </w:rPr>
        <w:t> </w:t>
      </w:r>
      <w:r>
        <w:rPr>
          <w:sz w:val="24"/>
        </w:rPr>
        <w:t>Инновационные</w:t>
      </w:r>
      <w:r>
        <w:rPr>
          <w:spacing w:val="80"/>
          <w:w w:val="150"/>
          <w:sz w:val="24"/>
        </w:rPr>
        <w:t> </w:t>
      </w:r>
      <w:r>
        <w:rPr>
          <w:sz w:val="24"/>
        </w:rPr>
        <w:t>подходы к</w:t>
      </w:r>
      <w:r>
        <w:rPr>
          <w:spacing w:val="-4"/>
          <w:sz w:val="24"/>
        </w:rPr>
        <w:t> </w:t>
      </w:r>
      <w:r>
        <w:rPr>
          <w:sz w:val="24"/>
        </w:rPr>
        <w:t>обеспечению устойчивого развития социо-эколого-экономических систем: II Междуна- родная конференция. Самара-Тольятти : Самарский гос. экон. ун-т, 2015. С. 110–115.</w:t>
      </w:r>
    </w:p>
    <w:p>
      <w:pPr>
        <w:pStyle w:val="ListParagraph"/>
        <w:numPr>
          <w:ilvl w:val="0"/>
          <w:numId w:val="33"/>
        </w:numPr>
        <w:tabs>
          <w:tab w:pos="417" w:val="left" w:leader="none"/>
        </w:tabs>
        <w:spacing w:line="266" w:lineRule="exact" w:before="0" w:after="0"/>
        <w:ind w:left="417" w:right="0" w:hanging="284"/>
        <w:jc w:val="both"/>
        <w:rPr>
          <w:sz w:val="24"/>
        </w:rPr>
      </w:pPr>
      <w:r>
        <w:rPr>
          <w:sz w:val="24"/>
        </w:rPr>
        <w:t>Чечуха</w:t>
      </w:r>
      <w:r>
        <w:rPr>
          <w:spacing w:val="14"/>
          <w:sz w:val="24"/>
        </w:rPr>
        <w:t> </w:t>
      </w:r>
      <w:r>
        <w:rPr>
          <w:sz w:val="24"/>
        </w:rPr>
        <w:t>А.</w:t>
      </w:r>
      <w:r>
        <w:rPr>
          <w:spacing w:val="15"/>
          <w:sz w:val="24"/>
        </w:rPr>
        <w:t> </w:t>
      </w:r>
      <w:r>
        <w:rPr>
          <w:sz w:val="24"/>
        </w:rPr>
        <w:t>Детство</w:t>
      </w:r>
      <w:r>
        <w:rPr>
          <w:spacing w:val="17"/>
          <w:sz w:val="24"/>
        </w:rPr>
        <w:t> </w:t>
      </w:r>
      <w:r>
        <w:rPr>
          <w:sz w:val="24"/>
        </w:rPr>
        <w:t>Рудольфа.</w:t>
      </w:r>
      <w:r>
        <w:rPr>
          <w:spacing w:val="15"/>
          <w:sz w:val="24"/>
        </w:rPr>
        <w:t> </w:t>
      </w:r>
      <w:r>
        <w:rPr>
          <w:sz w:val="24"/>
        </w:rPr>
        <w:t>К</w:t>
      </w:r>
      <w:r>
        <w:rPr>
          <w:spacing w:val="15"/>
          <w:sz w:val="24"/>
        </w:rPr>
        <w:t> </w:t>
      </w:r>
      <w:r>
        <w:rPr>
          <w:sz w:val="24"/>
        </w:rPr>
        <w:t>80-летию</w:t>
      </w:r>
      <w:r>
        <w:rPr>
          <w:spacing w:val="15"/>
          <w:sz w:val="24"/>
        </w:rPr>
        <w:t> </w:t>
      </w:r>
      <w:r>
        <w:rPr>
          <w:sz w:val="24"/>
        </w:rPr>
        <w:t>Р.</w:t>
      </w:r>
      <w:r>
        <w:rPr>
          <w:spacing w:val="15"/>
          <w:sz w:val="24"/>
        </w:rPr>
        <w:t> </w:t>
      </w:r>
      <w:r>
        <w:rPr>
          <w:sz w:val="24"/>
        </w:rPr>
        <w:t>Х.</w:t>
      </w:r>
      <w:r>
        <w:rPr>
          <w:spacing w:val="14"/>
          <w:sz w:val="24"/>
        </w:rPr>
        <w:t> </w:t>
      </w:r>
      <w:r>
        <w:rPr>
          <w:sz w:val="24"/>
        </w:rPr>
        <w:t>Нуреева</w:t>
      </w:r>
      <w:r>
        <w:rPr>
          <w:spacing w:val="16"/>
          <w:sz w:val="24"/>
        </w:rPr>
        <w:t> </w:t>
      </w:r>
      <w:r>
        <w:rPr>
          <w:sz w:val="24"/>
        </w:rPr>
        <w:t>//</w:t>
      </w:r>
      <w:r>
        <w:rPr>
          <w:spacing w:val="16"/>
          <w:sz w:val="24"/>
        </w:rPr>
        <w:t> </w:t>
      </w:r>
      <w:r>
        <w:rPr>
          <w:sz w:val="24"/>
        </w:rPr>
        <w:t>Бельские</w:t>
      </w:r>
      <w:r>
        <w:rPr>
          <w:spacing w:val="14"/>
          <w:sz w:val="24"/>
        </w:rPr>
        <w:t> </w:t>
      </w:r>
      <w:r>
        <w:rPr>
          <w:sz w:val="24"/>
        </w:rPr>
        <w:t>просторы.</w:t>
      </w:r>
      <w:r>
        <w:rPr>
          <w:spacing w:val="17"/>
          <w:sz w:val="24"/>
        </w:rPr>
        <w:t> </w:t>
      </w:r>
      <w:r>
        <w:rPr>
          <w:sz w:val="24"/>
        </w:rPr>
        <w:t>2018.</w:t>
      </w:r>
      <w:r>
        <w:rPr>
          <w:spacing w:val="15"/>
          <w:sz w:val="24"/>
        </w:rPr>
        <w:t> </w:t>
      </w:r>
      <w:r>
        <w:rPr>
          <w:sz w:val="24"/>
        </w:rPr>
        <w:t>№</w:t>
      </w:r>
      <w:r>
        <w:rPr>
          <w:spacing w:val="16"/>
          <w:sz w:val="24"/>
        </w:rPr>
        <w:t> </w:t>
      </w:r>
      <w:r>
        <w:rPr>
          <w:spacing w:val="-5"/>
          <w:sz w:val="24"/>
        </w:rPr>
        <w:t>3.</w:t>
      </w:r>
    </w:p>
    <w:p>
      <w:pPr>
        <w:spacing w:line="272" w:lineRule="exact" w:before="0"/>
        <w:ind w:left="418" w:right="0" w:firstLine="0"/>
        <w:jc w:val="both"/>
        <w:rPr>
          <w:sz w:val="24"/>
        </w:rPr>
      </w:pPr>
      <w:r>
        <w:rPr>
          <w:sz w:val="24"/>
        </w:rPr>
        <w:t>С.</w:t>
      </w:r>
      <w:r>
        <w:rPr>
          <w:spacing w:val="-1"/>
          <w:sz w:val="24"/>
        </w:rPr>
        <w:t> </w:t>
      </w:r>
      <w:r>
        <w:rPr>
          <w:spacing w:val="-2"/>
          <w:sz w:val="24"/>
        </w:rPr>
        <w:t>151–155.</w:t>
      </w:r>
    </w:p>
    <w:p>
      <w:pPr>
        <w:pStyle w:val="BodyText"/>
        <w:spacing w:before="210"/>
        <w:ind w:left="0"/>
        <w:jc w:val="left"/>
      </w:pPr>
    </w:p>
    <w:p>
      <w:pPr>
        <w:pStyle w:val="BodyText"/>
        <w:ind w:left="134"/>
        <w:jc w:val="left"/>
      </w:pPr>
      <w:r>
        <w:rPr>
          <w:spacing w:val="-12"/>
        </w:rPr>
        <w:t>УДК</w:t>
      </w:r>
      <w:r>
        <w:rPr>
          <w:spacing w:val="-2"/>
        </w:rPr>
        <w:t> 070+379.85</w:t>
      </w:r>
    </w:p>
    <w:p>
      <w:pPr>
        <w:pStyle w:val="Heading4"/>
        <w:spacing w:before="145"/>
        <w:ind w:right="210"/>
      </w:pPr>
      <w:r>
        <w:rPr/>
        <w:t>Смирнов</w:t>
      </w:r>
      <w:r>
        <w:rPr>
          <w:spacing w:val="-12"/>
        </w:rPr>
        <w:t> </w:t>
      </w:r>
      <w:r>
        <w:rPr/>
        <w:t>Дмитрий</w:t>
      </w:r>
      <w:r>
        <w:rPr>
          <w:spacing w:val="-12"/>
        </w:rPr>
        <w:t> </w:t>
      </w:r>
      <w:r>
        <w:rPr>
          <w:spacing w:val="-2"/>
        </w:rPr>
        <w:t>Олегович</w:t>
      </w:r>
    </w:p>
    <w:p>
      <w:pPr>
        <w:spacing w:line="274" w:lineRule="exact" w:before="0"/>
        <w:ind w:left="133" w:right="306" w:firstLine="0"/>
        <w:jc w:val="right"/>
        <w:rPr>
          <w:sz w:val="24"/>
        </w:rPr>
      </w:pPr>
      <w:hyperlink r:id="rId80">
        <w:r>
          <w:rPr>
            <w:spacing w:val="-2"/>
            <w:sz w:val="24"/>
          </w:rPr>
          <w:t>smirnovdima5000@gmail.com</w:t>
        </w:r>
      </w:hyperlink>
    </w:p>
    <w:p>
      <w:pPr>
        <w:spacing w:before="2"/>
        <w:ind w:left="133" w:right="318" w:firstLine="0"/>
        <w:jc w:val="right"/>
        <w:rPr>
          <w:i/>
          <w:sz w:val="24"/>
        </w:rPr>
      </w:pPr>
      <w:r>
        <w:rPr>
          <w:i/>
          <w:spacing w:val="-2"/>
          <w:sz w:val="24"/>
        </w:rPr>
        <w:t>Костромской</w:t>
      </w:r>
      <w:r>
        <w:rPr>
          <w:i/>
          <w:spacing w:val="4"/>
          <w:sz w:val="24"/>
        </w:rPr>
        <w:t> </w:t>
      </w:r>
      <w:r>
        <w:rPr>
          <w:i/>
          <w:spacing w:val="-2"/>
          <w:sz w:val="24"/>
        </w:rPr>
        <w:t>государственный</w:t>
      </w:r>
      <w:r>
        <w:rPr>
          <w:i/>
          <w:spacing w:val="7"/>
          <w:sz w:val="24"/>
        </w:rPr>
        <w:t> </w:t>
      </w:r>
      <w:r>
        <w:rPr>
          <w:i/>
          <w:spacing w:val="-2"/>
          <w:sz w:val="24"/>
        </w:rPr>
        <w:t>историко-архитектурный</w:t>
      </w:r>
    </w:p>
    <w:p>
      <w:pPr>
        <w:spacing w:before="0"/>
        <w:ind w:left="0" w:right="319" w:firstLine="0"/>
        <w:jc w:val="right"/>
        <w:rPr>
          <w:i/>
          <w:sz w:val="24"/>
        </w:rPr>
      </w:pPr>
      <w:r>
        <w:rPr>
          <w:i/>
          <w:sz w:val="24"/>
        </w:rPr>
        <w:t>и</w:t>
      </w:r>
      <w:r>
        <w:rPr>
          <w:i/>
          <w:spacing w:val="-14"/>
          <w:sz w:val="24"/>
        </w:rPr>
        <w:t> </w:t>
      </w:r>
      <w:r>
        <w:rPr>
          <w:i/>
          <w:sz w:val="24"/>
        </w:rPr>
        <w:t>художественный</w:t>
      </w:r>
      <w:r>
        <w:rPr>
          <w:i/>
          <w:spacing w:val="-14"/>
          <w:sz w:val="24"/>
        </w:rPr>
        <w:t> </w:t>
      </w:r>
      <w:r>
        <w:rPr>
          <w:i/>
          <w:sz w:val="24"/>
        </w:rPr>
        <w:t>музей-</w:t>
      </w:r>
      <w:r>
        <w:rPr>
          <w:i/>
          <w:spacing w:val="-2"/>
          <w:sz w:val="24"/>
        </w:rPr>
        <w:t>заповедник</w:t>
      </w:r>
    </w:p>
    <w:p>
      <w:pPr>
        <w:pStyle w:val="Heading3"/>
        <w:ind w:left="883" w:right="0" w:hanging="425"/>
        <w:jc w:val="left"/>
      </w:pPr>
      <w:r>
        <w:rPr/>
        <w:t>Неизвестное</w:t>
      </w:r>
      <w:r>
        <w:rPr>
          <w:spacing w:val="-10"/>
        </w:rPr>
        <w:t> </w:t>
      </w:r>
      <w:r>
        <w:rPr/>
        <w:t>об</w:t>
      </w:r>
      <w:r>
        <w:rPr>
          <w:spacing w:val="-8"/>
        </w:rPr>
        <w:t> </w:t>
      </w:r>
      <w:r>
        <w:rPr/>
        <w:t>известном:</w:t>
      </w:r>
      <w:r>
        <w:rPr>
          <w:spacing w:val="-8"/>
        </w:rPr>
        <w:t> </w:t>
      </w:r>
      <w:r>
        <w:rPr/>
        <w:t>сюжеты</w:t>
      </w:r>
      <w:r>
        <w:rPr>
          <w:spacing w:val="-8"/>
        </w:rPr>
        <w:t> </w:t>
      </w:r>
      <w:r>
        <w:rPr/>
        <w:t>для</w:t>
      </w:r>
      <w:r>
        <w:rPr>
          <w:spacing w:val="-9"/>
        </w:rPr>
        <w:t> </w:t>
      </w:r>
      <w:r>
        <w:rPr/>
        <w:t>туристов</w:t>
      </w:r>
      <w:r>
        <w:rPr>
          <w:spacing w:val="-9"/>
        </w:rPr>
        <w:t> </w:t>
      </w:r>
      <w:r>
        <w:rPr/>
        <w:t>(музейные</w:t>
      </w:r>
      <w:r>
        <w:rPr>
          <w:spacing w:val="-8"/>
        </w:rPr>
        <w:t> </w:t>
      </w:r>
      <w:r>
        <w:rPr/>
        <w:t>предметы, полученные в 1920–1930 гг., на экспозиции Романовского музея)</w:t>
      </w:r>
    </w:p>
    <w:p>
      <w:pPr>
        <w:spacing w:line="232" w:lineRule="auto" w:before="239"/>
        <w:ind w:left="134" w:right="208" w:firstLine="709"/>
        <w:jc w:val="both"/>
        <w:rPr>
          <w:i/>
          <w:sz w:val="24"/>
        </w:rPr>
      </w:pPr>
      <w:r>
        <w:rPr>
          <w:b/>
          <w:i/>
          <w:sz w:val="24"/>
        </w:rPr>
        <w:t>Аннотация. </w:t>
      </w:r>
      <w:r>
        <w:rPr>
          <w:i/>
          <w:sz w:val="24"/>
        </w:rPr>
        <w:t>В статье анализируется вопрос становления экспозиции Романовского музея в Костроме и развития Костромского научного общества. Задача данной работы состоит в обобщении данных о том, каким путем в коллекцию музея поступали работы в период 1920</w:t>
      </w:r>
      <w:r>
        <w:rPr>
          <w:sz w:val="24"/>
        </w:rPr>
        <w:t>–</w:t>
      </w:r>
      <w:r>
        <w:rPr>
          <w:i/>
          <w:sz w:val="24"/>
        </w:rPr>
        <w:t>1930 годов, представленные сегодня на экспозиции «Вехи искусства». Тема связана с диссертацией на соискание ученой степени кандидата наук: «Формирование музейной коллекции в культуре провинции 1920</w:t>
      </w:r>
      <w:r>
        <w:rPr>
          <w:sz w:val="24"/>
        </w:rPr>
        <w:t>–</w:t>
      </w:r>
      <w:r>
        <w:rPr>
          <w:i/>
          <w:sz w:val="24"/>
        </w:rPr>
        <w:t>1930-х годов (на материалах фонда Костромского государственного историко-архитектурного и художественного музея- заповедника)». Практическое значение данной работы заключается в изучении истории становления музейного дела в России. Работа будет полезна в плане информативности музейных экскурсий. Итогом работы стало выявление предметов на экспозиции «Вехи искусства», поступивших в распоряжение музея в 1920</w:t>
      </w:r>
      <w:r>
        <w:rPr>
          <w:sz w:val="24"/>
        </w:rPr>
        <w:t>–</w:t>
      </w:r>
      <w:r>
        <w:rPr>
          <w:i/>
          <w:sz w:val="24"/>
        </w:rPr>
        <w:t>1930-е годы.</w:t>
      </w:r>
    </w:p>
    <w:p>
      <w:pPr>
        <w:spacing w:before="2"/>
        <w:ind w:left="133" w:right="211" w:firstLine="709"/>
        <w:jc w:val="both"/>
        <w:rPr>
          <w:i/>
          <w:sz w:val="24"/>
        </w:rPr>
      </w:pPr>
      <w:r>
        <w:rPr>
          <w:b/>
          <w:i/>
          <w:sz w:val="24"/>
        </w:rPr>
        <w:t>Ключевые слова: </w:t>
      </w:r>
      <w:r>
        <w:rPr>
          <w:i/>
          <w:sz w:val="24"/>
        </w:rPr>
        <w:t>история, предмет, частное собрание, коллекционирование, художник, событие, экспозиция, выставка.</w:t>
      </w:r>
    </w:p>
    <w:p>
      <w:pPr>
        <w:spacing w:line="275" w:lineRule="exact" w:before="184"/>
        <w:ind w:left="133" w:right="210" w:firstLine="0"/>
        <w:jc w:val="right"/>
        <w:rPr>
          <w:b/>
          <w:i/>
          <w:sz w:val="24"/>
        </w:rPr>
      </w:pPr>
      <w:r>
        <w:rPr>
          <w:b/>
          <w:i/>
          <w:sz w:val="24"/>
        </w:rPr>
        <w:t>Smirnov</w:t>
      </w:r>
      <w:r>
        <w:rPr>
          <w:b/>
          <w:i/>
          <w:spacing w:val="-1"/>
          <w:sz w:val="24"/>
        </w:rPr>
        <w:t> </w:t>
      </w:r>
      <w:r>
        <w:rPr>
          <w:b/>
          <w:i/>
          <w:sz w:val="24"/>
        </w:rPr>
        <w:t>Dmitry</w:t>
      </w:r>
      <w:r>
        <w:rPr>
          <w:b/>
          <w:i/>
          <w:spacing w:val="-1"/>
          <w:sz w:val="24"/>
        </w:rPr>
        <w:t> </w:t>
      </w:r>
      <w:r>
        <w:rPr>
          <w:b/>
          <w:i/>
          <w:spacing w:val="-2"/>
          <w:sz w:val="24"/>
        </w:rPr>
        <w:t>Olegivich</w:t>
      </w:r>
    </w:p>
    <w:p>
      <w:pPr>
        <w:spacing w:line="275" w:lineRule="exact" w:before="0"/>
        <w:ind w:left="133" w:right="211" w:firstLine="0"/>
        <w:jc w:val="right"/>
        <w:rPr>
          <w:i/>
          <w:sz w:val="24"/>
        </w:rPr>
      </w:pPr>
      <w:r>
        <w:rPr>
          <w:i/>
          <w:sz w:val="24"/>
        </w:rPr>
        <w:t>Kostroma</w:t>
      </w:r>
      <w:r>
        <w:rPr>
          <w:i/>
          <w:spacing w:val="-7"/>
          <w:sz w:val="24"/>
        </w:rPr>
        <w:t> </w:t>
      </w:r>
      <w:r>
        <w:rPr>
          <w:i/>
          <w:sz w:val="24"/>
        </w:rPr>
        <w:t>State</w:t>
      </w:r>
      <w:r>
        <w:rPr>
          <w:i/>
          <w:spacing w:val="-5"/>
          <w:sz w:val="24"/>
        </w:rPr>
        <w:t> </w:t>
      </w:r>
      <w:r>
        <w:rPr>
          <w:i/>
          <w:sz w:val="24"/>
        </w:rPr>
        <w:t>Historical</w:t>
      </w:r>
      <w:r>
        <w:rPr>
          <w:i/>
          <w:spacing w:val="-9"/>
          <w:sz w:val="24"/>
        </w:rPr>
        <w:t> </w:t>
      </w:r>
      <w:r>
        <w:rPr>
          <w:i/>
          <w:sz w:val="24"/>
        </w:rPr>
        <w:t>Architectural</w:t>
      </w:r>
      <w:r>
        <w:rPr>
          <w:i/>
          <w:spacing w:val="-4"/>
          <w:sz w:val="24"/>
        </w:rPr>
        <w:t> </w:t>
      </w:r>
      <w:r>
        <w:rPr>
          <w:i/>
          <w:sz w:val="24"/>
        </w:rPr>
        <w:t>and</w:t>
      </w:r>
      <w:r>
        <w:rPr>
          <w:i/>
          <w:spacing w:val="-9"/>
          <w:sz w:val="24"/>
        </w:rPr>
        <w:t> </w:t>
      </w:r>
      <w:r>
        <w:rPr>
          <w:i/>
          <w:sz w:val="24"/>
        </w:rPr>
        <w:t>Art</w:t>
      </w:r>
      <w:r>
        <w:rPr>
          <w:i/>
          <w:spacing w:val="-5"/>
          <w:sz w:val="24"/>
        </w:rPr>
        <w:t> </w:t>
      </w:r>
      <w:r>
        <w:rPr>
          <w:i/>
          <w:sz w:val="24"/>
        </w:rPr>
        <w:t>Museum</w:t>
      </w:r>
      <w:r>
        <w:rPr>
          <w:i/>
          <w:spacing w:val="-5"/>
          <w:sz w:val="24"/>
        </w:rPr>
        <w:t> </w:t>
      </w:r>
      <w:r>
        <w:rPr>
          <w:i/>
          <w:spacing w:val="-2"/>
          <w:sz w:val="24"/>
        </w:rPr>
        <w:t>Reserve</w:t>
      </w:r>
    </w:p>
    <w:p>
      <w:pPr>
        <w:spacing w:line="240" w:lineRule="auto" w:before="185"/>
        <w:ind w:left="2034" w:right="2112" w:hanging="1"/>
        <w:jc w:val="center"/>
        <w:rPr>
          <w:b/>
          <w:sz w:val="24"/>
        </w:rPr>
      </w:pPr>
      <w:r>
        <w:rPr>
          <w:b/>
          <w:sz w:val="24"/>
        </w:rPr>
        <w:t>The unknown about the known: stories for tourists (museum</w:t>
      </w:r>
      <w:r>
        <w:rPr>
          <w:b/>
          <w:spacing w:val="-6"/>
          <w:sz w:val="24"/>
        </w:rPr>
        <w:t> </w:t>
      </w:r>
      <w:r>
        <w:rPr>
          <w:b/>
          <w:sz w:val="24"/>
        </w:rPr>
        <w:t>objects</w:t>
      </w:r>
      <w:r>
        <w:rPr>
          <w:b/>
          <w:spacing w:val="-6"/>
          <w:sz w:val="24"/>
        </w:rPr>
        <w:t> </w:t>
      </w:r>
      <w:r>
        <w:rPr>
          <w:b/>
          <w:sz w:val="24"/>
        </w:rPr>
        <w:t>received</w:t>
      </w:r>
      <w:r>
        <w:rPr>
          <w:b/>
          <w:spacing w:val="-6"/>
          <w:sz w:val="24"/>
        </w:rPr>
        <w:t> </w:t>
      </w:r>
      <w:r>
        <w:rPr>
          <w:b/>
          <w:sz w:val="24"/>
        </w:rPr>
        <w:t>in</w:t>
      </w:r>
      <w:r>
        <w:rPr>
          <w:b/>
          <w:spacing w:val="-6"/>
          <w:sz w:val="24"/>
        </w:rPr>
        <w:t> </w:t>
      </w:r>
      <w:r>
        <w:rPr>
          <w:b/>
          <w:sz w:val="24"/>
        </w:rPr>
        <w:t>1920</w:t>
      </w:r>
      <w:r>
        <w:rPr>
          <w:sz w:val="24"/>
        </w:rPr>
        <w:t>–</w:t>
      </w:r>
      <w:r>
        <w:rPr>
          <w:b/>
          <w:sz w:val="24"/>
        </w:rPr>
        <w:t>1930,</w:t>
      </w:r>
      <w:r>
        <w:rPr>
          <w:b/>
          <w:spacing w:val="-6"/>
          <w:sz w:val="24"/>
        </w:rPr>
        <w:t> </w:t>
      </w:r>
      <w:r>
        <w:rPr>
          <w:b/>
          <w:sz w:val="24"/>
        </w:rPr>
        <w:t>at</w:t>
      </w:r>
      <w:r>
        <w:rPr>
          <w:b/>
          <w:spacing w:val="-6"/>
          <w:sz w:val="24"/>
        </w:rPr>
        <w:t> </w:t>
      </w:r>
      <w:r>
        <w:rPr>
          <w:b/>
          <w:sz w:val="24"/>
        </w:rPr>
        <w:t>the</w:t>
      </w:r>
      <w:r>
        <w:rPr>
          <w:b/>
          <w:spacing w:val="-6"/>
          <w:sz w:val="24"/>
        </w:rPr>
        <w:t> </w:t>
      </w:r>
      <w:r>
        <w:rPr>
          <w:b/>
          <w:sz w:val="24"/>
        </w:rPr>
        <w:t>exposition of the Romanov Museum)</w:t>
      </w:r>
    </w:p>
    <w:p>
      <w:pPr>
        <w:pStyle w:val="BodyText"/>
        <w:spacing w:before="8"/>
        <w:ind w:left="0"/>
        <w:jc w:val="left"/>
        <w:rPr>
          <w:b/>
          <w:sz w:val="18"/>
        </w:rPr>
      </w:pPr>
      <w:r>
        <w:rPr/>
        <mc:AlternateContent>
          <mc:Choice Requires="wps">
            <w:drawing>
              <wp:anchor distT="0" distB="0" distL="0" distR="0" allowOverlap="1" layoutInCell="1" locked="0" behindDoc="1" simplePos="0" relativeHeight="487607808">
                <wp:simplePos x="0" y="0"/>
                <wp:positionH relativeFrom="page">
                  <wp:posOffset>720090</wp:posOffset>
                </wp:positionH>
                <wp:positionV relativeFrom="paragraph">
                  <wp:posOffset>151802</wp:posOffset>
                </wp:positionV>
                <wp:extent cx="1828800" cy="9525"/>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1.952973pt;width:144pt;height:.72pt;mso-position-horizontal-relative:page;mso-position-vertical-relative:paragraph;z-index:-15708672;mso-wrap-distance-left:0;mso-wrap-distance-right:0" id="docshape39"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2"/>
          <w:sz w:val="20"/>
        </w:rPr>
        <w:t> </w:t>
      </w:r>
      <w:r>
        <w:rPr>
          <w:sz w:val="20"/>
        </w:rPr>
        <w:t>Смирнов</w:t>
      </w:r>
      <w:r>
        <w:rPr>
          <w:spacing w:val="-3"/>
          <w:sz w:val="20"/>
        </w:rPr>
        <w:t> </w:t>
      </w:r>
      <w:r>
        <w:rPr>
          <w:sz w:val="20"/>
        </w:rPr>
        <w:t>Д.</w:t>
      </w:r>
      <w:r>
        <w:rPr>
          <w:spacing w:val="-2"/>
          <w:sz w:val="20"/>
        </w:rPr>
        <w:t> </w:t>
      </w:r>
      <w:r>
        <w:rPr>
          <w:sz w:val="20"/>
        </w:rPr>
        <w:t>О.,</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spacing w:before="68"/>
        <w:ind w:left="133" w:right="208" w:firstLine="709"/>
        <w:jc w:val="right"/>
        <w:rPr>
          <w:i/>
          <w:sz w:val="24"/>
        </w:rPr>
      </w:pPr>
      <w:r>
        <w:rPr>
          <w:b/>
          <w:i/>
          <w:sz w:val="24"/>
        </w:rPr>
        <w:t>Abstract.</w:t>
      </w:r>
      <w:r>
        <w:rPr>
          <w:b/>
          <w:i/>
          <w:spacing w:val="22"/>
          <w:sz w:val="24"/>
        </w:rPr>
        <w:t> </w:t>
      </w:r>
      <w:r>
        <w:rPr>
          <w:i/>
          <w:sz w:val="24"/>
        </w:rPr>
        <w:t>The article analyzes the issue of the formation of the</w:t>
      </w:r>
      <w:r>
        <w:rPr>
          <w:i/>
          <w:spacing w:val="22"/>
          <w:sz w:val="24"/>
        </w:rPr>
        <w:t> </w:t>
      </w:r>
      <w:r>
        <w:rPr>
          <w:i/>
          <w:sz w:val="24"/>
        </w:rPr>
        <w:t>exposition</w:t>
      </w:r>
      <w:r>
        <w:rPr>
          <w:i/>
          <w:spacing w:val="22"/>
          <w:sz w:val="24"/>
        </w:rPr>
        <w:t> </w:t>
      </w:r>
      <w:r>
        <w:rPr>
          <w:i/>
          <w:sz w:val="24"/>
        </w:rPr>
        <w:t>of</w:t>
      </w:r>
      <w:r>
        <w:rPr>
          <w:i/>
          <w:spacing w:val="22"/>
          <w:sz w:val="24"/>
        </w:rPr>
        <w:t> </w:t>
      </w:r>
      <w:r>
        <w:rPr>
          <w:i/>
          <w:sz w:val="24"/>
        </w:rPr>
        <w:t>the</w:t>
      </w:r>
      <w:r>
        <w:rPr>
          <w:i/>
          <w:spacing w:val="22"/>
          <w:sz w:val="24"/>
        </w:rPr>
        <w:t> </w:t>
      </w:r>
      <w:r>
        <w:rPr>
          <w:i/>
          <w:sz w:val="24"/>
        </w:rPr>
        <w:t>Romanov Museum</w:t>
      </w:r>
      <w:r>
        <w:rPr>
          <w:i/>
          <w:spacing w:val="40"/>
          <w:sz w:val="24"/>
        </w:rPr>
        <w:t> </w:t>
      </w:r>
      <w:r>
        <w:rPr>
          <w:i/>
          <w:sz w:val="24"/>
        </w:rPr>
        <w:t>in</w:t>
      </w:r>
      <w:r>
        <w:rPr>
          <w:i/>
          <w:spacing w:val="40"/>
          <w:sz w:val="24"/>
        </w:rPr>
        <w:t> </w:t>
      </w:r>
      <w:r>
        <w:rPr>
          <w:i/>
          <w:sz w:val="24"/>
        </w:rPr>
        <w:t>Kostroma</w:t>
      </w:r>
      <w:r>
        <w:rPr>
          <w:i/>
          <w:spacing w:val="40"/>
          <w:sz w:val="24"/>
        </w:rPr>
        <w:t> </w:t>
      </w:r>
      <w:r>
        <w:rPr>
          <w:i/>
          <w:sz w:val="24"/>
        </w:rPr>
        <w:t>and</w:t>
      </w:r>
      <w:r>
        <w:rPr>
          <w:i/>
          <w:spacing w:val="40"/>
          <w:sz w:val="24"/>
        </w:rPr>
        <w:t> </w:t>
      </w:r>
      <w:r>
        <w:rPr>
          <w:i/>
          <w:sz w:val="24"/>
        </w:rPr>
        <w:t>the</w:t>
      </w:r>
      <w:r>
        <w:rPr>
          <w:i/>
          <w:spacing w:val="40"/>
          <w:sz w:val="24"/>
        </w:rPr>
        <w:t> </w:t>
      </w:r>
      <w:r>
        <w:rPr>
          <w:i/>
          <w:sz w:val="24"/>
        </w:rPr>
        <w:t>development</w:t>
      </w:r>
      <w:r>
        <w:rPr>
          <w:i/>
          <w:spacing w:val="40"/>
          <w:sz w:val="24"/>
        </w:rPr>
        <w:t> </w:t>
      </w:r>
      <w:r>
        <w:rPr>
          <w:i/>
          <w:sz w:val="24"/>
        </w:rPr>
        <w:t>of</w:t>
      </w:r>
      <w:r>
        <w:rPr>
          <w:i/>
          <w:spacing w:val="40"/>
          <w:sz w:val="24"/>
        </w:rPr>
        <w:t> </w:t>
      </w:r>
      <w:r>
        <w:rPr>
          <w:i/>
          <w:sz w:val="24"/>
        </w:rPr>
        <w:t>the</w:t>
      </w:r>
      <w:r>
        <w:rPr>
          <w:i/>
          <w:spacing w:val="40"/>
          <w:sz w:val="24"/>
        </w:rPr>
        <w:t> </w:t>
      </w:r>
      <w:r>
        <w:rPr>
          <w:i/>
          <w:sz w:val="24"/>
        </w:rPr>
        <w:t>Kostroma</w:t>
      </w:r>
      <w:r>
        <w:rPr>
          <w:i/>
          <w:spacing w:val="40"/>
          <w:sz w:val="24"/>
        </w:rPr>
        <w:t> </w:t>
      </w:r>
      <w:r>
        <w:rPr>
          <w:i/>
          <w:sz w:val="24"/>
        </w:rPr>
        <w:t>Scientific</w:t>
      </w:r>
      <w:r>
        <w:rPr>
          <w:i/>
          <w:spacing w:val="40"/>
          <w:sz w:val="24"/>
        </w:rPr>
        <w:t> </w:t>
      </w:r>
      <w:r>
        <w:rPr>
          <w:i/>
          <w:sz w:val="24"/>
        </w:rPr>
        <w:t>Society.</w:t>
      </w:r>
      <w:r>
        <w:rPr>
          <w:i/>
          <w:spacing w:val="40"/>
          <w:sz w:val="24"/>
        </w:rPr>
        <w:t> </w:t>
      </w:r>
      <w:r>
        <w:rPr>
          <w:i/>
          <w:sz w:val="24"/>
        </w:rPr>
        <w:t>The</w:t>
      </w:r>
      <w:r>
        <w:rPr>
          <w:i/>
          <w:spacing w:val="40"/>
          <w:sz w:val="24"/>
        </w:rPr>
        <w:t> </w:t>
      </w:r>
      <w:r>
        <w:rPr>
          <w:i/>
          <w:sz w:val="24"/>
        </w:rPr>
        <w:t>task</w:t>
      </w:r>
      <w:r>
        <w:rPr>
          <w:i/>
          <w:spacing w:val="40"/>
          <w:sz w:val="24"/>
        </w:rPr>
        <w:t> </w:t>
      </w:r>
      <w:r>
        <w:rPr>
          <w:i/>
          <w:sz w:val="24"/>
        </w:rPr>
        <w:t>of</w:t>
      </w:r>
      <w:r>
        <w:rPr>
          <w:i/>
          <w:spacing w:val="40"/>
          <w:sz w:val="24"/>
        </w:rPr>
        <w:t> </w:t>
      </w:r>
      <w:r>
        <w:rPr>
          <w:i/>
          <w:sz w:val="24"/>
        </w:rPr>
        <w:t>this research</w:t>
      </w:r>
      <w:r>
        <w:rPr>
          <w:i/>
          <w:spacing w:val="-1"/>
          <w:sz w:val="24"/>
        </w:rPr>
        <w:t> </w:t>
      </w:r>
      <w:r>
        <w:rPr>
          <w:i/>
          <w:sz w:val="24"/>
        </w:rPr>
        <w:t>work</w:t>
      </w:r>
      <w:r>
        <w:rPr>
          <w:i/>
          <w:spacing w:val="-1"/>
          <w:sz w:val="24"/>
        </w:rPr>
        <w:t> </w:t>
      </w:r>
      <w:r>
        <w:rPr>
          <w:i/>
          <w:sz w:val="24"/>
        </w:rPr>
        <w:t>is</w:t>
      </w:r>
      <w:r>
        <w:rPr>
          <w:i/>
          <w:spacing w:val="-1"/>
          <w:sz w:val="24"/>
        </w:rPr>
        <w:t> </w:t>
      </w:r>
      <w:r>
        <w:rPr>
          <w:i/>
          <w:sz w:val="24"/>
        </w:rPr>
        <w:t>to</w:t>
      </w:r>
      <w:r>
        <w:rPr>
          <w:i/>
          <w:spacing w:val="-1"/>
          <w:sz w:val="24"/>
        </w:rPr>
        <w:t> </w:t>
      </w:r>
      <w:r>
        <w:rPr>
          <w:i/>
          <w:sz w:val="24"/>
        </w:rPr>
        <w:t>summarize</w:t>
      </w:r>
      <w:r>
        <w:rPr>
          <w:i/>
          <w:spacing w:val="-1"/>
          <w:sz w:val="24"/>
        </w:rPr>
        <w:t> </w:t>
      </w:r>
      <w:r>
        <w:rPr>
          <w:i/>
          <w:sz w:val="24"/>
        </w:rPr>
        <w:t>the</w:t>
      </w:r>
      <w:r>
        <w:rPr>
          <w:i/>
          <w:spacing w:val="-1"/>
          <w:sz w:val="24"/>
        </w:rPr>
        <w:t> </w:t>
      </w:r>
      <w:r>
        <w:rPr>
          <w:i/>
          <w:sz w:val="24"/>
        </w:rPr>
        <w:t>data</w:t>
      </w:r>
      <w:r>
        <w:rPr>
          <w:i/>
          <w:spacing w:val="-1"/>
          <w:sz w:val="24"/>
        </w:rPr>
        <w:t> </w:t>
      </w:r>
      <w:r>
        <w:rPr>
          <w:i/>
          <w:sz w:val="24"/>
        </w:rPr>
        <w:t>on</w:t>
      </w:r>
      <w:r>
        <w:rPr>
          <w:i/>
          <w:spacing w:val="-1"/>
          <w:sz w:val="24"/>
        </w:rPr>
        <w:t> </w:t>
      </w:r>
      <w:r>
        <w:rPr>
          <w:i/>
          <w:sz w:val="24"/>
        </w:rPr>
        <w:t>the</w:t>
      </w:r>
      <w:r>
        <w:rPr>
          <w:i/>
          <w:spacing w:val="-1"/>
          <w:sz w:val="24"/>
        </w:rPr>
        <w:t> </w:t>
      </w:r>
      <w:r>
        <w:rPr>
          <w:i/>
          <w:sz w:val="24"/>
        </w:rPr>
        <w:t>way</w:t>
      </w:r>
      <w:r>
        <w:rPr>
          <w:i/>
          <w:spacing w:val="-1"/>
          <w:sz w:val="24"/>
        </w:rPr>
        <w:t> </w:t>
      </w:r>
      <w:r>
        <w:rPr>
          <w:i/>
          <w:sz w:val="24"/>
        </w:rPr>
        <w:t>in</w:t>
      </w:r>
      <w:r>
        <w:rPr>
          <w:i/>
          <w:spacing w:val="-1"/>
          <w:sz w:val="24"/>
        </w:rPr>
        <w:t> </w:t>
      </w:r>
      <w:r>
        <w:rPr>
          <w:i/>
          <w:sz w:val="24"/>
        </w:rPr>
        <w:t>which</w:t>
      </w:r>
      <w:r>
        <w:rPr>
          <w:i/>
          <w:spacing w:val="-1"/>
          <w:sz w:val="24"/>
        </w:rPr>
        <w:t> </w:t>
      </w:r>
      <w:r>
        <w:rPr>
          <w:i/>
          <w:sz w:val="24"/>
        </w:rPr>
        <w:t>the</w:t>
      </w:r>
      <w:r>
        <w:rPr>
          <w:i/>
          <w:spacing w:val="-1"/>
          <w:sz w:val="24"/>
        </w:rPr>
        <w:t> </w:t>
      </w:r>
      <w:r>
        <w:rPr>
          <w:i/>
          <w:sz w:val="24"/>
        </w:rPr>
        <w:t>museum's</w:t>
      </w:r>
      <w:r>
        <w:rPr>
          <w:i/>
          <w:spacing w:val="-1"/>
          <w:sz w:val="24"/>
        </w:rPr>
        <w:t> </w:t>
      </w:r>
      <w:r>
        <w:rPr>
          <w:i/>
          <w:sz w:val="24"/>
        </w:rPr>
        <w:t>collection</w:t>
      </w:r>
      <w:r>
        <w:rPr>
          <w:i/>
          <w:spacing w:val="-1"/>
          <w:sz w:val="24"/>
        </w:rPr>
        <w:t> </w:t>
      </w:r>
      <w:r>
        <w:rPr>
          <w:i/>
          <w:sz w:val="24"/>
        </w:rPr>
        <w:t>received</w:t>
      </w:r>
      <w:r>
        <w:rPr>
          <w:i/>
          <w:spacing w:val="-1"/>
          <w:sz w:val="24"/>
        </w:rPr>
        <w:t> </w:t>
      </w:r>
      <w:r>
        <w:rPr>
          <w:i/>
          <w:sz w:val="24"/>
        </w:rPr>
        <w:t>works in</w:t>
      </w:r>
      <w:r>
        <w:rPr>
          <w:i/>
          <w:spacing w:val="29"/>
          <w:sz w:val="24"/>
        </w:rPr>
        <w:t> </w:t>
      </w:r>
      <w:r>
        <w:rPr>
          <w:i/>
          <w:sz w:val="24"/>
        </w:rPr>
        <w:t>the</w:t>
      </w:r>
      <w:r>
        <w:rPr>
          <w:i/>
          <w:spacing w:val="29"/>
          <w:sz w:val="24"/>
        </w:rPr>
        <w:t> </w:t>
      </w:r>
      <w:r>
        <w:rPr>
          <w:i/>
          <w:sz w:val="24"/>
        </w:rPr>
        <w:t>period</w:t>
      </w:r>
      <w:r>
        <w:rPr>
          <w:i/>
          <w:spacing w:val="29"/>
          <w:sz w:val="24"/>
        </w:rPr>
        <w:t> </w:t>
      </w:r>
      <w:r>
        <w:rPr>
          <w:i/>
          <w:sz w:val="24"/>
        </w:rPr>
        <w:t>of</w:t>
      </w:r>
      <w:r>
        <w:rPr>
          <w:i/>
          <w:spacing w:val="29"/>
          <w:sz w:val="24"/>
        </w:rPr>
        <w:t> </w:t>
      </w:r>
      <w:r>
        <w:rPr>
          <w:i/>
          <w:sz w:val="24"/>
        </w:rPr>
        <w:t>1920–1930,</w:t>
      </w:r>
      <w:r>
        <w:rPr>
          <w:i/>
          <w:spacing w:val="29"/>
          <w:sz w:val="24"/>
        </w:rPr>
        <w:t> </w:t>
      </w:r>
      <w:r>
        <w:rPr>
          <w:i/>
          <w:sz w:val="24"/>
        </w:rPr>
        <w:t>that</w:t>
      </w:r>
      <w:r>
        <w:rPr>
          <w:i/>
          <w:spacing w:val="29"/>
          <w:sz w:val="24"/>
        </w:rPr>
        <w:t> </w:t>
      </w:r>
      <w:r>
        <w:rPr>
          <w:i/>
          <w:sz w:val="24"/>
        </w:rPr>
        <w:t>are</w:t>
      </w:r>
      <w:r>
        <w:rPr>
          <w:i/>
          <w:spacing w:val="29"/>
          <w:sz w:val="24"/>
        </w:rPr>
        <w:t> </w:t>
      </w:r>
      <w:r>
        <w:rPr>
          <w:i/>
          <w:sz w:val="24"/>
        </w:rPr>
        <w:t>presented</w:t>
      </w:r>
      <w:r>
        <w:rPr>
          <w:i/>
          <w:spacing w:val="29"/>
          <w:sz w:val="24"/>
        </w:rPr>
        <w:t> </w:t>
      </w:r>
      <w:r>
        <w:rPr>
          <w:i/>
          <w:sz w:val="24"/>
        </w:rPr>
        <w:t>today</w:t>
      </w:r>
      <w:r>
        <w:rPr>
          <w:i/>
          <w:spacing w:val="29"/>
          <w:sz w:val="24"/>
        </w:rPr>
        <w:t> </w:t>
      </w:r>
      <w:r>
        <w:rPr>
          <w:i/>
          <w:sz w:val="24"/>
        </w:rPr>
        <w:t>at</w:t>
      </w:r>
      <w:r>
        <w:rPr>
          <w:i/>
          <w:spacing w:val="29"/>
          <w:sz w:val="24"/>
        </w:rPr>
        <w:t> </w:t>
      </w:r>
      <w:r>
        <w:rPr>
          <w:i/>
          <w:sz w:val="24"/>
        </w:rPr>
        <w:t>the</w:t>
      </w:r>
      <w:r>
        <w:rPr>
          <w:i/>
          <w:spacing w:val="29"/>
          <w:sz w:val="24"/>
        </w:rPr>
        <w:t> </w:t>
      </w:r>
      <w:r>
        <w:rPr>
          <w:i/>
          <w:sz w:val="24"/>
        </w:rPr>
        <w:t>exposition</w:t>
      </w:r>
      <w:r>
        <w:rPr>
          <w:i/>
          <w:spacing w:val="28"/>
          <w:sz w:val="24"/>
        </w:rPr>
        <w:t> </w:t>
      </w:r>
      <w:r>
        <w:rPr>
          <w:i/>
          <w:sz w:val="24"/>
        </w:rPr>
        <w:t>“Milestones</w:t>
      </w:r>
      <w:r>
        <w:rPr>
          <w:i/>
          <w:spacing w:val="28"/>
          <w:sz w:val="24"/>
        </w:rPr>
        <w:t> </w:t>
      </w:r>
      <w:r>
        <w:rPr>
          <w:i/>
          <w:sz w:val="24"/>
        </w:rPr>
        <w:t>of</w:t>
      </w:r>
      <w:r>
        <w:rPr>
          <w:i/>
          <w:spacing w:val="24"/>
          <w:sz w:val="24"/>
        </w:rPr>
        <w:t> </w:t>
      </w:r>
      <w:r>
        <w:rPr>
          <w:i/>
          <w:sz w:val="24"/>
        </w:rPr>
        <w:t>Art”.</w:t>
      </w:r>
      <w:r>
        <w:rPr>
          <w:i/>
          <w:spacing w:val="28"/>
          <w:sz w:val="24"/>
        </w:rPr>
        <w:t> </w:t>
      </w:r>
      <w:r>
        <w:rPr>
          <w:i/>
          <w:sz w:val="24"/>
        </w:rPr>
        <w:t>The topic</w:t>
      </w:r>
      <w:r>
        <w:rPr>
          <w:i/>
          <w:spacing w:val="23"/>
          <w:sz w:val="24"/>
        </w:rPr>
        <w:t> </w:t>
      </w:r>
      <w:r>
        <w:rPr>
          <w:i/>
          <w:sz w:val="24"/>
        </w:rPr>
        <w:t>is</w:t>
      </w:r>
      <w:r>
        <w:rPr>
          <w:i/>
          <w:spacing w:val="23"/>
          <w:sz w:val="24"/>
        </w:rPr>
        <w:t> </w:t>
      </w:r>
      <w:r>
        <w:rPr>
          <w:i/>
          <w:sz w:val="24"/>
        </w:rPr>
        <w:t>related</w:t>
      </w:r>
      <w:r>
        <w:rPr>
          <w:i/>
          <w:spacing w:val="23"/>
          <w:sz w:val="24"/>
        </w:rPr>
        <w:t> </w:t>
      </w:r>
      <w:r>
        <w:rPr>
          <w:i/>
          <w:sz w:val="24"/>
        </w:rPr>
        <w:t>to</w:t>
      </w:r>
      <w:r>
        <w:rPr>
          <w:i/>
          <w:spacing w:val="21"/>
          <w:sz w:val="24"/>
        </w:rPr>
        <w:t> </w:t>
      </w:r>
      <w:r>
        <w:rPr>
          <w:i/>
          <w:sz w:val="24"/>
        </w:rPr>
        <w:t>the</w:t>
      </w:r>
      <w:r>
        <w:rPr>
          <w:i/>
          <w:spacing w:val="22"/>
          <w:sz w:val="24"/>
        </w:rPr>
        <w:t> </w:t>
      </w:r>
      <w:r>
        <w:rPr>
          <w:i/>
          <w:sz w:val="24"/>
        </w:rPr>
        <w:t>dissertation</w:t>
      </w:r>
      <w:r>
        <w:rPr>
          <w:i/>
          <w:spacing w:val="23"/>
          <w:sz w:val="24"/>
        </w:rPr>
        <w:t> </w:t>
      </w:r>
      <w:r>
        <w:rPr>
          <w:i/>
          <w:sz w:val="24"/>
        </w:rPr>
        <w:t>for</w:t>
      </w:r>
      <w:r>
        <w:rPr>
          <w:i/>
          <w:spacing w:val="23"/>
          <w:sz w:val="24"/>
        </w:rPr>
        <w:t> </w:t>
      </w:r>
      <w:r>
        <w:rPr>
          <w:i/>
          <w:sz w:val="24"/>
        </w:rPr>
        <w:t>the</w:t>
      </w:r>
      <w:r>
        <w:rPr>
          <w:i/>
          <w:spacing w:val="23"/>
          <w:sz w:val="24"/>
        </w:rPr>
        <w:t> </w:t>
      </w:r>
      <w:r>
        <w:rPr>
          <w:i/>
          <w:sz w:val="24"/>
        </w:rPr>
        <w:t>degree</w:t>
      </w:r>
      <w:r>
        <w:rPr>
          <w:i/>
          <w:spacing w:val="21"/>
          <w:sz w:val="24"/>
        </w:rPr>
        <w:t> </w:t>
      </w:r>
      <w:r>
        <w:rPr>
          <w:i/>
          <w:sz w:val="24"/>
        </w:rPr>
        <w:t>of</w:t>
      </w:r>
      <w:r>
        <w:rPr>
          <w:i/>
          <w:spacing w:val="23"/>
          <w:sz w:val="24"/>
        </w:rPr>
        <w:t> </w:t>
      </w:r>
      <w:r>
        <w:rPr>
          <w:i/>
          <w:sz w:val="24"/>
        </w:rPr>
        <w:t>candidate</w:t>
      </w:r>
      <w:r>
        <w:rPr>
          <w:i/>
          <w:spacing w:val="23"/>
          <w:sz w:val="24"/>
        </w:rPr>
        <w:t> </w:t>
      </w:r>
      <w:r>
        <w:rPr>
          <w:i/>
          <w:sz w:val="24"/>
        </w:rPr>
        <w:t>of</w:t>
      </w:r>
      <w:r>
        <w:rPr>
          <w:i/>
          <w:spacing w:val="23"/>
          <w:sz w:val="24"/>
        </w:rPr>
        <w:t> </w:t>
      </w:r>
      <w:r>
        <w:rPr>
          <w:i/>
          <w:sz w:val="24"/>
        </w:rPr>
        <w:t>sciences:</w:t>
      </w:r>
      <w:r>
        <w:rPr>
          <w:i/>
          <w:spacing w:val="23"/>
          <w:sz w:val="24"/>
        </w:rPr>
        <w:t> </w:t>
      </w:r>
      <w:r>
        <w:rPr>
          <w:i/>
          <w:sz w:val="24"/>
        </w:rPr>
        <w:t>“The</w:t>
      </w:r>
      <w:r>
        <w:rPr>
          <w:i/>
          <w:spacing w:val="23"/>
          <w:sz w:val="24"/>
        </w:rPr>
        <w:t> </w:t>
      </w:r>
      <w:r>
        <w:rPr>
          <w:i/>
          <w:sz w:val="24"/>
        </w:rPr>
        <w:t>formation</w:t>
      </w:r>
      <w:r>
        <w:rPr>
          <w:i/>
          <w:spacing w:val="23"/>
          <w:sz w:val="24"/>
        </w:rPr>
        <w:t> </w:t>
      </w:r>
      <w:r>
        <w:rPr>
          <w:i/>
          <w:sz w:val="24"/>
        </w:rPr>
        <w:t>of</w:t>
      </w:r>
      <w:r>
        <w:rPr>
          <w:i/>
          <w:spacing w:val="23"/>
          <w:sz w:val="24"/>
        </w:rPr>
        <w:t> </w:t>
      </w:r>
      <w:r>
        <w:rPr>
          <w:i/>
          <w:sz w:val="24"/>
        </w:rPr>
        <w:t>the museum collection in the culture of the province in the 1920</w:t>
      </w:r>
      <w:r>
        <w:rPr>
          <w:sz w:val="24"/>
        </w:rPr>
        <w:t>–</w:t>
      </w:r>
      <w:r>
        <w:rPr>
          <w:i/>
          <w:sz w:val="24"/>
        </w:rPr>
        <w:t>1930s (on the materials of the fund of the Kostroma State Historical Architectural and Art Museum Reserve)”. The practical value of this work</w:t>
      </w:r>
      <w:r>
        <w:rPr>
          <w:i/>
          <w:spacing w:val="22"/>
          <w:sz w:val="24"/>
        </w:rPr>
        <w:t> </w:t>
      </w:r>
      <w:r>
        <w:rPr>
          <w:i/>
          <w:sz w:val="24"/>
        </w:rPr>
        <w:t>is</w:t>
      </w:r>
      <w:r>
        <w:rPr>
          <w:i/>
          <w:spacing w:val="22"/>
          <w:sz w:val="24"/>
        </w:rPr>
        <w:t> </w:t>
      </w:r>
      <w:r>
        <w:rPr>
          <w:i/>
          <w:sz w:val="24"/>
        </w:rPr>
        <w:t>to</w:t>
      </w:r>
      <w:r>
        <w:rPr>
          <w:i/>
          <w:spacing w:val="22"/>
          <w:sz w:val="24"/>
        </w:rPr>
        <w:t> </w:t>
      </w:r>
      <w:r>
        <w:rPr>
          <w:i/>
          <w:sz w:val="24"/>
        </w:rPr>
        <w:t>study</w:t>
      </w:r>
      <w:r>
        <w:rPr>
          <w:i/>
          <w:spacing w:val="22"/>
          <w:sz w:val="24"/>
        </w:rPr>
        <w:t> </w:t>
      </w:r>
      <w:r>
        <w:rPr>
          <w:i/>
          <w:sz w:val="24"/>
        </w:rPr>
        <w:t>the</w:t>
      </w:r>
      <w:r>
        <w:rPr>
          <w:i/>
          <w:spacing w:val="22"/>
          <w:sz w:val="24"/>
        </w:rPr>
        <w:t> </w:t>
      </w:r>
      <w:r>
        <w:rPr>
          <w:i/>
          <w:sz w:val="24"/>
        </w:rPr>
        <w:t>history</w:t>
      </w:r>
      <w:r>
        <w:rPr>
          <w:i/>
          <w:spacing w:val="22"/>
          <w:sz w:val="24"/>
        </w:rPr>
        <w:t> </w:t>
      </w:r>
      <w:r>
        <w:rPr>
          <w:i/>
          <w:sz w:val="24"/>
        </w:rPr>
        <w:t>of</w:t>
      </w:r>
      <w:r>
        <w:rPr>
          <w:i/>
          <w:spacing w:val="22"/>
          <w:sz w:val="24"/>
        </w:rPr>
        <w:t> </w:t>
      </w:r>
      <w:r>
        <w:rPr>
          <w:i/>
          <w:sz w:val="24"/>
        </w:rPr>
        <w:t>the</w:t>
      </w:r>
      <w:r>
        <w:rPr>
          <w:i/>
          <w:spacing w:val="22"/>
          <w:sz w:val="24"/>
        </w:rPr>
        <w:t> </w:t>
      </w:r>
      <w:r>
        <w:rPr>
          <w:i/>
          <w:sz w:val="24"/>
        </w:rPr>
        <w:t>formation</w:t>
      </w:r>
      <w:r>
        <w:rPr>
          <w:i/>
          <w:spacing w:val="22"/>
          <w:sz w:val="24"/>
        </w:rPr>
        <w:t> </w:t>
      </w:r>
      <w:r>
        <w:rPr>
          <w:i/>
          <w:sz w:val="24"/>
        </w:rPr>
        <w:t>of</w:t>
      </w:r>
      <w:r>
        <w:rPr>
          <w:i/>
          <w:spacing w:val="21"/>
          <w:sz w:val="24"/>
        </w:rPr>
        <w:t> </w:t>
      </w:r>
      <w:r>
        <w:rPr>
          <w:i/>
          <w:sz w:val="24"/>
        </w:rPr>
        <w:t>the</w:t>
      </w:r>
      <w:r>
        <w:rPr>
          <w:i/>
          <w:spacing w:val="23"/>
          <w:sz w:val="24"/>
        </w:rPr>
        <w:t> </w:t>
      </w:r>
      <w:r>
        <w:rPr>
          <w:i/>
          <w:sz w:val="24"/>
        </w:rPr>
        <w:t>museum</w:t>
      </w:r>
      <w:r>
        <w:rPr>
          <w:i/>
          <w:spacing w:val="22"/>
          <w:sz w:val="24"/>
        </w:rPr>
        <w:t> </w:t>
      </w:r>
      <w:r>
        <w:rPr>
          <w:i/>
          <w:sz w:val="24"/>
        </w:rPr>
        <w:t>business</w:t>
      </w:r>
      <w:r>
        <w:rPr>
          <w:i/>
          <w:spacing w:val="23"/>
          <w:sz w:val="24"/>
        </w:rPr>
        <w:t> </w:t>
      </w:r>
      <w:r>
        <w:rPr>
          <w:i/>
          <w:sz w:val="24"/>
        </w:rPr>
        <w:t>in</w:t>
      </w:r>
      <w:r>
        <w:rPr>
          <w:i/>
          <w:spacing w:val="23"/>
          <w:sz w:val="24"/>
        </w:rPr>
        <w:t> </w:t>
      </w:r>
      <w:r>
        <w:rPr>
          <w:i/>
          <w:sz w:val="24"/>
        </w:rPr>
        <w:t>Russia.</w:t>
      </w:r>
      <w:r>
        <w:rPr>
          <w:i/>
          <w:spacing w:val="23"/>
          <w:sz w:val="24"/>
        </w:rPr>
        <w:t> </w:t>
      </w:r>
      <w:r>
        <w:rPr>
          <w:i/>
          <w:sz w:val="24"/>
        </w:rPr>
        <w:t>The</w:t>
      </w:r>
      <w:r>
        <w:rPr>
          <w:i/>
          <w:spacing w:val="23"/>
          <w:sz w:val="24"/>
        </w:rPr>
        <w:t> </w:t>
      </w:r>
      <w:r>
        <w:rPr>
          <w:i/>
          <w:sz w:val="24"/>
        </w:rPr>
        <w:t>work</w:t>
      </w:r>
      <w:r>
        <w:rPr>
          <w:i/>
          <w:spacing w:val="23"/>
          <w:sz w:val="24"/>
        </w:rPr>
        <w:t> </w:t>
      </w:r>
      <w:r>
        <w:rPr>
          <w:i/>
          <w:sz w:val="24"/>
        </w:rPr>
        <w:t>will</w:t>
      </w:r>
      <w:r>
        <w:rPr>
          <w:i/>
          <w:spacing w:val="23"/>
          <w:sz w:val="24"/>
        </w:rPr>
        <w:t> </w:t>
      </w:r>
      <w:r>
        <w:rPr>
          <w:i/>
          <w:sz w:val="24"/>
        </w:rPr>
        <w:t>be useful and informative for museum excursions. The result of the work was the identification of items at</w:t>
      </w:r>
      <w:r>
        <w:rPr>
          <w:i/>
          <w:spacing w:val="-1"/>
          <w:sz w:val="24"/>
        </w:rPr>
        <w:t> </w:t>
      </w:r>
      <w:r>
        <w:rPr>
          <w:i/>
          <w:sz w:val="24"/>
        </w:rPr>
        <w:t>the</w:t>
      </w:r>
      <w:r>
        <w:rPr>
          <w:i/>
          <w:spacing w:val="-1"/>
          <w:sz w:val="24"/>
        </w:rPr>
        <w:t> </w:t>
      </w:r>
      <w:r>
        <w:rPr>
          <w:i/>
          <w:sz w:val="24"/>
        </w:rPr>
        <w:t>exposition</w:t>
      </w:r>
      <w:r>
        <w:rPr>
          <w:i/>
          <w:spacing w:val="-1"/>
          <w:sz w:val="24"/>
        </w:rPr>
        <w:t> </w:t>
      </w:r>
      <w:r>
        <w:rPr>
          <w:i/>
          <w:sz w:val="24"/>
        </w:rPr>
        <w:t>“Milestones</w:t>
      </w:r>
      <w:r>
        <w:rPr>
          <w:i/>
          <w:spacing w:val="-1"/>
          <w:sz w:val="24"/>
        </w:rPr>
        <w:t> </w:t>
      </w:r>
      <w:r>
        <w:rPr>
          <w:i/>
          <w:sz w:val="24"/>
        </w:rPr>
        <w:t>of</w:t>
      </w:r>
      <w:r>
        <w:rPr>
          <w:i/>
          <w:spacing w:val="-6"/>
          <w:sz w:val="24"/>
        </w:rPr>
        <w:t> </w:t>
      </w:r>
      <w:r>
        <w:rPr>
          <w:i/>
          <w:sz w:val="24"/>
        </w:rPr>
        <w:t>Art”,</w:t>
      </w:r>
      <w:r>
        <w:rPr>
          <w:i/>
          <w:spacing w:val="-1"/>
          <w:sz w:val="24"/>
        </w:rPr>
        <w:t> </w:t>
      </w:r>
      <w:r>
        <w:rPr>
          <w:i/>
          <w:sz w:val="24"/>
        </w:rPr>
        <w:t>which</w:t>
      </w:r>
      <w:r>
        <w:rPr>
          <w:i/>
          <w:spacing w:val="-1"/>
          <w:sz w:val="24"/>
        </w:rPr>
        <w:t> </w:t>
      </w:r>
      <w:r>
        <w:rPr>
          <w:i/>
          <w:sz w:val="24"/>
        </w:rPr>
        <w:t>came</w:t>
      </w:r>
      <w:r>
        <w:rPr>
          <w:i/>
          <w:spacing w:val="-2"/>
          <w:sz w:val="24"/>
        </w:rPr>
        <w:t> </w:t>
      </w:r>
      <w:r>
        <w:rPr>
          <w:i/>
          <w:sz w:val="24"/>
        </w:rPr>
        <w:t>to</w:t>
      </w:r>
      <w:r>
        <w:rPr>
          <w:i/>
          <w:spacing w:val="-2"/>
          <w:sz w:val="24"/>
        </w:rPr>
        <w:t> </w:t>
      </w:r>
      <w:r>
        <w:rPr>
          <w:i/>
          <w:sz w:val="24"/>
        </w:rPr>
        <w:t>the</w:t>
      </w:r>
      <w:r>
        <w:rPr>
          <w:i/>
          <w:spacing w:val="-2"/>
          <w:sz w:val="24"/>
        </w:rPr>
        <w:t> </w:t>
      </w:r>
      <w:r>
        <w:rPr>
          <w:i/>
          <w:sz w:val="24"/>
        </w:rPr>
        <w:t>disposal</w:t>
      </w:r>
      <w:r>
        <w:rPr>
          <w:i/>
          <w:spacing w:val="-2"/>
          <w:sz w:val="24"/>
        </w:rPr>
        <w:t> </w:t>
      </w:r>
      <w:r>
        <w:rPr>
          <w:i/>
          <w:sz w:val="24"/>
        </w:rPr>
        <w:t>of</w:t>
      </w:r>
      <w:r>
        <w:rPr>
          <w:i/>
          <w:spacing w:val="-2"/>
          <w:sz w:val="24"/>
        </w:rPr>
        <w:t> </w:t>
      </w:r>
      <w:r>
        <w:rPr>
          <w:i/>
          <w:sz w:val="24"/>
        </w:rPr>
        <w:t>the</w:t>
      </w:r>
      <w:r>
        <w:rPr>
          <w:i/>
          <w:spacing w:val="-2"/>
          <w:sz w:val="24"/>
        </w:rPr>
        <w:t> </w:t>
      </w:r>
      <w:r>
        <w:rPr>
          <w:i/>
          <w:sz w:val="24"/>
        </w:rPr>
        <w:t>museum</w:t>
      </w:r>
      <w:r>
        <w:rPr>
          <w:i/>
          <w:spacing w:val="-2"/>
          <w:sz w:val="24"/>
        </w:rPr>
        <w:t> </w:t>
      </w:r>
      <w:r>
        <w:rPr>
          <w:i/>
          <w:sz w:val="24"/>
        </w:rPr>
        <w:t>in</w:t>
      </w:r>
      <w:r>
        <w:rPr>
          <w:i/>
          <w:spacing w:val="-2"/>
          <w:sz w:val="24"/>
        </w:rPr>
        <w:t> </w:t>
      </w:r>
      <w:r>
        <w:rPr>
          <w:i/>
          <w:sz w:val="24"/>
        </w:rPr>
        <w:t>the</w:t>
      </w:r>
      <w:r>
        <w:rPr>
          <w:i/>
          <w:spacing w:val="-2"/>
          <w:sz w:val="24"/>
        </w:rPr>
        <w:t> </w:t>
      </w:r>
      <w:r>
        <w:rPr>
          <w:i/>
          <w:sz w:val="24"/>
        </w:rPr>
        <w:t>1920</w:t>
      </w:r>
      <w:r>
        <w:rPr>
          <w:sz w:val="24"/>
        </w:rPr>
        <w:t>–</w:t>
      </w:r>
      <w:r>
        <w:rPr>
          <w:i/>
          <w:sz w:val="24"/>
        </w:rPr>
        <w:t>1930s. </w:t>
      </w:r>
      <w:r>
        <w:rPr>
          <w:b/>
          <w:i/>
          <w:sz w:val="24"/>
        </w:rPr>
        <w:t>Keywords: </w:t>
      </w:r>
      <w:r>
        <w:rPr>
          <w:i/>
          <w:sz w:val="24"/>
        </w:rPr>
        <w:t>history, subject, private collection, collecting, artist, event, exposition, exhibition.</w:t>
      </w:r>
    </w:p>
    <w:p>
      <w:pPr>
        <w:pStyle w:val="BodyText"/>
        <w:spacing w:before="44"/>
        <w:ind w:left="0"/>
        <w:jc w:val="left"/>
        <w:rPr>
          <w:i/>
          <w:sz w:val="24"/>
        </w:rPr>
      </w:pPr>
    </w:p>
    <w:p>
      <w:pPr>
        <w:pStyle w:val="BodyText"/>
        <w:ind w:right="208" w:firstLine="709"/>
      </w:pPr>
      <w:r>
        <w:rPr/>
        <w:t>19</w:t>
      </w:r>
      <w:r>
        <w:rPr>
          <w:spacing w:val="77"/>
        </w:rPr>
        <w:t> </w:t>
      </w:r>
      <w:r>
        <w:rPr/>
        <w:t>мая</w:t>
      </w:r>
      <w:r>
        <w:rPr>
          <w:spacing w:val="76"/>
        </w:rPr>
        <w:t> </w:t>
      </w:r>
      <w:r>
        <w:rPr/>
        <w:t>1913</w:t>
      </w:r>
      <w:r>
        <w:rPr>
          <w:spacing w:val="77"/>
        </w:rPr>
        <w:t> </w:t>
      </w:r>
      <w:r>
        <w:rPr/>
        <w:t>года</w:t>
      </w:r>
      <w:r>
        <w:rPr>
          <w:spacing w:val="76"/>
        </w:rPr>
        <w:t> </w:t>
      </w:r>
      <w:r>
        <w:rPr/>
        <w:t>в</w:t>
      </w:r>
      <w:r>
        <w:rPr>
          <w:spacing w:val="76"/>
        </w:rPr>
        <w:t> </w:t>
      </w:r>
      <w:r>
        <w:rPr/>
        <w:t>Костроме,</w:t>
      </w:r>
      <w:r>
        <w:rPr>
          <w:spacing w:val="76"/>
        </w:rPr>
        <w:t> </w:t>
      </w:r>
      <w:r>
        <w:rPr/>
        <w:t>в</w:t>
      </w:r>
      <w:r>
        <w:rPr>
          <w:spacing w:val="76"/>
        </w:rPr>
        <w:t> </w:t>
      </w:r>
      <w:r>
        <w:rPr/>
        <w:t>присутствии</w:t>
      </w:r>
      <w:r>
        <w:rPr>
          <w:spacing w:val="76"/>
        </w:rPr>
        <w:t> </w:t>
      </w:r>
      <w:r>
        <w:rPr/>
        <w:t>Императора</w:t>
      </w:r>
      <w:r>
        <w:rPr>
          <w:spacing w:val="75"/>
        </w:rPr>
        <w:t> </w:t>
      </w:r>
      <w:r>
        <w:rPr/>
        <w:t>Николая</w:t>
      </w:r>
      <w:r>
        <w:rPr>
          <w:spacing w:val="76"/>
        </w:rPr>
        <w:t> </w:t>
      </w:r>
      <w:r>
        <w:rPr/>
        <w:t>II и</w:t>
      </w:r>
      <w:r>
        <w:rPr>
          <w:spacing w:val="-5"/>
        </w:rPr>
        <w:t> </w:t>
      </w:r>
      <w:r>
        <w:rPr/>
        <w:t>членов его семьи, торжественно открылся Романовский музей. Он строился</w:t>
      </w:r>
      <w:r>
        <w:rPr>
          <w:spacing w:val="40"/>
        </w:rPr>
        <w:t> </w:t>
      </w:r>
      <w:r>
        <w:rPr/>
        <w:t>по инициативе ученой архивной комиссии по проекту городского архитектора Горлицына</w:t>
      </w:r>
      <w:r>
        <w:rPr>
          <w:spacing w:val="40"/>
        </w:rPr>
        <w:t> </w:t>
      </w:r>
      <w:r>
        <w:rPr/>
        <w:t>на</w:t>
      </w:r>
      <w:r>
        <w:rPr>
          <w:spacing w:val="40"/>
        </w:rPr>
        <w:t> </w:t>
      </w:r>
      <w:r>
        <w:rPr/>
        <w:t>народные</w:t>
      </w:r>
      <w:r>
        <w:rPr>
          <w:spacing w:val="40"/>
        </w:rPr>
        <w:t> </w:t>
      </w:r>
      <w:r>
        <w:rPr/>
        <w:t>деньги.</w:t>
      </w:r>
      <w:r>
        <w:rPr>
          <w:spacing w:val="40"/>
        </w:rPr>
        <w:t> </w:t>
      </w:r>
      <w:r>
        <w:rPr/>
        <w:t>Здание</w:t>
      </w:r>
      <w:r>
        <w:rPr>
          <w:spacing w:val="40"/>
        </w:rPr>
        <w:t> </w:t>
      </w:r>
      <w:r>
        <w:rPr/>
        <w:t>музея</w:t>
      </w:r>
      <w:r>
        <w:rPr>
          <w:spacing w:val="40"/>
        </w:rPr>
        <w:t> </w:t>
      </w:r>
      <w:r>
        <w:rPr/>
        <w:t>напоминает</w:t>
      </w:r>
      <w:r>
        <w:rPr>
          <w:spacing w:val="40"/>
        </w:rPr>
        <w:t> </w:t>
      </w:r>
      <w:r>
        <w:rPr/>
        <w:t>русский</w:t>
      </w:r>
      <w:r>
        <w:rPr>
          <w:spacing w:val="40"/>
        </w:rPr>
        <w:t> </w:t>
      </w:r>
      <w:r>
        <w:rPr/>
        <w:t>терем XVII века. Построено оно было к 300-летию Дома Романовых на одной из глав- ных улиц города – Павловской (ныне проспект Мира) [2, с. 6].</w:t>
      </w:r>
    </w:p>
    <w:p>
      <w:pPr>
        <w:pStyle w:val="BodyText"/>
        <w:ind w:right="210" w:firstLine="709"/>
      </w:pPr>
      <w:r>
        <w:rPr/>
        <w:t>При</w:t>
      </w:r>
      <w:r>
        <w:rPr>
          <w:spacing w:val="61"/>
        </w:rPr>
        <w:t>  </w:t>
      </w:r>
      <w:r>
        <w:rPr/>
        <w:t>изучении</w:t>
      </w:r>
      <w:r>
        <w:rPr>
          <w:spacing w:val="61"/>
        </w:rPr>
        <w:t>  </w:t>
      </w:r>
      <w:r>
        <w:rPr/>
        <w:t>источников</w:t>
      </w:r>
      <w:r>
        <w:rPr>
          <w:spacing w:val="61"/>
        </w:rPr>
        <w:t>  </w:t>
      </w:r>
      <w:r>
        <w:rPr/>
        <w:t>и</w:t>
      </w:r>
      <w:r>
        <w:rPr>
          <w:spacing w:val="61"/>
        </w:rPr>
        <w:t>  </w:t>
      </w:r>
      <w:r>
        <w:rPr/>
        <w:t>времени</w:t>
      </w:r>
      <w:r>
        <w:rPr>
          <w:spacing w:val="61"/>
        </w:rPr>
        <w:t>  </w:t>
      </w:r>
      <w:r>
        <w:rPr/>
        <w:t>поступления</w:t>
      </w:r>
      <w:r>
        <w:rPr>
          <w:spacing w:val="61"/>
        </w:rPr>
        <w:t>  </w:t>
      </w:r>
      <w:r>
        <w:rPr/>
        <w:t>произведений в</w:t>
      </w:r>
      <w:r>
        <w:rPr>
          <w:spacing w:val="-8"/>
        </w:rPr>
        <w:t> </w:t>
      </w:r>
      <w:r>
        <w:rPr/>
        <w:t>коллекцию музея, можно сделать вывод, что почти все работы русской доре- волюционной,</w:t>
      </w:r>
      <w:r>
        <w:rPr>
          <w:spacing w:val="80"/>
        </w:rPr>
        <w:t> </w:t>
      </w:r>
      <w:r>
        <w:rPr/>
        <w:t>а</w:t>
      </w:r>
      <w:r>
        <w:rPr>
          <w:spacing w:val="80"/>
        </w:rPr>
        <w:t> </w:t>
      </w:r>
      <w:r>
        <w:rPr/>
        <w:t>также</w:t>
      </w:r>
      <w:r>
        <w:rPr>
          <w:spacing w:val="80"/>
        </w:rPr>
        <w:t> </w:t>
      </w:r>
      <w:r>
        <w:rPr/>
        <w:t>значительная</w:t>
      </w:r>
      <w:r>
        <w:rPr>
          <w:spacing w:val="80"/>
        </w:rPr>
        <w:t> </w:t>
      </w:r>
      <w:r>
        <w:rPr/>
        <w:t>часть</w:t>
      </w:r>
      <w:r>
        <w:rPr>
          <w:spacing w:val="80"/>
        </w:rPr>
        <w:t> </w:t>
      </w:r>
      <w:r>
        <w:rPr/>
        <w:t>советской</w:t>
      </w:r>
      <w:r>
        <w:rPr>
          <w:spacing w:val="80"/>
        </w:rPr>
        <w:t> </w:t>
      </w:r>
      <w:r>
        <w:rPr/>
        <w:t>живописи</w:t>
      </w:r>
      <w:r>
        <w:rPr>
          <w:spacing w:val="80"/>
        </w:rPr>
        <w:t> </w:t>
      </w:r>
      <w:r>
        <w:rPr/>
        <w:t>поступили</w:t>
      </w:r>
      <w:r>
        <w:rPr>
          <w:spacing w:val="40"/>
        </w:rPr>
        <w:t> </w:t>
      </w:r>
      <w:r>
        <w:rPr/>
        <w:t>в собрание музея до 1966 года.</w:t>
      </w:r>
    </w:p>
    <w:p>
      <w:pPr>
        <w:pStyle w:val="BodyText"/>
        <w:ind w:right="211" w:firstLine="709"/>
      </w:pPr>
      <w:r>
        <w:rPr/>
        <w:t>Еще в 1912</w:t>
      </w:r>
      <w:r>
        <w:rPr>
          <w:spacing w:val="-7"/>
        </w:rPr>
        <w:t> </w:t>
      </w:r>
      <w:r>
        <w:rPr/>
        <w:t>г. было учреждено Костромское научное общество по изуче- нию местного края (КНО). В ходе проводившихся на территории Костромской губернии исследований его члены собрали значительную коллекцию предметов музейного характера [3].</w:t>
      </w:r>
    </w:p>
    <w:p>
      <w:pPr>
        <w:pStyle w:val="BodyText"/>
        <w:ind w:right="209" w:firstLine="709"/>
      </w:pPr>
      <w:r>
        <w:rPr/>
        <w:t>В 1917 году Романовский музей был переименован в Костромской госу- дарственный областной и передан в ведение Костромского научного общества (КНО), пополнившего музей своей коллекцией и произведениями искусств, вы- везенными из местных усадебных галерей Бирюковых, Купреяновых, Вязем- ских, Нелидовых, Черевиных [1].</w:t>
      </w:r>
    </w:p>
    <w:p>
      <w:pPr>
        <w:pStyle w:val="BodyText"/>
        <w:ind w:right="209" w:firstLine="710"/>
      </w:pPr>
      <w:r>
        <w:rPr/>
        <w:t>В 1920</w:t>
      </w:r>
      <w:r>
        <w:rPr>
          <w:spacing w:val="-16"/>
        </w:rPr>
        <w:t> </w:t>
      </w:r>
      <w:r>
        <w:rPr/>
        <w:t>г. благодаря поступлениям из Государственного художественного фонда в музее можно было открыть отдел живописи и скульптуры. В 1921 году собрание пополнилось вторым поступлением произведений из Государственно- го музейного фонда, которые на сегодняшний день не представлены в экспози- ции музея. Также художественные произведения приобретались из усадебных галерей. Таким образом формировалась структура музея [3].</w:t>
      </w:r>
    </w:p>
    <w:p>
      <w:pPr>
        <w:pStyle w:val="BodyText"/>
        <w:ind w:right="205" w:firstLine="710"/>
      </w:pPr>
      <w:r>
        <w:rPr/>
        <w:t>Сегодня,</w:t>
      </w:r>
      <w:r>
        <w:rPr>
          <w:spacing w:val="-4"/>
        </w:rPr>
        <w:t> </w:t>
      </w:r>
      <w:r>
        <w:rPr/>
        <w:t>в</w:t>
      </w:r>
      <w:r>
        <w:rPr>
          <w:spacing w:val="-3"/>
        </w:rPr>
        <w:t> </w:t>
      </w:r>
      <w:r>
        <w:rPr/>
        <w:t>XXI</w:t>
      </w:r>
      <w:r>
        <w:rPr>
          <w:spacing w:val="-4"/>
        </w:rPr>
        <w:t> </w:t>
      </w:r>
      <w:r>
        <w:rPr/>
        <w:t>веке,</w:t>
      </w:r>
      <w:r>
        <w:rPr>
          <w:spacing w:val="-3"/>
        </w:rPr>
        <w:t> </w:t>
      </w:r>
      <w:r>
        <w:rPr/>
        <w:t>Романовский</w:t>
      </w:r>
      <w:r>
        <w:rPr>
          <w:spacing w:val="-2"/>
        </w:rPr>
        <w:t> </w:t>
      </w:r>
      <w:r>
        <w:rPr/>
        <w:t>музей</w:t>
      </w:r>
      <w:r>
        <w:rPr>
          <w:spacing w:val="-2"/>
        </w:rPr>
        <w:t> </w:t>
      </w:r>
      <w:r>
        <w:rPr/>
        <w:t>также</w:t>
      </w:r>
      <w:r>
        <w:rPr>
          <w:spacing w:val="-5"/>
        </w:rPr>
        <w:t> </w:t>
      </w:r>
      <w:r>
        <w:rPr/>
        <w:t>выполняет</w:t>
      </w:r>
      <w:r>
        <w:rPr>
          <w:spacing w:val="-3"/>
        </w:rPr>
        <w:t> </w:t>
      </w:r>
      <w:r>
        <w:rPr/>
        <w:t>роль</w:t>
      </w:r>
      <w:r>
        <w:rPr>
          <w:spacing w:val="-4"/>
        </w:rPr>
        <w:t> </w:t>
      </w:r>
      <w:r>
        <w:rPr/>
        <w:t>художест- венного</w:t>
      </w:r>
      <w:r>
        <w:rPr>
          <w:spacing w:val="-18"/>
        </w:rPr>
        <w:t> </w:t>
      </w:r>
      <w:r>
        <w:rPr/>
        <w:t>музея</w:t>
      </w:r>
      <w:r>
        <w:rPr>
          <w:spacing w:val="-17"/>
        </w:rPr>
        <w:t> </w:t>
      </w:r>
      <w:r>
        <w:rPr/>
        <w:t>и</w:t>
      </w:r>
      <w:r>
        <w:rPr>
          <w:spacing w:val="-18"/>
        </w:rPr>
        <w:t> </w:t>
      </w:r>
      <w:r>
        <w:rPr/>
        <w:t>посвящен</w:t>
      </w:r>
      <w:r>
        <w:rPr>
          <w:spacing w:val="-17"/>
        </w:rPr>
        <w:t> </w:t>
      </w:r>
      <w:r>
        <w:rPr/>
        <w:t>живописи.</w:t>
      </w:r>
      <w:r>
        <w:rPr>
          <w:spacing w:val="-18"/>
        </w:rPr>
        <w:t> </w:t>
      </w:r>
      <w:r>
        <w:rPr/>
        <w:t>На</w:t>
      </w:r>
      <w:r>
        <w:rPr>
          <w:spacing w:val="-17"/>
        </w:rPr>
        <w:t> </w:t>
      </w:r>
      <w:r>
        <w:rPr/>
        <w:t>третьем</w:t>
      </w:r>
      <w:r>
        <w:rPr>
          <w:spacing w:val="-18"/>
        </w:rPr>
        <w:t> </w:t>
      </w:r>
      <w:r>
        <w:rPr/>
        <w:t>этаже</w:t>
      </w:r>
      <w:r>
        <w:rPr>
          <w:spacing w:val="-17"/>
        </w:rPr>
        <w:t> </w:t>
      </w:r>
      <w:r>
        <w:rPr/>
        <w:t>здания</w:t>
      </w:r>
      <w:r>
        <w:rPr>
          <w:spacing w:val="-18"/>
        </w:rPr>
        <w:t> </w:t>
      </w:r>
      <w:r>
        <w:rPr/>
        <w:t>располагается</w:t>
      </w:r>
      <w:r>
        <w:rPr>
          <w:spacing w:val="-17"/>
        </w:rPr>
        <w:t> </w:t>
      </w:r>
      <w:r>
        <w:rPr/>
        <w:t>экс- позиция «Вехи искусства», которая рассказывает об основных этапах развития </w:t>
      </w:r>
      <w:r>
        <w:rPr>
          <w:spacing w:val="-2"/>
        </w:rPr>
        <w:t>русского</w:t>
      </w:r>
      <w:r>
        <w:rPr>
          <w:spacing w:val="-15"/>
        </w:rPr>
        <w:t> </w:t>
      </w:r>
      <w:r>
        <w:rPr>
          <w:spacing w:val="-2"/>
        </w:rPr>
        <w:t>живописного</w:t>
      </w:r>
      <w:r>
        <w:rPr>
          <w:spacing w:val="-15"/>
        </w:rPr>
        <w:t> </w:t>
      </w:r>
      <w:r>
        <w:rPr>
          <w:spacing w:val="-2"/>
        </w:rPr>
        <w:t>искусства,</w:t>
      </w:r>
      <w:r>
        <w:rPr>
          <w:spacing w:val="-15"/>
        </w:rPr>
        <w:t> </w:t>
      </w:r>
      <w:r>
        <w:rPr>
          <w:spacing w:val="-2"/>
        </w:rPr>
        <w:t>начиная</w:t>
      </w:r>
      <w:r>
        <w:rPr>
          <w:spacing w:val="-15"/>
        </w:rPr>
        <w:t> </w:t>
      </w:r>
      <w:r>
        <w:rPr>
          <w:spacing w:val="-2"/>
        </w:rPr>
        <w:t>с</w:t>
      </w:r>
      <w:r>
        <w:rPr>
          <w:spacing w:val="-15"/>
        </w:rPr>
        <w:t> </w:t>
      </w:r>
      <w:r>
        <w:rPr>
          <w:spacing w:val="-2"/>
        </w:rPr>
        <w:t>православной</w:t>
      </w:r>
      <w:r>
        <w:rPr>
          <w:spacing w:val="-15"/>
        </w:rPr>
        <w:t> </w:t>
      </w:r>
      <w:r>
        <w:rPr>
          <w:spacing w:val="-2"/>
        </w:rPr>
        <w:t>иконы</w:t>
      </w:r>
      <w:r>
        <w:rPr>
          <w:spacing w:val="-15"/>
        </w:rPr>
        <w:t> </w:t>
      </w:r>
      <w:r>
        <w:rPr>
          <w:spacing w:val="-2"/>
        </w:rPr>
        <w:t>в</w:t>
      </w:r>
      <w:r>
        <w:rPr>
          <w:spacing w:val="-15"/>
        </w:rPr>
        <w:t> </w:t>
      </w:r>
      <w:r>
        <w:rPr>
          <w:spacing w:val="-2"/>
        </w:rPr>
        <w:t>зале</w:t>
      </w:r>
      <w:r>
        <w:rPr>
          <w:spacing w:val="-15"/>
        </w:rPr>
        <w:t> </w:t>
      </w:r>
      <w:r>
        <w:rPr>
          <w:spacing w:val="-2"/>
        </w:rPr>
        <w:t>«Икона</w:t>
      </w:r>
      <w:r>
        <w:rPr>
          <w:spacing w:val="-15"/>
        </w:rPr>
        <w:t> </w:t>
      </w:r>
      <w:r>
        <w:rPr>
          <w:spacing w:val="-2"/>
        </w:rPr>
        <w:t>на </w:t>
      </w:r>
      <w:r>
        <w:rPr/>
        <w:t>рези», заканчивая авангардным искусством начала XX века. На данный момент экспозиция</w:t>
      </w:r>
      <w:r>
        <w:rPr>
          <w:spacing w:val="-18"/>
        </w:rPr>
        <w:t> </w:t>
      </w:r>
      <w:r>
        <w:rPr/>
        <w:t>размещается</w:t>
      </w:r>
      <w:r>
        <w:rPr>
          <w:spacing w:val="-17"/>
        </w:rPr>
        <w:t> </w:t>
      </w:r>
      <w:r>
        <w:rPr/>
        <w:t>в</w:t>
      </w:r>
      <w:r>
        <w:rPr>
          <w:spacing w:val="-18"/>
        </w:rPr>
        <w:t> </w:t>
      </w:r>
      <w:r>
        <w:rPr/>
        <w:t>пяти</w:t>
      </w:r>
      <w:r>
        <w:rPr>
          <w:spacing w:val="-17"/>
        </w:rPr>
        <w:t> </w:t>
      </w:r>
      <w:r>
        <w:rPr/>
        <w:t>залах</w:t>
      </w:r>
      <w:r>
        <w:rPr>
          <w:spacing w:val="-18"/>
        </w:rPr>
        <w:t> </w:t>
      </w:r>
      <w:r>
        <w:rPr/>
        <w:t>и</w:t>
      </w:r>
      <w:r>
        <w:rPr>
          <w:spacing w:val="-17"/>
        </w:rPr>
        <w:t> </w:t>
      </w:r>
      <w:r>
        <w:rPr/>
        <w:t>включает</w:t>
      </w:r>
      <w:r>
        <w:rPr>
          <w:spacing w:val="-18"/>
        </w:rPr>
        <w:t> </w:t>
      </w:r>
      <w:r>
        <w:rPr/>
        <w:t>следующие</w:t>
      </w:r>
      <w:r>
        <w:rPr>
          <w:spacing w:val="-17"/>
        </w:rPr>
        <w:t> </w:t>
      </w:r>
      <w:r>
        <w:rPr/>
        <w:t>темы:</w:t>
      </w:r>
      <w:r>
        <w:rPr>
          <w:spacing w:val="-18"/>
        </w:rPr>
        <w:t> </w:t>
      </w:r>
      <w:r>
        <w:rPr/>
        <w:t>православное </w:t>
      </w:r>
      <w:r>
        <w:rPr>
          <w:spacing w:val="-2"/>
        </w:rPr>
        <w:t>искусство</w:t>
      </w:r>
      <w:r>
        <w:rPr>
          <w:spacing w:val="-16"/>
        </w:rPr>
        <w:t> </w:t>
      </w:r>
      <w:r>
        <w:rPr>
          <w:spacing w:val="-2"/>
        </w:rPr>
        <w:t>(иконы,</w:t>
      </w:r>
      <w:r>
        <w:rPr>
          <w:spacing w:val="-15"/>
        </w:rPr>
        <w:t> </w:t>
      </w:r>
      <w:r>
        <w:rPr>
          <w:spacing w:val="-2"/>
        </w:rPr>
        <w:t>резные</w:t>
      </w:r>
      <w:r>
        <w:rPr>
          <w:spacing w:val="-16"/>
        </w:rPr>
        <w:t> </w:t>
      </w:r>
      <w:r>
        <w:rPr>
          <w:spacing w:val="-2"/>
        </w:rPr>
        <w:t>иконы</w:t>
      </w:r>
      <w:r>
        <w:rPr>
          <w:spacing w:val="-15"/>
        </w:rPr>
        <w:t> </w:t>
      </w:r>
      <w:r>
        <w:rPr>
          <w:spacing w:val="-2"/>
        </w:rPr>
        <w:t>и</w:t>
      </w:r>
      <w:r>
        <w:rPr>
          <w:spacing w:val="-15"/>
        </w:rPr>
        <w:t> </w:t>
      </w:r>
      <w:r>
        <w:rPr>
          <w:spacing w:val="-2"/>
        </w:rPr>
        <w:t>скульптурные</w:t>
      </w:r>
      <w:r>
        <w:rPr>
          <w:spacing w:val="-16"/>
        </w:rPr>
        <w:t> </w:t>
      </w:r>
      <w:r>
        <w:rPr>
          <w:spacing w:val="-2"/>
        </w:rPr>
        <w:t>образы</w:t>
      </w:r>
      <w:r>
        <w:rPr>
          <w:spacing w:val="-14"/>
        </w:rPr>
        <w:t> </w:t>
      </w:r>
      <w:r>
        <w:rPr>
          <w:spacing w:val="-2"/>
        </w:rPr>
        <w:t>XV–IX</w:t>
      </w:r>
      <w:r>
        <w:rPr>
          <w:spacing w:val="-15"/>
        </w:rPr>
        <w:t> </w:t>
      </w:r>
      <w:r>
        <w:rPr>
          <w:spacing w:val="-2"/>
        </w:rPr>
        <w:t>вв.),</w:t>
      </w:r>
      <w:r>
        <w:rPr>
          <w:spacing w:val="-16"/>
        </w:rPr>
        <w:t> </w:t>
      </w:r>
      <w:r>
        <w:rPr>
          <w:spacing w:val="-2"/>
        </w:rPr>
        <w:t>светская</w:t>
      </w:r>
      <w:r>
        <w:rPr>
          <w:spacing w:val="-8"/>
        </w:rPr>
        <w:t> </w:t>
      </w:r>
      <w:r>
        <w:rPr>
          <w:spacing w:val="-2"/>
        </w:rPr>
        <w:t>жи- </w:t>
      </w:r>
      <w:r>
        <w:rPr/>
        <w:t>вопись</w:t>
      </w:r>
      <w:r>
        <w:rPr>
          <w:spacing w:val="40"/>
        </w:rPr>
        <w:t> </w:t>
      </w:r>
      <w:r>
        <w:rPr/>
        <w:t>(дворянские</w:t>
      </w:r>
      <w:r>
        <w:rPr>
          <w:spacing w:val="40"/>
        </w:rPr>
        <w:t> </w:t>
      </w:r>
      <w:r>
        <w:rPr/>
        <w:t>портреты</w:t>
      </w:r>
      <w:r>
        <w:rPr>
          <w:spacing w:val="40"/>
        </w:rPr>
        <w:t> </w:t>
      </w:r>
      <w:r>
        <w:rPr/>
        <w:t>XVIII–XIX</w:t>
      </w:r>
      <w:r>
        <w:rPr>
          <w:spacing w:val="40"/>
        </w:rPr>
        <w:t> </w:t>
      </w:r>
      <w:r>
        <w:rPr/>
        <w:t>вв.),</w:t>
      </w:r>
      <w:r>
        <w:rPr>
          <w:spacing w:val="40"/>
        </w:rPr>
        <w:t> </w:t>
      </w:r>
      <w:r>
        <w:rPr/>
        <w:t>академическая</w:t>
      </w:r>
      <w:r>
        <w:rPr>
          <w:spacing w:val="40"/>
        </w:rPr>
        <w:t> </w:t>
      </w:r>
      <w:r>
        <w:rPr/>
        <w:t>живопись,</w:t>
      </w:r>
      <w:r>
        <w:rPr>
          <w:spacing w:val="40"/>
        </w:rPr>
        <w:t> </w:t>
      </w:r>
      <w:r>
        <w:rPr/>
        <w:t>реа-</w:t>
      </w:r>
    </w:p>
    <w:p>
      <w:pPr>
        <w:spacing w:after="0"/>
        <w:sectPr>
          <w:pgSz w:w="11910" w:h="16840"/>
          <w:pgMar w:header="0" w:footer="756" w:top="1340" w:bottom="940" w:left="1000" w:right="920"/>
        </w:sectPr>
      </w:pPr>
    </w:p>
    <w:p>
      <w:pPr>
        <w:pStyle w:val="BodyText"/>
        <w:spacing w:before="70"/>
        <w:ind w:right="210"/>
      </w:pPr>
      <w:r>
        <w:rPr/>
        <w:t>лизм (работы передвижников XIX в.), импрессионизм, русский авангард начала XX</w:t>
      </w:r>
      <w:r>
        <w:rPr>
          <w:spacing w:val="-6"/>
        </w:rPr>
        <w:t> </w:t>
      </w:r>
      <w:r>
        <w:rPr/>
        <w:t>в. А в Императорском зале временно находятся портреты представителей дома Романовых из музея-усадьбы Архангельское. Все работы на экспозиции – это</w:t>
      </w:r>
      <w:r>
        <w:rPr>
          <w:spacing w:val="40"/>
        </w:rPr>
        <w:t> </w:t>
      </w:r>
      <w:r>
        <w:rPr/>
        <w:t>оригиналы</w:t>
      </w:r>
      <w:r>
        <w:rPr>
          <w:spacing w:val="40"/>
        </w:rPr>
        <w:t> </w:t>
      </w:r>
      <w:r>
        <w:rPr/>
        <w:t>авторства</w:t>
      </w:r>
      <w:r>
        <w:rPr>
          <w:spacing w:val="40"/>
        </w:rPr>
        <w:t> </w:t>
      </w:r>
      <w:r>
        <w:rPr/>
        <w:t>как</w:t>
      </w:r>
      <w:r>
        <w:rPr>
          <w:spacing w:val="40"/>
        </w:rPr>
        <w:t> </w:t>
      </w:r>
      <w:r>
        <w:rPr/>
        <w:t>именитых</w:t>
      </w:r>
      <w:r>
        <w:rPr>
          <w:spacing w:val="40"/>
        </w:rPr>
        <w:t> </w:t>
      </w:r>
      <w:r>
        <w:rPr/>
        <w:t>русских</w:t>
      </w:r>
      <w:r>
        <w:rPr>
          <w:spacing w:val="40"/>
        </w:rPr>
        <w:t> </w:t>
      </w:r>
      <w:r>
        <w:rPr/>
        <w:t>и</w:t>
      </w:r>
      <w:r>
        <w:rPr>
          <w:spacing w:val="40"/>
        </w:rPr>
        <w:t> </w:t>
      </w:r>
      <w:r>
        <w:rPr/>
        <w:t>европейских</w:t>
      </w:r>
      <w:r>
        <w:rPr>
          <w:spacing w:val="40"/>
        </w:rPr>
        <w:t> </w:t>
      </w:r>
      <w:r>
        <w:rPr/>
        <w:t>мастеров,</w:t>
      </w:r>
      <w:r>
        <w:rPr>
          <w:spacing w:val="40"/>
        </w:rPr>
        <w:t> </w:t>
      </w:r>
      <w:r>
        <w:rPr/>
        <w:t>так и талантливых провинциальных художников.</w:t>
      </w:r>
    </w:p>
    <w:p>
      <w:pPr>
        <w:pStyle w:val="BodyText"/>
        <w:spacing w:before="1"/>
        <w:ind w:right="209" w:firstLine="710"/>
      </w:pPr>
      <w:r>
        <w:rPr/>
        <w:t>Особую роль в формировании коллекции дореволюционного периода сыграли поступления из дворянских усадеб и частных собраний. Большую роль в</w:t>
      </w:r>
      <w:r>
        <w:rPr>
          <w:spacing w:val="-6"/>
        </w:rPr>
        <w:t> </w:t>
      </w:r>
      <w:r>
        <w:rPr/>
        <w:t>формировании</w:t>
      </w:r>
      <w:r>
        <w:rPr>
          <w:spacing w:val="-6"/>
        </w:rPr>
        <w:t> </w:t>
      </w:r>
      <w:r>
        <w:rPr/>
        <w:t>художественной</w:t>
      </w:r>
      <w:r>
        <w:rPr>
          <w:spacing w:val="-6"/>
        </w:rPr>
        <w:t> </w:t>
      </w:r>
      <w:r>
        <w:rPr/>
        <w:t>коллекции</w:t>
      </w:r>
      <w:r>
        <w:rPr>
          <w:spacing w:val="-5"/>
        </w:rPr>
        <w:t> </w:t>
      </w:r>
      <w:r>
        <w:rPr/>
        <w:t>имели</w:t>
      </w:r>
      <w:r>
        <w:rPr>
          <w:spacing w:val="-5"/>
        </w:rPr>
        <w:t> </w:t>
      </w:r>
      <w:r>
        <w:rPr/>
        <w:t>поступления</w:t>
      </w:r>
      <w:r>
        <w:rPr>
          <w:spacing w:val="-6"/>
        </w:rPr>
        <w:t> </w:t>
      </w:r>
      <w:r>
        <w:rPr/>
        <w:t>первых</w:t>
      </w:r>
      <w:r>
        <w:rPr>
          <w:spacing w:val="-5"/>
        </w:rPr>
        <w:t> </w:t>
      </w:r>
      <w:r>
        <w:rPr/>
        <w:t>лет</w:t>
      </w:r>
      <w:r>
        <w:rPr>
          <w:spacing w:val="-4"/>
        </w:rPr>
        <w:t> </w:t>
      </w:r>
      <w:r>
        <w:rPr/>
        <w:t>Со- ветской власти из отдела по охране памятников искусства и старины Народной комиссии просвещения.</w:t>
      </w:r>
    </w:p>
    <w:p>
      <w:pPr>
        <w:pStyle w:val="BodyText"/>
        <w:ind w:right="209" w:firstLine="710"/>
      </w:pPr>
      <w:r>
        <w:rPr/>
        <w:t>В 1930-е годы коллекция на регулярной основе пополнялась из частных собраний краеведа И.</w:t>
      </w:r>
      <w:r>
        <w:rPr>
          <w:spacing w:val="-10"/>
        </w:rPr>
        <w:t> </w:t>
      </w:r>
      <w:r>
        <w:rPr/>
        <w:t>А.</w:t>
      </w:r>
      <w:r>
        <w:rPr>
          <w:spacing w:val="-11"/>
        </w:rPr>
        <w:t> </w:t>
      </w:r>
      <w:r>
        <w:rPr/>
        <w:t>Рязановского, художника Н.</w:t>
      </w:r>
      <w:r>
        <w:rPr>
          <w:spacing w:val="-10"/>
        </w:rPr>
        <w:t> </w:t>
      </w:r>
      <w:r>
        <w:rPr/>
        <w:t>П.</w:t>
      </w:r>
      <w:r>
        <w:rPr>
          <w:spacing w:val="-9"/>
        </w:rPr>
        <w:t> </w:t>
      </w:r>
      <w:r>
        <w:rPr/>
        <w:t>Шлеина, Ю.</w:t>
      </w:r>
      <w:r>
        <w:rPr>
          <w:spacing w:val="-10"/>
        </w:rPr>
        <w:t> </w:t>
      </w:r>
      <w:r>
        <w:rPr/>
        <w:t>Е. Кусто- диевой</w:t>
      </w:r>
      <w:r>
        <w:rPr>
          <w:spacing w:val="-2"/>
        </w:rPr>
        <w:t> </w:t>
      </w:r>
      <w:r>
        <w:rPr/>
        <w:t>–</w:t>
      </w:r>
      <w:r>
        <w:rPr>
          <w:spacing w:val="-3"/>
        </w:rPr>
        <w:t> </w:t>
      </w:r>
      <w:r>
        <w:rPr/>
        <w:t>вдовы</w:t>
      </w:r>
      <w:r>
        <w:rPr>
          <w:spacing w:val="-3"/>
        </w:rPr>
        <w:t> </w:t>
      </w:r>
      <w:r>
        <w:rPr/>
        <w:t>художника</w:t>
      </w:r>
      <w:r>
        <w:rPr>
          <w:spacing w:val="-4"/>
        </w:rPr>
        <w:t> </w:t>
      </w:r>
      <w:r>
        <w:rPr/>
        <w:t>Б.</w:t>
      </w:r>
      <w:r>
        <w:rPr>
          <w:spacing w:val="-15"/>
        </w:rPr>
        <w:t> </w:t>
      </w:r>
      <w:r>
        <w:rPr/>
        <w:t>М.</w:t>
      </w:r>
      <w:r>
        <w:rPr>
          <w:spacing w:val="-15"/>
        </w:rPr>
        <w:t> </w:t>
      </w:r>
      <w:r>
        <w:rPr/>
        <w:t>Кустодиева.</w:t>
      </w:r>
      <w:r>
        <w:rPr>
          <w:spacing w:val="-2"/>
        </w:rPr>
        <w:t> </w:t>
      </w:r>
      <w:r>
        <w:rPr/>
        <w:t>Так,</w:t>
      </w:r>
      <w:r>
        <w:rPr>
          <w:spacing w:val="-2"/>
        </w:rPr>
        <w:t> </w:t>
      </w:r>
      <w:r>
        <w:rPr/>
        <w:t>Кустодиева</w:t>
      </w:r>
      <w:r>
        <w:rPr>
          <w:spacing w:val="-4"/>
        </w:rPr>
        <w:t> </w:t>
      </w:r>
      <w:r>
        <w:rPr/>
        <w:t>передала</w:t>
      </w:r>
      <w:r>
        <w:rPr>
          <w:spacing w:val="-3"/>
        </w:rPr>
        <w:t> </w:t>
      </w:r>
      <w:r>
        <w:rPr/>
        <w:t>картину своего</w:t>
      </w:r>
      <w:r>
        <w:rPr>
          <w:spacing w:val="40"/>
        </w:rPr>
        <w:t> </w:t>
      </w:r>
      <w:r>
        <w:rPr/>
        <w:t>покойного</w:t>
      </w:r>
      <w:r>
        <w:rPr>
          <w:spacing w:val="40"/>
        </w:rPr>
        <w:t> </w:t>
      </w:r>
      <w:r>
        <w:rPr/>
        <w:t>мужа</w:t>
      </w:r>
      <w:r>
        <w:rPr>
          <w:spacing w:val="40"/>
        </w:rPr>
        <w:t> </w:t>
      </w:r>
      <w:r>
        <w:rPr/>
        <w:t>«Гуляние»</w:t>
      </w:r>
      <w:r>
        <w:rPr>
          <w:spacing w:val="40"/>
        </w:rPr>
        <w:t> </w:t>
      </w:r>
      <w:r>
        <w:rPr/>
        <w:t>для</w:t>
      </w:r>
      <w:r>
        <w:rPr>
          <w:spacing w:val="40"/>
        </w:rPr>
        <w:t> </w:t>
      </w:r>
      <w:r>
        <w:rPr/>
        <w:t>организации</w:t>
      </w:r>
      <w:r>
        <w:rPr>
          <w:spacing w:val="40"/>
        </w:rPr>
        <w:t> </w:t>
      </w:r>
      <w:r>
        <w:rPr/>
        <w:t>Музея</w:t>
      </w:r>
      <w:r>
        <w:rPr>
          <w:spacing w:val="40"/>
        </w:rPr>
        <w:t> </w:t>
      </w:r>
      <w:r>
        <w:rPr/>
        <w:t>Б.</w:t>
      </w:r>
      <w:r>
        <w:rPr>
          <w:spacing w:val="-9"/>
        </w:rPr>
        <w:t> </w:t>
      </w:r>
      <w:r>
        <w:rPr/>
        <w:t>М.</w:t>
      </w:r>
      <w:r>
        <w:rPr>
          <w:spacing w:val="-8"/>
        </w:rPr>
        <w:t> </w:t>
      </w:r>
      <w:r>
        <w:rPr/>
        <w:t>Кустодиева</w:t>
      </w:r>
      <w:r>
        <w:rPr>
          <w:spacing w:val="80"/>
        </w:rPr>
        <w:t> </w:t>
      </w:r>
      <w:r>
        <w:rPr/>
        <w:t>в селе Островском [4].</w:t>
      </w:r>
    </w:p>
    <w:p>
      <w:pPr>
        <w:pStyle w:val="BodyText"/>
        <w:ind w:right="209" w:firstLine="710"/>
      </w:pPr>
      <w:r>
        <w:rPr/>
        <w:t>Для</w:t>
      </w:r>
      <w:r>
        <w:rPr>
          <w:spacing w:val="-3"/>
        </w:rPr>
        <w:t> </w:t>
      </w:r>
      <w:r>
        <w:rPr/>
        <w:t>систематизации</w:t>
      </w:r>
      <w:r>
        <w:rPr>
          <w:spacing w:val="-4"/>
        </w:rPr>
        <w:t> </w:t>
      </w:r>
      <w:r>
        <w:rPr/>
        <w:t>источников</w:t>
      </w:r>
      <w:r>
        <w:rPr>
          <w:spacing w:val="-5"/>
        </w:rPr>
        <w:t> </w:t>
      </w:r>
      <w:r>
        <w:rPr/>
        <w:t>появления</w:t>
      </w:r>
      <w:r>
        <w:rPr>
          <w:spacing w:val="-4"/>
        </w:rPr>
        <w:t> </w:t>
      </w:r>
      <w:r>
        <w:rPr/>
        <w:t>картин</w:t>
      </w:r>
      <w:r>
        <w:rPr>
          <w:spacing w:val="-4"/>
        </w:rPr>
        <w:t> </w:t>
      </w:r>
      <w:r>
        <w:rPr/>
        <w:t>на</w:t>
      </w:r>
      <w:r>
        <w:rPr>
          <w:spacing w:val="-5"/>
        </w:rPr>
        <w:t> </w:t>
      </w:r>
      <w:r>
        <w:rPr/>
        <w:t>действующей</w:t>
      </w:r>
      <w:r>
        <w:rPr>
          <w:spacing w:val="-3"/>
        </w:rPr>
        <w:t> </w:t>
      </w:r>
      <w:r>
        <w:rPr/>
        <w:t>в</w:t>
      </w:r>
      <w:r>
        <w:rPr>
          <w:spacing w:val="-5"/>
        </w:rPr>
        <w:t> </w:t>
      </w:r>
      <w:r>
        <w:rPr/>
        <w:t>дан- ный момент времени экспозиции «Вехи искусства» в Романовском музее, необ- ходимо разделить экспозицию по залам. Изучение предметов будет идти по ло- гичному</w:t>
      </w:r>
      <w:r>
        <w:rPr>
          <w:spacing w:val="-4"/>
        </w:rPr>
        <w:t> </w:t>
      </w:r>
      <w:r>
        <w:rPr/>
        <w:t>маршруту</w:t>
      </w:r>
      <w:r>
        <w:rPr>
          <w:spacing w:val="-2"/>
        </w:rPr>
        <w:t> </w:t>
      </w:r>
      <w:r>
        <w:rPr/>
        <w:t>экскурсии:</w:t>
      </w:r>
      <w:r>
        <w:rPr>
          <w:spacing w:val="-4"/>
        </w:rPr>
        <w:t> </w:t>
      </w:r>
      <w:r>
        <w:rPr/>
        <w:t>от</w:t>
      </w:r>
      <w:r>
        <w:rPr>
          <w:spacing w:val="-4"/>
        </w:rPr>
        <w:t> </w:t>
      </w:r>
      <w:r>
        <w:rPr/>
        <w:t>зала</w:t>
      </w:r>
      <w:r>
        <w:rPr>
          <w:spacing w:val="-2"/>
        </w:rPr>
        <w:t> </w:t>
      </w:r>
      <w:r>
        <w:rPr/>
        <w:t>«Икона</w:t>
      </w:r>
      <w:r>
        <w:rPr>
          <w:spacing w:val="-4"/>
        </w:rPr>
        <w:t> </w:t>
      </w:r>
      <w:r>
        <w:rPr/>
        <w:t>на</w:t>
      </w:r>
      <w:r>
        <w:rPr>
          <w:spacing w:val="-3"/>
        </w:rPr>
        <w:t> </w:t>
      </w:r>
      <w:r>
        <w:rPr/>
        <w:t>рези»</w:t>
      </w:r>
      <w:r>
        <w:rPr>
          <w:spacing w:val="-4"/>
        </w:rPr>
        <w:t> </w:t>
      </w:r>
      <w:r>
        <w:rPr/>
        <w:t>до</w:t>
      </w:r>
      <w:r>
        <w:rPr>
          <w:spacing w:val="-2"/>
        </w:rPr>
        <w:t> </w:t>
      </w:r>
      <w:r>
        <w:rPr/>
        <w:t>нынешнего</w:t>
      </w:r>
      <w:r>
        <w:rPr>
          <w:spacing w:val="-3"/>
        </w:rPr>
        <w:t> </w:t>
      </w:r>
      <w:r>
        <w:rPr/>
        <w:t>пятого</w:t>
      </w:r>
      <w:r>
        <w:rPr>
          <w:spacing w:val="-3"/>
        </w:rPr>
        <w:t> </w:t>
      </w:r>
      <w:r>
        <w:rPr/>
        <w:t>за- ла, где размещается импрессионизм, картины Б.</w:t>
      </w:r>
      <w:r>
        <w:rPr>
          <w:spacing w:val="-9"/>
        </w:rPr>
        <w:t> </w:t>
      </w:r>
      <w:r>
        <w:rPr/>
        <w:t>М. Кустодиева и русское аван- гардное искусство начала XX века. Так как нас интересуют определенные вре- менные</w:t>
      </w:r>
      <w:r>
        <w:rPr>
          <w:spacing w:val="75"/>
        </w:rPr>
        <w:t> </w:t>
      </w:r>
      <w:r>
        <w:rPr/>
        <w:t>рамки,</w:t>
      </w:r>
      <w:r>
        <w:rPr>
          <w:spacing w:val="75"/>
        </w:rPr>
        <w:t> </w:t>
      </w:r>
      <w:r>
        <w:rPr/>
        <w:t>в</w:t>
      </w:r>
      <w:r>
        <w:rPr>
          <w:spacing w:val="77"/>
        </w:rPr>
        <w:t> </w:t>
      </w:r>
      <w:r>
        <w:rPr/>
        <w:t>статье</w:t>
      </w:r>
      <w:r>
        <w:rPr>
          <w:spacing w:val="76"/>
        </w:rPr>
        <w:t> </w:t>
      </w:r>
      <w:r>
        <w:rPr/>
        <w:t>будут</w:t>
      </w:r>
      <w:r>
        <w:rPr>
          <w:spacing w:val="75"/>
        </w:rPr>
        <w:t> </w:t>
      </w:r>
      <w:r>
        <w:rPr/>
        <w:t>представлены</w:t>
      </w:r>
      <w:r>
        <w:rPr>
          <w:spacing w:val="76"/>
        </w:rPr>
        <w:t> </w:t>
      </w:r>
      <w:r>
        <w:rPr/>
        <w:t>работы,</w:t>
      </w:r>
      <w:r>
        <w:rPr>
          <w:spacing w:val="75"/>
        </w:rPr>
        <w:t> </w:t>
      </w:r>
      <w:r>
        <w:rPr/>
        <w:t>поступившие</w:t>
      </w:r>
      <w:r>
        <w:rPr>
          <w:spacing w:val="75"/>
        </w:rPr>
        <w:t> </w:t>
      </w:r>
      <w:r>
        <w:rPr/>
        <w:t>в</w:t>
      </w:r>
      <w:r>
        <w:rPr>
          <w:spacing w:val="76"/>
        </w:rPr>
        <w:t> </w:t>
      </w:r>
      <w:r>
        <w:rPr/>
        <w:t>музей в 1920–1930-е годы [5].</w:t>
      </w:r>
    </w:p>
    <w:p>
      <w:pPr>
        <w:pStyle w:val="BodyText"/>
        <w:ind w:right="210" w:firstLine="710"/>
      </w:pPr>
      <w:r>
        <w:rPr/>
        <w:t>Иконы</w:t>
      </w:r>
      <w:r>
        <w:rPr>
          <w:spacing w:val="40"/>
        </w:rPr>
        <w:t> </w:t>
      </w:r>
      <w:r>
        <w:rPr/>
        <w:t>и</w:t>
      </w:r>
      <w:r>
        <w:rPr>
          <w:spacing w:val="40"/>
        </w:rPr>
        <w:t> </w:t>
      </w:r>
      <w:r>
        <w:rPr/>
        <w:t>скульптуры</w:t>
      </w:r>
      <w:r>
        <w:rPr>
          <w:spacing w:val="40"/>
        </w:rPr>
        <w:t> </w:t>
      </w:r>
      <w:r>
        <w:rPr/>
        <w:t>первого</w:t>
      </w:r>
      <w:r>
        <w:rPr>
          <w:spacing w:val="40"/>
        </w:rPr>
        <w:t> </w:t>
      </w:r>
      <w:r>
        <w:rPr/>
        <w:t>зала</w:t>
      </w:r>
      <w:r>
        <w:rPr>
          <w:spacing w:val="40"/>
        </w:rPr>
        <w:t> </w:t>
      </w:r>
      <w:r>
        <w:rPr/>
        <w:t>древнерусского</w:t>
      </w:r>
      <w:r>
        <w:rPr>
          <w:spacing w:val="40"/>
        </w:rPr>
        <w:t> </w:t>
      </w:r>
      <w:r>
        <w:rPr/>
        <w:t>искусства</w:t>
      </w:r>
      <w:r>
        <w:rPr>
          <w:spacing w:val="40"/>
        </w:rPr>
        <w:t> </w:t>
      </w:r>
      <w:r>
        <w:rPr/>
        <w:t>поступали в</w:t>
      </w:r>
      <w:r>
        <w:rPr>
          <w:spacing w:val="-4"/>
        </w:rPr>
        <w:t> </w:t>
      </w:r>
      <w:r>
        <w:rPr/>
        <w:t>музей в большинстве своем во второй половине XX века из церквей и мона- стырей Костромского края.</w:t>
      </w:r>
    </w:p>
    <w:p>
      <w:pPr>
        <w:pStyle w:val="BodyText"/>
        <w:ind w:right="208" w:firstLine="710"/>
      </w:pPr>
      <w:r>
        <w:rPr/>
        <w:t>Следующий зал – светской живописи, где представлены в основном дво- рянские портреты. В процессе национализации дворянских усадеб в музей ста- ли поступать предметы старины, мебель, книги и произведения искусства. Та- ким образом из усадьбы Клусеево Чухломского уезда, принадлежащей дворян- скому роду Катениных, в 1919</w:t>
      </w:r>
      <w:r>
        <w:rPr>
          <w:spacing w:val="-6"/>
        </w:rPr>
        <w:t> </w:t>
      </w:r>
      <w:r>
        <w:rPr/>
        <w:t>г. поступили «Портрет А. Ф. Катенина» кисти Григория Островского и «Портрет М.</w:t>
      </w:r>
      <w:r>
        <w:rPr>
          <w:spacing w:val="-7"/>
        </w:rPr>
        <w:t> </w:t>
      </w:r>
      <w:r>
        <w:rPr/>
        <w:t>А.</w:t>
      </w:r>
      <w:r>
        <w:rPr>
          <w:spacing w:val="-7"/>
        </w:rPr>
        <w:t> </w:t>
      </w:r>
      <w:r>
        <w:rPr/>
        <w:t>Катениной в юности», написанный не- известным художником. Из усадббы дворян Купреяновых Патино Солигалич- ского уезда – «Портрет Я. Д.</w:t>
      </w:r>
      <w:r>
        <w:rPr>
          <w:spacing w:val="40"/>
        </w:rPr>
        <w:t> </w:t>
      </w:r>
      <w:r>
        <w:rPr/>
        <w:t>Купреянова». Из собрания С.</w:t>
      </w:r>
      <w:r>
        <w:rPr>
          <w:spacing w:val="-6"/>
        </w:rPr>
        <w:t> </w:t>
      </w:r>
      <w:r>
        <w:rPr/>
        <w:t>И.</w:t>
      </w:r>
      <w:r>
        <w:rPr>
          <w:spacing w:val="-7"/>
        </w:rPr>
        <w:t> </w:t>
      </w:r>
      <w:r>
        <w:rPr/>
        <w:t>Бирюкова посту- пили</w:t>
      </w:r>
      <w:r>
        <w:rPr>
          <w:spacing w:val="40"/>
        </w:rPr>
        <w:t> </w:t>
      </w:r>
      <w:r>
        <w:rPr/>
        <w:t>портреты</w:t>
      </w:r>
      <w:r>
        <w:rPr>
          <w:spacing w:val="40"/>
        </w:rPr>
        <w:t> </w:t>
      </w:r>
      <w:r>
        <w:rPr/>
        <w:t>костромских</w:t>
      </w:r>
      <w:r>
        <w:rPr>
          <w:spacing w:val="40"/>
        </w:rPr>
        <w:t> </w:t>
      </w:r>
      <w:r>
        <w:rPr/>
        <w:t>дворян,</w:t>
      </w:r>
      <w:r>
        <w:rPr>
          <w:spacing w:val="40"/>
        </w:rPr>
        <w:t> </w:t>
      </w:r>
      <w:r>
        <w:rPr/>
        <w:t>написанные</w:t>
      </w:r>
      <w:r>
        <w:rPr>
          <w:spacing w:val="40"/>
        </w:rPr>
        <w:t> </w:t>
      </w:r>
      <w:r>
        <w:rPr/>
        <w:t>во</w:t>
      </w:r>
      <w:r>
        <w:rPr>
          <w:spacing w:val="71"/>
        </w:rPr>
        <w:t> </w:t>
      </w:r>
      <w:r>
        <w:rPr/>
        <w:t>второй</w:t>
      </w:r>
      <w:r>
        <w:rPr>
          <w:spacing w:val="40"/>
        </w:rPr>
        <w:t> </w:t>
      </w:r>
      <w:r>
        <w:rPr/>
        <w:t>половине</w:t>
      </w:r>
      <w:r>
        <w:rPr>
          <w:spacing w:val="40"/>
        </w:rPr>
        <w:t> </w:t>
      </w:r>
      <w:r>
        <w:rPr/>
        <w:t>XVIII</w:t>
      </w:r>
      <w:r>
        <w:rPr>
          <w:spacing w:val="80"/>
        </w:rPr>
        <w:t> </w:t>
      </w:r>
      <w:r>
        <w:rPr/>
        <w:t>и в XIX веках: «Портрет А.</w:t>
      </w:r>
      <w:r>
        <w:rPr>
          <w:spacing w:val="-3"/>
        </w:rPr>
        <w:t> </w:t>
      </w:r>
      <w:r>
        <w:rPr/>
        <w:t>С. Березина», «Портрет П.</w:t>
      </w:r>
      <w:r>
        <w:rPr>
          <w:spacing w:val="-3"/>
        </w:rPr>
        <w:t> </w:t>
      </w:r>
      <w:r>
        <w:rPr/>
        <w:t>П. Клементьева», «Порт- рет пожилой дамы с книгой» [4]. Авторство многих портретов в зале, к сожале- нию, не выявлено, так как эти картины писались крепостными художниками или переученными иконописцами. Портреты поступали в собрание музея после приватизации дворянских усадеб, часто в хаотичной обстановке и без должной осторожности.</w:t>
      </w:r>
      <w:r>
        <w:rPr>
          <w:spacing w:val="79"/>
        </w:rPr>
        <w:t> </w:t>
      </w:r>
      <w:r>
        <w:rPr/>
        <w:t>«Мужской</w:t>
      </w:r>
      <w:r>
        <w:rPr>
          <w:spacing w:val="79"/>
        </w:rPr>
        <w:t> </w:t>
      </w:r>
      <w:r>
        <w:rPr/>
        <w:t>портрет»</w:t>
      </w:r>
      <w:r>
        <w:rPr>
          <w:spacing w:val="80"/>
        </w:rPr>
        <w:t> </w:t>
      </w:r>
      <w:r>
        <w:rPr/>
        <w:t>1840</w:t>
      </w:r>
      <w:r>
        <w:rPr>
          <w:spacing w:val="-6"/>
        </w:rPr>
        <w:t> </w:t>
      </w:r>
      <w:r>
        <w:rPr/>
        <w:t>г.</w:t>
      </w:r>
      <w:r>
        <w:rPr>
          <w:spacing w:val="79"/>
        </w:rPr>
        <w:t> </w:t>
      </w:r>
      <w:r>
        <w:rPr/>
        <w:t>поступил</w:t>
      </w:r>
      <w:r>
        <w:rPr>
          <w:spacing w:val="80"/>
        </w:rPr>
        <w:t> </w:t>
      </w:r>
      <w:r>
        <w:rPr/>
        <w:t>из</w:t>
      </w:r>
      <w:r>
        <w:rPr>
          <w:spacing w:val="79"/>
        </w:rPr>
        <w:t> </w:t>
      </w:r>
      <w:r>
        <w:rPr/>
        <w:t>усадьбы</w:t>
      </w:r>
      <w:r>
        <w:rPr>
          <w:spacing w:val="79"/>
        </w:rPr>
        <w:t> </w:t>
      </w:r>
      <w:r>
        <w:rPr/>
        <w:t>Вяземских в</w:t>
      </w:r>
      <w:r>
        <w:rPr>
          <w:spacing w:val="-4"/>
        </w:rPr>
        <w:t> </w:t>
      </w:r>
      <w:r>
        <w:rPr/>
        <w:t>1920-е</w:t>
      </w:r>
      <w:r>
        <w:rPr>
          <w:spacing w:val="80"/>
        </w:rPr>
        <w:t> </w:t>
      </w:r>
      <w:r>
        <w:rPr/>
        <w:t>годы.</w:t>
      </w:r>
      <w:r>
        <w:rPr>
          <w:spacing w:val="80"/>
        </w:rPr>
        <w:t> </w:t>
      </w:r>
      <w:r>
        <w:rPr/>
        <w:t>«Портрет</w:t>
      </w:r>
      <w:r>
        <w:rPr>
          <w:spacing w:val="80"/>
        </w:rPr>
        <w:t> </w:t>
      </w:r>
      <w:r>
        <w:rPr/>
        <w:t>А.</w:t>
      </w:r>
      <w:r>
        <w:rPr>
          <w:spacing w:val="-4"/>
        </w:rPr>
        <w:t> </w:t>
      </w:r>
      <w:r>
        <w:rPr/>
        <w:t>А.</w:t>
      </w:r>
      <w:r>
        <w:rPr>
          <w:spacing w:val="80"/>
        </w:rPr>
        <w:t> </w:t>
      </w:r>
      <w:r>
        <w:rPr/>
        <w:t>Вяземского»</w:t>
      </w:r>
      <w:r>
        <w:rPr>
          <w:spacing w:val="80"/>
        </w:rPr>
        <w:t> </w:t>
      </w:r>
      <w:r>
        <w:rPr/>
        <w:t>(на</w:t>
      </w:r>
      <w:r>
        <w:rPr>
          <w:spacing w:val="80"/>
        </w:rPr>
        <w:t> </w:t>
      </w:r>
      <w:r>
        <w:rPr/>
        <w:t>обороте</w:t>
      </w:r>
      <w:r>
        <w:rPr>
          <w:spacing w:val="80"/>
        </w:rPr>
        <w:t> </w:t>
      </w:r>
      <w:r>
        <w:rPr/>
        <w:t>надпись:</w:t>
      </w:r>
      <w:r>
        <w:rPr>
          <w:spacing w:val="80"/>
        </w:rPr>
        <w:t> </w:t>
      </w:r>
      <w:r>
        <w:rPr/>
        <w:t>«Писанъ въ</w:t>
      </w:r>
      <w:r>
        <w:rPr>
          <w:spacing w:val="-5"/>
        </w:rPr>
        <w:t> </w:t>
      </w:r>
      <w:r>
        <w:rPr/>
        <w:t>1840-мъ году 6-го октября въ Москве») также поступил из усадьбы Вязев- ских в 1919 году. «Портрет пожилой женщины с девочкой» (1850-е гг.) – из Го- сударственной</w:t>
      </w:r>
      <w:r>
        <w:rPr>
          <w:spacing w:val="31"/>
        </w:rPr>
        <w:t> </w:t>
      </w:r>
      <w:r>
        <w:rPr/>
        <w:t>Третьяковской</w:t>
      </w:r>
      <w:r>
        <w:rPr>
          <w:spacing w:val="31"/>
        </w:rPr>
        <w:t> </w:t>
      </w:r>
      <w:r>
        <w:rPr/>
        <w:t>галереи</w:t>
      </w:r>
      <w:r>
        <w:rPr>
          <w:spacing w:val="32"/>
        </w:rPr>
        <w:t> </w:t>
      </w:r>
      <w:r>
        <w:rPr/>
        <w:t>в</w:t>
      </w:r>
      <w:r>
        <w:rPr>
          <w:spacing w:val="31"/>
        </w:rPr>
        <w:t> </w:t>
      </w:r>
      <w:r>
        <w:rPr/>
        <w:t>1928</w:t>
      </w:r>
      <w:r>
        <w:rPr>
          <w:spacing w:val="31"/>
        </w:rPr>
        <w:t> </w:t>
      </w:r>
      <w:r>
        <w:rPr/>
        <w:t>году.</w:t>
      </w:r>
      <w:r>
        <w:rPr>
          <w:spacing w:val="30"/>
        </w:rPr>
        <w:t> </w:t>
      </w:r>
      <w:r>
        <w:rPr/>
        <w:t>«Портрет</w:t>
      </w:r>
      <w:r>
        <w:rPr>
          <w:spacing w:val="32"/>
        </w:rPr>
        <w:t> </w:t>
      </w:r>
      <w:r>
        <w:rPr/>
        <w:t>неизвестной</w:t>
      </w:r>
      <w:r>
        <w:rPr>
          <w:spacing w:val="31"/>
        </w:rPr>
        <w:t> </w:t>
      </w:r>
      <w:r>
        <w:rPr>
          <w:spacing w:val="-5"/>
        </w:rPr>
        <w:t>(на</w:t>
      </w:r>
    </w:p>
    <w:p>
      <w:pPr>
        <w:spacing w:after="0"/>
        <w:sectPr>
          <w:pgSz w:w="11910" w:h="16840"/>
          <w:pgMar w:header="0" w:footer="756" w:top="1060" w:bottom="940" w:left="1000" w:right="920"/>
        </w:sectPr>
      </w:pPr>
    </w:p>
    <w:p>
      <w:pPr>
        <w:pStyle w:val="BodyText"/>
        <w:spacing w:before="70"/>
        <w:ind w:right="210"/>
      </w:pPr>
      <w:r>
        <w:rPr/>
        <w:t>голубом фоне)» (Х., м., 1840-е гг</w:t>
      </w:r>
      <w:r>
        <w:rPr>
          <w:b/>
        </w:rPr>
        <w:t>.) </w:t>
      </w:r>
      <w:r>
        <w:rPr/>
        <w:t>был вывезен в 1920-е годы из Костромской усадьбы. По версии краеведа</w:t>
      </w:r>
      <w:r>
        <w:rPr>
          <w:spacing w:val="-1"/>
        </w:rPr>
        <w:t> </w:t>
      </w:r>
      <w:r>
        <w:rPr/>
        <w:t>Е.</w:t>
      </w:r>
      <w:r>
        <w:rPr>
          <w:spacing w:val="-4"/>
        </w:rPr>
        <w:t> </w:t>
      </w:r>
      <w:r>
        <w:rPr/>
        <w:t>Сапрыгиной, на</w:t>
      </w:r>
      <w:r>
        <w:rPr>
          <w:spacing w:val="-1"/>
        </w:rPr>
        <w:t> </w:t>
      </w:r>
      <w:r>
        <w:rPr/>
        <w:t>портрете</w:t>
      </w:r>
      <w:r>
        <w:rPr>
          <w:spacing w:val="-1"/>
        </w:rPr>
        <w:t> </w:t>
      </w:r>
      <w:r>
        <w:rPr/>
        <w:t>изображена</w:t>
      </w:r>
      <w:r>
        <w:rPr>
          <w:spacing w:val="-1"/>
        </w:rPr>
        <w:t> </w:t>
      </w:r>
      <w:r>
        <w:rPr/>
        <w:t>известная поэтесса</w:t>
      </w:r>
      <w:r>
        <w:rPr>
          <w:spacing w:val="-9"/>
        </w:rPr>
        <w:t> </w:t>
      </w:r>
      <w:r>
        <w:rPr/>
        <w:t>пушкинской</w:t>
      </w:r>
      <w:r>
        <w:rPr>
          <w:spacing w:val="-9"/>
        </w:rPr>
        <w:t> </w:t>
      </w:r>
      <w:r>
        <w:rPr/>
        <w:t>поры</w:t>
      </w:r>
      <w:r>
        <w:rPr>
          <w:spacing w:val="-10"/>
        </w:rPr>
        <w:t> </w:t>
      </w:r>
      <w:r>
        <w:rPr/>
        <w:t>Анна</w:t>
      </w:r>
      <w:r>
        <w:rPr>
          <w:spacing w:val="-9"/>
        </w:rPr>
        <w:t> </w:t>
      </w:r>
      <w:r>
        <w:rPr/>
        <w:t>Ивановна</w:t>
      </w:r>
      <w:r>
        <w:rPr>
          <w:spacing w:val="-10"/>
        </w:rPr>
        <w:t> </w:t>
      </w:r>
      <w:r>
        <w:rPr/>
        <w:t>Готовцева</w:t>
      </w:r>
      <w:r>
        <w:rPr>
          <w:spacing w:val="-10"/>
        </w:rPr>
        <w:t> </w:t>
      </w:r>
      <w:r>
        <w:rPr/>
        <w:t>(в</w:t>
      </w:r>
      <w:r>
        <w:rPr>
          <w:spacing w:val="-8"/>
        </w:rPr>
        <w:t> </w:t>
      </w:r>
      <w:r>
        <w:rPr/>
        <w:t>замужестве</w:t>
      </w:r>
      <w:r>
        <w:rPr>
          <w:spacing w:val="-9"/>
        </w:rPr>
        <w:t> </w:t>
      </w:r>
      <w:r>
        <w:rPr/>
        <w:t>Корнилова, 1808–1871 гг.).</w:t>
      </w:r>
    </w:p>
    <w:p>
      <w:pPr>
        <w:pStyle w:val="BodyText"/>
        <w:ind w:right="208" w:firstLine="710"/>
      </w:pPr>
      <w:r>
        <w:rPr/>
        <w:t>На экспозиции «Вехи искусства», а также в здании Дворянского собрания на</w:t>
      </w:r>
      <w:r>
        <w:rPr>
          <w:spacing w:val="-3"/>
        </w:rPr>
        <w:t> </w:t>
      </w:r>
      <w:r>
        <w:rPr/>
        <w:t>экспозиции</w:t>
      </w:r>
      <w:r>
        <w:rPr>
          <w:spacing w:val="-2"/>
        </w:rPr>
        <w:t> </w:t>
      </w:r>
      <w:r>
        <w:rPr/>
        <w:t>«Губернские</w:t>
      </w:r>
      <w:r>
        <w:rPr>
          <w:spacing w:val="-2"/>
        </w:rPr>
        <w:t> </w:t>
      </w:r>
      <w:r>
        <w:rPr/>
        <w:t>истории»</w:t>
      </w:r>
      <w:r>
        <w:rPr>
          <w:spacing w:val="-3"/>
        </w:rPr>
        <w:t> </w:t>
      </w:r>
      <w:r>
        <w:rPr/>
        <w:t>выставлены</w:t>
      </w:r>
      <w:r>
        <w:rPr>
          <w:spacing w:val="-1"/>
        </w:rPr>
        <w:t> </w:t>
      </w:r>
      <w:r>
        <w:rPr/>
        <w:t>работы</w:t>
      </w:r>
      <w:r>
        <w:rPr>
          <w:spacing w:val="-3"/>
        </w:rPr>
        <w:t> </w:t>
      </w:r>
      <w:r>
        <w:rPr/>
        <w:t>костромского</w:t>
      </w:r>
      <w:r>
        <w:rPr>
          <w:spacing w:val="-2"/>
        </w:rPr>
        <w:t> </w:t>
      </w:r>
      <w:r>
        <w:rPr/>
        <w:t>портре- тиста А.</w:t>
      </w:r>
      <w:r>
        <w:rPr>
          <w:spacing w:val="-8"/>
        </w:rPr>
        <w:t> </w:t>
      </w:r>
      <w:r>
        <w:rPr/>
        <w:t>В.</w:t>
      </w:r>
      <w:r>
        <w:rPr>
          <w:spacing w:val="-8"/>
        </w:rPr>
        <w:t> </w:t>
      </w:r>
      <w:r>
        <w:rPr/>
        <w:t>Полякова, который являлся крепостным помещика П.</w:t>
      </w:r>
      <w:r>
        <w:rPr>
          <w:spacing w:val="-8"/>
        </w:rPr>
        <w:t> </w:t>
      </w:r>
      <w:r>
        <w:rPr/>
        <w:t>Я.</w:t>
      </w:r>
      <w:r>
        <w:rPr>
          <w:spacing w:val="-8"/>
        </w:rPr>
        <w:t> </w:t>
      </w:r>
      <w:r>
        <w:rPr/>
        <w:t>Корнилова. В собрании музея имеется 5 работ А.</w:t>
      </w:r>
      <w:r>
        <w:rPr>
          <w:spacing w:val="-3"/>
        </w:rPr>
        <w:t> </w:t>
      </w:r>
      <w:r>
        <w:rPr/>
        <w:t>В.</w:t>
      </w:r>
      <w:r>
        <w:rPr>
          <w:spacing w:val="-3"/>
        </w:rPr>
        <w:t> </w:t>
      </w:r>
      <w:r>
        <w:rPr/>
        <w:t>Полякова, посвященных семейству героя</w:t>
      </w:r>
      <w:r>
        <w:rPr>
          <w:spacing w:val="40"/>
        </w:rPr>
        <w:t> </w:t>
      </w:r>
      <w:r>
        <w:rPr/>
        <w:t>Отечественной</w:t>
      </w:r>
      <w:r>
        <w:rPr>
          <w:spacing w:val="40"/>
        </w:rPr>
        <w:t> </w:t>
      </w:r>
      <w:r>
        <w:rPr/>
        <w:t>войны</w:t>
      </w:r>
      <w:r>
        <w:rPr>
          <w:spacing w:val="40"/>
        </w:rPr>
        <w:t> </w:t>
      </w:r>
      <w:r>
        <w:rPr/>
        <w:t>1812</w:t>
      </w:r>
      <w:r>
        <w:rPr>
          <w:spacing w:val="40"/>
        </w:rPr>
        <w:t> </w:t>
      </w:r>
      <w:r>
        <w:rPr/>
        <w:t>года,</w:t>
      </w:r>
      <w:r>
        <w:rPr>
          <w:spacing w:val="40"/>
        </w:rPr>
        <w:t> </w:t>
      </w:r>
      <w:r>
        <w:rPr/>
        <w:t>генерала</w:t>
      </w:r>
      <w:r>
        <w:rPr>
          <w:spacing w:val="40"/>
        </w:rPr>
        <w:t> </w:t>
      </w:r>
      <w:r>
        <w:rPr/>
        <w:t>П.</w:t>
      </w:r>
      <w:r>
        <w:rPr>
          <w:spacing w:val="-5"/>
        </w:rPr>
        <w:t> </w:t>
      </w:r>
      <w:r>
        <w:rPr/>
        <w:t>Я.</w:t>
      </w:r>
      <w:r>
        <w:rPr>
          <w:spacing w:val="-4"/>
        </w:rPr>
        <w:t> </w:t>
      </w:r>
      <w:r>
        <w:rPr/>
        <w:t>Корнилова.</w:t>
      </w:r>
      <w:r>
        <w:rPr>
          <w:spacing w:val="40"/>
        </w:rPr>
        <w:t> </w:t>
      </w:r>
      <w:r>
        <w:rPr/>
        <w:t>Портреты Е.</w:t>
      </w:r>
      <w:r>
        <w:rPr>
          <w:spacing w:val="-6"/>
        </w:rPr>
        <w:t> </w:t>
      </w:r>
      <w:r>
        <w:rPr/>
        <w:t>П.</w:t>
      </w:r>
      <w:r>
        <w:rPr>
          <w:spacing w:val="-6"/>
        </w:rPr>
        <w:t> </w:t>
      </w:r>
      <w:r>
        <w:rPr/>
        <w:t>Корнилова,</w:t>
      </w:r>
      <w:r>
        <w:rPr>
          <w:spacing w:val="40"/>
        </w:rPr>
        <w:t> </w:t>
      </w:r>
      <w:r>
        <w:rPr/>
        <w:t>близнецов</w:t>
      </w:r>
      <w:r>
        <w:rPr>
          <w:spacing w:val="40"/>
        </w:rPr>
        <w:t> </w:t>
      </w:r>
      <w:r>
        <w:rPr/>
        <w:t>Аркадия</w:t>
      </w:r>
      <w:r>
        <w:rPr>
          <w:spacing w:val="40"/>
        </w:rPr>
        <w:t> </w:t>
      </w:r>
      <w:r>
        <w:rPr/>
        <w:t>и</w:t>
      </w:r>
      <w:r>
        <w:rPr>
          <w:spacing w:val="40"/>
        </w:rPr>
        <w:t> </w:t>
      </w:r>
      <w:r>
        <w:rPr/>
        <w:t>Ивана</w:t>
      </w:r>
      <w:r>
        <w:rPr>
          <w:spacing w:val="40"/>
        </w:rPr>
        <w:t> </w:t>
      </w:r>
      <w:r>
        <w:rPr/>
        <w:t>Корниловых,</w:t>
      </w:r>
      <w:r>
        <w:rPr>
          <w:spacing w:val="40"/>
        </w:rPr>
        <w:t> </w:t>
      </w:r>
      <w:r>
        <w:rPr/>
        <w:t>П.</w:t>
      </w:r>
      <w:r>
        <w:rPr>
          <w:spacing w:val="-6"/>
        </w:rPr>
        <w:t> </w:t>
      </w:r>
      <w:r>
        <w:rPr/>
        <w:t>П.</w:t>
      </w:r>
      <w:r>
        <w:rPr>
          <w:spacing w:val="-6"/>
        </w:rPr>
        <w:t> </w:t>
      </w:r>
      <w:r>
        <w:rPr/>
        <w:t>Корнилова, С.</w:t>
      </w:r>
      <w:r>
        <w:rPr>
          <w:spacing w:val="-6"/>
        </w:rPr>
        <w:t> </w:t>
      </w:r>
      <w:r>
        <w:rPr/>
        <w:t>П.</w:t>
      </w:r>
      <w:r>
        <w:rPr>
          <w:spacing w:val="-6"/>
        </w:rPr>
        <w:t> </w:t>
      </w:r>
      <w:r>
        <w:rPr/>
        <w:t>Корниловой, М.</w:t>
      </w:r>
      <w:r>
        <w:rPr>
          <w:spacing w:val="-7"/>
        </w:rPr>
        <w:t> </w:t>
      </w:r>
      <w:r>
        <w:rPr/>
        <w:t>Ф.</w:t>
      </w:r>
      <w:r>
        <w:rPr>
          <w:spacing w:val="-6"/>
        </w:rPr>
        <w:t> </w:t>
      </w:r>
      <w:r>
        <w:rPr/>
        <w:t>Корниловой и М.</w:t>
      </w:r>
      <w:r>
        <w:rPr>
          <w:spacing w:val="-6"/>
        </w:rPr>
        <w:t> </w:t>
      </w:r>
      <w:r>
        <w:rPr/>
        <w:t>Л.</w:t>
      </w:r>
      <w:r>
        <w:rPr>
          <w:spacing w:val="-5"/>
        </w:rPr>
        <w:t> </w:t>
      </w:r>
      <w:r>
        <w:rPr/>
        <w:t>Куломзиной поступили из усадь- бы Корниловых в 1920-х годах. «Женский портрет» кисти голландского худож- ника, преподавателя Академии художеств Христинека Карла-Людвига, посту- пил из собрания Н. П. Шлейна в 1933 году [1].</w:t>
      </w:r>
    </w:p>
    <w:p>
      <w:pPr>
        <w:pStyle w:val="BodyText"/>
        <w:ind w:right="210" w:firstLine="710"/>
      </w:pPr>
      <w:r>
        <w:rPr/>
        <w:t>Жанр пейзажа, получивший развитие в</w:t>
      </w:r>
      <w:r>
        <w:rPr>
          <w:spacing w:val="-1"/>
        </w:rPr>
        <w:t> </w:t>
      </w:r>
      <w:r>
        <w:rPr/>
        <w:t>России в</w:t>
      </w:r>
      <w:r>
        <w:rPr>
          <w:spacing w:val="-1"/>
        </w:rPr>
        <w:t> </w:t>
      </w:r>
      <w:r>
        <w:rPr/>
        <w:t>начале XIX</w:t>
      </w:r>
      <w:r>
        <w:rPr>
          <w:spacing w:val="-1"/>
        </w:rPr>
        <w:t> </w:t>
      </w:r>
      <w:r>
        <w:rPr/>
        <w:t>века, широко представлен в собрании музея-заповедника произведениями целой плеяды рус- ских</w:t>
      </w:r>
      <w:r>
        <w:rPr>
          <w:spacing w:val="40"/>
        </w:rPr>
        <w:t> </w:t>
      </w:r>
      <w:r>
        <w:rPr/>
        <w:t>живописцев:</w:t>
      </w:r>
      <w:r>
        <w:rPr>
          <w:spacing w:val="40"/>
        </w:rPr>
        <w:t> </w:t>
      </w:r>
      <w:r>
        <w:rPr/>
        <w:t>Н.</w:t>
      </w:r>
      <w:r>
        <w:rPr>
          <w:spacing w:val="-7"/>
        </w:rPr>
        <w:t> </w:t>
      </w:r>
      <w:r>
        <w:rPr/>
        <w:t>Г.</w:t>
      </w:r>
      <w:r>
        <w:rPr>
          <w:spacing w:val="40"/>
        </w:rPr>
        <w:t> </w:t>
      </w:r>
      <w:r>
        <w:rPr/>
        <w:t>и</w:t>
      </w:r>
      <w:r>
        <w:rPr>
          <w:spacing w:val="40"/>
        </w:rPr>
        <w:t> </w:t>
      </w:r>
      <w:r>
        <w:rPr/>
        <w:t>Г.</w:t>
      </w:r>
      <w:r>
        <w:rPr>
          <w:spacing w:val="-5"/>
        </w:rPr>
        <w:t> </w:t>
      </w:r>
      <w:r>
        <w:rPr/>
        <w:t>Г.</w:t>
      </w:r>
      <w:r>
        <w:rPr>
          <w:spacing w:val="40"/>
        </w:rPr>
        <w:t> </w:t>
      </w:r>
      <w:r>
        <w:rPr/>
        <w:t>Черницовых,</w:t>
      </w:r>
      <w:r>
        <w:rPr>
          <w:spacing w:val="40"/>
        </w:rPr>
        <w:t> </w:t>
      </w:r>
      <w:r>
        <w:rPr/>
        <w:t>И.</w:t>
      </w:r>
      <w:r>
        <w:rPr>
          <w:spacing w:val="-6"/>
        </w:rPr>
        <w:t> </w:t>
      </w:r>
      <w:r>
        <w:rPr/>
        <w:t>И.</w:t>
      </w:r>
      <w:r>
        <w:rPr>
          <w:spacing w:val="40"/>
        </w:rPr>
        <w:t> </w:t>
      </w:r>
      <w:r>
        <w:rPr/>
        <w:t>Левитана,</w:t>
      </w:r>
      <w:r>
        <w:rPr>
          <w:spacing w:val="40"/>
        </w:rPr>
        <w:t> </w:t>
      </w:r>
      <w:r>
        <w:rPr/>
        <w:t>И.</w:t>
      </w:r>
      <w:r>
        <w:rPr>
          <w:spacing w:val="-6"/>
        </w:rPr>
        <w:t> </w:t>
      </w:r>
      <w:r>
        <w:rPr/>
        <w:t>И.</w:t>
      </w:r>
      <w:r>
        <w:rPr>
          <w:spacing w:val="40"/>
        </w:rPr>
        <w:t> </w:t>
      </w:r>
      <w:r>
        <w:rPr/>
        <w:t>Шишкина, И. К. Айвазовского, В. Д. Орловского и др.</w:t>
      </w:r>
    </w:p>
    <w:p>
      <w:pPr>
        <w:pStyle w:val="BodyText"/>
        <w:spacing w:before="1"/>
        <w:ind w:right="209" w:firstLine="710"/>
      </w:pPr>
      <w:r>
        <w:rPr/>
        <w:t>«Вид на Волге» Никанора Чернецова поступил из Государственного рус- ского</w:t>
      </w:r>
      <w:r>
        <w:rPr>
          <w:spacing w:val="-8"/>
        </w:rPr>
        <w:t> </w:t>
      </w:r>
      <w:r>
        <w:rPr/>
        <w:t>музея</w:t>
      </w:r>
      <w:r>
        <w:rPr>
          <w:spacing w:val="-9"/>
        </w:rPr>
        <w:t> </w:t>
      </w:r>
      <w:r>
        <w:rPr/>
        <w:t>в</w:t>
      </w:r>
      <w:r>
        <w:rPr>
          <w:spacing w:val="-8"/>
        </w:rPr>
        <w:t> </w:t>
      </w:r>
      <w:r>
        <w:rPr/>
        <w:t>1928</w:t>
      </w:r>
      <w:r>
        <w:rPr>
          <w:spacing w:val="-9"/>
        </w:rPr>
        <w:t> </w:t>
      </w:r>
      <w:r>
        <w:rPr/>
        <w:t>году.</w:t>
      </w:r>
      <w:r>
        <w:rPr>
          <w:spacing w:val="-9"/>
        </w:rPr>
        <w:t> </w:t>
      </w:r>
      <w:r>
        <w:rPr/>
        <w:t>«Сжатое</w:t>
      </w:r>
      <w:r>
        <w:rPr>
          <w:spacing w:val="-9"/>
        </w:rPr>
        <w:t> </w:t>
      </w:r>
      <w:r>
        <w:rPr/>
        <w:t>поле»</w:t>
      </w:r>
      <w:r>
        <w:rPr>
          <w:spacing w:val="-8"/>
        </w:rPr>
        <w:t> </w:t>
      </w:r>
      <w:r>
        <w:rPr/>
        <w:t>Н.</w:t>
      </w:r>
      <w:r>
        <w:rPr>
          <w:spacing w:val="-14"/>
        </w:rPr>
        <w:t> </w:t>
      </w:r>
      <w:r>
        <w:rPr/>
        <w:t>Н.</w:t>
      </w:r>
      <w:r>
        <w:rPr>
          <w:spacing w:val="-15"/>
        </w:rPr>
        <w:t> </w:t>
      </w:r>
      <w:r>
        <w:rPr/>
        <w:t>Дубовского</w:t>
      </w:r>
      <w:r>
        <w:rPr>
          <w:spacing w:val="-9"/>
        </w:rPr>
        <w:t> </w:t>
      </w:r>
      <w:r>
        <w:rPr/>
        <w:t>–</w:t>
      </w:r>
      <w:r>
        <w:rPr>
          <w:spacing w:val="-8"/>
        </w:rPr>
        <w:t> </w:t>
      </w:r>
      <w:r>
        <w:rPr/>
        <w:t>из</w:t>
      </w:r>
      <w:r>
        <w:rPr>
          <w:spacing w:val="-9"/>
        </w:rPr>
        <w:t> </w:t>
      </w:r>
      <w:r>
        <w:rPr/>
        <w:t>Государственного музейного</w:t>
      </w:r>
      <w:r>
        <w:rPr>
          <w:spacing w:val="-8"/>
        </w:rPr>
        <w:t> </w:t>
      </w:r>
      <w:r>
        <w:rPr/>
        <w:t>фонда</w:t>
      </w:r>
      <w:r>
        <w:rPr>
          <w:spacing w:val="-9"/>
        </w:rPr>
        <w:t> </w:t>
      </w:r>
      <w:r>
        <w:rPr/>
        <w:t>в</w:t>
      </w:r>
      <w:r>
        <w:rPr>
          <w:spacing w:val="-10"/>
        </w:rPr>
        <w:t> </w:t>
      </w:r>
      <w:r>
        <w:rPr/>
        <w:t>1926</w:t>
      </w:r>
      <w:r>
        <w:rPr>
          <w:spacing w:val="-9"/>
        </w:rPr>
        <w:t> </w:t>
      </w:r>
      <w:r>
        <w:rPr/>
        <w:t>году.</w:t>
      </w:r>
      <w:r>
        <w:rPr>
          <w:spacing w:val="-9"/>
        </w:rPr>
        <w:t> </w:t>
      </w:r>
      <w:r>
        <w:rPr/>
        <w:t>«Мальчики</w:t>
      </w:r>
      <w:r>
        <w:rPr>
          <w:spacing w:val="-8"/>
        </w:rPr>
        <w:t> </w:t>
      </w:r>
      <w:r>
        <w:rPr/>
        <w:t>в</w:t>
      </w:r>
      <w:r>
        <w:rPr>
          <w:spacing w:val="-9"/>
        </w:rPr>
        <w:t> </w:t>
      </w:r>
      <w:r>
        <w:rPr/>
        <w:t>поле»</w:t>
      </w:r>
      <w:r>
        <w:rPr>
          <w:spacing w:val="-8"/>
        </w:rPr>
        <w:t> </w:t>
      </w:r>
      <w:r>
        <w:rPr/>
        <w:t>В.</w:t>
      </w:r>
      <w:r>
        <w:rPr>
          <w:spacing w:val="-15"/>
        </w:rPr>
        <w:t> </w:t>
      </w:r>
      <w:r>
        <w:rPr/>
        <w:t>Маковского</w:t>
      </w:r>
      <w:r>
        <w:rPr>
          <w:spacing w:val="-8"/>
        </w:rPr>
        <w:t> </w:t>
      </w:r>
      <w:r>
        <w:rPr/>
        <w:t>–</w:t>
      </w:r>
      <w:r>
        <w:rPr>
          <w:spacing w:val="-9"/>
        </w:rPr>
        <w:t> </w:t>
      </w:r>
      <w:r>
        <w:rPr/>
        <w:t>из</w:t>
      </w:r>
      <w:r>
        <w:rPr>
          <w:spacing w:val="-10"/>
        </w:rPr>
        <w:t> </w:t>
      </w:r>
      <w:r>
        <w:rPr/>
        <w:t>Государст- венного Русского музея в 1928</w:t>
      </w:r>
      <w:r>
        <w:rPr>
          <w:spacing w:val="-8"/>
        </w:rPr>
        <w:t> </w:t>
      </w:r>
      <w:r>
        <w:rPr/>
        <w:t>г. Картина «На пароходе по Днепру» поступила из</w:t>
      </w:r>
      <w:r>
        <w:rPr>
          <w:spacing w:val="-15"/>
        </w:rPr>
        <w:t> </w:t>
      </w:r>
      <w:r>
        <w:rPr/>
        <w:t>Государственного</w:t>
      </w:r>
      <w:r>
        <w:rPr>
          <w:spacing w:val="-14"/>
        </w:rPr>
        <w:t> </w:t>
      </w:r>
      <w:r>
        <w:rPr/>
        <w:t>музейного</w:t>
      </w:r>
      <w:r>
        <w:rPr>
          <w:spacing w:val="-15"/>
        </w:rPr>
        <w:t> </w:t>
      </w:r>
      <w:r>
        <w:rPr/>
        <w:t>фонда</w:t>
      </w:r>
      <w:r>
        <w:rPr>
          <w:spacing w:val="-15"/>
        </w:rPr>
        <w:t> </w:t>
      </w:r>
      <w:r>
        <w:rPr/>
        <w:t>в</w:t>
      </w:r>
      <w:r>
        <w:rPr>
          <w:spacing w:val="-15"/>
        </w:rPr>
        <w:t> </w:t>
      </w:r>
      <w:r>
        <w:rPr/>
        <w:t>1926</w:t>
      </w:r>
      <w:r>
        <w:rPr>
          <w:spacing w:val="-14"/>
        </w:rPr>
        <w:t> </w:t>
      </w:r>
      <w:r>
        <w:rPr/>
        <w:t>году.</w:t>
      </w:r>
      <w:r>
        <w:rPr>
          <w:spacing w:val="-15"/>
        </w:rPr>
        <w:t> </w:t>
      </w:r>
      <w:r>
        <w:rPr/>
        <w:t>Брат</w:t>
      </w:r>
      <w:r>
        <w:rPr>
          <w:spacing w:val="-14"/>
        </w:rPr>
        <w:t> </w:t>
      </w:r>
      <w:r>
        <w:rPr/>
        <w:t>Владимира</w:t>
      </w:r>
      <w:r>
        <w:rPr>
          <w:spacing w:val="-15"/>
        </w:rPr>
        <w:t> </w:t>
      </w:r>
      <w:r>
        <w:rPr/>
        <w:t>Маковского, Константин Маковский, также представлен на выставке. Его картина «Детская головка» поступила из Государственного русского музея в 1928 году [1].</w:t>
      </w:r>
    </w:p>
    <w:p>
      <w:pPr>
        <w:pStyle w:val="BodyText"/>
        <w:ind w:left="134" w:right="209" w:firstLine="780"/>
      </w:pPr>
      <w:r>
        <w:rPr/>
        <w:t>Самым известным певцом моря поистине считается Иван Константино- вич Айвазовский (1817–1900). Его картины «В горах» (1876</w:t>
      </w:r>
      <w:r>
        <w:rPr>
          <w:spacing w:val="-8"/>
        </w:rPr>
        <w:t> </w:t>
      </w:r>
      <w:r>
        <w:rPr/>
        <w:t>г.) и «Закат на мо- ре» (1886 г.) поступили в музей из Ивановского областного художественного музея в 1933 году и из Коллегии в 1921 году.</w:t>
      </w:r>
    </w:p>
    <w:p>
      <w:pPr>
        <w:pStyle w:val="BodyText"/>
        <w:ind w:right="209" w:firstLine="710"/>
      </w:pPr>
      <w:r>
        <w:rPr/>
        <w:t>Работа К.</w:t>
      </w:r>
      <w:r>
        <w:rPr>
          <w:spacing w:val="-9"/>
        </w:rPr>
        <w:t> </w:t>
      </w:r>
      <w:r>
        <w:rPr/>
        <w:t>Я. Крыжицкого (1858–1911) «Перед полуднем» 1885 года была передана музею из Государственного Русского музея в 1928</w:t>
      </w:r>
      <w:r>
        <w:rPr>
          <w:spacing w:val="-13"/>
        </w:rPr>
        <w:t> </w:t>
      </w:r>
      <w:r>
        <w:rPr/>
        <w:t>г. Мастером психо- логического портрета был Илья Ефимович Репин (1844–1930). Его этюд «Дан- те» (1897?) к незаконченной картине «Встреча Данте и Беатриче», экспониро- вавшийся в 1900 году на 28-й передвижной выставке, поступил из Государст- венного Русского музея в 1928 г. [1].</w:t>
      </w:r>
    </w:p>
    <w:p>
      <w:pPr>
        <w:pStyle w:val="BodyText"/>
        <w:ind w:right="209" w:firstLine="710"/>
      </w:pPr>
      <w:r>
        <w:rPr/>
        <w:t>Рубеж XIX–XX вв. – важная веха в истории русской живописи. Новое по- коление</w:t>
      </w:r>
      <w:r>
        <w:rPr>
          <w:spacing w:val="-7"/>
        </w:rPr>
        <w:t> </w:t>
      </w:r>
      <w:r>
        <w:rPr/>
        <w:t>художников</w:t>
      </w:r>
      <w:r>
        <w:rPr>
          <w:spacing w:val="-7"/>
        </w:rPr>
        <w:t> </w:t>
      </w:r>
      <w:r>
        <w:rPr/>
        <w:t>искало</w:t>
      </w:r>
      <w:r>
        <w:rPr>
          <w:spacing w:val="-6"/>
        </w:rPr>
        <w:t> </w:t>
      </w:r>
      <w:r>
        <w:rPr/>
        <w:t>иные</w:t>
      </w:r>
      <w:r>
        <w:rPr>
          <w:spacing w:val="-8"/>
        </w:rPr>
        <w:t> </w:t>
      </w:r>
      <w:r>
        <w:rPr/>
        <w:t>формы</w:t>
      </w:r>
      <w:r>
        <w:rPr>
          <w:spacing w:val="-7"/>
        </w:rPr>
        <w:t> </w:t>
      </w:r>
      <w:r>
        <w:rPr/>
        <w:t>творчества.</w:t>
      </w:r>
      <w:r>
        <w:rPr>
          <w:spacing w:val="-7"/>
        </w:rPr>
        <w:t> </w:t>
      </w:r>
      <w:r>
        <w:rPr/>
        <w:t>Одной</w:t>
      </w:r>
      <w:r>
        <w:rPr>
          <w:spacing w:val="-7"/>
        </w:rPr>
        <w:t> </w:t>
      </w:r>
      <w:r>
        <w:rPr/>
        <w:t>из</w:t>
      </w:r>
      <w:r>
        <w:rPr>
          <w:spacing w:val="-7"/>
        </w:rPr>
        <w:t> </w:t>
      </w:r>
      <w:r>
        <w:rPr/>
        <w:t>самых</w:t>
      </w:r>
      <w:r>
        <w:rPr>
          <w:spacing w:val="-7"/>
        </w:rPr>
        <w:t> </w:t>
      </w:r>
      <w:r>
        <w:rPr/>
        <w:t>ярких</w:t>
      </w:r>
      <w:r>
        <w:rPr>
          <w:spacing w:val="-7"/>
        </w:rPr>
        <w:t> </w:t>
      </w:r>
      <w:r>
        <w:rPr/>
        <w:t>фи- гур «Союза русских художников» был «русский импрессионист» К.</w:t>
      </w:r>
      <w:r>
        <w:rPr>
          <w:spacing w:val="-9"/>
        </w:rPr>
        <w:t> </w:t>
      </w:r>
      <w:r>
        <w:rPr/>
        <w:t>А.</w:t>
      </w:r>
      <w:r>
        <w:rPr>
          <w:spacing w:val="-9"/>
        </w:rPr>
        <w:t> </w:t>
      </w:r>
      <w:r>
        <w:rPr/>
        <w:t>Коровин (1861–1939).</w:t>
      </w:r>
      <w:r>
        <w:rPr>
          <w:spacing w:val="40"/>
        </w:rPr>
        <w:t> </w:t>
      </w:r>
      <w:r>
        <w:rPr/>
        <w:t>Его</w:t>
      </w:r>
      <w:r>
        <w:rPr>
          <w:spacing w:val="40"/>
        </w:rPr>
        <w:t> </w:t>
      </w:r>
      <w:r>
        <w:rPr/>
        <w:t>картина</w:t>
      </w:r>
      <w:r>
        <w:rPr>
          <w:spacing w:val="40"/>
        </w:rPr>
        <w:t> </w:t>
      </w:r>
      <w:r>
        <w:rPr/>
        <w:t>«Дама</w:t>
      </w:r>
      <w:r>
        <w:rPr>
          <w:spacing w:val="40"/>
        </w:rPr>
        <w:t> </w:t>
      </w:r>
      <w:r>
        <w:rPr/>
        <w:t>с</w:t>
      </w:r>
      <w:r>
        <w:rPr>
          <w:spacing w:val="40"/>
        </w:rPr>
        <w:t> </w:t>
      </w:r>
      <w:r>
        <w:rPr/>
        <w:t>гитарой»</w:t>
      </w:r>
      <w:r>
        <w:rPr>
          <w:spacing w:val="40"/>
        </w:rPr>
        <w:t> </w:t>
      </w:r>
      <w:r>
        <w:rPr/>
        <w:t>(1911</w:t>
      </w:r>
      <w:r>
        <w:rPr>
          <w:spacing w:val="-6"/>
        </w:rPr>
        <w:t> </w:t>
      </w:r>
      <w:r>
        <w:rPr/>
        <w:t>г.)</w:t>
      </w:r>
      <w:r>
        <w:rPr>
          <w:spacing w:val="40"/>
        </w:rPr>
        <w:t> </w:t>
      </w:r>
      <w:r>
        <w:rPr/>
        <w:t>поступила</w:t>
      </w:r>
      <w:r>
        <w:rPr>
          <w:spacing w:val="40"/>
        </w:rPr>
        <w:t> </w:t>
      </w:r>
      <w:r>
        <w:rPr/>
        <w:t>из</w:t>
      </w:r>
      <w:r>
        <w:rPr>
          <w:spacing w:val="40"/>
        </w:rPr>
        <w:t> </w:t>
      </w:r>
      <w:r>
        <w:rPr/>
        <w:t>собрания К.</w:t>
      </w:r>
      <w:r>
        <w:rPr>
          <w:spacing w:val="-12"/>
        </w:rPr>
        <w:t> </w:t>
      </w:r>
      <w:r>
        <w:rPr/>
        <w:t>В.</w:t>
      </w:r>
      <w:r>
        <w:rPr>
          <w:spacing w:val="-12"/>
        </w:rPr>
        <w:t> </w:t>
      </w:r>
      <w:r>
        <w:rPr/>
        <w:t>Сакса</w:t>
      </w:r>
      <w:r>
        <w:rPr>
          <w:spacing w:val="-6"/>
        </w:rPr>
        <w:t> </w:t>
      </w:r>
      <w:r>
        <w:rPr/>
        <w:t>в</w:t>
      </w:r>
      <w:r>
        <w:rPr>
          <w:spacing w:val="-4"/>
        </w:rPr>
        <w:t> </w:t>
      </w:r>
      <w:r>
        <w:rPr/>
        <w:t>1925</w:t>
      </w:r>
      <w:r>
        <w:rPr>
          <w:spacing w:val="-5"/>
        </w:rPr>
        <w:t> </w:t>
      </w:r>
      <w:r>
        <w:rPr/>
        <w:t>году,</w:t>
      </w:r>
      <w:r>
        <w:rPr>
          <w:spacing w:val="-6"/>
        </w:rPr>
        <w:t> </w:t>
      </w:r>
      <w:r>
        <w:rPr/>
        <w:t>«Цветы</w:t>
      </w:r>
      <w:r>
        <w:rPr>
          <w:spacing w:val="-5"/>
        </w:rPr>
        <w:t> </w:t>
      </w:r>
      <w:r>
        <w:rPr/>
        <w:t>и</w:t>
      </w:r>
      <w:r>
        <w:rPr>
          <w:spacing w:val="-5"/>
        </w:rPr>
        <w:t> </w:t>
      </w:r>
      <w:r>
        <w:rPr/>
        <w:t>фрукты»</w:t>
      </w:r>
      <w:r>
        <w:rPr>
          <w:spacing w:val="-5"/>
        </w:rPr>
        <w:t> </w:t>
      </w:r>
      <w:r>
        <w:rPr/>
        <w:t>(1911–1912</w:t>
      </w:r>
      <w:r>
        <w:rPr>
          <w:spacing w:val="-6"/>
        </w:rPr>
        <w:t> </w:t>
      </w:r>
      <w:r>
        <w:rPr/>
        <w:t>гг.)</w:t>
      </w:r>
      <w:r>
        <w:rPr>
          <w:spacing w:val="-6"/>
        </w:rPr>
        <w:t> </w:t>
      </w:r>
      <w:r>
        <w:rPr/>
        <w:t>–</w:t>
      </w:r>
      <w:r>
        <w:rPr>
          <w:spacing w:val="-5"/>
        </w:rPr>
        <w:t> </w:t>
      </w:r>
      <w:r>
        <w:rPr/>
        <w:t>из</w:t>
      </w:r>
      <w:r>
        <w:rPr>
          <w:spacing w:val="-5"/>
        </w:rPr>
        <w:t> </w:t>
      </w:r>
      <w:r>
        <w:rPr/>
        <w:t>Государственно- го музейного фонда в 1926 году, «Венеция» (1891</w:t>
      </w:r>
      <w:r>
        <w:rPr>
          <w:spacing w:val="-10"/>
        </w:rPr>
        <w:t> </w:t>
      </w:r>
      <w:r>
        <w:rPr/>
        <w:t>г.) – из Коллегии в 1920</w:t>
      </w:r>
      <w:r>
        <w:rPr>
          <w:spacing w:val="-9"/>
        </w:rPr>
        <w:t> </w:t>
      </w:r>
      <w:r>
        <w:rPr/>
        <w:t>г. Не менее известным «импрессионистом» был Николай Петрович Богданов-Бель- ский</w:t>
      </w:r>
      <w:r>
        <w:rPr>
          <w:spacing w:val="-5"/>
        </w:rPr>
        <w:t> </w:t>
      </w:r>
      <w:r>
        <w:rPr/>
        <w:t>(1868–1945).</w:t>
      </w:r>
      <w:r>
        <w:rPr>
          <w:spacing w:val="-5"/>
        </w:rPr>
        <w:t> </w:t>
      </w:r>
      <w:r>
        <w:rPr/>
        <w:t>На</w:t>
      </w:r>
      <w:r>
        <w:rPr>
          <w:spacing w:val="-5"/>
        </w:rPr>
        <w:t> </w:t>
      </w:r>
      <w:r>
        <w:rPr/>
        <w:t>выставке</w:t>
      </w:r>
      <w:r>
        <w:rPr>
          <w:spacing w:val="-5"/>
        </w:rPr>
        <w:t> </w:t>
      </w:r>
      <w:r>
        <w:rPr/>
        <w:t>представлена</w:t>
      </w:r>
      <w:r>
        <w:rPr>
          <w:spacing w:val="-6"/>
        </w:rPr>
        <w:t> </w:t>
      </w:r>
      <w:r>
        <w:rPr/>
        <w:t>его</w:t>
      </w:r>
      <w:r>
        <w:rPr>
          <w:spacing w:val="-4"/>
        </w:rPr>
        <w:t> </w:t>
      </w:r>
      <w:r>
        <w:rPr/>
        <w:t>работа</w:t>
      </w:r>
      <w:r>
        <w:rPr>
          <w:spacing w:val="-6"/>
        </w:rPr>
        <w:t> </w:t>
      </w:r>
      <w:r>
        <w:rPr/>
        <w:t>«Хор</w:t>
      </w:r>
      <w:r>
        <w:rPr>
          <w:spacing w:val="-4"/>
        </w:rPr>
        <w:t> </w:t>
      </w:r>
      <w:r>
        <w:rPr/>
        <w:t>девочек»</w:t>
      </w:r>
      <w:r>
        <w:rPr>
          <w:spacing w:val="-4"/>
        </w:rPr>
        <w:t> </w:t>
      </w:r>
      <w:r>
        <w:rPr/>
        <w:t>(1916</w:t>
      </w:r>
      <w:r>
        <w:rPr>
          <w:spacing w:val="-11"/>
        </w:rPr>
        <w:t> </w:t>
      </w:r>
      <w:r>
        <w:rPr/>
        <w:t>г.), поступившая из Ивановского областного художественного музея в 1933</w:t>
      </w:r>
      <w:r>
        <w:rPr>
          <w:spacing w:val="-12"/>
        </w:rPr>
        <w:t> </w:t>
      </w:r>
      <w:r>
        <w:rPr/>
        <w:t>г. Кар- тина «Осеннее солнце» (1911</w:t>
      </w:r>
      <w:r>
        <w:rPr>
          <w:spacing w:val="-12"/>
        </w:rPr>
        <w:t> </w:t>
      </w:r>
      <w:r>
        <w:rPr/>
        <w:t>г.) Л.</w:t>
      </w:r>
      <w:r>
        <w:rPr>
          <w:spacing w:val="-13"/>
        </w:rPr>
        <w:t> </w:t>
      </w:r>
      <w:r>
        <w:rPr/>
        <w:t>В.</w:t>
      </w:r>
      <w:r>
        <w:rPr>
          <w:spacing w:val="-11"/>
        </w:rPr>
        <w:t> </w:t>
      </w:r>
      <w:r>
        <w:rPr/>
        <w:t>Туржанского поступила из Государствен-</w:t>
      </w:r>
    </w:p>
    <w:p>
      <w:pPr>
        <w:spacing w:after="0"/>
        <w:sectPr>
          <w:pgSz w:w="11910" w:h="16840"/>
          <w:pgMar w:header="0" w:footer="756" w:top="1060" w:bottom="940" w:left="1000" w:right="920"/>
        </w:sectPr>
      </w:pPr>
    </w:p>
    <w:p>
      <w:pPr>
        <w:pStyle w:val="BodyText"/>
        <w:spacing w:before="70"/>
        <w:ind w:right="210"/>
      </w:pPr>
      <w:r>
        <w:rPr/>
        <w:t>ного музейного фонда в 1926</w:t>
      </w:r>
      <w:r>
        <w:rPr>
          <w:spacing w:val="-8"/>
        </w:rPr>
        <w:t> </w:t>
      </w:r>
      <w:r>
        <w:rPr/>
        <w:t>г. Произведение «На островах» (1913</w:t>
      </w:r>
      <w:r>
        <w:rPr>
          <w:spacing w:val="-10"/>
        </w:rPr>
        <w:t> </w:t>
      </w:r>
      <w:r>
        <w:rPr/>
        <w:t>г.), написан- ное удивительно талантливым живописцем Александром Яковлевичем Голови- ным (1863–1930), – из Государственного музейного фонда в 1926 году.</w:t>
      </w:r>
    </w:p>
    <w:p>
      <w:pPr>
        <w:pStyle w:val="BodyText"/>
        <w:ind w:right="210" w:firstLine="710"/>
      </w:pPr>
      <w:r>
        <w:rPr/>
        <w:t>«Избушка на лугу» И.</w:t>
      </w:r>
      <w:r>
        <w:rPr>
          <w:spacing w:val="-6"/>
        </w:rPr>
        <w:t> </w:t>
      </w:r>
      <w:r>
        <w:rPr/>
        <w:t>И.</w:t>
      </w:r>
      <w:r>
        <w:rPr>
          <w:spacing w:val="-6"/>
        </w:rPr>
        <w:t> </w:t>
      </w:r>
      <w:r>
        <w:rPr/>
        <w:t>Левитана (конец ХIХ</w:t>
      </w:r>
      <w:r>
        <w:rPr>
          <w:spacing w:val="-6"/>
        </w:rPr>
        <w:t> </w:t>
      </w:r>
      <w:r>
        <w:rPr/>
        <w:t>в.) поступила из Государ- ственного музейного фонда в 1926 году, а картина П. И. Петровичева «Ростов Великий» (1918 г.) – из Художественной Коллегии в 1920 году [1].</w:t>
      </w:r>
    </w:p>
    <w:p>
      <w:pPr>
        <w:pStyle w:val="BodyText"/>
        <w:spacing w:line="322" w:lineRule="exact"/>
        <w:ind w:left="844"/>
      </w:pPr>
      <w:r>
        <w:rPr/>
        <w:t>Из</w:t>
      </w:r>
      <w:r>
        <w:rPr>
          <w:spacing w:val="10"/>
        </w:rPr>
        <w:t> </w:t>
      </w:r>
      <w:r>
        <w:rPr/>
        <w:t>Музея</w:t>
      </w:r>
      <w:r>
        <w:rPr>
          <w:spacing w:val="10"/>
        </w:rPr>
        <w:t> </w:t>
      </w:r>
      <w:r>
        <w:rPr/>
        <w:t>живописной</w:t>
      </w:r>
      <w:r>
        <w:rPr>
          <w:spacing w:val="9"/>
        </w:rPr>
        <w:t> </w:t>
      </w:r>
      <w:r>
        <w:rPr/>
        <w:t>культуры</w:t>
      </w:r>
      <w:r>
        <w:rPr>
          <w:spacing w:val="10"/>
        </w:rPr>
        <w:t> </w:t>
      </w:r>
      <w:r>
        <w:rPr/>
        <w:t>в</w:t>
      </w:r>
      <w:r>
        <w:rPr>
          <w:spacing w:val="9"/>
        </w:rPr>
        <w:t> </w:t>
      </w:r>
      <w:r>
        <w:rPr/>
        <w:t>Костроме</w:t>
      </w:r>
      <w:r>
        <w:rPr>
          <w:spacing w:val="9"/>
        </w:rPr>
        <w:t> </w:t>
      </w:r>
      <w:r>
        <w:rPr/>
        <w:t>в</w:t>
      </w:r>
      <w:r>
        <w:rPr>
          <w:spacing w:val="11"/>
        </w:rPr>
        <w:t> </w:t>
      </w:r>
      <w:r>
        <w:rPr/>
        <w:t>1922</w:t>
      </w:r>
      <w:r>
        <w:rPr>
          <w:spacing w:val="-13"/>
        </w:rPr>
        <w:t> </w:t>
      </w:r>
      <w:r>
        <w:rPr/>
        <w:t>г.</w:t>
      </w:r>
      <w:r>
        <w:rPr>
          <w:spacing w:val="9"/>
        </w:rPr>
        <w:t> </w:t>
      </w:r>
      <w:r>
        <w:rPr/>
        <w:t>поступили</w:t>
      </w:r>
      <w:r>
        <w:rPr>
          <w:spacing w:val="9"/>
        </w:rPr>
        <w:t> </w:t>
      </w:r>
      <w:r>
        <w:rPr>
          <w:spacing w:val="-2"/>
        </w:rPr>
        <w:t>полотна</w:t>
      </w:r>
    </w:p>
    <w:p>
      <w:pPr>
        <w:pStyle w:val="BodyText"/>
        <w:ind w:right="210"/>
      </w:pPr>
      <w:r>
        <w:rPr/>
        <w:t>«Дева</w:t>
      </w:r>
      <w:r>
        <w:rPr>
          <w:spacing w:val="-10"/>
        </w:rPr>
        <w:t> </w:t>
      </w:r>
      <w:r>
        <w:rPr/>
        <w:t>на</w:t>
      </w:r>
      <w:r>
        <w:rPr>
          <w:spacing w:val="-9"/>
        </w:rPr>
        <w:t> </w:t>
      </w:r>
      <w:r>
        <w:rPr/>
        <w:t>звере»</w:t>
      </w:r>
      <w:r>
        <w:rPr>
          <w:spacing w:val="-9"/>
        </w:rPr>
        <w:t> </w:t>
      </w:r>
      <w:r>
        <w:rPr/>
        <w:t>из</w:t>
      </w:r>
      <w:r>
        <w:rPr>
          <w:spacing w:val="-8"/>
        </w:rPr>
        <w:t> </w:t>
      </w:r>
      <w:r>
        <w:rPr/>
        <w:t>композиции</w:t>
      </w:r>
      <w:r>
        <w:rPr>
          <w:spacing w:val="-9"/>
        </w:rPr>
        <w:t> </w:t>
      </w:r>
      <w:r>
        <w:rPr/>
        <w:t>«Жатва»</w:t>
      </w:r>
      <w:r>
        <w:rPr>
          <w:spacing w:val="-9"/>
        </w:rPr>
        <w:t> </w:t>
      </w:r>
      <w:r>
        <w:rPr/>
        <w:t>Н.</w:t>
      </w:r>
      <w:r>
        <w:rPr>
          <w:spacing w:val="-12"/>
        </w:rPr>
        <w:t> </w:t>
      </w:r>
      <w:r>
        <w:rPr/>
        <w:t>Гончаровой,</w:t>
      </w:r>
      <w:r>
        <w:rPr>
          <w:spacing w:val="-8"/>
        </w:rPr>
        <w:t> </w:t>
      </w:r>
      <w:r>
        <w:rPr/>
        <w:t>«Двойной</w:t>
      </w:r>
      <w:r>
        <w:rPr>
          <w:spacing w:val="-10"/>
        </w:rPr>
        <w:t> </w:t>
      </w:r>
      <w:r>
        <w:rPr/>
        <w:t>автопортрет» В.</w:t>
      </w:r>
      <w:r>
        <w:rPr>
          <w:spacing w:val="-9"/>
        </w:rPr>
        <w:t> </w:t>
      </w:r>
      <w:r>
        <w:rPr/>
        <w:t>С.</w:t>
      </w:r>
      <w:r>
        <w:rPr>
          <w:spacing w:val="-9"/>
        </w:rPr>
        <w:t> </w:t>
      </w:r>
      <w:r>
        <w:rPr/>
        <w:t>Барта, пейзаж «Город» А.</w:t>
      </w:r>
      <w:r>
        <w:rPr>
          <w:spacing w:val="-9"/>
        </w:rPr>
        <w:t> </w:t>
      </w:r>
      <w:r>
        <w:rPr/>
        <w:t>В.</w:t>
      </w:r>
      <w:r>
        <w:rPr>
          <w:spacing w:val="-9"/>
        </w:rPr>
        <w:t> </w:t>
      </w:r>
      <w:r>
        <w:rPr/>
        <w:t>Шевченко, «Автопортрет» В.</w:t>
      </w:r>
      <w:r>
        <w:rPr>
          <w:spacing w:val="-9"/>
        </w:rPr>
        <w:t> </w:t>
      </w:r>
      <w:r>
        <w:rPr/>
        <w:t>Татлина и кар- тина</w:t>
      </w:r>
      <w:r>
        <w:rPr>
          <w:spacing w:val="-2"/>
        </w:rPr>
        <w:t> </w:t>
      </w:r>
      <w:r>
        <w:rPr/>
        <w:t>«Пивная»</w:t>
      </w:r>
      <w:r>
        <w:rPr>
          <w:spacing w:val="-1"/>
        </w:rPr>
        <w:t> </w:t>
      </w:r>
      <w:r>
        <w:rPr/>
        <w:t>О. Розановой</w:t>
      </w:r>
      <w:r>
        <w:rPr>
          <w:spacing w:val="-1"/>
        </w:rPr>
        <w:t> </w:t>
      </w:r>
      <w:r>
        <w:rPr/>
        <w:t>[1].</w:t>
      </w:r>
      <w:r>
        <w:rPr>
          <w:spacing w:val="-2"/>
        </w:rPr>
        <w:t> </w:t>
      </w:r>
      <w:r>
        <w:rPr/>
        <w:t>Эти и</w:t>
      </w:r>
      <w:r>
        <w:rPr>
          <w:spacing w:val="-1"/>
        </w:rPr>
        <w:t> </w:t>
      </w:r>
      <w:r>
        <w:rPr/>
        <w:t>многие</w:t>
      </w:r>
      <w:r>
        <w:rPr>
          <w:spacing w:val="-2"/>
        </w:rPr>
        <w:t> </w:t>
      </w:r>
      <w:r>
        <w:rPr/>
        <w:t>другие</w:t>
      </w:r>
      <w:r>
        <w:rPr>
          <w:spacing w:val="-2"/>
        </w:rPr>
        <w:t> </w:t>
      </w:r>
      <w:r>
        <w:rPr/>
        <w:t>произведения</w:t>
      </w:r>
      <w:r>
        <w:rPr>
          <w:spacing w:val="-1"/>
        </w:rPr>
        <w:t> </w:t>
      </w:r>
      <w:r>
        <w:rPr/>
        <w:t>составляют гордость собрания Костромского музея и вызывают большой научный интерес</w:t>
      </w:r>
      <w:r>
        <w:rPr>
          <w:spacing w:val="40"/>
        </w:rPr>
        <w:t> </w:t>
      </w:r>
      <w:r>
        <w:rPr/>
        <w:t>у специалистов и любителей искусства.</w:t>
      </w:r>
    </w:p>
    <w:p>
      <w:pPr>
        <w:spacing w:before="277"/>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34"/>
        </w:numPr>
        <w:tabs>
          <w:tab w:pos="418" w:val="left" w:leader="none"/>
        </w:tabs>
        <w:spacing w:line="240" w:lineRule="auto" w:before="0" w:after="0"/>
        <w:ind w:left="418" w:right="208" w:hanging="285"/>
        <w:jc w:val="both"/>
        <w:rPr>
          <w:sz w:val="24"/>
        </w:rPr>
      </w:pPr>
      <w:r>
        <w:rPr>
          <w:sz w:val="24"/>
        </w:rPr>
        <w:t>Каталог «Костромской областной музей изобразительных искусств». Ленинград / В.</w:t>
      </w:r>
      <w:r>
        <w:rPr>
          <w:spacing w:val="-2"/>
          <w:sz w:val="24"/>
        </w:rPr>
        <w:t> </w:t>
      </w:r>
      <w:r>
        <w:rPr>
          <w:sz w:val="24"/>
        </w:rPr>
        <w:t>Н. Лебедева, Н.</w:t>
      </w:r>
      <w:r>
        <w:rPr>
          <w:spacing w:val="-2"/>
          <w:sz w:val="24"/>
        </w:rPr>
        <w:t> </w:t>
      </w:r>
      <w:r>
        <w:rPr>
          <w:sz w:val="24"/>
        </w:rPr>
        <w:t>Л. Померанцева, Е.</w:t>
      </w:r>
      <w:r>
        <w:rPr>
          <w:spacing w:val="-2"/>
          <w:sz w:val="24"/>
        </w:rPr>
        <w:t> </w:t>
      </w:r>
      <w:r>
        <w:rPr>
          <w:sz w:val="24"/>
        </w:rPr>
        <w:t>В. Сапрыгина, С.</w:t>
      </w:r>
      <w:r>
        <w:rPr>
          <w:spacing w:val="-2"/>
          <w:sz w:val="24"/>
        </w:rPr>
        <w:t> </w:t>
      </w:r>
      <w:r>
        <w:rPr>
          <w:sz w:val="24"/>
        </w:rPr>
        <w:t>Н. Тихомирова : Художник РСФСР, </w:t>
      </w:r>
      <w:r>
        <w:rPr>
          <w:spacing w:val="-2"/>
          <w:sz w:val="24"/>
        </w:rPr>
        <w:t>1980.</w:t>
      </w:r>
    </w:p>
    <w:p>
      <w:pPr>
        <w:pStyle w:val="ListParagraph"/>
        <w:numPr>
          <w:ilvl w:val="0"/>
          <w:numId w:val="34"/>
        </w:numPr>
        <w:tabs>
          <w:tab w:pos="418" w:val="left" w:leader="none"/>
        </w:tabs>
        <w:spacing w:line="240" w:lineRule="auto" w:before="0" w:after="0"/>
        <w:ind w:left="418" w:right="209" w:hanging="285"/>
        <w:jc w:val="both"/>
        <w:rPr>
          <w:sz w:val="24"/>
        </w:rPr>
      </w:pPr>
      <w:r>
        <w:rPr>
          <w:sz w:val="24"/>
        </w:rPr>
        <w:t>Дружнева Н. А., Кидяров А. Е. История музейного дела на костромской земле за 150 лет</w:t>
      </w:r>
      <w:r>
        <w:rPr>
          <w:spacing w:val="80"/>
          <w:sz w:val="24"/>
        </w:rPr>
        <w:t> </w:t>
      </w:r>
      <w:r>
        <w:rPr>
          <w:sz w:val="24"/>
        </w:rPr>
        <w:t>(с сер. XIX в. до наших дней) // 100</w:t>
      </w:r>
      <w:r>
        <w:rPr>
          <w:spacing w:val="-3"/>
          <w:sz w:val="24"/>
        </w:rPr>
        <w:t> </w:t>
      </w:r>
      <w:r>
        <w:rPr>
          <w:sz w:val="24"/>
        </w:rPr>
        <w:t>лет Императорскому Романовскому</w:t>
      </w:r>
      <w:r>
        <w:rPr>
          <w:spacing w:val="-1"/>
          <w:sz w:val="24"/>
        </w:rPr>
        <w:t> </w:t>
      </w:r>
      <w:r>
        <w:rPr>
          <w:sz w:val="24"/>
        </w:rPr>
        <w:t>музею</w:t>
      </w:r>
      <w:r>
        <w:rPr>
          <w:spacing w:val="-3"/>
          <w:sz w:val="24"/>
        </w:rPr>
        <w:t> </w:t>
      </w:r>
      <w:r>
        <w:rPr>
          <w:sz w:val="24"/>
        </w:rPr>
        <w:t>:</w:t>
      </w:r>
      <w:r>
        <w:rPr>
          <w:spacing w:val="-2"/>
          <w:sz w:val="24"/>
        </w:rPr>
        <w:t> </w:t>
      </w:r>
      <w:r>
        <w:rPr>
          <w:sz w:val="24"/>
        </w:rPr>
        <w:t>альбом- каталог / под ред. И. С. Наградова и</w:t>
      </w:r>
      <w:r>
        <w:rPr>
          <w:spacing w:val="-3"/>
          <w:sz w:val="24"/>
        </w:rPr>
        <w:t> </w:t>
      </w:r>
      <w:r>
        <w:rPr>
          <w:sz w:val="24"/>
        </w:rPr>
        <w:t>Н.</w:t>
      </w:r>
      <w:r>
        <w:rPr>
          <w:spacing w:val="-2"/>
          <w:sz w:val="24"/>
        </w:rPr>
        <w:t> </w:t>
      </w:r>
      <w:r>
        <w:rPr>
          <w:sz w:val="24"/>
        </w:rPr>
        <w:t>В.</w:t>
      </w:r>
      <w:r>
        <w:rPr>
          <w:spacing w:val="-1"/>
          <w:sz w:val="24"/>
        </w:rPr>
        <w:t> </w:t>
      </w:r>
      <w:r>
        <w:rPr>
          <w:sz w:val="24"/>
        </w:rPr>
        <w:t>Павличковой ; Костромской</w:t>
      </w:r>
      <w:r>
        <w:rPr>
          <w:spacing w:val="-2"/>
          <w:sz w:val="24"/>
        </w:rPr>
        <w:t> </w:t>
      </w:r>
      <w:r>
        <w:rPr>
          <w:sz w:val="24"/>
        </w:rPr>
        <w:t>музей-заповедник. Иваново : Арт-студия «Дягиль», 2014. С. 6–33.</w:t>
      </w:r>
    </w:p>
    <w:p>
      <w:pPr>
        <w:pStyle w:val="ListParagraph"/>
        <w:numPr>
          <w:ilvl w:val="0"/>
          <w:numId w:val="34"/>
        </w:numPr>
        <w:tabs>
          <w:tab w:pos="418" w:val="left" w:leader="none"/>
        </w:tabs>
        <w:spacing w:line="240" w:lineRule="auto" w:before="0" w:after="0"/>
        <w:ind w:left="418" w:right="208" w:hanging="285"/>
        <w:jc w:val="both"/>
        <w:rPr>
          <w:sz w:val="24"/>
        </w:rPr>
      </w:pPr>
      <w:r>
        <w:rPr>
          <w:sz w:val="24"/>
        </w:rPr>
        <w:t>Сухарева Т.</w:t>
      </w:r>
      <w:r>
        <w:rPr>
          <w:spacing w:val="-2"/>
          <w:sz w:val="24"/>
        </w:rPr>
        <w:t> </w:t>
      </w:r>
      <w:r>
        <w:rPr>
          <w:sz w:val="24"/>
        </w:rPr>
        <w:t>П. Костромской художественный музей: события, факты, люди / под общ.</w:t>
      </w:r>
      <w:r>
        <w:rPr>
          <w:spacing w:val="40"/>
          <w:sz w:val="24"/>
        </w:rPr>
        <w:t> </w:t>
      </w:r>
      <w:r>
        <w:rPr>
          <w:sz w:val="24"/>
        </w:rPr>
        <w:t>ред. Н. В. Павличковой. Кострома : Костромаиздат, 2006. 103 с.</w:t>
      </w:r>
    </w:p>
    <w:p>
      <w:pPr>
        <w:pStyle w:val="ListParagraph"/>
        <w:numPr>
          <w:ilvl w:val="0"/>
          <w:numId w:val="34"/>
        </w:numPr>
        <w:tabs>
          <w:tab w:pos="416" w:val="left" w:leader="none"/>
          <w:tab w:pos="418" w:val="left" w:leader="none"/>
        </w:tabs>
        <w:spacing w:line="240" w:lineRule="auto" w:before="0" w:after="0"/>
        <w:ind w:left="418" w:right="208" w:hanging="285"/>
        <w:jc w:val="both"/>
        <w:rPr>
          <w:sz w:val="24"/>
        </w:rPr>
      </w:pPr>
      <w:r>
        <w:rPr>
          <w:sz w:val="24"/>
        </w:rPr>
        <w:t>Сухарева Т.</w:t>
      </w:r>
      <w:r>
        <w:rPr>
          <w:spacing w:val="-14"/>
          <w:sz w:val="24"/>
        </w:rPr>
        <w:t> </w:t>
      </w:r>
      <w:r>
        <w:rPr>
          <w:sz w:val="24"/>
        </w:rPr>
        <w:t>П., Окуловская В.</w:t>
      </w:r>
      <w:r>
        <w:rPr>
          <w:spacing w:val="-14"/>
          <w:sz w:val="24"/>
        </w:rPr>
        <w:t> </w:t>
      </w:r>
      <w:r>
        <w:rPr>
          <w:sz w:val="24"/>
        </w:rPr>
        <w:t>Н. Обзор фонда «Живопись светская» // 100</w:t>
      </w:r>
      <w:r>
        <w:rPr>
          <w:spacing w:val="-14"/>
          <w:sz w:val="24"/>
        </w:rPr>
        <w:t> </w:t>
      </w:r>
      <w:r>
        <w:rPr>
          <w:sz w:val="24"/>
        </w:rPr>
        <w:t>лет Император- скому Романовскому музею : альбом-каталог / под ред. И. С. Наградова и</w:t>
      </w:r>
      <w:r>
        <w:rPr>
          <w:spacing w:val="-13"/>
          <w:sz w:val="24"/>
        </w:rPr>
        <w:t> </w:t>
      </w:r>
      <w:r>
        <w:rPr>
          <w:sz w:val="24"/>
        </w:rPr>
        <w:t>Н.</w:t>
      </w:r>
      <w:r>
        <w:rPr>
          <w:spacing w:val="-13"/>
          <w:sz w:val="24"/>
        </w:rPr>
        <w:t> </w:t>
      </w:r>
      <w:r>
        <w:rPr>
          <w:sz w:val="24"/>
        </w:rPr>
        <w:t>В. Павличко- вой</w:t>
      </w:r>
      <w:r>
        <w:rPr>
          <w:spacing w:val="-5"/>
          <w:sz w:val="24"/>
        </w:rPr>
        <w:t> </w:t>
      </w:r>
      <w:r>
        <w:rPr>
          <w:sz w:val="24"/>
        </w:rPr>
        <w:t>;</w:t>
      </w:r>
      <w:r>
        <w:rPr>
          <w:spacing w:val="-5"/>
          <w:sz w:val="24"/>
        </w:rPr>
        <w:t> </w:t>
      </w:r>
      <w:r>
        <w:rPr>
          <w:sz w:val="24"/>
        </w:rPr>
        <w:t>Костромской</w:t>
      </w:r>
      <w:r>
        <w:rPr>
          <w:spacing w:val="-5"/>
          <w:sz w:val="24"/>
        </w:rPr>
        <w:t> </w:t>
      </w:r>
      <w:r>
        <w:rPr>
          <w:sz w:val="24"/>
        </w:rPr>
        <w:t>музей-заповедник.</w:t>
      </w:r>
      <w:r>
        <w:rPr>
          <w:spacing w:val="-5"/>
          <w:sz w:val="24"/>
        </w:rPr>
        <w:t> </w:t>
      </w:r>
      <w:r>
        <w:rPr>
          <w:sz w:val="24"/>
        </w:rPr>
        <w:t>Иваново</w:t>
      </w:r>
      <w:r>
        <w:rPr>
          <w:spacing w:val="40"/>
          <w:sz w:val="24"/>
        </w:rPr>
        <w:t> </w:t>
      </w:r>
      <w:r>
        <w:rPr>
          <w:sz w:val="24"/>
        </w:rPr>
        <w:t>Арт-студия</w:t>
      </w:r>
      <w:r>
        <w:rPr>
          <w:spacing w:val="-6"/>
          <w:sz w:val="24"/>
        </w:rPr>
        <w:t> </w:t>
      </w:r>
      <w:r>
        <w:rPr>
          <w:sz w:val="24"/>
        </w:rPr>
        <w:t>«Дягиль»,</w:t>
      </w:r>
      <w:r>
        <w:rPr>
          <w:spacing w:val="-6"/>
          <w:sz w:val="24"/>
        </w:rPr>
        <w:t> </w:t>
      </w:r>
      <w:r>
        <w:rPr>
          <w:sz w:val="24"/>
        </w:rPr>
        <w:t>2014.</w:t>
      </w:r>
      <w:r>
        <w:rPr>
          <w:spacing w:val="-4"/>
          <w:sz w:val="24"/>
        </w:rPr>
        <w:t> </w:t>
      </w:r>
      <w:r>
        <w:rPr>
          <w:sz w:val="24"/>
        </w:rPr>
        <w:t>С.</w:t>
      </w:r>
      <w:r>
        <w:rPr>
          <w:spacing w:val="-6"/>
          <w:sz w:val="24"/>
        </w:rPr>
        <w:t> </w:t>
      </w:r>
      <w:r>
        <w:rPr>
          <w:sz w:val="24"/>
        </w:rPr>
        <w:t>136–144.</w:t>
      </w:r>
    </w:p>
    <w:p>
      <w:pPr>
        <w:pStyle w:val="ListParagraph"/>
        <w:numPr>
          <w:ilvl w:val="0"/>
          <w:numId w:val="34"/>
        </w:numPr>
        <w:tabs>
          <w:tab w:pos="387" w:val="left" w:leader="none"/>
        </w:tabs>
        <w:spacing w:line="275" w:lineRule="exact" w:before="0" w:after="0"/>
        <w:ind w:left="387" w:right="0" w:hanging="254"/>
        <w:jc w:val="both"/>
        <w:rPr>
          <w:sz w:val="24"/>
        </w:rPr>
      </w:pPr>
      <w:r>
        <w:rPr>
          <w:sz w:val="24"/>
        </w:rPr>
        <w:t>Морозова</w:t>
      </w:r>
      <w:r>
        <w:rPr>
          <w:spacing w:val="12"/>
          <w:sz w:val="24"/>
        </w:rPr>
        <w:t> </w:t>
      </w:r>
      <w:r>
        <w:rPr>
          <w:sz w:val="24"/>
        </w:rPr>
        <w:t>Д.</w:t>
      </w:r>
      <w:r>
        <w:rPr>
          <w:spacing w:val="-1"/>
          <w:sz w:val="24"/>
        </w:rPr>
        <w:t> </w:t>
      </w:r>
      <w:r>
        <w:rPr>
          <w:sz w:val="24"/>
        </w:rPr>
        <w:t>П.</w:t>
      </w:r>
      <w:r>
        <w:rPr>
          <w:spacing w:val="14"/>
          <w:sz w:val="24"/>
        </w:rPr>
        <w:t> </w:t>
      </w:r>
      <w:r>
        <w:rPr>
          <w:sz w:val="24"/>
        </w:rPr>
        <w:t>Развитие</w:t>
      </w:r>
      <w:r>
        <w:rPr>
          <w:spacing w:val="13"/>
          <w:sz w:val="24"/>
        </w:rPr>
        <w:t> </w:t>
      </w:r>
      <w:r>
        <w:rPr>
          <w:sz w:val="24"/>
        </w:rPr>
        <w:t>музейного</w:t>
      </w:r>
      <w:r>
        <w:rPr>
          <w:spacing w:val="13"/>
          <w:sz w:val="24"/>
        </w:rPr>
        <w:t> </w:t>
      </w:r>
      <w:r>
        <w:rPr>
          <w:sz w:val="24"/>
        </w:rPr>
        <w:t>дела</w:t>
      </w:r>
      <w:r>
        <w:rPr>
          <w:spacing w:val="13"/>
          <w:sz w:val="24"/>
        </w:rPr>
        <w:t> </w:t>
      </w:r>
      <w:r>
        <w:rPr>
          <w:sz w:val="24"/>
        </w:rPr>
        <w:t>в</w:t>
      </w:r>
      <w:r>
        <w:rPr>
          <w:spacing w:val="14"/>
          <w:sz w:val="24"/>
        </w:rPr>
        <w:t> </w:t>
      </w:r>
      <w:r>
        <w:rPr>
          <w:sz w:val="24"/>
        </w:rPr>
        <w:t>губерниях</w:t>
      </w:r>
      <w:r>
        <w:rPr>
          <w:spacing w:val="12"/>
          <w:sz w:val="24"/>
        </w:rPr>
        <w:t> </w:t>
      </w:r>
      <w:r>
        <w:rPr>
          <w:sz w:val="24"/>
        </w:rPr>
        <w:t>Верхнего</w:t>
      </w:r>
      <w:r>
        <w:rPr>
          <w:spacing w:val="13"/>
          <w:sz w:val="24"/>
        </w:rPr>
        <w:t> </w:t>
      </w:r>
      <w:r>
        <w:rPr>
          <w:sz w:val="24"/>
        </w:rPr>
        <w:t>Поволжья.</w:t>
      </w:r>
      <w:r>
        <w:rPr>
          <w:spacing w:val="13"/>
          <w:sz w:val="24"/>
        </w:rPr>
        <w:t> </w:t>
      </w:r>
      <w:r>
        <w:rPr>
          <w:sz w:val="24"/>
        </w:rPr>
        <w:t>1917–1930</w:t>
      </w:r>
      <w:r>
        <w:rPr>
          <w:spacing w:val="-1"/>
          <w:sz w:val="24"/>
        </w:rPr>
        <w:t> </w:t>
      </w:r>
      <w:r>
        <w:rPr>
          <w:sz w:val="24"/>
        </w:rPr>
        <w:t>гг.</w:t>
      </w:r>
      <w:r>
        <w:rPr>
          <w:spacing w:val="-2"/>
          <w:sz w:val="24"/>
        </w:rPr>
        <w:t> </w:t>
      </w:r>
      <w:r>
        <w:rPr>
          <w:spacing w:val="-10"/>
          <w:sz w:val="24"/>
        </w:rPr>
        <w:t>:</w:t>
      </w:r>
    </w:p>
    <w:p>
      <w:pPr>
        <w:spacing w:before="0"/>
        <w:ind w:left="418" w:right="0" w:firstLine="0"/>
        <w:jc w:val="both"/>
        <w:rPr>
          <w:sz w:val="24"/>
        </w:rPr>
      </w:pPr>
      <w:r>
        <w:rPr>
          <w:sz w:val="24"/>
        </w:rPr>
        <w:t>автореф.</w:t>
      </w:r>
      <w:r>
        <w:rPr>
          <w:spacing w:val="-2"/>
          <w:sz w:val="24"/>
        </w:rPr>
        <w:t> </w:t>
      </w:r>
      <w:r>
        <w:rPr>
          <w:sz w:val="24"/>
        </w:rPr>
        <w:t>дис</w:t>
      </w:r>
      <w:r>
        <w:rPr>
          <w:spacing w:val="56"/>
          <w:sz w:val="24"/>
        </w:rPr>
        <w:t>   </w:t>
      </w:r>
      <w:r>
        <w:rPr>
          <w:sz w:val="24"/>
        </w:rPr>
        <w:t>канд. ист.</w:t>
      </w:r>
      <w:r>
        <w:rPr>
          <w:spacing w:val="-2"/>
          <w:sz w:val="24"/>
        </w:rPr>
        <w:t> </w:t>
      </w:r>
      <w:r>
        <w:rPr>
          <w:sz w:val="24"/>
        </w:rPr>
        <w:t>наук.</w:t>
      </w:r>
      <w:r>
        <w:rPr>
          <w:spacing w:val="-2"/>
          <w:sz w:val="24"/>
        </w:rPr>
        <w:t> </w:t>
      </w:r>
      <w:r>
        <w:rPr>
          <w:sz w:val="24"/>
        </w:rPr>
        <w:t>Ярославль,</w:t>
      </w:r>
      <w:r>
        <w:rPr>
          <w:spacing w:val="-1"/>
          <w:sz w:val="24"/>
        </w:rPr>
        <w:t> </w:t>
      </w:r>
      <w:r>
        <w:rPr>
          <w:spacing w:val="-2"/>
          <w:sz w:val="24"/>
        </w:rPr>
        <w:t>2005.</w:t>
      </w:r>
    </w:p>
    <w:p>
      <w:pPr>
        <w:pStyle w:val="BodyText"/>
        <w:spacing w:before="230"/>
        <w:ind w:left="0"/>
        <w:jc w:val="left"/>
      </w:pPr>
    </w:p>
    <w:p>
      <w:pPr>
        <w:pStyle w:val="BodyText"/>
        <w:ind w:left="134"/>
        <w:jc w:val="left"/>
      </w:pPr>
      <w:r>
        <w:rPr>
          <w:spacing w:val="-4"/>
        </w:rPr>
        <w:t>УДК 338.48-4214</w:t>
      </w:r>
    </w:p>
    <w:p>
      <w:pPr>
        <w:pStyle w:val="Heading4"/>
        <w:spacing w:before="5"/>
        <w:ind w:right="212"/>
      </w:pPr>
      <w:r>
        <w:rPr/>
        <w:t>Шарабарина</w:t>
      </w:r>
      <w:r>
        <w:rPr>
          <w:spacing w:val="-12"/>
        </w:rPr>
        <w:t> </w:t>
      </w:r>
      <w:r>
        <w:rPr/>
        <w:t>Софья</w:t>
      </w:r>
      <w:r>
        <w:rPr>
          <w:spacing w:val="-12"/>
        </w:rPr>
        <w:t> </w:t>
      </w:r>
      <w:r>
        <w:rPr>
          <w:spacing w:val="-2"/>
        </w:rPr>
        <w:t>Геннадьевна</w:t>
      </w:r>
    </w:p>
    <w:p>
      <w:pPr>
        <w:spacing w:line="274" w:lineRule="exact" w:before="0"/>
        <w:ind w:left="133" w:right="208" w:firstLine="0"/>
        <w:jc w:val="right"/>
        <w:rPr>
          <w:sz w:val="24"/>
        </w:rPr>
      </w:pPr>
      <w:hyperlink r:id="rId81">
        <w:r>
          <w:rPr>
            <w:spacing w:val="-2"/>
            <w:sz w:val="24"/>
          </w:rPr>
          <w:t>sonya9991@yandex.ru</w:t>
        </w:r>
      </w:hyperlink>
    </w:p>
    <w:p>
      <w:pPr>
        <w:spacing w:before="1"/>
        <w:ind w:left="0" w:right="209" w:firstLine="0"/>
        <w:jc w:val="right"/>
        <w:rPr>
          <w:i/>
          <w:sz w:val="24"/>
        </w:rPr>
      </w:pPr>
      <w:r>
        <w:rPr>
          <w:i/>
          <w:spacing w:val="-2"/>
          <w:sz w:val="24"/>
        </w:rPr>
        <w:t>Костромской</w:t>
      </w:r>
      <w:r>
        <w:rPr>
          <w:i/>
          <w:spacing w:val="2"/>
          <w:sz w:val="24"/>
        </w:rPr>
        <w:t> </w:t>
      </w:r>
      <w:r>
        <w:rPr>
          <w:i/>
          <w:spacing w:val="-2"/>
          <w:sz w:val="24"/>
        </w:rPr>
        <w:t>государственный</w:t>
      </w:r>
      <w:r>
        <w:rPr>
          <w:i/>
          <w:spacing w:val="5"/>
          <w:sz w:val="24"/>
        </w:rPr>
        <w:t> </w:t>
      </w:r>
      <w:r>
        <w:rPr>
          <w:i/>
          <w:spacing w:val="-2"/>
          <w:sz w:val="24"/>
        </w:rPr>
        <w:t>университет</w:t>
      </w:r>
    </w:p>
    <w:p>
      <w:pPr>
        <w:pStyle w:val="Heading3"/>
        <w:ind w:left="1012" w:right="1010" w:firstLine="1074"/>
        <w:jc w:val="left"/>
      </w:pPr>
      <w:r>
        <w:rPr/>
        <w:t>Инновационные подходы в экскурсоведении: применение</w:t>
      </w:r>
      <w:r>
        <w:rPr>
          <w:spacing w:val="-15"/>
        </w:rPr>
        <w:t> </w:t>
      </w:r>
      <w:r>
        <w:rPr/>
        <w:t>цифровых</w:t>
      </w:r>
      <w:r>
        <w:rPr>
          <w:spacing w:val="-15"/>
        </w:rPr>
        <w:t> </w:t>
      </w:r>
      <w:r>
        <w:rPr/>
        <w:t>технологий</w:t>
      </w:r>
      <w:r>
        <w:rPr>
          <w:spacing w:val="-15"/>
        </w:rPr>
        <w:t> </w:t>
      </w:r>
      <w:r>
        <w:rPr/>
        <w:t>при</w:t>
      </w:r>
      <w:r>
        <w:rPr>
          <w:spacing w:val="-15"/>
        </w:rPr>
        <w:t> </w:t>
      </w:r>
      <w:r>
        <w:rPr/>
        <w:t>проведении</w:t>
      </w:r>
      <w:r>
        <w:rPr>
          <w:spacing w:val="-15"/>
        </w:rPr>
        <w:t> </w:t>
      </w:r>
      <w:r>
        <w:rPr/>
        <w:t>экскурсий</w:t>
      </w:r>
    </w:p>
    <w:p>
      <w:pPr>
        <w:spacing w:before="238"/>
        <w:ind w:left="133" w:right="209" w:firstLine="708"/>
        <w:jc w:val="both"/>
        <w:rPr>
          <w:i/>
          <w:sz w:val="24"/>
        </w:rPr>
      </w:pPr>
      <w:r>
        <w:rPr>
          <w:b/>
          <w:i/>
          <w:sz w:val="24"/>
        </w:rPr>
        <w:t>Аннотация. </w:t>
      </w:r>
      <w:r>
        <w:rPr>
          <w:i/>
          <w:sz w:val="24"/>
        </w:rPr>
        <w:t>В статье анализируются способы применения информационных техно- логий при предоставлении экскурсионной услуги. Автором выявляются наиболее активные инновационные технологии, способствующие развитию экскурсионных услуг, определяются особенности их использования, приводятся конкретные примеры. Цель исследования: разви- тие</w:t>
      </w:r>
      <w:r>
        <w:rPr>
          <w:i/>
          <w:spacing w:val="-1"/>
          <w:sz w:val="24"/>
        </w:rPr>
        <w:t> </w:t>
      </w:r>
      <w:r>
        <w:rPr>
          <w:i/>
          <w:sz w:val="24"/>
        </w:rPr>
        <w:t>рынка</w:t>
      </w:r>
      <w:r>
        <w:rPr>
          <w:i/>
          <w:spacing w:val="-2"/>
          <w:sz w:val="24"/>
        </w:rPr>
        <w:t> </w:t>
      </w:r>
      <w:r>
        <w:rPr>
          <w:i/>
          <w:sz w:val="24"/>
        </w:rPr>
        <w:t>экскурсионных</w:t>
      </w:r>
      <w:r>
        <w:rPr>
          <w:i/>
          <w:spacing w:val="-1"/>
          <w:sz w:val="24"/>
        </w:rPr>
        <w:t> </w:t>
      </w:r>
      <w:r>
        <w:rPr>
          <w:i/>
          <w:sz w:val="24"/>
        </w:rPr>
        <w:t>услуг</w:t>
      </w:r>
      <w:r>
        <w:rPr>
          <w:i/>
          <w:spacing w:val="-2"/>
          <w:sz w:val="24"/>
        </w:rPr>
        <w:t> </w:t>
      </w:r>
      <w:r>
        <w:rPr>
          <w:i/>
          <w:sz w:val="24"/>
        </w:rPr>
        <w:t>за</w:t>
      </w:r>
      <w:r>
        <w:rPr>
          <w:i/>
          <w:spacing w:val="-1"/>
          <w:sz w:val="24"/>
        </w:rPr>
        <w:t> </w:t>
      </w:r>
      <w:r>
        <w:rPr>
          <w:i/>
          <w:sz w:val="24"/>
        </w:rPr>
        <w:t>счет</w:t>
      </w:r>
      <w:r>
        <w:rPr>
          <w:i/>
          <w:spacing w:val="-2"/>
          <w:sz w:val="24"/>
        </w:rPr>
        <w:t> </w:t>
      </w:r>
      <w:r>
        <w:rPr>
          <w:i/>
          <w:sz w:val="24"/>
        </w:rPr>
        <w:t>применения</w:t>
      </w:r>
      <w:r>
        <w:rPr>
          <w:i/>
          <w:spacing w:val="-2"/>
          <w:sz w:val="24"/>
        </w:rPr>
        <w:t> </w:t>
      </w:r>
      <w:r>
        <w:rPr>
          <w:i/>
          <w:sz w:val="24"/>
        </w:rPr>
        <w:t>цифровых</w:t>
      </w:r>
      <w:r>
        <w:rPr>
          <w:i/>
          <w:spacing w:val="-1"/>
          <w:sz w:val="24"/>
        </w:rPr>
        <w:t> </w:t>
      </w:r>
      <w:r>
        <w:rPr>
          <w:i/>
          <w:sz w:val="24"/>
        </w:rPr>
        <w:t>технологий.</w:t>
      </w:r>
      <w:r>
        <w:rPr>
          <w:i/>
          <w:spacing w:val="-1"/>
          <w:sz w:val="24"/>
        </w:rPr>
        <w:t> </w:t>
      </w:r>
      <w:r>
        <w:rPr>
          <w:i/>
          <w:sz w:val="24"/>
        </w:rPr>
        <w:t>В</w:t>
      </w:r>
      <w:r>
        <w:rPr>
          <w:i/>
          <w:spacing w:val="-2"/>
          <w:sz w:val="24"/>
        </w:rPr>
        <w:t> </w:t>
      </w:r>
      <w:r>
        <w:rPr>
          <w:i/>
          <w:sz w:val="24"/>
        </w:rPr>
        <w:t>статье</w:t>
      </w:r>
      <w:r>
        <w:rPr>
          <w:i/>
          <w:spacing w:val="-1"/>
          <w:sz w:val="24"/>
        </w:rPr>
        <w:t> </w:t>
      </w:r>
      <w:r>
        <w:rPr>
          <w:i/>
          <w:sz w:val="24"/>
        </w:rPr>
        <w:t>опреде- ляются компетенции, необходимые экскурсоводу для активного внедрения цифровых техно- логий</w:t>
      </w:r>
      <w:r>
        <w:rPr>
          <w:i/>
          <w:spacing w:val="-3"/>
          <w:sz w:val="24"/>
        </w:rPr>
        <w:t> </w:t>
      </w:r>
      <w:r>
        <w:rPr>
          <w:i/>
          <w:sz w:val="24"/>
        </w:rPr>
        <w:t>в</w:t>
      </w:r>
      <w:r>
        <w:rPr>
          <w:i/>
          <w:spacing w:val="-3"/>
          <w:sz w:val="24"/>
        </w:rPr>
        <w:t> </w:t>
      </w:r>
      <w:r>
        <w:rPr>
          <w:i/>
          <w:sz w:val="24"/>
        </w:rPr>
        <w:t>экскурсионную</w:t>
      </w:r>
      <w:r>
        <w:rPr>
          <w:i/>
          <w:spacing w:val="-4"/>
          <w:sz w:val="24"/>
        </w:rPr>
        <w:t> </w:t>
      </w:r>
      <w:r>
        <w:rPr>
          <w:i/>
          <w:sz w:val="24"/>
        </w:rPr>
        <w:t>практику</w:t>
      </w:r>
      <w:r>
        <w:rPr>
          <w:i/>
          <w:spacing w:val="-4"/>
          <w:sz w:val="24"/>
        </w:rPr>
        <w:t> </w:t>
      </w:r>
      <w:r>
        <w:rPr>
          <w:i/>
          <w:sz w:val="24"/>
        </w:rPr>
        <w:t>и</w:t>
      </w:r>
      <w:r>
        <w:rPr>
          <w:i/>
          <w:spacing w:val="-5"/>
          <w:sz w:val="24"/>
        </w:rPr>
        <w:t> </w:t>
      </w:r>
      <w:r>
        <w:rPr>
          <w:i/>
          <w:sz w:val="24"/>
        </w:rPr>
        <w:t>расширения</w:t>
      </w:r>
      <w:r>
        <w:rPr>
          <w:i/>
          <w:spacing w:val="-4"/>
          <w:sz w:val="24"/>
        </w:rPr>
        <w:t> </w:t>
      </w:r>
      <w:r>
        <w:rPr>
          <w:i/>
          <w:sz w:val="24"/>
        </w:rPr>
        <w:t>своей</w:t>
      </w:r>
      <w:r>
        <w:rPr>
          <w:i/>
          <w:spacing w:val="-4"/>
          <w:sz w:val="24"/>
        </w:rPr>
        <w:t> </w:t>
      </w:r>
      <w:r>
        <w:rPr>
          <w:i/>
          <w:sz w:val="24"/>
        </w:rPr>
        <w:t>деятельности</w:t>
      </w:r>
      <w:r>
        <w:rPr>
          <w:i/>
          <w:spacing w:val="-2"/>
          <w:sz w:val="24"/>
        </w:rPr>
        <w:t> </w:t>
      </w:r>
      <w:r>
        <w:rPr>
          <w:i/>
          <w:sz w:val="24"/>
        </w:rPr>
        <w:t>посредством</w:t>
      </w:r>
      <w:r>
        <w:rPr>
          <w:i/>
          <w:spacing w:val="-3"/>
          <w:sz w:val="24"/>
        </w:rPr>
        <w:t> </w:t>
      </w:r>
      <w:r>
        <w:rPr>
          <w:i/>
          <w:sz w:val="24"/>
        </w:rPr>
        <w:t>использова- ния различных информационных приложений. В результате исследования выявляется, что использование</w:t>
      </w:r>
      <w:r>
        <w:rPr>
          <w:i/>
          <w:spacing w:val="-12"/>
          <w:sz w:val="24"/>
        </w:rPr>
        <w:t> </w:t>
      </w:r>
      <w:r>
        <w:rPr>
          <w:i/>
          <w:sz w:val="24"/>
        </w:rPr>
        <w:t>аудио-экскурсионных</w:t>
      </w:r>
      <w:r>
        <w:rPr>
          <w:i/>
          <w:spacing w:val="-12"/>
          <w:sz w:val="24"/>
        </w:rPr>
        <w:t> </w:t>
      </w:r>
      <w:r>
        <w:rPr>
          <w:i/>
          <w:sz w:val="24"/>
        </w:rPr>
        <w:t>платформ,</w:t>
      </w:r>
      <w:r>
        <w:rPr>
          <w:i/>
          <w:spacing w:val="-12"/>
          <w:sz w:val="24"/>
        </w:rPr>
        <w:t> </w:t>
      </w:r>
      <w:r>
        <w:rPr>
          <w:i/>
          <w:sz w:val="24"/>
        </w:rPr>
        <w:t>аудиогидов,</w:t>
      </w:r>
      <w:r>
        <w:rPr>
          <w:i/>
          <w:spacing w:val="-12"/>
          <w:sz w:val="24"/>
        </w:rPr>
        <w:t> </w:t>
      </w:r>
      <w:r>
        <w:rPr>
          <w:i/>
          <w:sz w:val="24"/>
        </w:rPr>
        <w:t>геокешинга,</w:t>
      </w:r>
      <w:r>
        <w:rPr>
          <w:i/>
          <w:spacing w:val="-12"/>
          <w:sz w:val="24"/>
        </w:rPr>
        <w:t> </w:t>
      </w:r>
      <w:r>
        <w:rPr>
          <w:i/>
          <w:sz w:val="24"/>
        </w:rPr>
        <w:t>виртуальных</w:t>
      </w:r>
      <w:r>
        <w:rPr>
          <w:i/>
          <w:spacing w:val="-12"/>
          <w:sz w:val="24"/>
        </w:rPr>
        <w:t> </w:t>
      </w:r>
      <w:r>
        <w:rPr>
          <w:i/>
          <w:sz w:val="24"/>
        </w:rPr>
        <w:t>экскур-</w:t>
      </w:r>
    </w:p>
    <w:p>
      <w:pPr>
        <w:pStyle w:val="BodyText"/>
        <w:ind w:left="0"/>
        <w:jc w:val="left"/>
        <w:rPr>
          <w:i/>
          <w:sz w:val="20"/>
        </w:rPr>
      </w:pPr>
    </w:p>
    <w:p>
      <w:pPr>
        <w:pStyle w:val="BodyText"/>
        <w:spacing w:before="108"/>
        <w:ind w:left="0"/>
        <w:jc w:val="left"/>
        <w:rPr>
          <w:i/>
          <w:sz w:val="20"/>
        </w:rPr>
      </w:pPr>
      <w:r>
        <w:rPr/>
        <mc:AlternateContent>
          <mc:Choice Requires="wps">
            <w:drawing>
              <wp:anchor distT="0" distB="0" distL="0" distR="0" allowOverlap="1" layoutInCell="1" locked="0" behindDoc="1" simplePos="0" relativeHeight="487608320">
                <wp:simplePos x="0" y="0"/>
                <wp:positionH relativeFrom="page">
                  <wp:posOffset>720090</wp:posOffset>
                </wp:positionH>
                <wp:positionV relativeFrom="paragraph">
                  <wp:posOffset>229897</wp:posOffset>
                </wp:positionV>
                <wp:extent cx="1828800" cy="9525"/>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8.102165pt;width:144pt;height:.72pt;mso-position-horizontal-relative:page;mso-position-vertical-relative:paragraph;z-index:-15708160;mso-wrap-distance-left:0;mso-wrap-distance-right:0" id="docshape40"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Шарабарина</w:t>
      </w:r>
      <w:r>
        <w:rPr>
          <w:spacing w:val="-3"/>
          <w:sz w:val="20"/>
        </w:rPr>
        <w:t> </w:t>
      </w:r>
      <w:r>
        <w:rPr>
          <w:sz w:val="20"/>
        </w:rPr>
        <w:t>С.</w:t>
      </w:r>
      <w:r>
        <w:rPr>
          <w:spacing w:val="-3"/>
          <w:sz w:val="20"/>
        </w:rPr>
        <w:t> </w:t>
      </w:r>
      <w:r>
        <w:rPr>
          <w:sz w:val="20"/>
        </w:rPr>
        <w:t>Г.,</w:t>
      </w:r>
      <w:r>
        <w:rPr>
          <w:spacing w:val="-2"/>
          <w:sz w:val="20"/>
        </w:rPr>
        <w:t> </w:t>
      </w:r>
      <w:r>
        <w:rPr>
          <w:spacing w:val="-4"/>
          <w:sz w:val="20"/>
        </w:rPr>
        <w:t>2023</w:t>
      </w:r>
    </w:p>
    <w:p>
      <w:pPr>
        <w:spacing w:after="0"/>
        <w:jc w:val="left"/>
        <w:rPr>
          <w:sz w:val="20"/>
        </w:rPr>
        <w:sectPr>
          <w:pgSz w:w="11910" w:h="16840"/>
          <w:pgMar w:header="0" w:footer="756" w:top="1060" w:bottom="940" w:left="1000" w:right="920"/>
        </w:sectPr>
      </w:pPr>
    </w:p>
    <w:p>
      <w:pPr>
        <w:spacing w:before="72"/>
        <w:ind w:left="134" w:right="0" w:firstLine="0"/>
        <w:jc w:val="left"/>
        <w:rPr>
          <w:i/>
          <w:sz w:val="24"/>
        </w:rPr>
      </w:pPr>
      <w:r>
        <w:rPr>
          <w:i/>
          <w:sz w:val="24"/>
        </w:rPr>
        <w:t>сий</w:t>
      </w:r>
      <w:r>
        <w:rPr>
          <w:i/>
          <w:spacing w:val="33"/>
          <w:sz w:val="24"/>
        </w:rPr>
        <w:t> </w:t>
      </w:r>
      <w:r>
        <w:rPr>
          <w:i/>
          <w:sz w:val="24"/>
        </w:rPr>
        <w:t>выводит</w:t>
      </w:r>
      <w:r>
        <w:rPr>
          <w:i/>
          <w:spacing w:val="33"/>
          <w:sz w:val="24"/>
        </w:rPr>
        <w:t> </w:t>
      </w:r>
      <w:r>
        <w:rPr>
          <w:i/>
          <w:sz w:val="24"/>
        </w:rPr>
        <w:t>экскурсионную</w:t>
      </w:r>
      <w:r>
        <w:rPr>
          <w:i/>
          <w:spacing w:val="34"/>
          <w:sz w:val="24"/>
        </w:rPr>
        <w:t> </w:t>
      </w:r>
      <w:r>
        <w:rPr>
          <w:i/>
          <w:sz w:val="24"/>
        </w:rPr>
        <w:t>услугу</w:t>
      </w:r>
      <w:r>
        <w:rPr>
          <w:i/>
          <w:spacing w:val="34"/>
          <w:sz w:val="24"/>
        </w:rPr>
        <w:t> </w:t>
      </w:r>
      <w:r>
        <w:rPr>
          <w:i/>
          <w:sz w:val="24"/>
        </w:rPr>
        <w:t>на</w:t>
      </w:r>
      <w:r>
        <w:rPr>
          <w:i/>
          <w:spacing w:val="34"/>
          <w:sz w:val="24"/>
        </w:rPr>
        <w:t> </w:t>
      </w:r>
      <w:r>
        <w:rPr>
          <w:i/>
          <w:sz w:val="24"/>
        </w:rPr>
        <w:t>новый,</w:t>
      </w:r>
      <w:r>
        <w:rPr>
          <w:i/>
          <w:spacing w:val="34"/>
          <w:sz w:val="24"/>
        </w:rPr>
        <w:t> </w:t>
      </w:r>
      <w:r>
        <w:rPr>
          <w:i/>
          <w:sz w:val="24"/>
        </w:rPr>
        <w:t>более</w:t>
      </w:r>
      <w:r>
        <w:rPr>
          <w:i/>
          <w:spacing w:val="34"/>
          <w:sz w:val="24"/>
        </w:rPr>
        <w:t> </w:t>
      </w:r>
      <w:r>
        <w:rPr>
          <w:i/>
          <w:sz w:val="24"/>
        </w:rPr>
        <w:t>современный</w:t>
      </w:r>
      <w:r>
        <w:rPr>
          <w:i/>
          <w:spacing w:val="34"/>
          <w:sz w:val="24"/>
        </w:rPr>
        <w:t> </w:t>
      </w:r>
      <w:r>
        <w:rPr>
          <w:i/>
          <w:sz w:val="24"/>
        </w:rPr>
        <w:t>уровень,</w:t>
      </w:r>
      <w:r>
        <w:rPr>
          <w:i/>
          <w:spacing w:val="34"/>
          <w:sz w:val="24"/>
        </w:rPr>
        <w:t> </w:t>
      </w:r>
      <w:r>
        <w:rPr>
          <w:i/>
          <w:sz w:val="24"/>
        </w:rPr>
        <w:t>что</w:t>
      </w:r>
      <w:r>
        <w:rPr>
          <w:i/>
          <w:spacing w:val="34"/>
          <w:sz w:val="24"/>
        </w:rPr>
        <w:t> </w:t>
      </w:r>
      <w:r>
        <w:rPr>
          <w:i/>
          <w:sz w:val="24"/>
        </w:rPr>
        <w:t>привлекает дополнительные экскурсионные потоки и развивает рынок экскурсионных услуг.</w:t>
      </w:r>
    </w:p>
    <w:p>
      <w:pPr>
        <w:spacing w:before="0"/>
        <w:ind w:left="842" w:right="0" w:firstLine="0"/>
        <w:jc w:val="left"/>
        <w:rPr>
          <w:i/>
          <w:sz w:val="24"/>
        </w:rPr>
      </w:pPr>
      <w:r>
        <w:rPr>
          <w:b/>
          <w:i/>
          <w:sz w:val="24"/>
        </w:rPr>
        <w:t>Ключевые</w:t>
      </w:r>
      <w:r>
        <w:rPr>
          <w:b/>
          <w:i/>
          <w:spacing w:val="71"/>
          <w:w w:val="150"/>
          <w:sz w:val="24"/>
        </w:rPr>
        <w:t> </w:t>
      </w:r>
      <w:r>
        <w:rPr>
          <w:b/>
          <w:i/>
          <w:sz w:val="24"/>
        </w:rPr>
        <w:t>слова:</w:t>
      </w:r>
      <w:r>
        <w:rPr>
          <w:b/>
          <w:i/>
          <w:spacing w:val="72"/>
          <w:w w:val="150"/>
          <w:sz w:val="24"/>
        </w:rPr>
        <w:t> </w:t>
      </w:r>
      <w:r>
        <w:rPr>
          <w:i/>
          <w:sz w:val="24"/>
        </w:rPr>
        <w:t>экскурсионная</w:t>
      </w:r>
      <w:r>
        <w:rPr>
          <w:i/>
          <w:spacing w:val="72"/>
          <w:w w:val="150"/>
          <w:sz w:val="24"/>
        </w:rPr>
        <w:t> </w:t>
      </w:r>
      <w:r>
        <w:rPr>
          <w:i/>
          <w:sz w:val="24"/>
        </w:rPr>
        <w:t>услуга,</w:t>
      </w:r>
      <w:r>
        <w:rPr>
          <w:i/>
          <w:spacing w:val="72"/>
          <w:w w:val="150"/>
          <w:sz w:val="24"/>
        </w:rPr>
        <w:t> </w:t>
      </w:r>
      <w:r>
        <w:rPr>
          <w:i/>
          <w:sz w:val="24"/>
        </w:rPr>
        <w:t>инновации</w:t>
      </w:r>
      <w:r>
        <w:rPr>
          <w:i/>
          <w:spacing w:val="72"/>
          <w:w w:val="150"/>
          <w:sz w:val="24"/>
        </w:rPr>
        <w:t> </w:t>
      </w:r>
      <w:r>
        <w:rPr>
          <w:i/>
          <w:sz w:val="24"/>
        </w:rPr>
        <w:t>в</w:t>
      </w:r>
      <w:r>
        <w:rPr>
          <w:i/>
          <w:spacing w:val="73"/>
          <w:w w:val="150"/>
          <w:sz w:val="24"/>
        </w:rPr>
        <w:t> </w:t>
      </w:r>
      <w:r>
        <w:rPr>
          <w:i/>
          <w:sz w:val="24"/>
        </w:rPr>
        <w:t>экскурсиях,</w:t>
      </w:r>
      <w:r>
        <w:rPr>
          <w:i/>
          <w:spacing w:val="72"/>
          <w:w w:val="150"/>
          <w:sz w:val="24"/>
        </w:rPr>
        <w:t> </w:t>
      </w:r>
      <w:r>
        <w:rPr>
          <w:i/>
          <w:sz w:val="24"/>
        </w:rPr>
        <w:t>аудиогид,</w:t>
      </w:r>
      <w:r>
        <w:rPr>
          <w:i/>
          <w:spacing w:val="73"/>
          <w:w w:val="150"/>
          <w:sz w:val="24"/>
        </w:rPr>
        <w:t> </w:t>
      </w:r>
      <w:r>
        <w:rPr>
          <w:i/>
          <w:spacing w:val="-5"/>
          <w:sz w:val="24"/>
        </w:rPr>
        <w:t>VR-</w:t>
      </w:r>
    </w:p>
    <w:p>
      <w:pPr>
        <w:spacing w:before="0"/>
        <w:ind w:left="134" w:right="0" w:firstLine="0"/>
        <w:jc w:val="left"/>
        <w:rPr>
          <w:i/>
          <w:sz w:val="24"/>
        </w:rPr>
      </w:pPr>
      <w:r>
        <w:rPr>
          <w:i/>
          <w:spacing w:val="-2"/>
          <w:sz w:val="24"/>
        </w:rPr>
        <w:t>экскурсии;</w:t>
      </w:r>
      <w:r>
        <w:rPr>
          <w:i/>
          <w:spacing w:val="5"/>
          <w:sz w:val="24"/>
        </w:rPr>
        <w:t> </w:t>
      </w:r>
      <w:r>
        <w:rPr>
          <w:i/>
          <w:spacing w:val="-2"/>
          <w:sz w:val="24"/>
        </w:rPr>
        <w:t>GPS-экскурсии;</w:t>
      </w:r>
      <w:r>
        <w:rPr>
          <w:i/>
          <w:spacing w:val="8"/>
          <w:sz w:val="24"/>
        </w:rPr>
        <w:t> </w:t>
      </w:r>
      <w:r>
        <w:rPr>
          <w:i/>
          <w:spacing w:val="-2"/>
          <w:sz w:val="24"/>
        </w:rPr>
        <w:t>QR-коды;</w:t>
      </w:r>
      <w:r>
        <w:rPr>
          <w:i/>
          <w:spacing w:val="8"/>
          <w:sz w:val="24"/>
        </w:rPr>
        <w:t> </w:t>
      </w:r>
      <w:r>
        <w:rPr>
          <w:i/>
          <w:spacing w:val="-2"/>
          <w:sz w:val="24"/>
        </w:rPr>
        <w:t>аудио-экскурсионная</w:t>
      </w:r>
      <w:r>
        <w:rPr>
          <w:i/>
          <w:spacing w:val="7"/>
          <w:sz w:val="24"/>
        </w:rPr>
        <w:t> </w:t>
      </w:r>
      <w:r>
        <w:rPr>
          <w:i/>
          <w:spacing w:val="-2"/>
          <w:sz w:val="24"/>
        </w:rPr>
        <w:t>платформ,</w:t>
      </w:r>
      <w:r>
        <w:rPr>
          <w:i/>
          <w:spacing w:val="8"/>
          <w:sz w:val="24"/>
        </w:rPr>
        <w:t> </w:t>
      </w:r>
      <w:r>
        <w:rPr>
          <w:i/>
          <w:spacing w:val="-2"/>
          <w:sz w:val="24"/>
        </w:rPr>
        <w:t>геокешинг,</w:t>
      </w:r>
      <w:r>
        <w:rPr>
          <w:i/>
          <w:spacing w:val="8"/>
          <w:sz w:val="24"/>
        </w:rPr>
        <w:t> </w:t>
      </w:r>
      <w:r>
        <w:rPr>
          <w:i/>
          <w:spacing w:val="-2"/>
          <w:sz w:val="24"/>
        </w:rPr>
        <w:t>квест.</w:t>
      </w:r>
    </w:p>
    <w:p>
      <w:pPr>
        <w:pStyle w:val="BodyText"/>
        <w:spacing w:before="1"/>
        <w:ind w:left="0"/>
        <w:jc w:val="left"/>
        <w:rPr>
          <w:i/>
          <w:sz w:val="24"/>
        </w:rPr>
      </w:pPr>
    </w:p>
    <w:p>
      <w:pPr>
        <w:spacing w:line="275" w:lineRule="exact" w:before="0"/>
        <w:ind w:left="133" w:right="210" w:firstLine="0"/>
        <w:jc w:val="right"/>
        <w:rPr>
          <w:b/>
          <w:i/>
          <w:sz w:val="24"/>
        </w:rPr>
      </w:pPr>
      <w:r>
        <w:rPr>
          <w:b/>
          <w:i/>
          <w:sz w:val="24"/>
        </w:rPr>
        <w:t>Sharabarina Sofya </w:t>
      </w:r>
      <w:r>
        <w:rPr>
          <w:b/>
          <w:i/>
          <w:spacing w:val="-2"/>
          <w:sz w:val="24"/>
        </w:rPr>
        <w:t>Gennadievna</w:t>
      </w:r>
    </w:p>
    <w:p>
      <w:pPr>
        <w:spacing w:line="275" w:lineRule="exact" w:before="0"/>
        <w:ind w:left="0" w:right="209" w:firstLine="0"/>
        <w:jc w:val="right"/>
        <w:rPr>
          <w:i/>
          <w:sz w:val="24"/>
        </w:rPr>
      </w:pPr>
      <w:r>
        <w:rPr>
          <w:i/>
          <w:sz w:val="24"/>
        </w:rPr>
        <w:t>Kostroma</w:t>
      </w:r>
      <w:r>
        <w:rPr>
          <w:i/>
          <w:spacing w:val="-7"/>
          <w:sz w:val="24"/>
        </w:rPr>
        <w:t> </w:t>
      </w:r>
      <w:r>
        <w:rPr>
          <w:i/>
          <w:sz w:val="24"/>
        </w:rPr>
        <w:t>State</w:t>
      </w:r>
      <w:r>
        <w:rPr>
          <w:i/>
          <w:spacing w:val="-6"/>
          <w:sz w:val="24"/>
        </w:rPr>
        <w:t> </w:t>
      </w:r>
      <w:r>
        <w:rPr>
          <w:i/>
          <w:spacing w:val="-2"/>
          <w:sz w:val="24"/>
        </w:rPr>
        <w:t>University</w:t>
      </w:r>
    </w:p>
    <w:p>
      <w:pPr>
        <w:pStyle w:val="BodyText"/>
        <w:spacing w:before="1"/>
        <w:ind w:left="0"/>
        <w:jc w:val="left"/>
        <w:rPr>
          <w:i/>
          <w:sz w:val="24"/>
        </w:rPr>
      </w:pPr>
    </w:p>
    <w:p>
      <w:pPr>
        <w:spacing w:before="0"/>
        <w:ind w:left="392" w:right="469" w:firstLine="0"/>
        <w:jc w:val="center"/>
        <w:rPr>
          <w:b/>
          <w:sz w:val="24"/>
        </w:rPr>
      </w:pPr>
      <w:r>
        <w:rPr>
          <w:b/>
          <w:sz w:val="24"/>
        </w:rPr>
        <w:t>Innovative</w:t>
      </w:r>
      <w:r>
        <w:rPr>
          <w:b/>
          <w:spacing w:val="-5"/>
          <w:sz w:val="24"/>
        </w:rPr>
        <w:t> </w:t>
      </w:r>
      <w:r>
        <w:rPr>
          <w:b/>
          <w:sz w:val="24"/>
        </w:rPr>
        <w:t>approaches</w:t>
      </w:r>
      <w:r>
        <w:rPr>
          <w:b/>
          <w:spacing w:val="-2"/>
          <w:sz w:val="24"/>
        </w:rPr>
        <w:t> </w:t>
      </w:r>
      <w:r>
        <w:rPr>
          <w:b/>
          <w:sz w:val="24"/>
        </w:rPr>
        <w:t>in</w:t>
      </w:r>
      <w:r>
        <w:rPr>
          <w:b/>
          <w:spacing w:val="-2"/>
          <w:sz w:val="24"/>
        </w:rPr>
        <w:t> </w:t>
      </w:r>
      <w:r>
        <w:rPr>
          <w:b/>
          <w:sz w:val="24"/>
        </w:rPr>
        <w:t>excursion</w:t>
      </w:r>
      <w:r>
        <w:rPr>
          <w:b/>
          <w:spacing w:val="-2"/>
          <w:sz w:val="24"/>
        </w:rPr>
        <w:t> management:</w:t>
      </w:r>
    </w:p>
    <w:p>
      <w:pPr>
        <w:spacing w:before="0"/>
        <w:ind w:left="394" w:right="469" w:firstLine="0"/>
        <w:jc w:val="center"/>
        <w:rPr>
          <w:b/>
          <w:sz w:val="24"/>
        </w:rPr>
      </w:pPr>
      <w:r>
        <w:rPr>
          <w:b/>
          <w:sz w:val="24"/>
        </w:rPr>
        <w:t>the</w:t>
      </w:r>
      <w:r>
        <w:rPr>
          <w:b/>
          <w:spacing w:val="-1"/>
          <w:sz w:val="24"/>
        </w:rPr>
        <w:t> </w:t>
      </w:r>
      <w:r>
        <w:rPr>
          <w:b/>
          <w:sz w:val="24"/>
        </w:rPr>
        <w:t>use of</w:t>
      </w:r>
      <w:r>
        <w:rPr>
          <w:b/>
          <w:spacing w:val="-1"/>
          <w:sz w:val="24"/>
        </w:rPr>
        <w:t> </w:t>
      </w:r>
      <w:r>
        <w:rPr>
          <w:b/>
          <w:sz w:val="24"/>
        </w:rPr>
        <w:t>digital technologies</w:t>
      </w:r>
      <w:r>
        <w:rPr>
          <w:b/>
          <w:spacing w:val="-1"/>
          <w:sz w:val="24"/>
        </w:rPr>
        <w:t> </w:t>
      </w:r>
      <w:r>
        <w:rPr>
          <w:b/>
          <w:sz w:val="24"/>
        </w:rPr>
        <w:t>when conducting </w:t>
      </w:r>
      <w:r>
        <w:rPr>
          <w:b/>
          <w:spacing w:val="-2"/>
          <w:sz w:val="24"/>
        </w:rPr>
        <w:t>excursions</w:t>
      </w:r>
    </w:p>
    <w:p>
      <w:pPr>
        <w:spacing w:before="275"/>
        <w:ind w:left="133" w:right="207" w:firstLine="708"/>
        <w:jc w:val="both"/>
        <w:rPr>
          <w:i/>
          <w:sz w:val="24"/>
        </w:rPr>
      </w:pPr>
      <w:r>
        <w:rPr>
          <w:b/>
          <w:i/>
          <w:sz w:val="24"/>
        </w:rPr>
        <w:t>Abstract. </w:t>
      </w:r>
      <w:r>
        <w:rPr>
          <w:i/>
          <w:sz w:val="24"/>
        </w:rPr>
        <w:t>The article analyzes the ways of using information technologies in the provision of excursion services. The author identifies the most active innovative technologies that contribute to the development of excursion services, determines the features of their use, and provides specific examples. The purpose of the study is the development of the excursion services market through the use of digital technologies. The article defines the competencies necessary for a tour guide to ac- tively introduce digital technologies into excursion practice and expand their activities through the use of various information applications. As a result of the study, it is revealed that the use of audio excursion platforms, audio guides, geocaching, and virtual excursions takes the excursion service</w:t>
      </w:r>
      <w:r>
        <w:rPr>
          <w:i/>
          <w:spacing w:val="80"/>
          <w:sz w:val="24"/>
        </w:rPr>
        <w:t> </w:t>
      </w:r>
      <w:r>
        <w:rPr>
          <w:i/>
          <w:sz w:val="24"/>
        </w:rPr>
        <w:t>to a new, more modern level, which attracts additional excursion flows and develops the excursion services market.</w:t>
      </w:r>
    </w:p>
    <w:p>
      <w:pPr>
        <w:spacing w:before="0"/>
        <w:ind w:left="133" w:right="210" w:firstLine="708"/>
        <w:jc w:val="both"/>
        <w:rPr>
          <w:i/>
          <w:sz w:val="24"/>
        </w:rPr>
      </w:pPr>
      <w:r>
        <w:rPr>
          <w:b/>
          <w:i/>
          <w:sz w:val="24"/>
        </w:rPr>
        <w:t>Keywords: </w:t>
      </w:r>
      <w:r>
        <w:rPr>
          <w:i/>
          <w:sz w:val="24"/>
        </w:rPr>
        <w:t>excursion service, innovations in excursions, audio guide, VR excursions; GPS excursions; QR codes; audio excursion platforms, geocaching, quest.</w:t>
      </w:r>
    </w:p>
    <w:p>
      <w:pPr>
        <w:pStyle w:val="BodyText"/>
        <w:spacing w:before="44"/>
        <w:ind w:left="0"/>
        <w:jc w:val="left"/>
        <w:rPr>
          <w:i/>
          <w:sz w:val="24"/>
        </w:rPr>
      </w:pPr>
    </w:p>
    <w:p>
      <w:pPr>
        <w:pStyle w:val="BodyText"/>
        <w:spacing w:before="1"/>
        <w:ind w:right="210" w:firstLine="708"/>
      </w:pPr>
      <w:r>
        <w:rPr/>
        <w:t>Одним из наиболее важных инновационных направлений в экскурсион- ной деятельности является применение цифровых технологий, технических </w:t>
      </w:r>
      <w:r>
        <w:rPr>
          <w:spacing w:val="-2"/>
        </w:rPr>
        <w:t>средств.</w:t>
      </w:r>
    </w:p>
    <w:p>
      <w:pPr>
        <w:pStyle w:val="BodyText"/>
        <w:ind w:right="211" w:firstLine="708"/>
      </w:pPr>
      <w:r>
        <w:rPr/>
        <w:t>Изучением</w:t>
      </w:r>
      <w:r>
        <w:rPr>
          <w:spacing w:val="-13"/>
        </w:rPr>
        <w:t> </w:t>
      </w:r>
      <w:r>
        <w:rPr/>
        <w:t>инновационных</w:t>
      </w:r>
      <w:r>
        <w:rPr>
          <w:spacing w:val="-13"/>
        </w:rPr>
        <w:t> </w:t>
      </w:r>
      <w:r>
        <w:rPr/>
        <w:t>подходов</w:t>
      </w:r>
      <w:r>
        <w:rPr>
          <w:spacing w:val="-14"/>
        </w:rPr>
        <w:t> </w:t>
      </w:r>
      <w:r>
        <w:rPr/>
        <w:t>к</w:t>
      </w:r>
      <w:r>
        <w:rPr>
          <w:spacing w:val="-13"/>
        </w:rPr>
        <w:t> </w:t>
      </w:r>
      <w:r>
        <w:rPr/>
        <w:t>проведению</w:t>
      </w:r>
      <w:r>
        <w:rPr>
          <w:spacing w:val="-13"/>
        </w:rPr>
        <w:t> </w:t>
      </w:r>
      <w:r>
        <w:rPr/>
        <w:t>экскурсий</w:t>
      </w:r>
      <w:r>
        <w:rPr>
          <w:spacing w:val="-13"/>
        </w:rPr>
        <w:t> </w:t>
      </w:r>
      <w:r>
        <w:rPr/>
        <w:t>занимались такие</w:t>
      </w:r>
      <w:r>
        <w:rPr>
          <w:spacing w:val="40"/>
        </w:rPr>
        <w:t> </w:t>
      </w:r>
      <w:r>
        <w:rPr/>
        <w:t>исследователи,</w:t>
      </w:r>
      <w:r>
        <w:rPr>
          <w:spacing w:val="40"/>
        </w:rPr>
        <w:t> </w:t>
      </w:r>
      <w:r>
        <w:rPr/>
        <w:t>как</w:t>
      </w:r>
      <w:r>
        <w:rPr>
          <w:spacing w:val="40"/>
        </w:rPr>
        <w:t> </w:t>
      </w:r>
      <w:r>
        <w:rPr/>
        <w:t>М.</w:t>
      </w:r>
      <w:r>
        <w:rPr>
          <w:spacing w:val="40"/>
        </w:rPr>
        <w:t> </w:t>
      </w:r>
      <w:r>
        <w:rPr/>
        <w:t>А.</w:t>
      </w:r>
      <w:r>
        <w:rPr>
          <w:spacing w:val="40"/>
        </w:rPr>
        <w:t> </w:t>
      </w:r>
      <w:r>
        <w:rPr/>
        <w:t>Морозов,</w:t>
      </w:r>
      <w:r>
        <w:rPr>
          <w:spacing w:val="40"/>
        </w:rPr>
        <w:t> </w:t>
      </w:r>
      <w:r>
        <w:rPr/>
        <w:t>Н.</w:t>
      </w:r>
      <w:r>
        <w:rPr>
          <w:spacing w:val="40"/>
        </w:rPr>
        <w:t> </w:t>
      </w:r>
      <w:r>
        <w:rPr/>
        <w:t>С.</w:t>
      </w:r>
      <w:r>
        <w:rPr>
          <w:spacing w:val="40"/>
        </w:rPr>
        <w:t> </w:t>
      </w:r>
      <w:r>
        <w:rPr/>
        <w:t>Морозова,</w:t>
      </w:r>
      <w:r>
        <w:rPr>
          <w:spacing w:val="40"/>
        </w:rPr>
        <w:t> </w:t>
      </w:r>
      <w:r>
        <w:rPr/>
        <w:t>О.</w:t>
      </w:r>
      <w:r>
        <w:rPr>
          <w:spacing w:val="40"/>
        </w:rPr>
        <w:t> </w:t>
      </w:r>
      <w:r>
        <w:rPr/>
        <w:t>Е.</w:t>
      </w:r>
      <w:r>
        <w:rPr>
          <w:spacing w:val="40"/>
        </w:rPr>
        <w:t> </w:t>
      </w:r>
      <w:r>
        <w:rPr/>
        <w:t>Афанасьев, А. В. Михайлова и др. [6, 7, 9].</w:t>
      </w:r>
    </w:p>
    <w:p>
      <w:pPr>
        <w:pStyle w:val="BodyText"/>
        <w:ind w:right="208" w:firstLine="707"/>
      </w:pPr>
      <w:r>
        <w:rPr/>
        <w:t>При помощи компьютеризации и различных технических средств инфор- мации – смартфонов, планшетов, аудиогидов, видеокамер, приложений для мо- бильных телефонов – традиционные экскурсии стали инновационными, макси- мально</w:t>
      </w:r>
      <w:r>
        <w:rPr>
          <w:spacing w:val="-2"/>
        </w:rPr>
        <w:t> </w:t>
      </w:r>
      <w:r>
        <w:rPr/>
        <w:t>удобными</w:t>
      </w:r>
      <w:r>
        <w:rPr>
          <w:spacing w:val="-2"/>
        </w:rPr>
        <w:t> </w:t>
      </w:r>
      <w:r>
        <w:rPr/>
        <w:t>и</w:t>
      </w:r>
      <w:r>
        <w:rPr>
          <w:spacing w:val="-2"/>
        </w:rPr>
        <w:t> </w:t>
      </w:r>
      <w:r>
        <w:rPr/>
        <w:t>интересными</w:t>
      </w:r>
      <w:r>
        <w:rPr>
          <w:spacing w:val="-1"/>
        </w:rPr>
        <w:t> </w:t>
      </w:r>
      <w:r>
        <w:rPr/>
        <w:t>экскурсанту</w:t>
      </w:r>
      <w:r>
        <w:rPr>
          <w:spacing w:val="-2"/>
        </w:rPr>
        <w:t> </w:t>
      </w:r>
      <w:r>
        <w:rPr/>
        <w:t>в</w:t>
      </w:r>
      <w:r>
        <w:rPr>
          <w:spacing w:val="-2"/>
        </w:rPr>
        <w:t> </w:t>
      </w:r>
      <w:r>
        <w:rPr/>
        <w:t>современном</w:t>
      </w:r>
      <w:r>
        <w:rPr>
          <w:spacing w:val="-2"/>
        </w:rPr>
        <w:t> </w:t>
      </w:r>
      <w:r>
        <w:rPr/>
        <w:t>информационном пространстве. Большинство технических новинок используется с целью обес- печения возможности самостоятельного изучения экскурсантами объектов экс- курсионного показа.</w:t>
      </w:r>
    </w:p>
    <w:p>
      <w:pPr>
        <w:pStyle w:val="BodyText"/>
        <w:ind w:right="210" w:firstLine="708"/>
      </w:pPr>
      <w:r>
        <w:rPr/>
        <w:t>К техническим инновациям в экскурсионной деятельности чаще всего от- носят: аудиоэкскурсии; VR-экскурсии; GPS-экскурсии; QR-коды; мобильные приложения, онлайн-сервисы, путеводители и справочники (включая приложе- ния для VR-реальности) и др.</w:t>
      </w:r>
    </w:p>
    <w:p>
      <w:pPr>
        <w:pStyle w:val="BodyText"/>
        <w:ind w:right="209" w:firstLine="708"/>
      </w:pPr>
      <w:r>
        <w:rPr/>
        <w:t>В настоящее время во всем мире активно развивается такая форма орга- низации экскурсии как аудиоэкскурсия. Появление аудиоэкскурсий в России связано</w:t>
      </w:r>
      <w:r>
        <w:rPr>
          <w:spacing w:val="40"/>
        </w:rPr>
        <w:t> </w:t>
      </w:r>
      <w:r>
        <w:rPr/>
        <w:t>с</w:t>
      </w:r>
      <w:r>
        <w:rPr>
          <w:spacing w:val="40"/>
        </w:rPr>
        <w:t> </w:t>
      </w:r>
      <w:r>
        <w:rPr/>
        <w:t>разработкой</w:t>
      </w:r>
      <w:r>
        <w:rPr>
          <w:spacing w:val="40"/>
        </w:rPr>
        <w:t> </w:t>
      </w:r>
      <w:r>
        <w:rPr/>
        <w:t>и</w:t>
      </w:r>
      <w:r>
        <w:rPr>
          <w:spacing w:val="40"/>
        </w:rPr>
        <w:t> </w:t>
      </w:r>
      <w:r>
        <w:rPr/>
        <w:t>внедрением</w:t>
      </w:r>
      <w:r>
        <w:rPr>
          <w:spacing w:val="40"/>
        </w:rPr>
        <w:t> </w:t>
      </w:r>
      <w:r>
        <w:rPr/>
        <w:t>проекта</w:t>
      </w:r>
      <w:r>
        <w:rPr>
          <w:spacing w:val="40"/>
        </w:rPr>
        <w:t> </w:t>
      </w:r>
      <w:r>
        <w:rPr/>
        <w:t>Audiogid.ru,</w:t>
      </w:r>
      <w:r>
        <w:rPr>
          <w:spacing w:val="40"/>
        </w:rPr>
        <w:t> </w:t>
      </w:r>
      <w:r>
        <w:rPr/>
        <w:t>который</w:t>
      </w:r>
      <w:r>
        <w:rPr>
          <w:spacing w:val="40"/>
        </w:rPr>
        <w:t> </w:t>
      </w:r>
      <w:r>
        <w:rPr/>
        <w:t>стартовал в</w:t>
      </w:r>
      <w:r>
        <w:rPr>
          <w:spacing w:val="-10"/>
        </w:rPr>
        <w:t> </w:t>
      </w:r>
      <w:r>
        <w:rPr/>
        <w:t>2006 году. В основе аудиоэкскурсии технология, предполагающая создание нескольких</w:t>
      </w:r>
      <w:r>
        <w:rPr>
          <w:spacing w:val="-3"/>
        </w:rPr>
        <w:t> </w:t>
      </w:r>
      <w:r>
        <w:rPr/>
        <w:t>экскурсионных</w:t>
      </w:r>
      <w:r>
        <w:rPr>
          <w:spacing w:val="-2"/>
        </w:rPr>
        <w:t> </w:t>
      </w:r>
      <w:r>
        <w:rPr/>
        <w:t>аудиофрагментов,</w:t>
      </w:r>
      <w:r>
        <w:rPr>
          <w:spacing w:val="-2"/>
        </w:rPr>
        <w:t> </w:t>
      </w:r>
      <w:r>
        <w:rPr/>
        <w:t>содержащих</w:t>
      </w:r>
      <w:r>
        <w:rPr>
          <w:spacing w:val="-2"/>
        </w:rPr>
        <w:t> </w:t>
      </w:r>
      <w:r>
        <w:rPr/>
        <w:t>информацию</w:t>
      </w:r>
      <w:r>
        <w:rPr>
          <w:spacing w:val="-3"/>
        </w:rPr>
        <w:t> </w:t>
      </w:r>
      <w:r>
        <w:rPr/>
        <w:t>об</w:t>
      </w:r>
      <w:r>
        <w:rPr>
          <w:spacing w:val="-3"/>
        </w:rPr>
        <w:t> </w:t>
      </w:r>
      <w:r>
        <w:rPr/>
        <w:t>экс- курсионных объектах и созданных на основе аудиогида. Аудиогид – это фоно- грамма,</w:t>
      </w:r>
      <w:r>
        <w:rPr>
          <w:spacing w:val="29"/>
        </w:rPr>
        <w:t> </w:t>
      </w:r>
      <w:r>
        <w:rPr/>
        <w:t>используемая</w:t>
      </w:r>
      <w:r>
        <w:rPr>
          <w:spacing w:val="32"/>
        </w:rPr>
        <w:t> </w:t>
      </w:r>
      <w:r>
        <w:rPr/>
        <w:t>для</w:t>
      </w:r>
      <w:r>
        <w:rPr>
          <w:spacing w:val="31"/>
        </w:rPr>
        <w:t> </w:t>
      </w:r>
      <w:r>
        <w:rPr/>
        <w:t>самостоятельного</w:t>
      </w:r>
      <w:r>
        <w:rPr>
          <w:spacing w:val="30"/>
        </w:rPr>
        <w:t> </w:t>
      </w:r>
      <w:r>
        <w:rPr/>
        <w:t>знакомства</w:t>
      </w:r>
      <w:r>
        <w:rPr>
          <w:spacing w:val="31"/>
        </w:rPr>
        <w:t> </w:t>
      </w:r>
      <w:r>
        <w:rPr/>
        <w:t>с</w:t>
      </w:r>
      <w:r>
        <w:rPr>
          <w:spacing w:val="30"/>
        </w:rPr>
        <w:t> </w:t>
      </w:r>
      <w:r>
        <w:rPr/>
        <w:t>экспозицией</w:t>
      </w:r>
      <w:r>
        <w:rPr>
          <w:spacing w:val="33"/>
        </w:rPr>
        <w:t> </w:t>
      </w:r>
      <w:r>
        <w:rPr>
          <w:spacing w:val="-2"/>
        </w:rPr>
        <w:t>музея,</w:t>
      </w:r>
    </w:p>
    <w:p>
      <w:pPr>
        <w:spacing w:after="0"/>
        <w:sectPr>
          <w:pgSz w:w="11910" w:h="16840"/>
          <w:pgMar w:header="0" w:footer="756" w:top="1060" w:bottom="940" w:left="1000" w:right="920"/>
        </w:sectPr>
      </w:pPr>
    </w:p>
    <w:p>
      <w:pPr>
        <w:pStyle w:val="BodyText"/>
        <w:spacing w:before="70"/>
        <w:ind w:right="209"/>
      </w:pPr>
      <w:r>
        <w:rPr/>
        <w:t>выставки, местностью, а также устройство для ее воспроизведения. Обычно аудиогид</w:t>
      </w:r>
      <w:r>
        <w:rPr>
          <w:spacing w:val="-7"/>
        </w:rPr>
        <w:t> </w:t>
      </w:r>
      <w:r>
        <w:rPr/>
        <w:t>состоит</w:t>
      </w:r>
      <w:r>
        <w:rPr>
          <w:spacing w:val="-6"/>
        </w:rPr>
        <w:t> </w:t>
      </w:r>
      <w:r>
        <w:rPr/>
        <w:t>из</w:t>
      </w:r>
      <w:r>
        <w:rPr>
          <w:spacing w:val="-7"/>
        </w:rPr>
        <w:t> </w:t>
      </w:r>
      <w:r>
        <w:rPr/>
        <w:t>нескольких</w:t>
      </w:r>
      <w:r>
        <w:rPr>
          <w:spacing w:val="-7"/>
        </w:rPr>
        <w:t> </w:t>
      </w:r>
      <w:r>
        <w:rPr/>
        <w:t>аудиофрагментов.</w:t>
      </w:r>
      <w:r>
        <w:rPr>
          <w:spacing w:val="-7"/>
        </w:rPr>
        <w:t> </w:t>
      </w:r>
      <w:r>
        <w:rPr/>
        <w:t>Каждый</w:t>
      </w:r>
      <w:r>
        <w:rPr>
          <w:spacing w:val="-7"/>
        </w:rPr>
        <w:t> </w:t>
      </w:r>
      <w:r>
        <w:rPr/>
        <w:t>фрагмент</w:t>
      </w:r>
      <w:r>
        <w:rPr>
          <w:spacing w:val="-6"/>
        </w:rPr>
        <w:t> </w:t>
      </w:r>
      <w:r>
        <w:rPr/>
        <w:t>нумерует- ся и привязывается к схеме (карте) осматриваемой местности, музея, или к но- мерам экспонатов.</w:t>
      </w:r>
    </w:p>
    <w:p>
      <w:pPr>
        <w:pStyle w:val="BodyText"/>
        <w:ind w:right="210" w:firstLine="708"/>
      </w:pPr>
      <w:r>
        <w:rPr/>
        <w:t>Аудиогиды широко распространены за рубежом, все больше они появля- ются и в России. Они создаются как музеями, так и независимыми разработчи- ками.</w:t>
      </w:r>
      <w:r>
        <w:rPr>
          <w:spacing w:val="80"/>
        </w:rPr>
        <w:t> </w:t>
      </w:r>
      <w:r>
        <w:rPr/>
        <w:t>Аудиогиды</w:t>
      </w:r>
      <w:r>
        <w:rPr>
          <w:spacing w:val="80"/>
        </w:rPr>
        <w:t> </w:t>
      </w:r>
      <w:r>
        <w:rPr/>
        <w:t>получили</w:t>
      </w:r>
      <w:r>
        <w:rPr>
          <w:spacing w:val="80"/>
        </w:rPr>
        <w:t> </w:t>
      </w:r>
      <w:r>
        <w:rPr/>
        <w:t>широкое</w:t>
      </w:r>
      <w:r>
        <w:rPr>
          <w:spacing w:val="80"/>
        </w:rPr>
        <w:t> </w:t>
      </w:r>
      <w:r>
        <w:rPr/>
        <w:t>распространение</w:t>
      </w:r>
      <w:r>
        <w:rPr>
          <w:spacing w:val="80"/>
        </w:rPr>
        <w:t> </w:t>
      </w:r>
      <w:r>
        <w:rPr/>
        <w:t>в</w:t>
      </w:r>
      <w:r>
        <w:rPr>
          <w:spacing w:val="80"/>
        </w:rPr>
        <w:t> </w:t>
      </w:r>
      <w:r>
        <w:rPr/>
        <w:t>музеях,</w:t>
      </w:r>
      <w:r>
        <w:rPr>
          <w:spacing w:val="80"/>
        </w:rPr>
        <w:t> </w:t>
      </w:r>
      <w:r>
        <w:rPr/>
        <w:t>например, в</w:t>
      </w:r>
      <w:r>
        <w:rPr>
          <w:spacing w:val="-13"/>
        </w:rPr>
        <w:t> </w:t>
      </w:r>
      <w:r>
        <w:rPr/>
        <w:t>Эрмитаже, Третьяковской галерее, Государственном музее изобразительных искусств имени А. С. Пушкина и др.</w:t>
      </w:r>
    </w:p>
    <w:p>
      <w:pPr>
        <w:pStyle w:val="BodyText"/>
        <w:spacing w:before="1"/>
        <w:ind w:right="210" w:firstLine="708"/>
      </w:pPr>
      <w:r>
        <w:rPr/>
        <w:t>Аудиогиды</w:t>
      </w:r>
      <w:r>
        <w:rPr>
          <w:spacing w:val="-6"/>
        </w:rPr>
        <w:t> </w:t>
      </w:r>
      <w:r>
        <w:rPr/>
        <w:t>используются:</w:t>
      </w:r>
      <w:r>
        <w:rPr>
          <w:spacing w:val="-6"/>
        </w:rPr>
        <w:t> </w:t>
      </w:r>
      <w:r>
        <w:rPr/>
        <w:t>когда</w:t>
      </w:r>
      <w:r>
        <w:rPr>
          <w:spacing w:val="-7"/>
        </w:rPr>
        <w:t> </w:t>
      </w:r>
      <w:r>
        <w:rPr/>
        <w:t>существует</w:t>
      </w:r>
      <w:r>
        <w:rPr>
          <w:spacing w:val="-6"/>
        </w:rPr>
        <w:t> </w:t>
      </w:r>
      <w:r>
        <w:rPr/>
        <w:t>необходимость</w:t>
      </w:r>
      <w:r>
        <w:rPr>
          <w:spacing w:val="-6"/>
        </w:rPr>
        <w:t> </w:t>
      </w:r>
      <w:r>
        <w:rPr/>
        <w:t>перевода</w:t>
      </w:r>
      <w:r>
        <w:rPr>
          <w:spacing w:val="-7"/>
        </w:rPr>
        <w:t> </w:t>
      </w:r>
      <w:r>
        <w:rPr/>
        <w:t>экс- курсии с иностранного на родной язык, а переводчик отсутствует. Вторым ус- ловием является желание экскурсанта исследовать объект не в составе группы,</w:t>
      </w:r>
      <w:r>
        <w:rPr>
          <w:spacing w:val="40"/>
        </w:rPr>
        <w:t> </w:t>
      </w:r>
      <w:r>
        <w:rPr/>
        <w:t>а индивидуально. Для этого можно использовать, например, Tripster.ru [4].</w:t>
      </w:r>
    </w:p>
    <w:p>
      <w:pPr>
        <w:pStyle w:val="BodyText"/>
        <w:ind w:right="209" w:firstLine="708"/>
      </w:pPr>
      <w:r>
        <w:rPr/>
        <w:t>Характеризуя</w:t>
      </w:r>
      <w:r>
        <w:rPr>
          <w:spacing w:val="-2"/>
        </w:rPr>
        <w:t> </w:t>
      </w:r>
      <w:r>
        <w:rPr/>
        <w:t>аудиогид</w:t>
      </w:r>
      <w:r>
        <w:rPr>
          <w:spacing w:val="-2"/>
        </w:rPr>
        <w:t> </w:t>
      </w:r>
      <w:r>
        <w:rPr/>
        <w:t>как</w:t>
      </w:r>
      <w:r>
        <w:rPr>
          <w:spacing w:val="-2"/>
        </w:rPr>
        <w:t> </w:t>
      </w:r>
      <w:r>
        <w:rPr/>
        <w:t>технологию,</w:t>
      </w:r>
      <w:r>
        <w:rPr>
          <w:spacing w:val="-2"/>
        </w:rPr>
        <w:t> </w:t>
      </w:r>
      <w:r>
        <w:rPr/>
        <w:t>можно</w:t>
      </w:r>
      <w:r>
        <w:rPr>
          <w:spacing w:val="-2"/>
        </w:rPr>
        <w:t> </w:t>
      </w:r>
      <w:r>
        <w:rPr/>
        <w:t>отметить,</w:t>
      </w:r>
      <w:r>
        <w:rPr>
          <w:spacing w:val="-2"/>
        </w:rPr>
        <w:t> </w:t>
      </w:r>
      <w:r>
        <w:rPr/>
        <w:t>что</w:t>
      </w:r>
      <w:r>
        <w:rPr>
          <w:spacing w:val="-2"/>
        </w:rPr>
        <w:t> </w:t>
      </w:r>
      <w:r>
        <w:rPr/>
        <w:t>он</w:t>
      </w:r>
      <w:r>
        <w:rPr>
          <w:spacing w:val="-2"/>
        </w:rPr>
        <w:t> </w:t>
      </w:r>
      <w:r>
        <w:rPr/>
        <w:t>сопрово- ждает</w:t>
      </w:r>
      <w:r>
        <w:rPr>
          <w:spacing w:val="-10"/>
        </w:rPr>
        <w:t> </w:t>
      </w:r>
      <w:r>
        <w:rPr/>
        <w:t>зрительный</w:t>
      </w:r>
      <w:r>
        <w:rPr>
          <w:spacing w:val="-10"/>
        </w:rPr>
        <w:t> </w:t>
      </w:r>
      <w:r>
        <w:rPr/>
        <w:t>ряд</w:t>
      </w:r>
      <w:r>
        <w:rPr>
          <w:spacing w:val="-10"/>
        </w:rPr>
        <w:t> </w:t>
      </w:r>
      <w:r>
        <w:rPr/>
        <w:t>для</w:t>
      </w:r>
      <w:r>
        <w:rPr>
          <w:spacing w:val="-9"/>
        </w:rPr>
        <w:t> </w:t>
      </w:r>
      <w:r>
        <w:rPr/>
        <w:t>экскурсанта.</w:t>
      </w:r>
      <w:r>
        <w:rPr>
          <w:spacing w:val="-9"/>
        </w:rPr>
        <w:t> </w:t>
      </w:r>
      <w:r>
        <w:rPr/>
        <w:t>Суть</w:t>
      </w:r>
      <w:r>
        <w:rPr>
          <w:spacing w:val="-9"/>
        </w:rPr>
        <w:t> </w:t>
      </w:r>
      <w:r>
        <w:rPr/>
        <w:t>в</w:t>
      </w:r>
      <w:r>
        <w:rPr>
          <w:spacing w:val="-10"/>
        </w:rPr>
        <w:t> </w:t>
      </w:r>
      <w:r>
        <w:rPr/>
        <w:t>том,</w:t>
      </w:r>
      <w:r>
        <w:rPr>
          <w:spacing w:val="-10"/>
        </w:rPr>
        <w:t> </w:t>
      </w:r>
      <w:r>
        <w:rPr/>
        <w:t>что</w:t>
      </w:r>
      <w:r>
        <w:rPr>
          <w:spacing w:val="-10"/>
        </w:rPr>
        <w:t> </w:t>
      </w:r>
      <w:r>
        <w:rPr/>
        <w:t>экскурсант,</w:t>
      </w:r>
      <w:r>
        <w:rPr>
          <w:spacing w:val="-9"/>
        </w:rPr>
        <w:t> </w:t>
      </w:r>
      <w:r>
        <w:rPr/>
        <w:t>желая</w:t>
      </w:r>
      <w:r>
        <w:rPr>
          <w:spacing w:val="-10"/>
        </w:rPr>
        <w:t> </w:t>
      </w:r>
      <w:r>
        <w:rPr/>
        <w:t>узнать что-то</w:t>
      </w:r>
      <w:r>
        <w:rPr>
          <w:spacing w:val="-16"/>
        </w:rPr>
        <w:t> </w:t>
      </w:r>
      <w:r>
        <w:rPr/>
        <w:t>об</w:t>
      </w:r>
      <w:r>
        <w:rPr>
          <w:spacing w:val="-15"/>
        </w:rPr>
        <w:t> </w:t>
      </w:r>
      <w:r>
        <w:rPr/>
        <w:t>объекте,</w:t>
      </w:r>
      <w:r>
        <w:rPr>
          <w:spacing w:val="-17"/>
        </w:rPr>
        <w:t> </w:t>
      </w:r>
      <w:r>
        <w:rPr/>
        <w:t>его</w:t>
      </w:r>
      <w:r>
        <w:rPr>
          <w:spacing w:val="-17"/>
        </w:rPr>
        <w:t> </w:t>
      </w:r>
      <w:r>
        <w:rPr/>
        <w:t>особенностях</w:t>
      </w:r>
      <w:r>
        <w:rPr>
          <w:spacing w:val="-16"/>
        </w:rPr>
        <w:t> </w:t>
      </w:r>
      <w:r>
        <w:rPr/>
        <w:t>и</w:t>
      </w:r>
      <w:r>
        <w:rPr>
          <w:spacing w:val="-15"/>
        </w:rPr>
        <w:t> </w:t>
      </w:r>
      <w:r>
        <w:rPr/>
        <w:t>истории,</w:t>
      </w:r>
      <w:r>
        <w:rPr>
          <w:spacing w:val="-16"/>
        </w:rPr>
        <w:t> </w:t>
      </w:r>
      <w:r>
        <w:rPr/>
        <w:t>набирает</w:t>
      </w:r>
      <w:r>
        <w:rPr>
          <w:spacing w:val="-15"/>
        </w:rPr>
        <w:t> </w:t>
      </w:r>
      <w:r>
        <w:rPr/>
        <w:t>на</w:t>
      </w:r>
      <w:r>
        <w:rPr>
          <w:spacing w:val="-16"/>
        </w:rPr>
        <w:t> </w:t>
      </w:r>
      <w:r>
        <w:rPr/>
        <w:t>специальном</w:t>
      </w:r>
      <w:r>
        <w:rPr>
          <w:spacing w:val="-17"/>
        </w:rPr>
        <w:t> </w:t>
      </w:r>
      <w:r>
        <w:rPr/>
        <w:t>устрой- </w:t>
      </w:r>
      <w:r>
        <w:rPr>
          <w:spacing w:val="-2"/>
        </w:rPr>
        <w:t>стве</w:t>
      </w:r>
      <w:r>
        <w:rPr>
          <w:spacing w:val="-8"/>
        </w:rPr>
        <w:t> </w:t>
      </w:r>
      <w:r>
        <w:rPr>
          <w:spacing w:val="-2"/>
        </w:rPr>
        <w:t>соответствующий</w:t>
      </w:r>
      <w:r>
        <w:rPr>
          <w:spacing w:val="-10"/>
        </w:rPr>
        <w:t> </w:t>
      </w:r>
      <w:r>
        <w:rPr>
          <w:spacing w:val="-2"/>
        </w:rPr>
        <w:t>номер</w:t>
      </w:r>
      <w:r>
        <w:rPr>
          <w:spacing w:val="-8"/>
        </w:rPr>
        <w:t> </w:t>
      </w:r>
      <w:r>
        <w:rPr>
          <w:spacing w:val="-2"/>
        </w:rPr>
        <w:t>объекта,</w:t>
      </w:r>
      <w:r>
        <w:rPr>
          <w:spacing w:val="-8"/>
        </w:rPr>
        <w:t> </w:t>
      </w:r>
      <w:r>
        <w:rPr>
          <w:spacing w:val="-2"/>
        </w:rPr>
        <w:t>который</w:t>
      </w:r>
      <w:r>
        <w:rPr>
          <w:spacing w:val="-9"/>
        </w:rPr>
        <w:t> </w:t>
      </w:r>
      <w:r>
        <w:rPr>
          <w:spacing w:val="-2"/>
        </w:rPr>
        <w:t>указан</w:t>
      </w:r>
      <w:r>
        <w:rPr>
          <w:spacing w:val="-8"/>
        </w:rPr>
        <w:t> </w:t>
      </w:r>
      <w:r>
        <w:rPr>
          <w:spacing w:val="-2"/>
        </w:rPr>
        <w:t>на</w:t>
      </w:r>
      <w:r>
        <w:rPr>
          <w:spacing w:val="-9"/>
        </w:rPr>
        <w:t> </w:t>
      </w:r>
      <w:r>
        <w:rPr>
          <w:spacing w:val="-2"/>
        </w:rPr>
        <w:t>табличке,</w:t>
      </w:r>
      <w:r>
        <w:rPr>
          <w:spacing w:val="-9"/>
        </w:rPr>
        <w:t> </w:t>
      </w:r>
      <w:r>
        <w:rPr>
          <w:spacing w:val="-2"/>
        </w:rPr>
        <w:t>и</w:t>
      </w:r>
      <w:r>
        <w:rPr>
          <w:spacing w:val="-7"/>
        </w:rPr>
        <w:t> </w:t>
      </w:r>
      <w:r>
        <w:rPr>
          <w:spacing w:val="-2"/>
        </w:rPr>
        <w:t>немедленно </w:t>
      </w:r>
      <w:r>
        <w:rPr/>
        <w:t>получает необходимую информацию. Отметим, что информация, которую дает аудиогид,</w:t>
      </w:r>
      <w:r>
        <w:rPr>
          <w:spacing w:val="-11"/>
        </w:rPr>
        <w:t> </w:t>
      </w:r>
      <w:r>
        <w:rPr/>
        <w:t>дополняет</w:t>
      </w:r>
      <w:r>
        <w:rPr>
          <w:spacing w:val="-10"/>
        </w:rPr>
        <w:t> </w:t>
      </w:r>
      <w:r>
        <w:rPr/>
        <w:t>и</w:t>
      </w:r>
      <w:r>
        <w:rPr>
          <w:spacing w:val="-10"/>
        </w:rPr>
        <w:t> </w:t>
      </w:r>
      <w:r>
        <w:rPr/>
        <w:t>конкретизирует</w:t>
      </w:r>
      <w:r>
        <w:rPr>
          <w:spacing w:val="-10"/>
        </w:rPr>
        <w:t> </w:t>
      </w:r>
      <w:r>
        <w:rPr/>
        <w:t>образ,</w:t>
      </w:r>
      <w:r>
        <w:rPr>
          <w:spacing w:val="-10"/>
        </w:rPr>
        <w:t> </w:t>
      </w:r>
      <w:r>
        <w:rPr/>
        <w:t>который</w:t>
      </w:r>
      <w:r>
        <w:rPr>
          <w:spacing w:val="-10"/>
        </w:rPr>
        <w:t> </w:t>
      </w:r>
      <w:r>
        <w:rPr/>
        <w:t>мы</w:t>
      </w:r>
      <w:r>
        <w:rPr>
          <w:spacing w:val="-10"/>
        </w:rPr>
        <w:t> </w:t>
      </w:r>
      <w:r>
        <w:rPr/>
        <w:t>уже</w:t>
      </w:r>
      <w:r>
        <w:rPr>
          <w:spacing w:val="-10"/>
        </w:rPr>
        <w:t> </w:t>
      </w:r>
      <w:r>
        <w:rPr/>
        <w:t>видим.</w:t>
      </w:r>
    </w:p>
    <w:p>
      <w:pPr>
        <w:pStyle w:val="BodyText"/>
        <w:ind w:right="209" w:firstLine="708"/>
      </w:pPr>
      <w:r>
        <w:rPr/>
        <w:t>Вторым, наиболее популярным информационным средством экскурсион- ного познания, стала виртуальная экскурсия (VR-экскурсии). Современное ин- формационное пространство позволяет внедрять виртуальные экскурсии, кото- рые доступны широкой аудитории, имеющей свободный доступ к сети Интер- нет. Сегодня практически каждый государственный музей представляет деталь- ные виртуальные экскурсии, наполненные фото-, видео- и аудиофайлами.</w:t>
      </w:r>
    </w:p>
    <w:p>
      <w:pPr>
        <w:pStyle w:val="BodyText"/>
        <w:ind w:right="208" w:firstLine="708"/>
      </w:pPr>
      <w:r>
        <w:rPr>
          <w:spacing w:val="-2"/>
        </w:rPr>
        <w:t>Виртуальной</w:t>
      </w:r>
      <w:r>
        <w:rPr>
          <w:spacing w:val="-3"/>
        </w:rPr>
        <w:t> </w:t>
      </w:r>
      <w:r>
        <w:rPr>
          <w:spacing w:val="-2"/>
        </w:rPr>
        <w:t>экскурсией</w:t>
      </w:r>
      <w:r>
        <w:rPr>
          <w:spacing w:val="-5"/>
        </w:rPr>
        <w:t> </w:t>
      </w:r>
      <w:r>
        <w:rPr>
          <w:spacing w:val="-2"/>
        </w:rPr>
        <w:t>называют</w:t>
      </w:r>
      <w:r>
        <w:rPr>
          <w:spacing w:val="-4"/>
        </w:rPr>
        <w:t> </w:t>
      </w:r>
      <w:r>
        <w:rPr>
          <w:spacing w:val="-2"/>
        </w:rPr>
        <w:t>способ</w:t>
      </w:r>
      <w:r>
        <w:rPr>
          <w:spacing w:val="-5"/>
        </w:rPr>
        <w:t> </w:t>
      </w:r>
      <w:r>
        <w:rPr>
          <w:spacing w:val="-2"/>
        </w:rPr>
        <w:t>воспроизведения</w:t>
      </w:r>
      <w:r>
        <w:rPr>
          <w:spacing w:val="-5"/>
        </w:rPr>
        <w:t> </w:t>
      </w:r>
      <w:r>
        <w:rPr>
          <w:spacing w:val="-2"/>
        </w:rPr>
        <w:t>реалистичного </w:t>
      </w:r>
      <w:r>
        <w:rPr/>
        <w:t>трехмерного многоэлементного пространства на экране. Элементами подобных проектов</w:t>
      </w:r>
      <w:r>
        <w:rPr>
          <w:spacing w:val="-11"/>
        </w:rPr>
        <w:t> </w:t>
      </w:r>
      <w:r>
        <w:rPr/>
        <w:t>являются</w:t>
      </w:r>
      <w:r>
        <w:rPr>
          <w:spacing w:val="-11"/>
        </w:rPr>
        <w:t> </w:t>
      </w:r>
      <w:r>
        <w:rPr/>
        <w:t>сферические</w:t>
      </w:r>
      <w:r>
        <w:rPr>
          <w:spacing w:val="-12"/>
        </w:rPr>
        <w:t> </w:t>
      </w:r>
      <w:r>
        <w:rPr/>
        <w:t>панорамы,</w:t>
      </w:r>
      <w:r>
        <w:rPr>
          <w:spacing w:val="-11"/>
        </w:rPr>
        <w:t> </w:t>
      </w:r>
      <w:r>
        <w:rPr/>
        <w:t>которые</w:t>
      </w:r>
      <w:r>
        <w:rPr>
          <w:spacing w:val="-12"/>
        </w:rPr>
        <w:t> </w:t>
      </w:r>
      <w:r>
        <w:rPr/>
        <w:t>соединены</w:t>
      </w:r>
      <w:r>
        <w:rPr>
          <w:spacing w:val="-9"/>
        </w:rPr>
        <w:t> </w:t>
      </w:r>
      <w:r>
        <w:rPr/>
        <w:t>между</w:t>
      </w:r>
      <w:r>
        <w:rPr>
          <w:spacing w:val="-12"/>
        </w:rPr>
        <w:t> </w:t>
      </w:r>
      <w:r>
        <w:rPr/>
        <w:t>собой</w:t>
      </w:r>
      <w:r>
        <w:rPr>
          <w:spacing w:val="-9"/>
        </w:rPr>
        <w:t> </w:t>
      </w:r>
      <w:r>
        <w:rPr/>
        <w:t>ин- </w:t>
      </w:r>
      <w:r>
        <w:rPr>
          <w:spacing w:val="-2"/>
        </w:rPr>
        <w:t>терактивными ссылками-переходами. Известен опыт виртуальных экскурсий Ва- </w:t>
      </w:r>
      <w:r>
        <w:rPr/>
        <w:t>тикана.</w:t>
      </w:r>
      <w:r>
        <w:rPr>
          <w:spacing w:val="-15"/>
        </w:rPr>
        <w:t> </w:t>
      </w:r>
      <w:r>
        <w:rPr/>
        <w:t>Экскурсант</w:t>
      </w:r>
      <w:r>
        <w:rPr>
          <w:spacing w:val="-15"/>
        </w:rPr>
        <w:t> </w:t>
      </w:r>
      <w:r>
        <w:rPr/>
        <w:t>имеет</w:t>
      </w:r>
      <w:r>
        <w:rPr>
          <w:spacing w:val="-15"/>
        </w:rPr>
        <w:t> </w:t>
      </w:r>
      <w:r>
        <w:rPr/>
        <w:t>возможность,</w:t>
      </w:r>
      <w:r>
        <w:rPr>
          <w:spacing w:val="-15"/>
        </w:rPr>
        <w:t> </w:t>
      </w:r>
      <w:r>
        <w:rPr/>
        <w:t>не</w:t>
      </w:r>
      <w:r>
        <w:rPr>
          <w:spacing w:val="-16"/>
        </w:rPr>
        <w:t> </w:t>
      </w:r>
      <w:r>
        <w:rPr/>
        <w:t>выходя</w:t>
      </w:r>
      <w:r>
        <w:rPr>
          <w:spacing w:val="-15"/>
        </w:rPr>
        <w:t> </w:t>
      </w:r>
      <w:r>
        <w:rPr/>
        <w:t>из</w:t>
      </w:r>
      <w:r>
        <w:rPr>
          <w:spacing w:val="-15"/>
        </w:rPr>
        <w:t> </w:t>
      </w:r>
      <w:r>
        <w:rPr/>
        <w:t>дома,</w:t>
      </w:r>
      <w:r>
        <w:rPr>
          <w:spacing w:val="-15"/>
        </w:rPr>
        <w:t> </w:t>
      </w:r>
      <w:r>
        <w:rPr/>
        <w:t>пользуясь</w:t>
      </w:r>
      <w:r>
        <w:rPr>
          <w:spacing w:val="-15"/>
        </w:rPr>
        <w:t> </w:t>
      </w:r>
      <w:r>
        <w:rPr/>
        <w:t>компьюте- ром, подключенным к сети «Интернет», ознакомиться с основными объектами экскурсионного</w:t>
      </w:r>
      <w:r>
        <w:rPr>
          <w:spacing w:val="-7"/>
        </w:rPr>
        <w:t> </w:t>
      </w:r>
      <w:r>
        <w:rPr/>
        <w:t>показа</w:t>
      </w:r>
      <w:r>
        <w:rPr>
          <w:spacing w:val="-7"/>
        </w:rPr>
        <w:t> </w:t>
      </w:r>
      <w:r>
        <w:rPr/>
        <w:t>в</w:t>
      </w:r>
      <w:r>
        <w:rPr>
          <w:spacing w:val="-5"/>
        </w:rPr>
        <w:t> </w:t>
      </w:r>
      <w:r>
        <w:rPr/>
        <w:t>Ватикане,</w:t>
      </w:r>
      <w:r>
        <w:rPr>
          <w:spacing w:val="-8"/>
        </w:rPr>
        <w:t> </w:t>
      </w:r>
      <w:r>
        <w:rPr/>
        <w:t>увидеть</w:t>
      </w:r>
      <w:r>
        <w:rPr>
          <w:spacing w:val="-7"/>
        </w:rPr>
        <w:t> </w:t>
      </w:r>
      <w:r>
        <w:rPr/>
        <w:t>их</w:t>
      </w:r>
      <w:r>
        <w:rPr>
          <w:spacing w:val="-6"/>
        </w:rPr>
        <w:t> </w:t>
      </w:r>
      <w:r>
        <w:rPr/>
        <w:t>экстерьер</w:t>
      </w:r>
      <w:r>
        <w:rPr>
          <w:spacing w:val="-7"/>
        </w:rPr>
        <w:t> </w:t>
      </w:r>
      <w:r>
        <w:rPr/>
        <w:t>и</w:t>
      </w:r>
      <w:r>
        <w:rPr>
          <w:spacing w:val="-6"/>
        </w:rPr>
        <w:t> </w:t>
      </w:r>
      <w:r>
        <w:rPr/>
        <w:t>интерьер</w:t>
      </w:r>
      <w:r>
        <w:rPr>
          <w:spacing w:val="-4"/>
        </w:rPr>
        <w:t> </w:t>
      </w:r>
      <w:r>
        <w:rPr/>
        <w:t>[1].</w:t>
      </w:r>
    </w:p>
    <w:p>
      <w:pPr>
        <w:pStyle w:val="BodyText"/>
        <w:ind w:right="208" w:firstLine="708"/>
      </w:pPr>
      <w:r>
        <w:rPr/>
        <w:t>Следующим наиболее интересным направлением в области разработки приложений для iPhone, iPad и</w:t>
      </w:r>
      <w:r>
        <w:rPr>
          <w:spacing w:val="-11"/>
        </w:rPr>
        <w:t> </w:t>
      </w:r>
      <w:r>
        <w:rPr/>
        <w:t>Android</w:t>
      </w:r>
      <w:r>
        <w:rPr>
          <w:spacing w:val="40"/>
        </w:rPr>
        <w:t> </w:t>
      </w:r>
      <w:r>
        <w:rPr/>
        <w:t>стали</w:t>
      </w:r>
      <w:r>
        <w:rPr>
          <w:spacing w:val="-11"/>
        </w:rPr>
        <w:t> </w:t>
      </w:r>
      <w:r>
        <w:rPr/>
        <w:t>AR-экскурсии [9]. Это</w:t>
      </w:r>
      <w:r>
        <w:rPr>
          <w:spacing w:val="40"/>
        </w:rPr>
        <w:t> </w:t>
      </w:r>
      <w:r>
        <w:rPr/>
        <w:t>экскурсии с дополненной реальностью. Одной из их задач является формирование про- граммы дополненной реальности, которая позволяет совершенно иначе взгля- нуть на пространство. Дело в том, что данная программа разрешает наклады- вать дополнительные информационные слои с графикой, смоделированные на окружающую нас реальность. В этом случае экскурсанты получают возмож- ность не только ознакомиться с объектами, но и увидеть их в дополненной ре- альности посредством 3D-очков в первозданном виде, узнать о том, как они ме- нялись во времени. Экскурсии дополнены широким звуковым рядом, имити- рующим</w:t>
      </w:r>
      <w:r>
        <w:rPr>
          <w:spacing w:val="-11"/>
        </w:rPr>
        <w:t> </w:t>
      </w:r>
      <w:r>
        <w:rPr/>
        <w:t>звуки</w:t>
      </w:r>
      <w:r>
        <w:rPr>
          <w:spacing w:val="-10"/>
        </w:rPr>
        <w:t> </w:t>
      </w:r>
      <w:r>
        <w:rPr/>
        <w:t>городского</w:t>
      </w:r>
      <w:r>
        <w:rPr>
          <w:spacing w:val="-10"/>
        </w:rPr>
        <w:t> </w:t>
      </w:r>
      <w:r>
        <w:rPr/>
        <w:t>пространства,</w:t>
      </w:r>
      <w:r>
        <w:rPr>
          <w:spacing w:val="-11"/>
        </w:rPr>
        <w:t> </w:t>
      </w:r>
      <w:r>
        <w:rPr/>
        <w:t>а</w:t>
      </w:r>
      <w:r>
        <w:rPr>
          <w:spacing w:val="-11"/>
        </w:rPr>
        <w:t> </w:t>
      </w:r>
      <w:r>
        <w:rPr/>
        <w:t>также</w:t>
      </w:r>
      <w:r>
        <w:rPr>
          <w:spacing w:val="-10"/>
        </w:rPr>
        <w:t> </w:t>
      </w:r>
      <w:r>
        <w:rPr/>
        <w:t>сопровождаются</w:t>
      </w:r>
      <w:r>
        <w:rPr>
          <w:spacing w:val="-10"/>
        </w:rPr>
        <w:t> </w:t>
      </w:r>
      <w:r>
        <w:rPr/>
        <w:t>полноценным аудиогидом по желанию экскурсанта.</w:t>
      </w:r>
    </w:p>
    <w:p>
      <w:pPr>
        <w:spacing w:after="0"/>
        <w:sectPr>
          <w:pgSz w:w="11910" w:h="16840"/>
          <w:pgMar w:header="0" w:footer="756" w:top="1060" w:bottom="940" w:left="1000" w:right="920"/>
        </w:sectPr>
      </w:pPr>
    </w:p>
    <w:p>
      <w:pPr>
        <w:pStyle w:val="BodyText"/>
        <w:spacing w:before="70"/>
        <w:ind w:left="134" w:right="208" w:firstLine="707"/>
      </w:pPr>
      <w:r>
        <w:rPr/>
        <w:t>В ряду экскурсионных инноваций особенно популярными стали GPS- экскурсии. Применение данной технологии чаще всего сопряжено с выбором новой формы проведения экскурсии – квестом.</w:t>
      </w:r>
    </w:p>
    <w:p>
      <w:pPr>
        <w:pStyle w:val="BodyText"/>
        <w:ind w:left="134" w:right="209" w:firstLine="708"/>
      </w:pPr>
      <w:r>
        <w:rPr/>
        <w:t>В результате популяризации квеста с применением GPS появился геоке- шинг. Это туристская игра, в которой используются спутниковые навигацион- ные</w:t>
      </w:r>
      <w:r>
        <w:rPr>
          <w:spacing w:val="-1"/>
        </w:rPr>
        <w:t> </w:t>
      </w:r>
      <w:r>
        <w:rPr/>
        <w:t>системы.</w:t>
      </w:r>
      <w:r>
        <w:rPr>
          <w:spacing w:val="-1"/>
        </w:rPr>
        <w:t> </w:t>
      </w:r>
      <w:r>
        <w:rPr/>
        <w:t>Во время</w:t>
      </w:r>
      <w:r>
        <w:rPr>
          <w:spacing w:val="-2"/>
        </w:rPr>
        <w:t> </w:t>
      </w:r>
      <w:r>
        <w:rPr/>
        <w:t>игры одна</w:t>
      </w:r>
      <w:r>
        <w:rPr>
          <w:spacing w:val="-2"/>
        </w:rPr>
        <w:t> </w:t>
      </w:r>
      <w:r>
        <w:rPr/>
        <w:t>группа</w:t>
      </w:r>
      <w:r>
        <w:rPr>
          <w:spacing w:val="-2"/>
        </w:rPr>
        <w:t> </w:t>
      </w:r>
      <w:r>
        <w:rPr/>
        <w:t>участников</w:t>
      </w:r>
      <w:r>
        <w:rPr>
          <w:spacing w:val="-2"/>
        </w:rPr>
        <w:t> </w:t>
      </w:r>
      <w:r>
        <w:rPr/>
        <w:t>находит</w:t>
      </w:r>
      <w:r>
        <w:rPr>
          <w:spacing w:val="-1"/>
        </w:rPr>
        <w:t> </w:t>
      </w:r>
      <w:r>
        <w:rPr/>
        <w:t>тайники,</w:t>
      </w:r>
      <w:r>
        <w:rPr>
          <w:spacing w:val="-1"/>
        </w:rPr>
        <w:t> </w:t>
      </w:r>
      <w:r>
        <w:rPr/>
        <w:t>которые спрятала другая группа. Невероятная популярность геокешинга в молодежной среде уже известна. Тема игры может быть разной: развлекательной, с ожида- нием ценного приза, а также поучительной и познавательной, в виде квеста. Участникам победа присуждается за большее количество баллов, при этом маршрут надо пройти за наиболее короткий промежуток времени.</w:t>
      </w:r>
    </w:p>
    <w:p>
      <w:pPr>
        <w:pStyle w:val="BodyText"/>
        <w:ind w:left="134" w:right="208" w:firstLine="707"/>
      </w:pPr>
      <w:r>
        <w:rPr/>
        <w:t>Наиболее</w:t>
      </w:r>
      <w:r>
        <w:rPr>
          <w:spacing w:val="-8"/>
        </w:rPr>
        <w:t> </w:t>
      </w:r>
      <w:r>
        <w:rPr/>
        <w:t>популярными</w:t>
      </w:r>
      <w:r>
        <w:rPr>
          <w:spacing w:val="-7"/>
        </w:rPr>
        <w:t> </w:t>
      </w:r>
      <w:r>
        <w:rPr/>
        <w:t>сервисами</w:t>
      </w:r>
      <w:r>
        <w:rPr>
          <w:spacing w:val="-6"/>
        </w:rPr>
        <w:t> </w:t>
      </w:r>
      <w:r>
        <w:rPr/>
        <w:t>на</w:t>
      </w:r>
      <w:r>
        <w:rPr>
          <w:spacing w:val="-6"/>
        </w:rPr>
        <w:t> </w:t>
      </w:r>
      <w:r>
        <w:rPr/>
        <w:t>данный</w:t>
      </w:r>
      <w:r>
        <w:rPr>
          <w:spacing w:val="-7"/>
        </w:rPr>
        <w:t> </w:t>
      </w:r>
      <w:r>
        <w:rPr/>
        <w:t>момент</w:t>
      </w:r>
      <w:r>
        <w:rPr>
          <w:spacing w:val="-8"/>
        </w:rPr>
        <w:t> </w:t>
      </w:r>
      <w:r>
        <w:rPr/>
        <w:t>являются:</w:t>
      </w:r>
      <w:r>
        <w:rPr>
          <w:spacing w:val="-7"/>
        </w:rPr>
        <w:t> </w:t>
      </w:r>
      <w:r>
        <w:rPr/>
        <w:t>izi.Travel, Travel Me, Qwixi Tour,</w:t>
      </w:r>
      <w:r>
        <w:rPr>
          <w:spacing w:val="-6"/>
        </w:rPr>
        <w:t> </w:t>
      </w:r>
      <w:r>
        <w:rPr/>
        <w:t>EcapeWithPro [2], Guidex [3]. Некоторые платформы по- зволяют создать свои экскурсии и получать пассивный доход [8].</w:t>
      </w:r>
    </w:p>
    <w:p>
      <w:pPr>
        <w:pStyle w:val="BodyText"/>
        <w:ind w:right="206" w:firstLine="708"/>
      </w:pPr>
      <w:r>
        <w:rPr>
          <w:spacing w:val="-2"/>
        </w:rPr>
        <w:t>Одной</w:t>
      </w:r>
      <w:r>
        <w:rPr>
          <w:spacing w:val="-7"/>
        </w:rPr>
        <w:t> </w:t>
      </w:r>
      <w:r>
        <w:rPr>
          <w:spacing w:val="-2"/>
        </w:rPr>
        <w:t>из</w:t>
      </w:r>
      <w:r>
        <w:rPr>
          <w:spacing w:val="-8"/>
        </w:rPr>
        <w:t> </w:t>
      </w:r>
      <w:r>
        <w:rPr>
          <w:spacing w:val="-2"/>
        </w:rPr>
        <w:t>самых</w:t>
      </w:r>
      <w:r>
        <w:rPr>
          <w:spacing w:val="-8"/>
        </w:rPr>
        <w:t> </w:t>
      </w:r>
      <w:r>
        <w:rPr>
          <w:spacing w:val="-2"/>
        </w:rPr>
        <w:t>крупных</w:t>
      </w:r>
      <w:r>
        <w:rPr>
          <w:spacing w:val="-7"/>
        </w:rPr>
        <w:t> </w:t>
      </w:r>
      <w:r>
        <w:rPr>
          <w:spacing w:val="-2"/>
        </w:rPr>
        <w:t>платформ</w:t>
      </w:r>
      <w:r>
        <w:rPr>
          <w:spacing w:val="-8"/>
        </w:rPr>
        <w:t> </w:t>
      </w:r>
      <w:r>
        <w:rPr>
          <w:spacing w:val="-2"/>
        </w:rPr>
        <w:t>для</w:t>
      </w:r>
      <w:r>
        <w:rPr>
          <w:spacing w:val="-8"/>
        </w:rPr>
        <w:t> </w:t>
      </w:r>
      <w:r>
        <w:rPr>
          <w:spacing w:val="-2"/>
        </w:rPr>
        <w:t>аудиоэкскурсий</w:t>
      </w:r>
      <w:r>
        <w:rPr>
          <w:spacing w:val="-8"/>
        </w:rPr>
        <w:t> </w:t>
      </w:r>
      <w:r>
        <w:rPr>
          <w:spacing w:val="-2"/>
        </w:rPr>
        <w:t>является</w:t>
      </w:r>
      <w:r>
        <w:rPr>
          <w:spacing w:val="-8"/>
        </w:rPr>
        <w:t> </w:t>
      </w:r>
      <w:r>
        <w:rPr>
          <w:spacing w:val="-2"/>
        </w:rPr>
        <w:t>izi.Travel. </w:t>
      </w:r>
      <w:r>
        <w:rPr/>
        <w:t>Платформа</w:t>
      </w:r>
      <w:r>
        <w:rPr>
          <w:spacing w:val="-7"/>
        </w:rPr>
        <w:t> </w:t>
      </w:r>
      <w:r>
        <w:rPr/>
        <w:t>работает</w:t>
      </w:r>
      <w:r>
        <w:rPr>
          <w:spacing w:val="-7"/>
        </w:rPr>
        <w:t> </w:t>
      </w:r>
      <w:r>
        <w:rPr/>
        <w:t>по</w:t>
      </w:r>
      <w:r>
        <w:rPr>
          <w:spacing w:val="-7"/>
        </w:rPr>
        <w:t> </w:t>
      </w:r>
      <w:r>
        <w:rPr/>
        <w:t>всему</w:t>
      </w:r>
      <w:r>
        <w:rPr>
          <w:spacing w:val="-7"/>
        </w:rPr>
        <w:t> </w:t>
      </w:r>
      <w:r>
        <w:rPr/>
        <w:t>миру,</w:t>
      </w:r>
      <w:r>
        <w:rPr>
          <w:spacing w:val="-6"/>
        </w:rPr>
        <w:t> </w:t>
      </w:r>
      <w:r>
        <w:rPr/>
        <w:t>существует</w:t>
      </w:r>
      <w:r>
        <w:rPr>
          <w:spacing w:val="-7"/>
        </w:rPr>
        <w:t> </w:t>
      </w:r>
      <w:r>
        <w:rPr/>
        <w:t>на</w:t>
      </w:r>
      <w:r>
        <w:rPr>
          <w:spacing w:val="-7"/>
        </w:rPr>
        <w:t> </w:t>
      </w:r>
      <w:r>
        <w:rPr/>
        <w:t>50</w:t>
      </w:r>
      <w:r>
        <w:rPr>
          <w:spacing w:val="-6"/>
        </w:rPr>
        <w:t> </w:t>
      </w:r>
      <w:r>
        <w:rPr/>
        <w:t>языках,</w:t>
      </w:r>
      <w:r>
        <w:rPr>
          <w:spacing w:val="-6"/>
        </w:rPr>
        <w:t> </w:t>
      </w:r>
      <w:r>
        <w:rPr/>
        <w:t>и</w:t>
      </w:r>
      <w:r>
        <w:rPr>
          <w:spacing w:val="-7"/>
        </w:rPr>
        <w:t> </w:t>
      </w:r>
      <w:r>
        <w:rPr/>
        <w:t>сотрудничает</w:t>
      </w:r>
      <w:r>
        <w:rPr>
          <w:spacing w:val="-7"/>
        </w:rPr>
        <w:t> </w:t>
      </w:r>
      <w:r>
        <w:rPr/>
        <w:t>со </w:t>
      </w:r>
      <w:r>
        <w:rPr>
          <w:spacing w:val="-2"/>
        </w:rPr>
        <w:t>многими</w:t>
      </w:r>
      <w:r>
        <w:rPr>
          <w:spacing w:val="-14"/>
        </w:rPr>
        <w:t> </w:t>
      </w:r>
      <w:r>
        <w:rPr>
          <w:spacing w:val="-2"/>
        </w:rPr>
        <w:t>организациями.</w:t>
      </w:r>
      <w:r>
        <w:rPr>
          <w:spacing w:val="-14"/>
        </w:rPr>
        <w:t> </w:t>
      </w:r>
      <w:r>
        <w:rPr>
          <w:spacing w:val="-2"/>
        </w:rPr>
        <w:t>Так,</w:t>
      </w:r>
      <w:r>
        <w:rPr>
          <w:spacing w:val="-14"/>
        </w:rPr>
        <w:t> </w:t>
      </w:r>
      <w:r>
        <w:rPr>
          <w:spacing w:val="-2"/>
        </w:rPr>
        <w:t>например,</w:t>
      </w:r>
      <w:r>
        <w:rPr>
          <w:spacing w:val="-14"/>
        </w:rPr>
        <w:t> </w:t>
      </w:r>
      <w:r>
        <w:rPr>
          <w:spacing w:val="-2"/>
        </w:rPr>
        <w:t>покупая</w:t>
      </w:r>
      <w:r>
        <w:rPr>
          <w:spacing w:val="-14"/>
        </w:rPr>
        <w:t> </w:t>
      </w:r>
      <w:r>
        <w:rPr>
          <w:spacing w:val="-2"/>
        </w:rPr>
        <w:t>билет</w:t>
      </w:r>
      <w:r>
        <w:rPr>
          <w:spacing w:val="-14"/>
        </w:rPr>
        <w:t> </w:t>
      </w:r>
      <w:r>
        <w:rPr>
          <w:spacing w:val="-2"/>
        </w:rPr>
        <w:t>на</w:t>
      </w:r>
      <w:r>
        <w:rPr>
          <w:spacing w:val="-14"/>
        </w:rPr>
        <w:t> </w:t>
      </w:r>
      <w:r>
        <w:rPr>
          <w:spacing w:val="-2"/>
        </w:rPr>
        <w:t>электричку</w:t>
      </w:r>
      <w:r>
        <w:rPr>
          <w:spacing w:val="-14"/>
        </w:rPr>
        <w:t> </w:t>
      </w:r>
      <w:r>
        <w:rPr>
          <w:spacing w:val="-2"/>
        </w:rPr>
        <w:t>из</w:t>
      </w:r>
      <w:r>
        <w:rPr>
          <w:spacing w:val="-14"/>
        </w:rPr>
        <w:t> </w:t>
      </w:r>
      <w:r>
        <w:rPr>
          <w:spacing w:val="-2"/>
        </w:rPr>
        <w:t>Москвы, </w:t>
      </w:r>
      <w:r>
        <w:rPr/>
        <w:t>пользователь получает приглашение прослушать аудиоэкскурсию в поезде. Как пример</w:t>
      </w:r>
      <w:r>
        <w:rPr>
          <w:spacing w:val="80"/>
          <w:w w:val="150"/>
        </w:rPr>
        <w:t> </w:t>
      </w:r>
      <w:r>
        <w:rPr/>
        <w:t>можно</w:t>
      </w:r>
      <w:r>
        <w:rPr>
          <w:spacing w:val="80"/>
          <w:w w:val="150"/>
        </w:rPr>
        <w:t> </w:t>
      </w:r>
      <w:r>
        <w:rPr/>
        <w:t>указать</w:t>
      </w:r>
      <w:r>
        <w:rPr>
          <w:spacing w:val="80"/>
          <w:w w:val="150"/>
        </w:rPr>
        <w:t> </w:t>
      </w:r>
      <w:r>
        <w:rPr/>
        <w:t>Третьяковскую</w:t>
      </w:r>
      <w:r>
        <w:rPr>
          <w:spacing w:val="80"/>
          <w:w w:val="150"/>
        </w:rPr>
        <w:t> </w:t>
      </w:r>
      <w:r>
        <w:rPr/>
        <w:t>галерею,</w:t>
      </w:r>
      <w:r>
        <w:rPr>
          <w:spacing w:val="80"/>
          <w:w w:val="150"/>
        </w:rPr>
        <w:t> </w:t>
      </w:r>
      <w:r>
        <w:rPr/>
        <w:t>которая</w:t>
      </w:r>
      <w:r>
        <w:rPr>
          <w:spacing w:val="80"/>
          <w:w w:val="150"/>
        </w:rPr>
        <w:t> </w:t>
      </w:r>
      <w:r>
        <w:rPr/>
        <w:t>в</w:t>
      </w:r>
      <w:r>
        <w:rPr>
          <w:spacing w:val="-18"/>
        </w:rPr>
        <w:t> </w:t>
      </w:r>
      <w:r>
        <w:rPr/>
        <w:t>сотрудничестве </w:t>
      </w:r>
      <w:r>
        <w:rPr>
          <w:spacing w:val="-2"/>
        </w:rPr>
        <w:t>с</w:t>
      </w:r>
      <w:r>
        <w:rPr>
          <w:spacing w:val="-16"/>
        </w:rPr>
        <w:t> </w:t>
      </w:r>
      <w:r>
        <w:rPr>
          <w:spacing w:val="-2"/>
        </w:rPr>
        <w:t>izi.Travel</w:t>
      </w:r>
      <w:r>
        <w:rPr>
          <w:spacing w:val="-15"/>
        </w:rPr>
        <w:t> </w:t>
      </w:r>
      <w:r>
        <w:rPr>
          <w:spacing w:val="-2"/>
        </w:rPr>
        <w:t>создает</w:t>
      </w:r>
      <w:r>
        <w:rPr>
          <w:spacing w:val="-16"/>
        </w:rPr>
        <w:t> </w:t>
      </w:r>
      <w:r>
        <w:rPr>
          <w:spacing w:val="-2"/>
        </w:rPr>
        <w:t>туры</w:t>
      </w:r>
      <w:r>
        <w:rPr>
          <w:spacing w:val="-15"/>
        </w:rPr>
        <w:t> </w:t>
      </w:r>
      <w:r>
        <w:rPr>
          <w:spacing w:val="-2"/>
        </w:rPr>
        <w:t>не</w:t>
      </w:r>
      <w:r>
        <w:rPr>
          <w:spacing w:val="-16"/>
        </w:rPr>
        <w:t> </w:t>
      </w:r>
      <w:r>
        <w:rPr>
          <w:spacing w:val="-2"/>
        </w:rPr>
        <w:t>только</w:t>
      </w:r>
      <w:r>
        <w:rPr>
          <w:spacing w:val="-15"/>
        </w:rPr>
        <w:t> </w:t>
      </w:r>
      <w:r>
        <w:rPr>
          <w:spacing w:val="-2"/>
        </w:rPr>
        <w:t>по</w:t>
      </w:r>
      <w:r>
        <w:rPr>
          <w:spacing w:val="-15"/>
        </w:rPr>
        <w:t> </w:t>
      </w:r>
      <w:r>
        <w:rPr>
          <w:spacing w:val="-2"/>
        </w:rPr>
        <w:t>своим</w:t>
      </w:r>
      <w:r>
        <w:rPr>
          <w:spacing w:val="-16"/>
        </w:rPr>
        <w:t> </w:t>
      </w:r>
      <w:r>
        <w:rPr>
          <w:spacing w:val="-2"/>
        </w:rPr>
        <w:t>экспозициям,</w:t>
      </w:r>
      <w:r>
        <w:rPr>
          <w:spacing w:val="-15"/>
        </w:rPr>
        <w:t> </w:t>
      </w:r>
      <w:r>
        <w:rPr>
          <w:spacing w:val="-2"/>
        </w:rPr>
        <w:t>но</w:t>
      </w:r>
      <w:r>
        <w:rPr>
          <w:spacing w:val="-14"/>
        </w:rPr>
        <w:t> </w:t>
      </w:r>
      <w:r>
        <w:rPr>
          <w:spacing w:val="-2"/>
        </w:rPr>
        <w:t>и</w:t>
      </w:r>
      <w:r>
        <w:rPr>
          <w:spacing w:val="-16"/>
        </w:rPr>
        <w:t> </w:t>
      </w:r>
      <w:r>
        <w:rPr>
          <w:spacing w:val="-2"/>
        </w:rPr>
        <w:t>по</w:t>
      </w:r>
      <w:r>
        <w:rPr>
          <w:spacing w:val="-15"/>
        </w:rPr>
        <w:t> </w:t>
      </w:r>
      <w:r>
        <w:rPr>
          <w:spacing w:val="-2"/>
        </w:rPr>
        <w:t>улицам</w:t>
      </w:r>
      <w:r>
        <w:rPr>
          <w:spacing w:val="-16"/>
        </w:rPr>
        <w:t> </w:t>
      </w:r>
      <w:r>
        <w:rPr>
          <w:spacing w:val="-2"/>
        </w:rPr>
        <w:t>Москвы, </w:t>
      </w:r>
      <w:r>
        <w:rPr/>
        <w:t>и</w:t>
      </w:r>
      <w:r>
        <w:rPr>
          <w:spacing w:val="-11"/>
        </w:rPr>
        <w:t> </w:t>
      </w:r>
      <w:r>
        <w:rPr/>
        <w:t>приглашает</w:t>
      </w:r>
      <w:r>
        <w:rPr>
          <w:spacing w:val="-11"/>
        </w:rPr>
        <w:t> </w:t>
      </w:r>
      <w:r>
        <w:rPr/>
        <w:t>другие</w:t>
      </w:r>
      <w:r>
        <w:rPr>
          <w:spacing w:val="-13"/>
        </w:rPr>
        <w:t> </w:t>
      </w:r>
      <w:r>
        <w:rPr/>
        <w:t>музеи</w:t>
      </w:r>
      <w:r>
        <w:rPr>
          <w:spacing w:val="-11"/>
        </w:rPr>
        <w:t> </w:t>
      </w:r>
      <w:r>
        <w:rPr/>
        <w:t>принять</w:t>
      </w:r>
      <w:r>
        <w:rPr>
          <w:spacing w:val="-13"/>
        </w:rPr>
        <w:t> </w:t>
      </w:r>
      <w:r>
        <w:rPr/>
        <w:t>участие</w:t>
      </w:r>
      <w:r>
        <w:rPr>
          <w:spacing w:val="-12"/>
        </w:rPr>
        <w:t> </w:t>
      </w:r>
      <w:r>
        <w:rPr/>
        <w:t>в</w:t>
      </w:r>
      <w:r>
        <w:rPr>
          <w:spacing w:val="-11"/>
        </w:rPr>
        <w:t> </w:t>
      </w:r>
      <w:r>
        <w:rPr/>
        <w:t>этих</w:t>
      </w:r>
      <w:r>
        <w:rPr>
          <w:spacing w:val="-10"/>
        </w:rPr>
        <w:t> </w:t>
      </w:r>
      <w:r>
        <w:rPr/>
        <w:t>проектах.</w:t>
      </w:r>
    </w:p>
    <w:p>
      <w:pPr>
        <w:pStyle w:val="BodyText"/>
        <w:spacing w:before="1"/>
        <w:ind w:right="210" w:firstLine="708"/>
      </w:pPr>
      <w:r>
        <w:rPr/>
        <w:t>В данном приложении можно найти много аудиоэкскурсионных предло- жений</w:t>
      </w:r>
      <w:r>
        <w:rPr>
          <w:spacing w:val="40"/>
        </w:rPr>
        <w:t> </w:t>
      </w:r>
      <w:r>
        <w:rPr/>
        <w:t>по</w:t>
      </w:r>
      <w:r>
        <w:rPr>
          <w:spacing w:val="40"/>
        </w:rPr>
        <w:t> </w:t>
      </w:r>
      <w:r>
        <w:rPr/>
        <w:t>Москве</w:t>
      </w:r>
      <w:r>
        <w:rPr>
          <w:spacing w:val="40"/>
        </w:rPr>
        <w:t> </w:t>
      </w:r>
      <w:r>
        <w:rPr/>
        <w:t>и</w:t>
      </w:r>
      <w:r>
        <w:rPr>
          <w:spacing w:val="40"/>
        </w:rPr>
        <w:t> </w:t>
      </w:r>
      <w:r>
        <w:rPr/>
        <w:t>Подмосковью,</w:t>
      </w:r>
      <w:r>
        <w:rPr>
          <w:spacing w:val="40"/>
        </w:rPr>
        <w:t> </w:t>
      </w:r>
      <w:r>
        <w:rPr/>
        <w:t>среди</w:t>
      </w:r>
      <w:r>
        <w:rPr>
          <w:spacing w:val="40"/>
        </w:rPr>
        <w:t> </w:t>
      </w:r>
      <w:r>
        <w:rPr/>
        <w:t>которых</w:t>
      </w:r>
      <w:r>
        <w:rPr>
          <w:spacing w:val="40"/>
        </w:rPr>
        <w:t> </w:t>
      </w:r>
      <w:r>
        <w:rPr/>
        <w:t>особенно</w:t>
      </w:r>
      <w:r>
        <w:rPr>
          <w:spacing w:val="40"/>
        </w:rPr>
        <w:t> </w:t>
      </w:r>
      <w:r>
        <w:rPr/>
        <w:t>качественными</w:t>
      </w:r>
      <w:r>
        <w:rPr>
          <w:spacing w:val="80"/>
          <w:w w:val="150"/>
        </w:rPr>
        <w:t> </w:t>
      </w:r>
      <w:r>
        <w:rPr/>
        <w:t>и</w:t>
      </w:r>
      <w:r>
        <w:rPr>
          <w:spacing w:val="-11"/>
        </w:rPr>
        <w:t> </w:t>
      </w:r>
      <w:r>
        <w:rPr/>
        <w:t>содержательными могут считаться экскурсии и аудиогиды по таким музеям, как</w:t>
      </w:r>
      <w:r>
        <w:rPr>
          <w:spacing w:val="40"/>
        </w:rPr>
        <w:t> </w:t>
      </w:r>
      <w:r>
        <w:rPr/>
        <w:t>Третьяковская</w:t>
      </w:r>
      <w:r>
        <w:rPr>
          <w:spacing w:val="40"/>
        </w:rPr>
        <w:t> </w:t>
      </w:r>
      <w:r>
        <w:rPr/>
        <w:t>галерея,</w:t>
      </w:r>
      <w:r>
        <w:rPr>
          <w:spacing w:val="40"/>
        </w:rPr>
        <w:t> </w:t>
      </w:r>
      <w:r>
        <w:rPr/>
        <w:t>Государственный</w:t>
      </w:r>
      <w:r>
        <w:rPr>
          <w:spacing w:val="40"/>
        </w:rPr>
        <w:t> </w:t>
      </w:r>
      <w:r>
        <w:rPr/>
        <w:t>изобразительный</w:t>
      </w:r>
      <w:r>
        <w:rPr>
          <w:spacing w:val="40"/>
        </w:rPr>
        <w:t> </w:t>
      </w:r>
      <w:r>
        <w:rPr/>
        <w:t>музей</w:t>
      </w:r>
      <w:r>
        <w:rPr>
          <w:spacing w:val="40"/>
        </w:rPr>
        <w:t> </w:t>
      </w:r>
      <w:r>
        <w:rPr/>
        <w:t>имени А.</w:t>
      </w:r>
      <w:r>
        <w:rPr>
          <w:spacing w:val="-9"/>
        </w:rPr>
        <w:t> </w:t>
      </w:r>
      <w:r>
        <w:rPr/>
        <w:t>С.</w:t>
      </w:r>
      <w:r>
        <w:rPr>
          <w:spacing w:val="-9"/>
        </w:rPr>
        <w:t> </w:t>
      </w:r>
      <w:r>
        <w:rPr/>
        <w:t>Пушкина, Государственный Дарвиновский музей, Центр фотографии име- ни братьев Люмьер, Сергиево-Посадский государственный историко-художест- венный музей-заповедник.</w:t>
      </w:r>
    </w:p>
    <w:p>
      <w:pPr>
        <w:pStyle w:val="BodyText"/>
        <w:ind w:right="208" w:firstLine="708"/>
      </w:pPr>
      <w:r>
        <w:rPr/>
        <w:t>Следующей аудиоэкскурсионной платформой, содержащей контент по территории</w:t>
      </w:r>
      <w:r>
        <w:rPr>
          <w:spacing w:val="-14"/>
        </w:rPr>
        <w:t> </w:t>
      </w:r>
      <w:r>
        <w:rPr/>
        <w:t>Москвы</w:t>
      </w:r>
      <w:r>
        <w:rPr>
          <w:spacing w:val="-13"/>
        </w:rPr>
        <w:t> </w:t>
      </w:r>
      <w:r>
        <w:rPr/>
        <w:t>и</w:t>
      </w:r>
      <w:r>
        <w:rPr>
          <w:spacing w:val="-14"/>
        </w:rPr>
        <w:t> </w:t>
      </w:r>
      <w:r>
        <w:rPr/>
        <w:t>Подмосковья,</w:t>
      </w:r>
      <w:r>
        <w:rPr>
          <w:spacing w:val="-15"/>
        </w:rPr>
        <w:t> </w:t>
      </w:r>
      <w:r>
        <w:rPr/>
        <w:t>является</w:t>
      </w:r>
      <w:r>
        <w:rPr>
          <w:spacing w:val="-14"/>
        </w:rPr>
        <w:t> </w:t>
      </w:r>
      <w:r>
        <w:rPr/>
        <w:t>Qwixi</w:t>
      </w:r>
      <w:r>
        <w:rPr>
          <w:spacing w:val="-14"/>
        </w:rPr>
        <w:t> </w:t>
      </w:r>
      <w:r>
        <w:rPr/>
        <w:t>Tour.</w:t>
      </w:r>
      <w:r>
        <w:rPr>
          <w:spacing w:val="-13"/>
        </w:rPr>
        <w:t> </w:t>
      </w:r>
      <w:r>
        <w:rPr/>
        <w:t>Всего</w:t>
      </w:r>
      <w:r>
        <w:rPr>
          <w:spacing w:val="-14"/>
        </w:rPr>
        <w:t> </w:t>
      </w:r>
      <w:r>
        <w:rPr/>
        <w:t>на</w:t>
      </w:r>
      <w:r>
        <w:rPr>
          <w:spacing w:val="-15"/>
        </w:rPr>
        <w:t> </w:t>
      </w:r>
      <w:r>
        <w:rPr/>
        <w:t>ней</w:t>
      </w:r>
      <w:r>
        <w:rPr>
          <w:spacing w:val="-14"/>
        </w:rPr>
        <w:t> </w:t>
      </w:r>
      <w:r>
        <w:rPr/>
        <w:t>представ- лено</w:t>
      </w:r>
      <w:r>
        <w:rPr>
          <w:spacing w:val="-1"/>
        </w:rPr>
        <w:t> </w:t>
      </w:r>
      <w:r>
        <w:rPr/>
        <w:t>более</w:t>
      </w:r>
      <w:r>
        <w:rPr>
          <w:spacing w:val="-2"/>
        </w:rPr>
        <w:t> </w:t>
      </w:r>
      <w:r>
        <w:rPr/>
        <w:t>100</w:t>
      </w:r>
      <w:r>
        <w:rPr>
          <w:spacing w:val="-1"/>
        </w:rPr>
        <w:t> </w:t>
      </w:r>
      <w:r>
        <w:rPr/>
        <w:t>аудиоэкскурсий</w:t>
      </w:r>
      <w:r>
        <w:rPr>
          <w:spacing w:val="-2"/>
        </w:rPr>
        <w:t> </w:t>
      </w:r>
      <w:r>
        <w:rPr/>
        <w:t>по</w:t>
      </w:r>
      <w:r>
        <w:rPr>
          <w:spacing w:val="-1"/>
        </w:rPr>
        <w:t> </w:t>
      </w:r>
      <w:r>
        <w:rPr/>
        <w:t>России.</w:t>
      </w:r>
      <w:r>
        <w:rPr>
          <w:spacing w:val="-2"/>
        </w:rPr>
        <w:t> </w:t>
      </w:r>
      <w:r>
        <w:rPr/>
        <w:t>Большая</w:t>
      </w:r>
      <w:r>
        <w:rPr>
          <w:spacing w:val="-2"/>
        </w:rPr>
        <w:t> </w:t>
      </w:r>
      <w:r>
        <w:rPr/>
        <w:t>часть</w:t>
      </w:r>
      <w:r>
        <w:rPr>
          <w:spacing w:val="-1"/>
        </w:rPr>
        <w:t> </w:t>
      </w:r>
      <w:r>
        <w:rPr/>
        <w:t>экскурсий</w:t>
      </w:r>
      <w:r>
        <w:rPr>
          <w:spacing w:val="-2"/>
        </w:rPr>
        <w:t> </w:t>
      </w:r>
      <w:r>
        <w:rPr/>
        <w:t>на</w:t>
      </w:r>
      <w:r>
        <w:rPr>
          <w:spacing w:val="-2"/>
        </w:rPr>
        <w:t> </w:t>
      </w:r>
      <w:r>
        <w:rPr/>
        <w:t>русском языке, и только некоторые из них можно прослушать также и на английском языке. Экскурсии предлагаются как в платном, так и бесплатном форматах. По- мимо обзорных экскурсий по известным достопримечательностям Москвы, можно отметить следующие тематические аудиоэкскурсии, аналоги которых не представлены</w:t>
      </w:r>
      <w:r>
        <w:rPr>
          <w:spacing w:val="-6"/>
        </w:rPr>
        <w:t> </w:t>
      </w:r>
      <w:r>
        <w:rPr/>
        <w:t>на</w:t>
      </w:r>
      <w:r>
        <w:rPr>
          <w:spacing w:val="-8"/>
        </w:rPr>
        <w:t> </w:t>
      </w:r>
      <w:r>
        <w:rPr/>
        <w:t>других</w:t>
      </w:r>
      <w:r>
        <w:rPr>
          <w:spacing w:val="-7"/>
        </w:rPr>
        <w:t> </w:t>
      </w:r>
      <w:r>
        <w:rPr/>
        <w:t>ресурсах:</w:t>
      </w:r>
      <w:r>
        <w:rPr>
          <w:spacing w:val="-7"/>
        </w:rPr>
        <w:t> </w:t>
      </w:r>
      <w:r>
        <w:rPr/>
        <w:t>«Мифы</w:t>
      </w:r>
      <w:r>
        <w:rPr>
          <w:spacing w:val="-7"/>
        </w:rPr>
        <w:t> </w:t>
      </w:r>
      <w:r>
        <w:rPr/>
        <w:t>и</w:t>
      </w:r>
      <w:r>
        <w:rPr>
          <w:spacing w:val="-6"/>
        </w:rPr>
        <w:t> </w:t>
      </w:r>
      <w:r>
        <w:rPr/>
        <w:t>легенды</w:t>
      </w:r>
      <w:r>
        <w:rPr>
          <w:spacing w:val="-7"/>
        </w:rPr>
        <w:t> </w:t>
      </w:r>
      <w:r>
        <w:rPr/>
        <w:t>трех</w:t>
      </w:r>
      <w:r>
        <w:rPr>
          <w:spacing w:val="-6"/>
        </w:rPr>
        <w:t> </w:t>
      </w:r>
      <w:r>
        <w:rPr/>
        <w:t>вокзалов»</w:t>
      </w:r>
      <w:r>
        <w:rPr>
          <w:spacing w:val="-6"/>
        </w:rPr>
        <w:t> </w:t>
      </w:r>
      <w:r>
        <w:rPr/>
        <w:t>–</w:t>
      </w:r>
      <w:r>
        <w:rPr>
          <w:spacing w:val="-6"/>
        </w:rPr>
        <w:t> </w:t>
      </w:r>
      <w:r>
        <w:rPr/>
        <w:t>аудиоэкс- курсия, рассказ которой вовлекает слушателя в загадочные происшествия в ис- тории Комсомольской площади в Москве; «Москва дорогой „Брата-2“». Этот маршрут</w:t>
      </w:r>
      <w:r>
        <w:rPr>
          <w:spacing w:val="-2"/>
        </w:rPr>
        <w:t> </w:t>
      </w:r>
      <w:r>
        <w:rPr/>
        <w:t>проходит</w:t>
      </w:r>
      <w:r>
        <w:rPr>
          <w:spacing w:val="-2"/>
        </w:rPr>
        <w:t> </w:t>
      </w:r>
      <w:r>
        <w:rPr/>
        <w:t>по</w:t>
      </w:r>
      <w:r>
        <w:rPr>
          <w:spacing w:val="-3"/>
        </w:rPr>
        <w:t> </w:t>
      </w:r>
      <w:r>
        <w:rPr/>
        <w:t>местам</w:t>
      </w:r>
      <w:r>
        <w:rPr>
          <w:spacing w:val="-3"/>
        </w:rPr>
        <w:t> </w:t>
      </w:r>
      <w:r>
        <w:rPr/>
        <w:t>съемок</w:t>
      </w:r>
      <w:r>
        <w:rPr>
          <w:spacing w:val="-4"/>
        </w:rPr>
        <w:t> </w:t>
      </w:r>
      <w:r>
        <w:rPr/>
        <w:t>фильма</w:t>
      </w:r>
      <w:r>
        <w:rPr>
          <w:spacing w:val="-3"/>
        </w:rPr>
        <w:t> </w:t>
      </w:r>
      <w:r>
        <w:rPr/>
        <w:t>«Брат-2»</w:t>
      </w:r>
      <w:r>
        <w:rPr>
          <w:spacing w:val="-2"/>
        </w:rPr>
        <w:t> </w:t>
      </w:r>
      <w:r>
        <w:rPr/>
        <w:t>и</w:t>
      </w:r>
      <w:r>
        <w:rPr>
          <w:spacing w:val="-2"/>
        </w:rPr>
        <w:t> </w:t>
      </w:r>
      <w:r>
        <w:rPr/>
        <w:t>сопровождается</w:t>
      </w:r>
      <w:r>
        <w:rPr>
          <w:spacing w:val="-3"/>
        </w:rPr>
        <w:t> </w:t>
      </w:r>
      <w:r>
        <w:rPr/>
        <w:t>аудио- и фотофрагментами из данного фильма; «Царицыно проклятье», где рассказ строится</w:t>
      </w:r>
      <w:r>
        <w:rPr>
          <w:spacing w:val="-2"/>
        </w:rPr>
        <w:t> </w:t>
      </w:r>
      <w:r>
        <w:rPr/>
        <w:t>на</w:t>
      </w:r>
      <w:r>
        <w:rPr>
          <w:spacing w:val="-2"/>
        </w:rPr>
        <w:t> </w:t>
      </w:r>
      <w:r>
        <w:rPr/>
        <w:t>легендах</w:t>
      </w:r>
      <w:r>
        <w:rPr>
          <w:spacing w:val="-2"/>
        </w:rPr>
        <w:t> </w:t>
      </w:r>
      <w:r>
        <w:rPr/>
        <w:t>и</w:t>
      </w:r>
      <w:r>
        <w:rPr>
          <w:spacing w:val="-2"/>
        </w:rPr>
        <w:t> </w:t>
      </w:r>
      <w:r>
        <w:rPr/>
        <w:t>загадках</w:t>
      </w:r>
      <w:r>
        <w:rPr>
          <w:spacing w:val="-3"/>
        </w:rPr>
        <w:t> </w:t>
      </w:r>
      <w:r>
        <w:rPr/>
        <w:t>об</w:t>
      </w:r>
      <w:r>
        <w:rPr>
          <w:spacing w:val="-2"/>
        </w:rPr>
        <w:t> </w:t>
      </w:r>
      <w:r>
        <w:rPr/>
        <w:t>усадебном</w:t>
      </w:r>
      <w:r>
        <w:rPr>
          <w:spacing w:val="-2"/>
        </w:rPr>
        <w:t> </w:t>
      </w:r>
      <w:r>
        <w:rPr/>
        <w:t>комплексе</w:t>
      </w:r>
      <w:r>
        <w:rPr>
          <w:spacing w:val="-1"/>
        </w:rPr>
        <w:t> </w:t>
      </w:r>
      <w:r>
        <w:rPr/>
        <w:t>Царицыно</w:t>
      </w:r>
      <w:r>
        <w:rPr>
          <w:spacing w:val="-1"/>
        </w:rPr>
        <w:t> </w:t>
      </w:r>
      <w:r>
        <w:rPr/>
        <w:t>[6,</w:t>
      </w:r>
      <w:r>
        <w:rPr>
          <w:spacing w:val="-1"/>
        </w:rPr>
        <w:t> </w:t>
      </w:r>
      <w:r>
        <w:rPr/>
        <w:t>с.</w:t>
      </w:r>
      <w:r>
        <w:rPr>
          <w:spacing w:val="-3"/>
        </w:rPr>
        <w:t> </w:t>
      </w:r>
      <w:r>
        <w:rPr/>
        <w:t>414].</w:t>
      </w:r>
    </w:p>
    <w:p>
      <w:pPr>
        <w:pStyle w:val="BodyText"/>
        <w:ind w:right="211" w:firstLine="708"/>
      </w:pPr>
      <w:r>
        <w:rPr/>
        <w:t>Аудиоэкскурсии содержат в себе такие</w:t>
      </w:r>
      <w:r>
        <w:rPr>
          <w:spacing w:val="-1"/>
        </w:rPr>
        <w:t> </w:t>
      </w:r>
      <w:r>
        <w:rPr/>
        <w:t>элементы, как развлечение, обуче- ние, эстетика, уход от реальности. Все они являются составляющими концеп- ции</w:t>
      </w:r>
      <w:r>
        <w:rPr>
          <w:spacing w:val="-5"/>
        </w:rPr>
        <w:t> </w:t>
      </w:r>
      <w:r>
        <w:rPr/>
        <w:t>«экономики</w:t>
      </w:r>
      <w:r>
        <w:rPr>
          <w:spacing w:val="-6"/>
        </w:rPr>
        <w:t> </w:t>
      </w:r>
      <w:r>
        <w:rPr/>
        <w:t>впечатлений»,</w:t>
      </w:r>
      <w:r>
        <w:rPr>
          <w:spacing w:val="-6"/>
        </w:rPr>
        <w:t> </w:t>
      </w:r>
      <w:r>
        <w:rPr/>
        <w:t>роль</w:t>
      </w:r>
      <w:r>
        <w:rPr>
          <w:spacing w:val="-6"/>
        </w:rPr>
        <w:t> </w:t>
      </w:r>
      <w:r>
        <w:rPr/>
        <w:t>которой</w:t>
      </w:r>
      <w:r>
        <w:rPr>
          <w:spacing w:val="-5"/>
        </w:rPr>
        <w:t> </w:t>
      </w:r>
      <w:r>
        <w:rPr/>
        <w:t>на</w:t>
      </w:r>
      <w:r>
        <w:rPr>
          <w:spacing w:val="-6"/>
        </w:rPr>
        <w:t> </w:t>
      </w:r>
      <w:r>
        <w:rPr/>
        <w:t>рынке</w:t>
      </w:r>
      <w:r>
        <w:rPr>
          <w:spacing w:val="-6"/>
        </w:rPr>
        <w:t> </w:t>
      </w:r>
      <w:r>
        <w:rPr/>
        <w:t>услуг</w:t>
      </w:r>
      <w:r>
        <w:rPr>
          <w:spacing w:val="-5"/>
        </w:rPr>
        <w:t> </w:t>
      </w:r>
      <w:r>
        <w:rPr/>
        <w:t>все</w:t>
      </w:r>
      <w:r>
        <w:rPr>
          <w:spacing w:val="-6"/>
        </w:rPr>
        <w:t> </w:t>
      </w:r>
      <w:r>
        <w:rPr/>
        <w:t>более</w:t>
      </w:r>
      <w:r>
        <w:rPr>
          <w:spacing w:val="-6"/>
        </w:rPr>
        <w:t> </w:t>
      </w:r>
      <w:r>
        <w:rPr/>
        <w:t>возраста- ет [5].</w:t>
      </w:r>
    </w:p>
    <w:p>
      <w:pPr>
        <w:spacing w:after="0"/>
        <w:sectPr>
          <w:pgSz w:w="11910" w:h="16840"/>
          <w:pgMar w:header="0" w:footer="756" w:top="1060" w:bottom="940" w:left="1000" w:right="920"/>
        </w:sectPr>
      </w:pPr>
    </w:p>
    <w:p>
      <w:pPr>
        <w:pStyle w:val="BodyText"/>
        <w:spacing w:before="70"/>
        <w:ind w:right="209" w:firstLine="708"/>
      </w:pPr>
      <w:r>
        <w:rPr/>
        <w:t>Для</w:t>
      </w:r>
      <w:r>
        <w:rPr>
          <w:spacing w:val="74"/>
        </w:rPr>
        <w:t> </w:t>
      </w:r>
      <w:r>
        <w:rPr/>
        <w:t>того</w:t>
      </w:r>
      <w:r>
        <w:rPr>
          <w:spacing w:val="75"/>
        </w:rPr>
        <w:t> </w:t>
      </w:r>
      <w:r>
        <w:rPr/>
        <w:t>чтобы</w:t>
      </w:r>
      <w:r>
        <w:rPr>
          <w:spacing w:val="75"/>
        </w:rPr>
        <w:t> </w:t>
      </w:r>
      <w:r>
        <w:rPr/>
        <w:t>выделяться</w:t>
      </w:r>
      <w:r>
        <w:rPr>
          <w:spacing w:val="76"/>
        </w:rPr>
        <w:t> </w:t>
      </w:r>
      <w:r>
        <w:rPr/>
        <w:t>на</w:t>
      </w:r>
      <w:r>
        <w:rPr>
          <w:spacing w:val="74"/>
        </w:rPr>
        <w:t> </w:t>
      </w:r>
      <w:r>
        <w:rPr/>
        <w:t>современном</w:t>
      </w:r>
      <w:r>
        <w:rPr>
          <w:spacing w:val="75"/>
        </w:rPr>
        <w:t> </w:t>
      </w:r>
      <w:r>
        <w:rPr/>
        <w:t>рынке</w:t>
      </w:r>
      <w:r>
        <w:rPr>
          <w:spacing w:val="74"/>
        </w:rPr>
        <w:t> </w:t>
      </w:r>
      <w:r>
        <w:rPr/>
        <w:t>туристских</w:t>
      </w:r>
      <w:r>
        <w:rPr>
          <w:spacing w:val="75"/>
        </w:rPr>
        <w:t> </w:t>
      </w:r>
      <w:r>
        <w:rPr/>
        <w:t>услуг, а</w:t>
      </w:r>
      <w:r>
        <w:rPr>
          <w:spacing w:val="-5"/>
        </w:rPr>
        <w:t> </w:t>
      </w:r>
      <w:r>
        <w:rPr/>
        <w:t>также приносить пользу и прибыль, современный экскурсионный продукт должен предлагать потребителю не просто услугу, а впечатления и пережива- ния, возникающие при восприятии аутентичных объектов природы, предметов науки или искусства. Создание аудиоэкскурсий является сложным и длитель- ным процессом, требующим специальной подготовки, кропотливой работы, ху- дожественного видения, понимания технических процессов.</w:t>
      </w:r>
    </w:p>
    <w:p>
      <w:pPr>
        <w:pStyle w:val="BodyText"/>
        <w:ind w:left="0"/>
        <w:jc w:val="left"/>
      </w:pPr>
    </w:p>
    <w:p>
      <w:pPr>
        <w:spacing w:before="0"/>
        <w:ind w:left="392" w:right="469"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35"/>
        </w:numPr>
        <w:tabs>
          <w:tab w:pos="418" w:val="left" w:leader="none"/>
        </w:tabs>
        <w:spacing w:line="240" w:lineRule="auto" w:before="0" w:after="0"/>
        <w:ind w:left="418" w:right="209" w:hanging="285"/>
        <w:jc w:val="both"/>
        <w:rPr>
          <w:sz w:val="24"/>
        </w:rPr>
      </w:pPr>
      <w:r>
        <w:rPr>
          <w:sz w:val="24"/>
        </w:rPr>
        <w:t>4 сервиса для создания виртуальных экскурсий // ЕдуНео. URL: EduNeo </w:t>
      </w:r>
      <w:hyperlink r:id="rId40">
        <w:r>
          <w:rPr>
            <w:sz w:val="24"/>
          </w:rPr>
          <w:t>http://www.</w:t>
        </w:r>
      </w:hyperlink>
      <w:r>
        <w:rPr>
          <w:sz w:val="24"/>
        </w:rPr>
        <w:t> eduneo.ru/4-servisa-dlya-sozdaniya-virtualnyx-ekskursij/EcapeWithPro – онлайн-площадка ав- торских туров; URL: </w:t>
      </w:r>
      <w:hyperlink r:id="rId82">
        <w:r>
          <w:rPr>
            <w:sz w:val="24"/>
          </w:rPr>
          <w:t>http://marinatravelblog.com/escapewithpro-tury</w:t>
        </w:r>
      </w:hyperlink>
      <w:r>
        <w:rPr>
          <w:sz w:val="24"/>
        </w:rPr>
        <w:t> (дата обращения: </w:t>
      </w:r>
      <w:r>
        <w:rPr>
          <w:spacing w:val="-2"/>
          <w:sz w:val="24"/>
        </w:rPr>
        <w:t>23.11.23).</w:t>
      </w:r>
    </w:p>
    <w:p>
      <w:pPr>
        <w:pStyle w:val="ListParagraph"/>
        <w:numPr>
          <w:ilvl w:val="0"/>
          <w:numId w:val="35"/>
        </w:numPr>
        <w:tabs>
          <w:tab w:pos="418" w:val="left" w:leader="none"/>
          <w:tab w:pos="427" w:val="left" w:leader="none"/>
        </w:tabs>
        <w:spacing w:line="240" w:lineRule="auto" w:before="0" w:after="0"/>
        <w:ind w:left="418" w:right="210" w:hanging="285"/>
        <w:jc w:val="both"/>
        <w:rPr>
          <w:sz w:val="24"/>
        </w:rPr>
      </w:pPr>
      <w:r>
        <w:rPr>
          <w:sz w:val="24"/>
        </w:rPr>
        <w:tab/>
        <w:t>Инструмент профессиональных гидов // Guidex. URL: </w:t>
      </w:r>
      <w:hyperlink r:id="rId83">
        <w:r>
          <w:rPr>
            <w:sz w:val="24"/>
          </w:rPr>
          <w:t>http://guidex.io</w:t>
        </w:r>
      </w:hyperlink>
      <w:r>
        <w:rPr>
          <w:sz w:val="24"/>
        </w:rPr>
        <w:t> (дата обращения: </w:t>
      </w:r>
      <w:r>
        <w:rPr>
          <w:spacing w:val="-2"/>
          <w:sz w:val="24"/>
        </w:rPr>
        <w:t>23.11.23).</w:t>
      </w:r>
    </w:p>
    <w:p>
      <w:pPr>
        <w:pStyle w:val="ListParagraph"/>
        <w:numPr>
          <w:ilvl w:val="0"/>
          <w:numId w:val="35"/>
        </w:numPr>
        <w:tabs>
          <w:tab w:pos="417" w:val="left" w:leader="none"/>
        </w:tabs>
        <w:spacing w:line="240" w:lineRule="auto" w:before="0" w:after="0"/>
        <w:ind w:left="417" w:right="0" w:hanging="284"/>
        <w:jc w:val="both"/>
        <w:rPr>
          <w:sz w:val="24"/>
        </w:rPr>
      </w:pPr>
      <w:r>
        <w:rPr>
          <w:sz w:val="24"/>
        </w:rPr>
        <w:t>Необычные</w:t>
      </w:r>
      <w:r>
        <w:rPr>
          <w:spacing w:val="21"/>
          <w:sz w:val="24"/>
        </w:rPr>
        <w:t> </w:t>
      </w:r>
      <w:r>
        <w:rPr>
          <w:sz w:val="24"/>
        </w:rPr>
        <w:t>экскурсии</w:t>
      </w:r>
      <w:r>
        <w:rPr>
          <w:spacing w:val="23"/>
          <w:sz w:val="24"/>
        </w:rPr>
        <w:t> </w:t>
      </w:r>
      <w:r>
        <w:rPr>
          <w:sz w:val="24"/>
        </w:rPr>
        <w:t>от</w:t>
      </w:r>
      <w:r>
        <w:rPr>
          <w:spacing w:val="24"/>
          <w:sz w:val="24"/>
        </w:rPr>
        <w:t> </w:t>
      </w:r>
      <w:r>
        <w:rPr>
          <w:sz w:val="24"/>
        </w:rPr>
        <w:t>местных</w:t>
      </w:r>
      <w:r>
        <w:rPr>
          <w:spacing w:val="24"/>
          <w:sz w:val="24"/>
        </w:rPr>
        <w:t> </w:t>
      </w:r>
      <w:r>
        <w:rPr>
          <w:sz w:val="24"/>
        </w:rPr>
        <w:t>жителей</w:t>
      </w:r>
      <w:r>
        <w:rPr>
          <w:spacing w:val="24"/>
          <w:sz w:val="24"/>
        </w:rPr>
        <w:t> </w:t>
      </w:r>
      <w:r>
        <w:rPr>
          <w:sz w:val="24"/>
        </w:rPr>
        <w:t>/</w:t>
      </w:r>
      <w:r>
        <w:rPr>
          <w:spacing w:val="21"/>
          <w:sz w:val="24"/>
        </w:rPr>
        <w:t> </w:t>
      </w:r>
      <w:r>
        <w:rPr>
          <w:sz w:val="24"/>
        </w:rPr>
        <w:t>Tripster.ru.</w:t>
      </w:r>
      <w:r>
        <w:rPr>
          <w:spacing w:val="23"/>
          <w:sz w:val="24"/>
        </w:rPr>
        <w:t> </w:t>
      </w:r>
      <w:r>
        <w:rPr>
          <w:sz w:val="24"/>
        </w:rPr>
        <w:t>URL:</w:t>
      </w:r>
      <w:r>
        <w:rPr>
          <w:spacing w:val="24"/>
          <w:sz w:val="24"/>
        </w:rPr>
        <w:t> </w:t>
      </w:r>
      <w:r>
        <w:rPr>
          <w:spacing w:val="-2"/>
          <w:sz w:val="24"/>
        </w:rPr>
        <w:t>https://experience.tripster.ru/</w:t>
      </w:r>
    </w:p>
    <w:p>
      <w:pPr>
        <w:spacing w:before="0"/>
        <w:ind w:left="418" w:right="252" w:firstLine="0"/>
        <w:jc w:val="left"/>
        <w:rPr>
          <w:sz w:val="24"/>
        </w:rPr>
      </w:pPr>
      <w:r>
        <w:rPr>
          <w:spacing w:val="-2"/>
          <w:sz w:val="24"/>
        </w:rPr>
        <w:t>?utm_source=yandex&amp;utm_medium=cpc&amp;utm_campaign=brand_rus_srch_hand_kw&amp;utm_cont ent=61694476_Group-4560608347_Ad-10690448183&amp;utm_term=tripster.ru&amp;etext=2202.MFZ </w:t>
      </w:r>
      <w:r>
        <w:rPr>
          <w:sz w:val="24"/>
        </w:rPr>
        <w:t>ru1F32vRqeNrfmXIIdsSH1Sbz5XVID (дата обращения: 23.11.23).</w:t>
      </w:r>
    </w:p>
    <w:p>
      <w:pPr>
        <w:pStyle w:val="ListParagraph"/>
        <w:numPr>
          <w:ilvl w:val="0"/>
          <w:numId w:val="35"/>
        </w:numPr>
        <w:tabs>
          <w:tab w:pos="418" w:val="left" w:leader="none"/>
        </w:tabs>
        <w:spacing w:line="240" w:lineRule="auto" w:before="0" w:after="0"/>
        <w:ind w:left="418" w:right="210" w:hanging="285"/>
        <w:jc w:val="both"/>
        <w:rPr>
          <w:sz w:val="24"/>
        </w:rPr>
      </w:pPr>
      <w:r>
        <w:rPr>
          <w:sz w:val="24"/>
        </w:rPr>
        <w:t>Анализ платформ для размещения экскурсий // Учебно-методический кабинет : все блоги учителей, воспитателей, педагогов. URL: </w:t>
      </w:r>
      <w:hyperlink r:id="rId84">
        <w:r>
          <w:rPr>
            <w:sz w:val="24"/>
          </w:rPr>
          <w:t>http://ped-kopilka.ru/blogs/blog52989/analiz-</w:t>
        </w:r>
      </w:hyperlink>
      <w:r>
        <w:rPr>
          <w:sz w:val="24"/>
        </w:rPr>
        <w:t> platform-dlja-razmeschenija-virtualnoi-yekskursi.html (дата обращения: 23.11.23).</w:t>
      </w:r>
    </w:p>
    <w:p>
      <w:pPr>
        <w:pStyle w:val="ListParagraph"/>
        <w:numPr>
          <w:ilvl w:val="0"/>
          <w:numId w:val="35"/>
        </w:numPr>
        <w:tabs>
          <w:tab w:pos="418" w:val="left" w:leader="none"/>
        </w:tabs>
        <w:spacing w:line="240" w:lineRule="auto" w:before="0" w:after="0"/>
        <w:ind w:left="418" w:right="208" w:hanging="285"/>
        <w:jc w:val="both"/>
        <w:rPr>
          <w:sz w:val="24"/>
        </w:rPr>
      </w:pPr>
      <w:r>
        <w:rPr>
          <w:sz w:val="24"/>
        </w:rPr>
        <w:t>Афанасьева О.</w:t>
      </w:r>
      <w:r>
        <w:rPr>
          <w:spacing w:val="-10"/>
          <w:sz w:val="24"/>
        </w:rPr>
        <w:t> </w:t>
      </w:r>
      <w:r>
        <w:rPr>
          <w:sz w:val="24"/>
        </w:rPr>
        <w:t>Е. Опыт разработки иммерсивных аудиоэкскурсий на SMART-платформе Qwixi // Инновации в экскурсионной работе: концепции, технологии, практика. Ч.</w:t>
      </w:r>
      <w:r>
        <w:rPr>
          <w:spacing w:val="-6"/>
          <w:sz w:val="24"/>
        </w:rPr>
        <w:t> </w:t>
      </w:r>
      <w:r>
        <w:rPr>
          <w:sz w:val="24"/>
        </w:rPr>
        <w:t>1 : мо- нография / колл. авторов ; под ред. О. Е. Афанасьева. М. ; Берлин : Директ-Медиа, 2021.</w:t>
      </w:r>
      <w:r>
        <w:rPr>
          <w:spacing w:val="80"/>
          <w:sz w:val="24"/>
        </w:rPr>
        <w:t> </w:t>
      </w:r>
      <w:r>
        <w:rPr>
          <w:sz w:val="24"/>
        </w:rPr>
        <w:t>С. 414.</w:t>
      </w:r>
    </w:p>
    <w:p>
      <w:pPr>
        <w:pStyle w:val="ListParagraph"/>
        <w:numPr>
          <w:ilvl w:val="0"/>
          <w:numId w:val="35"/>
        </w:numPr>
        <w:tabs>
          <w:tab w:pos="418" w:val="left" w:leader="none"/>
        </w:tabs>
        <w:spacing w:line="240" w:lineRule="auto" w:before="0" w:after="0"/>
        <w:ind w:left="418" w:right="209" w:hanging="285"/>
        <w:jc w:val="both"/>
        <w:rPr>
          <w:sz w:val="24"/>
        </w:rPr>
      </w:pPr>
      <w:r>
        <w:rPr>
          <w:sz w:val="24"/>
        </w:rPr>
        <w:t>Михайлова А.</w:t>
      </w:r>
      <w:r>
        <w:rPr>
          <w:spacing w:val="-6"/>
          <w:sz w:val="24"/>
        </w:rPr>
        <w:t> </w:t>
      </w:r>
      <w:r>
        <w:rPr>
          <w:sz w:val="24"/>
        </w:rPr>
        <w:t>В. Онлайн-экскурсии в социальных сетях как актуальный способ популяри- зации культурного наследия // Инновации в экскурсионной работе: концепции, техноло- гии, практика. Ч. 1 : монография / колл. авторов ; под ред. О. Е. Афанасьева. М. ; Берлин : Директ-Медиа, 2021. С. 435.</w:t>
      </w:r>
    </w:p>
    <w:p>
      <w:pPr>
        <w:pStyle w:val="ListParagraph"/>
        <w:numPr>
          <w:ilvl w:val="0"/>
          <w:numId w:val="35"/>
        </w:numPr>
        <w:tabs>
          <w:tab w:pos="418" w:val="left" w:leader="none"/>
        </w:tabs>
        <w:spacing w:line="240" w:lineRule="auto" w:before="0" w:after="0"/>
        <w:ind w:left="418" w:right="215" w:hanging="285"/>
        <w:jc w:val="both"/>
        <w:rPr>
          <w:sz w:val="24"/>
        </w:rPr>
      </w:pPr>
      <w:r>
        <w:rPr>
          <w:sz w:val="24"/>
        </w:rPr>
        <w:t>Морозов М.</w:t>
      </w:r>
      <w:r>
        <w:rPr>
          <w:spacing w:val="-6"/>
          <w:sz w:val="24"/>
        </w:rPr>
        <w:t> </w:t>
      </w:r>
      <w:r>
        <w:rPr>
          <w:sz w:val="24"/>
        </w:rPr>
        <w:t>А., Морозова</w:t>
      </w:r>
      <w:r>
        <w:rPr>
          <w:spacing w:val="-6"/>
          <w:sz w:val="24"/>
        </w:rPr>
        <w:t> </w:t>
      </w:r>
      <w:r>
        <w:rPr>
          <w:sz w:val="24"/>
        </w:rPr>
        <w:t>Н.</w:t>
      </w:r>
      <w:r>
        <w:rPr>
          <w:spacing w:val="-6"/>
          <w:sz w:val="24"/>
        </w:rPr>
        <w:t> </w:t>
      </w:r>
      <w:r>
        <w:rPr>
          <w:sz w:val="24"/>
        </w:rPr>
        <w:t>С. Информационные технологии в социально-культурном сервисе и туризме. Оргтехника. М. : Академия, 2004.</w:t>
      </w:r>
    </w:p>
    <w:p>
      <w:pPr>
        <w:pStyle w:val="ListParagraph"/>
        <w:numPr>
          <w:ilvl w:val="0"/>
          <w:numId w:val="35"/>
        </w:numPr>
        <w:tabs>
          <w:tab w:pos="418" w:val="left" w:leader="none"/>
        </w:tabs>
        <w:spacing w:line="240" w:lineRule="auto" w:before="0" w:after="0"/>
        <w:ind w:left="418" w:right="209" w:hanging="285"/>
        <w:jc w:val="both"/>
        <w:rPr>
          <w:sz w:val="24"/>
        </w:rPr>
      </w:pPr>
      <w:r>
        <w:rPr>
          <w:sz w:val="24"/>
        </w:rPr>
        <w:t>Станьте</w:t>
      </w:r>
      <w:r>
        <w:rPr>
          <w:spacing w:val="-4"/>
          <w:sz w:val="24"/>
        </w:rPr>
        <w:t> </w:t>
      </w:r>
      <w:r>
        <w:rPr>
          <w:sz w:val="24"/>
        </w:rPr>
        <w:t>автором</w:t>
      </w:r>
      <w:r>
        <w:rPr>
          <w:spacing w:val="-4"/>
          <w:sz w:val="24"/>
        </w:rPr>
        <w:t> </w:t>
      </w:r>
      <w:r>
        <w:rPr>
          <w:sz w:val="24"/>
        </w:rPr>
        <w:t>аудиоэкскурсии</w:t>
      </w:r>
      <w:r>
        <w:rPr>
          <w:spacing w:val="-6"/>
          <w:sz w:val="24"/>
        </w:rPr>
        <w:t> </w:t>
      </w:r>
      <w:r>
        <w:rPr>
          <w:sz w:val="24"/>
        </w:rPr>
        <w:t>и</w:t>
      </w:r>
      <w:r>
        <w:rPr>
          <w:spacing w:val="-4"/>
          <w:sz w:val="24"/>
        </w:rPr>
        <w:t> </w:t>
      </w:r>
      <w:r>
        <w:rPr>
          <w:sz w:val="24"/>
        </w:rPr>
        <w:t>получайте</w:t>
      </w:r>
      <w:r>
        <w:rPr>
          <w:spacing w:val="-3"/>
          <w:sz w:val="24"/>
        </w:rPr>
        <w:t> </w:t>
      </w:r>
      <w:r>
        <w:rPr>
          <w:sz w:val="24"/>
        </w:rPr>
        <w:t>пассивный</w:t>
      </w:r>
      <w:r>
        <w:rPr>
          <w:spacing w:val="-4"/>
          <w:sz w:val="24"/>
        </w:rPr>
        <w:t> </w:t>
      </w:r>
      <w:r>
        <w:rPr>
          <w:sz w:val="24"/>
        </w:rPr>
        <w:t>доход</w:t>
      </w:r>
      <w:r>
        <w:rPr>
          <w:spacing w:val="-4"/>
          <w:sz w:val="24"/>
        </w:rPr>
        <w:t> </w:t>
      </w:r>
      <w:r>
        <w:rPr>
          <w:sz w:val="24"/>
        </w:rPr>
        <w:t>//</w:t>
      </w:r>
      <w:r>
        <w:rPr>
          <w:spacing w:val="-4"/>
          <w:sz w:val="24"/>
        </w:rPr>
        <w:t> </w:t>
      </w:r>
      <w:r>
        <w:rPr>
          <w:sz w:val="24"/>
        </w:rPr>
        <w:t>Платформа</w:t>
      </w:r>
      <w:r>
        <w:rPr>
          <w:spacing w:val="-5"/>
          <w:sz w:val="24"/>
        </w:rPr>
        <w:t> </w:t>
      </w:r>
      <w:r>
        <w:rPr>
          <w:sz w:val="24"/>
        </w:rPr>
        <w:t>для</w:t>
      </w:r>
      <w:r>
        <w:rPr>
          <w:spacing w:val="-4"/>
          <w:sz w:val="24"/>
        </w:rPr>
        <w:t> </w:t>
      </w:r>
      <w:r>
        <w:rPr>
          <w:sz w:val="24"/>
        </w:rPr>
        <w:t>создания и проведения аудиоэкскурсий. URL: </w:t>
      </w:r>
      <w:hyperlink r:id="rId85">
        <w:r>
          <w:rPr>
            <w:sz w:val="24"/>
          </w:rPr>
          <w:t>http://wegotrip.com/ru/suppliers</w:t>
        </w:r>
      </w:hyperlink>
      <w:r>
        <w:rPr>
          <w:sz w:val="24"/>
        </w:rPr>
        <w:t> (дата обращения: </w:t>
      </w:r>
      <w:r>
        <w:rPr>
          <w:spacing w:val="-2"/>
          <w:sz w:val="24"/>
        </w:rPr>
        <w:t>23.11.23).</w:t>
      </w:r>
    </w:p>
    <w:p>
      <w:pPr>
        <w:pStyle w:val="ListParagraph"/>
        <w:numPr>
          <w:ilvl w:val="0"/>
          <w:numId w:val="35"/>
        </w:numPr>
        <w:tabs>
          <w:tab w:pos="418" w:val="left" w:leader="none"/>
        </w:tabs>
        <w:spacing w:line="240" w:lineRule="auto" w:before="0" w:after="0"/>
        <w:ind w:left="418" w:right="208" w:hanging="285"/>
        <w:jc w:val="both"/>
        <w:rPr>
          <w:sz w:val="24"/>
        </w:rPr>
      </w:pPr>
      <w:r>
        <w:rPr>
          <w:sz w:val="24"/>
        </w:rPr>
        <w:t>Студия Red. Виртуальные туры и 3D-панорамы. URL: </w:t>
      </w:r>
      <w:hyperlink r:id="rId86">
        <w:r>
          <w:rPr>
            <w:sz w:val="24"/>
          </w:rPr>
          <w:t>http://stred.ru/gde-razmestit-</w:t>
        </w:r>
      </w:hyperlink>
      <w:r>
        <w:rPr>
          <w:sz w:val="24"/>
        </w:rPr>
        <w:t> virtualnyy-3d-tur-v-internete.html (дата обращения:</w:t>
      </w:r>
      <w:r>
        <w:rPr>
          <w:spacing w:val="40"/>
          <w:sz w:val="24"/>
        </w:rPr>
        <w:t> </w:t>
      </w:r>
      <w:r>
        <w:rPr>
          <w:sz w:val="24"/>
        </w:rPr>
        <w:t>23.11.2023).</w:t>
      </w:r>
    </w:p>
    <w:p>
      <w:pPr>
        <w:spacing w:after="0" w:line="240" w:lineRule="auto"/>
        <w:jc w:val="both"/>
        <w:rPr>
          <w:sz w:val="24"/>
        </w:rPr>
        <w:sectPr>
          <w:pgSz w:w="11910" w:h="16840"/>
          <w:pgMar w:header="0" w:footer="756" w:top="1060" w:bottom="940" w:left="1000" w:right="920"/>
        </w:sectPr>
      </w:pPr>
    </w:p>
    <w:p>
      <w:pPr>
        <w:pStyle w:val="Heading1"/>
        <w:spacing w:before="85"/>
        <w:ind w:left="2229" w:right="652" w:hanging="1461"/>
      </w:pPr>
      <w:r>
        <w:rPr/>
        <w:t>РЕГИОНАЛЬНЫЙ</w:t>
      </w:r>
      <w:r>
        <w:rPr>
          <w:spacing w:val="-13"/>
        </w:rPr>
        <w:t> </w:t>
      </w:r>
      <w:r>
        <w:rPr/>
        <w:t>МАРКЕТИНГ</w:t>
      </w:r>
      <w:r>
        <w:rPr>
          <w:spacing w:val="-13"/>
        </w:rPr>
        <w:t> </w:t>
      </w:r>
      <w:r>
        <w:rPr/>
        <w:t>И</w:t>
      </w:r>
      <w:r>
        <w:rPr>
          <w:spacing w:val="-13"/>
        </w:rPr>
        <w:t> </w:t>
      </w:r>
      <w:r>
        <w:rPr/>
        <w:t>БРЕНДИНГ В ТУРИСТСКОЙ ИНДУСТРИИ</w:t>
      </w:r>
    </w:p>
    <w:p>
      <w:pPr>
        <w:pStyle w:val="BodyText"/>
        <w:spacing w:before="313"/>
        <w:ind w:left="0"/>
        <w:jc w:val="left"/>
        <w:rPr>
          <w:rFonts w:ascii="Cambria"/>
          <w:b/>
        </w:rPr>
      </w:pPr>
    </w:p>
    <w:p>
      <w:pPr>
        <w:pStyle w:val="BodyText"/>
        <w:ind w:left="134"/>
        <w:jc w:val="left"/>
      </w:pPr>
      <w:r>
        <w:rPr/>
        <w:t>УДК</w:t>
      </w:r>
      <w:r>
        <w:rPr>
          <w:spacing w:val="-7"/>
        </w:rPr>
        <w:t> </w:t>
      </w:r>
      <w:r>
        <w:rPr>
          <w:spacing w:val="-2"/>
        </w:rPr>
        <w:t>338.48</w:t>
      </w:r>
    </w:p>
    <w:p>
      <w:pPr>
        <w:pStyle w:val="Heading4"/>
        <w:spacing w:line="321" w:lineRule="exact"/>
        <w:ind w:right="210"/>
      </w:pPr>
      <w:r>
        <w:rPr/>
        <w:t>Анохин</w:t>
      </w:r>
      <w:r>
        <w:rPr>
          <w:spacing w:val="-10"/>
        </w:rPr>
        <w:t> </w:t>
      </w:r>
      <w:r>
        <w:rPr/>
        <w:t>Алексей</w:t>
      </w:r>
      <w:r>
        <w:rPr>
          <w:spacing w:val="-10"/>
        </w:rPr>
        <w:t> </w:t>
      </w:r>
      <w:r>
        <w:rPr>
          <w:spacing w:val="-2"/>
        </w:rPr>
        <w:t>Юрьевич</w:t>
      </w:r>
    </w:p>
    <w:p>
      <w:pPr>
        <w:spacing w:line="275" w:lineRule="exact" w:before="0"/>
        <w:ind w:left="0" w:right="209" w:firstLine="0"/>
        <w:jc w:val="right"/>
        <w:rPr>
          <w:sz w:val="24"/>
        </w:rPr>
      </w:pPr>
      <w:hyperlink r:id="rId87">
        <w:r>
          <w:rPr>
            <w:spacing w:val="-2"/>
            <w:sz w:val="24"/>
          </w:rPr>
          <w:t>edel_veis@rambler.ru</w:t>
        </w:r>
      </w:hyperlink>
    </w:p>
    <w:p>
      <w:pPr>
        <w:pStyle w:val="Heading4"/>
      </w:pPr>
      <w:r>
        <w:rPr/>
        <w:t>Долгушина</w:t>
      </w:r>
      <w:r>
        <w:rPr>
          <w:spacing w:val="-12"/>
        </w:rPr>
        <w:t> </w:t>
      </w:r>
      <w:r>
        <w:rPr/>
        <w:t>Эллина</w:t>
      </w:r>
      <w:r>
        <w:rPr>
          <w:spacing w:val="-12"/>
        </w:rPr>
        <w:t> </w:t>
      </w:r>
      <w:r>
        <w:rPr>
          <w:spacing w:val="-2"/>
        </w:rPr>
        <w:t>Анатольевна</w:t>
      </w:r>
    </w:p>
    <w:p>
      <w:pPr>
        <w:spacing w:line="274" w:lineRule="exact" w:before="0"/>
        <w:ind w:left="133" w:right="210" w:firstLine="0"/>
        <w:jc w:val="right"/>
        <w:rPr>
          <w:sz w:val="24"/>
        </w:rPr>
      </w:pPr>
      <w:hyperlink r:id="rId88">
        <w:r>
          <w:rPr>
            <w:spacing w:val="-2"/>
            <w:sz w:val="24"/>
          </w:rPr>
          <w:t>ellinadol@bk.ru</w:t>
        </w:r>
      </w:hyperlink>
    </w:p>
    <w:p>
      <w:pPr>
        <w:spacing w:before="2"/>
        <w:ind w:left="133" w:right="211" w:firstLine="0"/>
        <w:jc w:val="right"/>
        <w:rPr>
          <w:i/>
          <w:sz w:val="24"/>
        </w:rPr>
      </w:pPr>
      <w:r>
        <w:rPr>
          <w:i/>
          <w:sz w:val="24"/>
        </w:rPr>
        <w:t>Балтийский</w:t>
      </w:r>
      <w:r>
        <w:rPr>
          <w:i/>
          <w:spacing w:val="-5"/>
          <w:sz w:val="24"/>
        </w:rPr>
        <w:t> </w:t>
      </w:r>
      <w:r>
        <w:rPr>
          <w:i/>
          <w:sz w:val="24"/>
        </w:rPr>
        <w:t>Федеральный</w:t>
      </w:r>
      <w:r>
        <w:rPr>
          <w:i/>
          <w:spacing w:val="-2"/>
          <w:sz w:val="24"/>
        </w:rPr>
        <w:t> </w:t>
      </w:r>
      <w:r>
        <w:rPr>
          <w:i/>
          <w:sz w:val="24"/>
        </w:rPr>
        <w:t>университет</w:t>
      </w:r>
      <w:r>
        <w:rPr>
          <w:i/>
          <w:spacing w:val="-4"/>
          <w:sz w:val="24"/>
        </w:rPr>
        <w:t> </w:t>
      </w:r>
      <w:r>
        <w:rPr>
          <w:i/>
          <w:sz w:val="24"/>
        </w:rPr>
        <w:t>им.</w:t>
      </w:r>
      <w:r>
        <w:rPr>
          <w:i/>
          <w:spacing w:val="-2"/>
          <w:sz w:val="24"/>
        </w:rPr>
        <w:t> </w:t>
      </w:r>
      <w:r>
        <w:rPr>
          <w:i/>
          <w:sz w:val="24"/>
        </w:rPr>
        <w:t>И.</w:t>
      </w:r>
      <w:r>
        <w:rPr>
          <w:i/>
          <w:spacing w:val="-2"/>
          <w:sz w:val="24"/>
        </w:rPr>
        <w:t> Канта</w:t>
      </w:r>
    </w:p>
    <w:p>
      <w:pPr>
        <w:pStyle w:val="Heading3"/>
        <w:ind w:left="444" w:right="521"/>
      </w:pPr>
      <w:r>
        <w:rPr/>
        <w:t>Трансформация</w:t>
      </w:r>
      <w:r>
        <w:rPr>
          <w:spacing w:val="-18"/>
        </w:rPr>
        <w:t> </w:t>
      </w:r>
      <w:r>
        <w:rPr/>
        <w:t>туристического</w:t>
      </w:r>
      <w:r>
        <w:rPr>
          <w:spacing w:val="-17"/>
        </w:rPr>
        <w:t> </w:t>
      </w:r>
      <w:r>
        <w:rPr/>
        <w:t>рынка</w:t>
      </w:r>
      <w:r>
        <w:rPr>
          <w:spacing w:val="-18"/>
        </w:rPr>
        <w:t> </w:t>
      </w:r>
      <w:r>
        <w:rPr/>
        <w:t>и</w:t>
      </w:r>
      <w:r>
        <w:rPr>
          <w:spacing w:val="-17"/>
        </w:rPr>
        <w:t> </w:t>
      </w:r>
      <w:r>
        <w:rPr/>
        <w:t>потребительского</w:t>
      </w:r>
      <w:r>
        <w:rPr>
          <w:spacing w:val="-18"/>
        </w:rPr>
        <w:t> </w:t>
      </w:r>
      <w:r>
        <w:rPr/>
        <w:t>поведения в условиях экономической и политической нестабильности</w:t>
      </w:r>
    </w:p>
    <w:p>
      <w:pPr>
        <w:spacing w:before="238"/>
        <w:ind w:left="133" w:right="209" w:firstLine="709"/>
        <w:jc w:val="both"/>
        <w:rPr>
          <w:i/>
          <w:sz w:val="24"/>
        </w:rPr>
      </w:pPr>
      <w:r>
        <w:rPr>
          <w:b/>
          <w:i/>
          <w:sz w:val="24"/>
        </w:rPr>
        <w:t>Аннотация. </w:t>
      </w:r>
      <w:r>
        <w:rPr>
          <w:i/>
          <w:sz w:val="24"/>
        </w:rPr>
        <w:t>В статье анализируется трансформация потребительского поведения периода 2020–2023 годов, сложившаяся под влиянием глобальных факторов, вызванных пан- демией коронавируса, специальной военной операцией РФ на Украине, антироссийскими санкциями стран Запада и США. Главные туристические тренды РФ – создание благопри- ятных</w:t>
      </w:r>
      <w:r>
        <w:rPr>
          <w:i/>
          <w:spacing w:val="21"/>
          <w:sz w:val="24"/>
        </w:rPr>
        <w:t> </w:t>
      </w:r>
      <w:r>
        <w:rPr>
          <w:i/>
          <w:sz w:val="24"/>
        </w:rPr>
        <w:t>условий</w:t>
      </w:r>
      <w:r>
        <w:rPr>
          <w:i/>
          <w:spacing w:val="21"/>
          <w:sz w:val="24"/>
        </w:rPr>
        <w:t> </w:t>
      </w:r>
      <w:r>
        <w:rPr>
          <w:i/>
          <w:sz w:val="24"/>
        </w:rPr>
        <w:t>для</w:t>
      </w:r>
      <w:r>
        <w:rPr>
          <w:i/>
          <w:spacing w:val="21"/>
          <w:sz w:val="24"/>
        </w:rPr>
        <w:t> </w:t>
      </w:r>
      <w:r>
        <w:rPr>
          <w:i/>
          <w:sz w:val="24"/>
        </w:rPr>
        <w:t>развития</w:t>
      </w:r>
      <w:r>
        <w:rPr>
          <w:i/>
          <w:spacing w:val="20"/>
          <w:sz w:val="24"/>
        </w:rPr>
        <w:t> </w:t>
      </w:r>
      <w:r>
        <w:rPr>
          <w:i/>
          <w:sz w:val="24"/>
        </w:rPr>
        <w:t>внутреннего</w:t>
      </w:r>
      <w:r>
        <w:rPr>
          <w:i/>
          <w:spacing w:val="21"/>
          <w:sz w:val="24"/>
        </w:rPr>
        <w:t> </w:t>
      </w:r>
      <w:r>
        <w:rPr>
          <w:i/>
          <w:sz w:val="24"/>
        </w:rPr>
        <w:t>потенциала</w:t>
      </w:r>
      <w:r>
        <w:rPr>
          <w:i/>
          <w:spacing w:val="21"/>
          <w:sz w:val="24"/>
        </w:rPr>
        <w:t> </w:t>
      </w:r>
      <w:r>
        <w:rPr>
          <w:i/>
          <w:sz w:val="24"/>
        </w:rPr>
        <w:t>страны,</w:t>
      </w:r>
      <w:r>
        <w:rPr>
          <w:i/>
          <w:spacing w:val="21"/>
          <w:sz w:val="24"/>
        </w:rPr>
        <w:t> </w:t>
      </w:r>
      <w:r>
        <w:rPr>
          <w:i/>
          <w:sz w:val="24"/>
        </w:rPr>
        <w:t>вовлечение</w:t>
      </w:r>
      <w:r>
        <w:rPr>
          <w:i/>
          <w:spacing w:val="21"/>
          <w:sz w:val="24"/>
        </w:rPr>
        <w:t> </w:t>
      </w:r>
      <w:r>
        <w:rPr>
          <w:i/>
          <w:sz w:val="24"/>
        </w:rPr>
        <w:t>граждан</w:t>
      </w:r>
      <w:r>
        <w:rPr>
          <w:i/>
          <w:spacing w:val="21"/>
          <w:sz w:val="24"/>
        </w:rPr>
        <w:t> </w:t>
      </w:r>
      <w:r>
        <w:rPr>
          <w:i/>
          <w:sz w:val="24"/>
        </w:rPr>
        <w:t>России в</w:t>
      </w:r>
      <w:r>
        <w:rPr>
          <w:i/>
          <w:spacing w:val="-3"/>
          <w:sz w:val="24"/>
        </w:rPr>
        <w:t> </w:t>
      </w:r>
      <w:r>
        <w:rPr>
          <w:i/>
          <w:sz w:val="24"/>
        </w:rPr>
        <w:t>деятельность по укреплению целостности и сохранению духовного и культурно-историче- ского</w:t>
      </w:r>
      <w:r>
        <w:rPr>
          <w:i/>
          <w:spacing w:val="-1"/>
          <w:sz w:val="24"/>
        </w:rPr>
        <w:t> </w:t>
      </w:r>
      <w:r>
        <w:rPr>
          <w:i/>
          <w:sz w:val="24"/>
        </w:rPr>
        <w:t>наследия,</w:t>
      </w:r>
      <w:r>
        <w:rPr>
          <w:i/>
          <w:spacing w:val="-1"/>
          <w:sz w:val="24"/>
        </w:rPr>
        <w:t> </w:t>
      </w:r>
      <w:r>
        <w:rPr>
          <w:i/>
          <w:sz w:val="24"/>
        </w:rPr>
        <w:t>интенсивное</w:t>
      </w:r>
      <w:r>
        <w:rPr>
          <w:i/>
          <w:spacing w:val="-1"/>
          <w:sz w:val="24"/>
        </w:rPr>
        <w:t> </w:t>
      </w:r>
      <w:r>
        <w:rPr>
          <w:i/>
          <w:sz w:val="24"/>
        </w:rPr>
        <w:t>развитие</w:t>
      </w:r>
      <w:r>
        <w:rPr>
          <w:i/>
          <w:spacing w:val="-1"/>
          <w:sz w:val="24"/>
        </w:rPr>
        <w:t> </w:t>
      </w:r>
      <w:r>
        <w:rPr>
          <w:i/>
          <w:sz w:val="24"/>
        </w:rPr>
        <w:t>культурно-познавательного, делового,</w:t>
      </w:r>
      <w:r>
        <w:rPr>
          <w:i/>
          <w:spacing w:val="-1"/>
          <w:sz w:val="24"/>
        </w:rPr>
        <w:t> </w:t>
      </w:r>
      <w:r>
        <w:rPr>
          <w:i/>
          <w:sz w:val="24"/>
        </w:rPr>
        <w:t>экологического туризма и круизов, ответственное отношение к качеству предоставляемых услуг. Приво- дится статистика туристических предпочтений, а также изменений в направлении тур- потоков,</w:t>
      </w:r>
      <w:r>
        <w:rPr>
          <w:i/>
          <w:spacing w:val="40"/>
          <w:sz w:val="24"/>
        </w:rPr>
        <w:t> </w:t>
      </w:r>
      <w:r>
        <w:rPr>
          <w:i/>
          <w:sz w:val="24"/>
        </w:rPr>
        <w:t>что</w:t>
      </w:r>
      <w:r>
        <w:rPr>
          <w:i/>
          <w:spacing w:val="40"/>
          <w:sz w:val="24"/>
        </w:rPr>
        <w:t> </w:t>
      </w:r>
      <w:r>
        <w:rPr>
          <w:i/>
          <w:sz w:val="24"/>
        </w:rPr>
        <w:t>стало</w:t>
      </w:r>
      <w:r>
        <w:rPr>
          <w:i/>
          <w:spacing w:val="40"/>
          <w:sz w:val="24"/>
        </w:rPr>
        <w:t> </w:t>
      </w:r>
      <w:r>
        <w:rPr>
          <w:i/>
          <w:sz w:val="24"/>
        </w:rPr>
        <w:t>следствием</w:t>
      </w:r>
      <w:r>
        <w:rPr>
          <w:i/>
          <w:spacing w:val="40"/>
          <w:sz w:val="24"/>
        </w:rPr>
        <w:t> </w:t>
      </w:r>
      <w:r>
        <w:rPr>
          <w:i/>
          <w:sz w:val="24"/>
        </w:rPr>
        <w:t>экономической</w:t>
      </w:r>
      <w:r>
        <w:rPr>
          <w:i/>
          <w:spacing w:val="40"/>
          <w:sz w:val="24"/>
        </w:rPr>
        <w:t> </w:t>
      </w:r>
      <w:r>
        <w:rPr>
          <w:i/>
          <w:sz w:val="24"/>
        </w:rPr>
        <w:t>и</w:t>
      </w:r>
      <w:r>
        <w:rPr>
          <w:i/>
          <w:spacing w:val="40"/>
          <w:sz w:val="24"/>
        </w:rPr>
        <w:t> </w:t>
      </w:r>
      <w:r>
        <w:rPr>
          <w:i/>
          <w:sz w:val="24"/>
        </w:rPr>
        <w:t>политической</w:t>
      </w:r>
      <w:r>
        <w:rPr>
          <w:i/>
          <w:spacing w:val="40"/>
          <w:sz w:val="24"/>
        </w:rPr>
        <w:t> </w:t>
      </w:r>
      <w:r>
        <w:rPr>
          <w:i/>
          <w:sz w:val="24"/>
        </w:rPr>
        <w:t>ситуации</w:t>
      </w:r>
      <w:r>
        <w:rPr>
          <w:i/>
          <w:spacing w:val="40"/>
          <w:sz w:val="24"/>
        </w:rPr>
        <w:t> </w:t>
      </w:r>
      <w:r>
        <w:rPr>
          <w:i/>
          <w:sz w:val="24"/>
        </w:rPr>
        <w:t>2020</w:t>
      </w:r>
      <w:r>
        <w:rPr>
          <w:sz w:val="24"/>
        </w:rPr>
        <w:t>–</w:t>
      </w:r>
      <w:r>
        <w:rPr>
          <w:i/>
          <w:sz w:val="24"/>
        </w:rPr>
        <w:t>2023</w:t>
      </w:r>
      <w:r>
        <w:rPr>
          <w:i/>
          <w:spacing w:val="40"/>
          <w:sz w:val="24"/>
        </w:rPr>
        <w:t> </w:t>
      </w:r>
      <w:r>
        <w:rPr>
          <w:i/>
          <w:sz w:val="24"/>
        </w:rPr>
        <w:t>гг.</w:t>
      </w:r>
      <w:r>
        <w:rPr>
          <w:i/>
          <w:spacing w:val="80"/>
          <w:sz w:val="24"/>
        </w:rPr>
        <w:t> </w:t>
      </w:r>
      <w:r>
        <w:rPr>
          <w:i/>
          <w:sz w:val="24"/>
        </w:rPr>
        <w:t>и</w:t>
      </w:r>
      <w:r>
        <w:rPr>
          <w:i/>
          <w:spacing w:val="-2"/>
          <w:sz w:val="24"/>
        </w:rPr>
        <w:t> </w:t>
      </w:r>
      <w:r>
        <w:rPr>
          <w:i/>
          <w:sz w:val="24"/>
        </w:rPr>
        <w:t>существенно отразились на поведении потребителей турпродукта. На туристическом рынке прогнозируется существенная поляризация потребительских предпочтений. Интен- сивное развитие информационных технологий приведет к сокращению традиционных кана- лов</w:t>
      </w:r>
      <w:r>
        <w:rPr>
          <w:i/>
          <w:spacing w:val="-3"/>
          <w:sz w:val="24"/>
        </w:rPr>
        <w:t> </w:t>
      </w:r>
      <w:r>
        <w:rPr>
          <w:i/>
          <w:sz w:val="24"/>
        </w:rPr>
        <w:t>сбыта</w:t>
      </w:r>
      <w:r>
        <w:rPr>
          <w:i/>
          <w:spacing w:val="-3"/>
          <w:sz w:val="24"/>
        </w:rPr>
        <w:t> </w:t>
      </w:r>
      <w:r>
        <w:rPr>
          <w:i/>
          <w:sz w:val="24"/>
        </w:rPr>
        <w:t>турпродукта,</w:t>
      </w:r>
      <w:r>
        <w:rPr>
          <w:i/>
          <w:spacing w:val="-3"/>
          <w:sz w:val="24"/>
        </w:rPr>
        <w:t> </w:t>
      </w:r>
      <w:r>
        <w:rPr>
          <w:i/>
          <w:sz w:val="24"/>
        </w:rPr>
        <w:t>экономически</w:t>
      </w:r>
      <w:r>
        <w:rPr>
          <w:i/>
          <w:spacing w:val="-3"/>
          <w:sz w:val="24"/>
        </w:rPr>
        <w:t> </w:t>
      </w:r>
      <w:r>
        <w:rPr>
          <w:i/>
          <w:sz w:val="24"/>
        </w:rPr>
        <w:t>активное</w:t>
      </w:r>
      <w:r>
        <w:rPr>
          <w:i/>
          <w:spacing w:val="-3"/>
          <w:sz w:val="24"/>
        </w:rPr>
        <w:t> </w:t>
      </w:r>
      <w:r>
        <w:rPr>
          <w:i/>
          <w:sz w:val="24"/>
        </w:rPr>
        <w:t>население</w:t>
      </w:r>
      <w:r>
        <w:rPr>
          <w:i/>
          <w:spacing w:val="-3"/>
          <w:sz w:val="24"/>
        </w:rPr>
        <w:t> </w:t>
      </w:r>
      <w:r>
        <w:rPr>
          <w:i/>
          <w:sz w:val="24"/>
        </w:rPr>
        <w:t>станет</w:t>
      </w:r>
      <w:r>
        <w:rPr>
          <w:i/>
          <w:spacing w:val="-4"/>
          <w:sz w:val="24"/>
        </w:rPr>
        <w:t> </w:t>
      </w:r>
      <w:r>
        <w:rPr>
          <w:i/>
          <w:sz w:val="24"/>
        </w:rPr>
        <w:t>отдавать</w:t>
      </w:r>
      <w:r>
        <w:rPr>
          <w:i/>
          <w:spacing w:val="-4"/>
          <w:sz w:val="24"/>
        </w:rPr>
        <w:t> </w:t>
      </w:r>
      <w:r>
        <w:rPr>
          <w:i/>
          <w:sz w:val="24"/>
        </w:rPr>
        <w:t>предпочтение индивидуальному туризму, расходы на путешествия будут расти быстрее, чем другие статьи расходов семейных бюджетов, важным фактором рыночной привлекательности турпродукта станет предварительное планирование маршрутов путешествий.</w:t>
      </w:r>
    </w:p>
    <w:p>
      <w:pPr>
        <w:spacing w:before="0"/>
        <w:ind w:left="133" w:right="211" w:firstLine="709"/>
        <w:jc w:val="both"/>
        <w:rPr>
          <w:i/>
          <w:sz w:val="24"/>
        </w:rPr>
      </w:pPr>
      <w:r>
        <w:rPr>
          <w:b/>
          <w:i/>
          <w:sz w:val="24"/>
        </w:rPr>
        <w:t>Ключевые слова: </w:t>
      </w:r>
      <w:r>
        <w:rPr>
          <w:i/>
          <w:sz w:val="24"/>
        </w:rPr>
        <w:t>политическая ситуация, тренд, туристические направления, внут- ренний туризм, оздоровление, сохранение культурного, духовного и исторического наследия.</w:t>
      </w:r>
    </w:p>
    <w:p>
      <w:pPr>
        <w:pStyle w:val="BodyText"/>
        <w:ind w:left="0"/>
        <w:jc w:val="left"/>
        <w:rPr>
          <w:i/>
          <w:sz w:val="24"/>
        </w:rPr>
      </w:pPr>
    </w:p>
    <w:p>
      <w:pPr>
        <w:spacing w:before="1"/>
        <w:ind w:left="6639" w:right="208" w:firstLine="519"/>
        <w:jc w:val="right"/>
        <w:rPr>
          <w:b/>
          <w:i/>
          <w:sz w:val="24"/>
        </w:rPr>
      </w:pPr>
      <w:r>
        <w:rPr>
          <w:b/>
          <w:i/>
          <w:sz w:val="24"/>
        </w:rPr>
        <w:t>Anokhin</w:t>
      </w:r>
      <w:r>
        <w:rPr>
          <w:b/>
          <w:i/>
          <w:spacing w:val="-15"/>
          <w:sz w:val="24"/>
        </w:rPr>
        <w:t> </w:t>
      </w:r>
      <w:r>
        <w:rPr>
          <w:b/>
          <w:i/>
          <w:sz w:val="24"/>
        </w:rPr>
        <w:t>Alexey</w:t>
      </w:r>
      <w:r>
        <w:rPr>
          <w:b/>
          <w:i/>
          <w:spacing w:val="-15"/>
          <w:sz w:val="24"/>
        </w:rPr>
        <w:t> </w:t>
      </w:r>
      <w:r>
        <w:rPr>
          <w:b/>
          <w:i/>
          <w:sz w:val="24"/>
        </w:rPr>
        <w:t>Yurievich Dolgushina Ellina </w:t>
      </w:r>
      <w:r>
        <w:rPr>
          <w:b/>
          <w:i/>
          <w:spacing w:val="-2"/>
          <w:sz w:val="24"/>
        </w:rPr>
        <w:t>Anatolyevna</w:t>
      </w:r>
    </w:p>
    <w:p>
      <w:pPr>
        <w:spacing w:line="275" w:lineRule="exact" w:before="0"/>
        <w:ind w:left="133" w:right="208" w:firstLine="0"/>
        <w:jc w:val="right"/>
        <w:rPr>
          <w:i/>
          <w:sz w:val="24"/>
        </w:rPr>
      </w:pPr>
      <w:r>
        <w:rPr>
          <w:i/>
          <w:sz w:val="24"/>
        </w:rPr>
        <w:t>Baltic</w:t>
      </w:r>
      <w:r>
        <w:rPr>
          <w:i/>
          <w:spacing w:val="-1"/>
          <w:sz w:val="24"/>
        </w:rPr>
        <w:t> </w:t>
      </w:r>
      <w:r>
        <w:rPr>
          <w:i/>
          <w:sz w:val="24"/>
        </w:rPr>
        <w:t>Federal</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Immanuel</w:t>
      </w:r>
      <w:r>
        <w:rPr>
          <w:i/>
          <w:spacing w:val="-1"/>
          <w:sz w:val="24"/>
        </w:rPr>
        <w:t> </w:t>
      </w:r>
      <w:r>
        <w:rPr>
          <w:i/>
          <w:spacing w:val="-4"/>
          <w:sz w:val="24"/>
        </w:rPr>
        <w:t>Kant</w:t>
      </w:r>
    </w:p>
    <w:p>
      <w:pPr>
        <w:spacing w:before="186"/>
        <w:ind w:left="996" w:right="1074" w:firstLine="0"/>
        <w:jc w:val="center"/>
        <w:rPr>
          <w:b/>
          <w:sz w:val="24"/>
        </w:rPr>
      </w:pPr>
      <w:r>
        <w:rPr>
          <w:b/>
          <w:sz w:val="24"/>
        </w:rPr>
        <w:t>Transformation</w:t>
      </w:r>
      <w:r>
        <w:rPr>
          <w:b/>
          <w:spacing w:val="-4"/>
          <w:sz w:val="24"/>
        </w:rPr>
        <w:t> </w:t>
      </w:r>
      <w:r>
        <w:rPr>
          <w:b/>
          <w:sz w:val="24"/>
        </w:rPr>
        <w:t>of</w:t>
      </w:r>
      <w:r>
        <w:rPr>
          <w:b/>
          <w:spacing w:val="-4"/>
          <w:sz w:val="24"/>
        </w:rPr>
        <w:t> </w:t>
      </w:r>
      <w:r>
        <w:rPr>
          <w:b/>
          <w:sz w:val="24"/>
        </w:rPr>
        <w:t>the</w:t>
      </w:r>
      <w:r>
        <w:rPr>
          <w:b/>
          <w:spacing w:val="-4"/>
          <w:sz w:val="24"/>
        </w:rPr>
        <w:t> </w:t>
      </w:r>
      <w:r>
        <w:rPr>
          <w:b/>
          <w:sz w:val="24"/>
        </w:rPr>
        <w:t>tourism</w:t>
      </w:r>
      <w:r>
        <w:rPr>
          <w:b/>
          <w:spacing w:val="-4"/>
          <w:sz w:val="24"/>
        </w:rPr>
        <w:t> </w:t>
      </w:r>
      <w:r>
        <w:rPr>
          <w:b/>
          <w:sz w:val="24"/>
        </w:rPr>
        <w:t>market</w:t>
      </w:r>
      <w:r>
        <w:rPr>
          <w:b/>
          <w:spacing w:val="-3"/>
          <w:sz w:val="24"/>
        </w:rPr>
        <w:t> </w:t>
      </w:r>
      <w:r>
        <w:rPr>
          <w:b/>
          <w:sz w:val="24"/>
        </w:rPr>
        <w:t>and</w:t>
      </w:r>
      <w:r>
        <w:rPr>
          <w:b/>
          <w:spacing w:val="-4"/>
          <w:sz w:val="24"/>
        </w:rPr>
        <w:t> </w:t>
      </w:r>
      <w:r>
        <w:rPr>
          <w:b/>
          <w:sz w:val="24"/>
        </w:rPr>
        <w:t>consumer</w:t>
      </w:r>
      <w:r>
        <w:rPr>
          <w:b/>
          <w:spacing w:val="-4"/>
          <w:sz w:val="24"/>
        </w:rPr>
        <w:t> </w:t>
      </w:r>
      <w:r>
        <w:rPr>
          <w:b/>
          <w:sz w:val="24"/>
        </w:rPr>
        <w:t>behavior</w:t>
      </w:r>
      <w:r>
        <w:rPr>
          <w:b/>
          <w:spacing w:val="-4"/>
          <w:sz w:val="24"/>
        </w:rPr>
        <w:t> </w:t>
      </w:r>
      <w:r>
        <w:rPr>
          <w:b/>
          <w:sz w:val="24"/>
        </w:rPr>
        <w:t>in</w:t>
      </w:r>
      <w:r>
        <w:rPr>
          <w:b/>
          <w:spacing w:val="-4"/>
          <w:sz w:val="24"/>
        </w:rPr>
        <w:t> </w:t>
      </w:r>
      <w:r>
        <w:rPr>
          <w:b/>
          <w:sz w:val="24"/>
        </w:rPr>
        <w:t>conditions of economic and political instability</w:t>
      </w:r>
    </w:p>
    <w:p>
      <w:pPr>
        <w:spacing w:before="182"/>
        <w:ind w:left="133" w:right="209" w:firstLine="709"/>
        <w:jc w:val="both"/>
        <w:rPr>
          <w:i/>
          <w:sz w:val="24"/>
        </w:rPr>
      </w:pPr>
      <w:r>
        <w:rPr>
          <w:b/>
          <w:i/>
          <w:sz w:val="24"/>
        </w:rPr>
        <w:t>Abstract. </w:t>
      </w:r>
      <w:r>
        <w:rPr>
          <w:i/>
          <w:sz w:val="24"/>
        </w:rPr>
        <w:t>The article analyzes the transformation of consumer behavior during the period 2020–2023, which was formed under the influence of global factors caused by the coronavirus pandemic, the Russian Federation special military operation in Ukraine, and anti-Russian</w:t>
      </w:r>
      <w:r>
        <w:rPr>
          <w:i/>
          <w:spacing w:val="40"/>
          <w:sz w:val="24"/>
        </w:rPr>
        <w:t> </w:t>
      </w:r>
      <w:r>
        <w:rPr>
          <w:i/>
          <w:sz w:val="24"/>
        </w:rPr>
        <w:t>sanctions of Western countries and the United States. The main tourist trends in the Russian Federation are the creation of favorable conditions for the development of the country’s internal potential,</w:t>
      </w:r>
      <w:r>
        <w:rPr>
          <w:i/>
          <w:spacing w:val="19"/>
          <w:sz w:val="24"/>
        </w:rPr>
        <w:t> </w:t>
      </w:r>
      <w:r>
        <w:rPr>
          <w:i/>
          <w:sz w:val="24"/>
        </w:rPr>
        <w:t>the</w:t>
      </w:r>
      <w:r>
        <w:rPr>
          <w:i/>
          <w:spacing w:val="19"/>
          <w:sz w:val="24"/>
        </w:rPr>
        <w:t> </w:t>
      </w:r>
      <w:r>
        <w:rPr>
          <w:i/>
          <w:sz w:val="24"/>
        </w:rPr>
        <w:t>involvement</w:t>
      </w:r>
      <w:r>
        <w:rPr>
          <w:i/>
          <w:spacing w:val="19"/>
          <w:sz w:val="24"/>
        </w:rPr>
        <w:t> </w:t>
      </w:r>
      <w:r>
        <w:rPr>
          <w:i/>
          <w:sz w:val="24"/>
        </w:rPr>
        <w:t>of</w:t>
      </w:r>
      <w:r>
        <w:rPr>
          <w:i/>
          <w:spacing w:val="19"/>
          <w:sz w:val="24"/>
        </w:rPr>
        <w:t> </w:t>
      </w:r>
      <w:r>
        <w:rPr>
          <w:i/>
          <w:sz w:val="24"/>
        </w:rPr>
        <w:t>Russian</w:t>
      </w:r>
      <w:r>
        <w:rPr>
          <w:i/>
          <w:spacing w:val="19"/>
          <w:sz w:val="24"/>
        </w:rPr>
        <w:t> </w:t>
      </w:r>
      <w:r>
        <w:rPr>
          <w:i/>
          <w:sz w:val="24"/>
        </w:rPr>
        <w:t>citizens</w:t>
      </w:r>
      <w:r>
        <w:rPr>
          <w:i/>
          <w:spacing w:val="19"/>
          <w:sz w:val="24"/>
        </w:rPr>
        <w:t> </w:t>
      </w:r>
      <w:r>
        <w:rPr>
          <w:i/>
          <w:sz w:val="24"/>
        </w:rPr>
        <w:t>in</w:t>
      </w:r>
      <w:r>
        <w:rPr>
          <w:i/>
          <w:spacing w:val="19"/>
          <w:sz w:val="24"/>
        </w:rPr>
        <w:t> </w:t>
      </w:r>
      <w:r>
        <w:rPr>
          <w:i/>
          <w:sz w:val="24"/>
        </w:rPr>
        <w:t>activities</w:t>
      </w:r>
      <w:r>
        <w:rPr>
          <w:i/>
          <w:spacing w:val="18"/>
          <w:sz w:val="24"/>
        </w:rPr>
        <w:t> </w:t>
      </w:r>
      <w:r>
        <w:rPr>
          <w:i/>
          <w:sz w:val="24"/>
        </w:rPr>
        <w:t>to</w:t>
      </w:r>
      <w:r>
        <w:rPr>
          <w:i/>
          <w:spacing w:val="18"/>
          <w:sz w:val="24"/>
        </w:rPr>
        <w:t> </w:t>
      </w:r>
      <w:r>
        <w:rPr>
          <w:i/>
          <w:sz w:val="24"/>
        </w:rPr>
        <w:t>strengthen</w:t>
      </w:r>
      <w:r>
        <w:rPr>
          <w:i/>
          <w:spacing w:val="18"/>
          <w:sz w:val="24"/>
        </w:rPr>
        <w:t> </w:t>
      </w:r>
      <w:r>
        <w:rPr>
          <w:i/>
          <w:sz w:val="24"/>
        </w:rPr>
        <w:t>the</w:t>
      </w:r>
      <w:r>
        <w:rPr>
          <w:i/>
          <w:spacing w:val="19"/>
          <w:sz w:val="24"/>
        </w:rPr>
        <w:t> </w:t>
      </w:r>
      <w:r>
        <w:rPr>
          <w:i/>
          <w:sz w:val="24"/>
        </w:rPr>
        <w:t>integrity</w:t>
      </w:r>
      <w:r>
        <w:rPr>
          <w:i/>
          <w:spacing w:val="19"/>
          <w:sz w:val="24"/>
        </w:rPr>
        <w:t> </w:t>
      </w:r>
      <w:r>
        <w:rPr>
          <w:i/>
          <w:sz w:val="24"/>
        </w:rPr>
        <w:t>and</w:t>
      </w:r>
      <w:r>
        <w:rPr>
          <w:i/>
          <w:spacing w:val="19"/>
          <w:sz w:val="24"/>
        </w:rPr>
        <w:t> </w:t>
      </w:r>
      <w:r>
        <w:rPr>
          <w:i/>
          <w:sz w:val="24"/>
        </w:rPr>
        <w:t>preserve</w:t>
      </w:r>
    </w:p>
    <w:p>
      <w:pPr>
        <w:pStyle w:val="BodyText"/>
        <w:spacing w:before="9"/>
        <w:ind w:left="0"/>
        <w:jc w:val="left"/>
        <w:rPr>
          <w:i/>
          <w:sz w:val="19"/>
        </w:rPr>
      </w:pPr>
      <w:r>
        <w:rPr/>
        <mc:AlternateContent>
          <mc:Choice Requires="wps">
            <w:drawing>
              <wp:anchor distT="0" distB="0" distL="0" distR="0" allowOverlap="1" layoutInCell="1" locked="0" behindDoc="1" simplePos="0" relativeHeight="487608832">
                <wp:simplePos x="0" y="0"/>
                <wp:positionH relativeFrom="page">
                  <wp:posOffset>720090</wp:posOffset>
                </wp:positionH>
                <wp:positionV relativeFrom="paragraph">
                  <wp:posOffset>160144</wp:posOffset>
                </wp:positionV>
                <wp:extent cx="1828800" cy="952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2.60983pt;width:144pt;height:.72pt;mso-position-horizontal-relative:page;mso-position-vertical-relative:paragraph;z-index:-15707648;mso-wrap-distance-left:0;mso-wrap-distance-right:0" id="docshape41"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Анохин</w:t>
      </w:r>
      <w:r>
        <w:rPr>
          <w:spacing w:val="-2"/>
          <w:sz w:val="20"/>
        </w:rPr>
        <w:t> </w:t>
      </w:r>
      <w:r>
        <w:rPr>
          <w:sz w:val="20"/>
        </w:rPr>
        <w:t>А.</w:t>
      </w:r>
      <w:r>
        <w:rPr>
          <w:spacing w:val="-3"/>
          <w:sz w:val="20"/>
        </w:rPr>
        <w:t> </w:t>
      </w:r>
      <w:r>
        <w:rPr>
          <w:sz w:val="20"/>
        </w:rPr>
        <w:t>Ю.,</w:t>
      </w:r>
      <w:r>
        <w:rPr>
          <w:spacing w:val="-3"/>
          <w:sz w:val="20"/>
        </w:rPr>
        <w:t> </w:t>
      </w:r>
      <w:r>
        <w:rPr>
          <w:sz w:val="20"/>
        </w:rPr>
        <w:t>Долгушина</w:t>
      </w:r>
      <w:r>
        <w:rPr>
          <w:spacing w:val="-3"/>
          <w:sz w:val="20"/>
        </w:rPr>
        <w:t> </w:t>
      </w:r>
      <w:r>
        <w:rPr>
          <w:sz w:val="20"/>
        </w:rPr>
        <w:t>Э.</w:t>
      </w:r>
      <w:r>
        <w:rPr>
          <w:spacing w:val="-2"/>
          <w:sz w:val="20"/>
        </w:rPr>
        <w:t> </w:t>
      </w:r>
      <w:r>
        <w:rPr>
          <w:sz w:val="20"/>
        </w:rPr>
        <w:t>А.,</w:t>
      </w:r>
      <w:r>
        <w:rPr>
          <w:spacing w:val="-3"/>
          <w:sz w:val="20"/>
        </w:rPr>
        <w:t> </w:t>
      </w:r>
      <w:r>
        <w:rPr>
          <w:spacing w:val="-4"/>
          <w:sz w:val="20"/>
        </w:rPr>
        <w:t>2023</w:t>
      </w:r>
    </w:p>
    <w:p>
      <w:pPr>
        <w:spacing w:after="0"/>
        <w:jc w:val="left"/>
        <w:rPr>
          <w:sz w:val="20"/>
        </w:rPr>
        <w:sectPr>
          <w:pgSz w:w="11910" w:h="16840"/>
          <w:pgMar w:header="0" w:footer="756" w:top="1600" w:bottom="940" w:left="1000" w:right="920"/>
        </w:sectPr>
      </w:pPr>
    </w:p>
    <w:p>
      <w:pPr>
        <w:spacing w:before="72"/>
        <w:ind w:left="134" w:right="207" w:firstLine="0"/>
        <w:jc w:val="both"/>
        <w:rPr>
          <w:i/>
          <w:sz w:val="24"/>
        </w:rPr>
      </w:pPr>
      <w:r>
        <w:rPr>
          <w:i/>
          <w:sz w:val="24"/>
        </w:rPr>
        <w:t>the spiritual, cultural and historic heritage, the intensive development of cultural, educational, business, ecological tourism and cruises, a responsible attitude to the quality of services provided . Statistics of tourist preferences is provided, as well as changes in the direction of tourist flows, which was a consequence of the economic and political situation of 2020–2023 and significantly affected tourism products consumers’ behavior. A significant polarization of consumer preferences is</w:t>
      </w:r>
      <w:r>
        <w:rPr>
          <w:i/>
          <w:spacing w:val="40"/>
          <w:sz w:val="24"/>
        </w:rPr>
        <w:t> </w:t>
      </w:r>
      <w:r>
        <w:rPr>
          <w:i/>
          <w:sz w:val="24"/>
        </w:rPr>
        <w:t>predicted</w:t>
      </w:r>
      <w:r>
        <w:rPr>
          <w:i/>
          <w:spacing w:val="40"/>
          <w:sz w:val="24"/>
        </w:rPr>
        <w:t> </w:t>
      </w:r>
      <w:r>
        <w:rPr>
          <w:i/>
          <w:sz w:val="24"/>
        </w:rPr>
        <w:t>in</w:t>
      </w:r>
      <w:r>
        <w:rPr>
          <w:i/>
          <w:spacing w:val="40"/>
          <w:sz w:val="24"/>
        </w:rPr>
        <w:t> </w:t>
      </w:r>
      <w:r>
        <w:rPr>
          <w:i/>
          <w:sz w:val="24"/>
        </w:rPr>
        <w:t>the</w:t>
      </w:r>
      <w:r>
        <w:rPr>
          <w:i/>
          <w:spacing w:val="40"/>
          <w:sz w:val="24"/>
        </w:rPr>
        <w:t> </w:t>
      </w:r>
      <w:r>
        <w:rPr>
          <w:i/>
          <w:sz w:val="24"/>
        </w:rPr>
        <w:t>tourism</w:t>
      </w:r>
      <w:r>
        <w:rPr>
          <w:i/>
          <w:spacing w:val="40"/>
          <w:sz w:val="24"/>
        </w:rPr>
        <w:t> </w:t>
      </w:r>
      <w:r>
        <w:rPr>
          <w:i/>
          <w:sz w:val="24"/>
        </w:rPr>
        <w:t>market.</w:t>
      </w:r>
      <w:r>
        <w:rPr>
          <w:i/>
          <w:spacing w:val="40"/>
          <w:sz w:val="24"/>
        </w:rPr>
        <w:t> </w:t>
      </w:r>
      <w:r>
        <w:rPr>
          <w:i/>
          <w:sz w:val="24"/>
        </w:rPr>
        <w:t>Intensive</w:t>
      </w:r>
      <w:r>
        <w:rPr>
          <w:i/>
          <w:spacing w:val="40"/>
          <w:sz w:val="24"/>
        </w:rPr>
        <w:t> </w:t>
      </w:r>
      <w:r>
        <w:rPr>
          <w:i/>
          <w:sz w:val="24"/>
        </w:rPr>
        <w:t>information</w:t>
      </w:r>
      <w:r>
        <w:rPr>
          <w:i/>
          <w:spacing w:val="40"/>
          <w:sz w:val="24"/>
        </w:rPr>
        <w:t> </w:t>
      </w:r>
      <w:r>
        <w:rPr>
          <w:i/>
          <w:sz w:val="24"/>
        </w:rPr>
        <w:t>technology</w:t>
      </w:r>
      <w:r>
        <w:rPr>
          <w:i/>
          <w:spacing w:val="40"/>
          <w:sz w:val="24"/>
        </w:rPr>
        <w:t> </w:t>
      </w:r>
      <w:r>
        <w:rPr>
          <w:i/>
          <w:sz w:val="24"/>
        </w:rPr>
        <w:t>development</w:t>
      </w:r>
      <w:r>
        <w:rPr>
          <w:i/>
          <w:spacing w:val="40"/>
          <w:sz w:val="24"/>
        </w:rPr>
        <w:t> </w:t>
      </w:r>
      <w:r>
        <w:rPr>
          <w:i/>
          <w:sz w:val="24"/>
        </w:rPr>
        <w:t>will</w:t>
      </w:r>
      <w:r>
        <w:rPr>
          <w:i/>
          <w:spacing w:val="40"/>
          <w:sz w:val="24"/>
        </w:rPr>
        <w:t> </w:t>
      </w:r>
      <w:r>
        <w:rPr>
          <w:i/>
          <w:sz w:val="24"/>
        </w:rPr>
        <w:t>lead</w:t>
      </w:r>
      <w:r>
        <w:rPr>
          <w:i/>
          <w:spacing w:val="40"/>
          <w:sz w:val="24"/>
        </w:rPr>
        <w:t> </w:t>
      </w:r>
      <w:r>
        <w:rPr>
          <w:i/>
          <w:sz w:val="24"/>
        </w:rPr>
        <w:t>to</w:t>
      </w:r>
      <w:r>
        <w:rPr>
          <w:i/>
          <w:spacing w:val="80"/>
          <w:sz w:val="24"/>
        </w:rPr>
        <w:t> </w:t>
      </w:r>
      <w:r>
        <w:rPr>
          <w:i/>
          <w:sz w:val="24"/>
        </w:rPr>
        <w:t>a</w:t>
      </w:r>
      <w:r>
        <w:rPr>
          <w:i/>
          <w:spacing w:val="-2"/>
          <w:sz w:val="24"/>
        </w:rPr>
        <w:t> </w:t>
      </w:r>
      <w:r>
        <w:rPr>
          <w:i/>
          <w:sz w:val="24"/>
        </w:rPr>
        <w:t>reduction in traditional sales channels for tourism products, the economically active population will begin to</w:t>
      </w:r>
      <w:r>
        <w:rPr>
          <w:i/>
          <w:spacing w:val="-1"/>
          <w:sz w:val="24"/>
        </w:rPr>
        <w:t> </w:t>
      </w:r>
      <w:r>
        <w:rPr>
          <w:i/>
          <w:sz w:val="24"/>
        </w:rPr>
        <w:t>give preference to individual tourism,</w:t>
      </w:r>
      <w:r>
        <w:rPr>
          <w:i/>
          <w:spacing w:val="-5"/>
          <w:sz w:val="24"/>
        </w:rPr>
        <w:t> </w:t>
      </w:r>
      <w:r>
        <w:rPr>
          <w:i/>
          <w:sz w:val="24"/>
        </w:rPr>
        <w:t>travel expenses will grow faster than other items of expenditure in family budgets, and preliminary planning of travel routes will become an important factor in the market attractiveness of tourism products.</w:t>
      </w:r>
    </w:p>
    <w:p>
      <w:pPr>
        <w:spacing w:before="0"/>
        <w:ind w:left="134" w:right="208" w:firstLine="709"/>
        <w:jc w:val="both"/>
        <w:rPr>
          <w:i/>
          <w:sz w:val="24"/>
        </w:rPr>
      </w:pPr>
      <w:r>
        <w:rPr>
          <w:b/>
          <w:i/>
          <w:sz w:val="24"/>
        </w:rPr>
        <w:t>Keywords: </w:t>
      </w:r>
      <w:r>
        <w:rPr>
          <w:i/>
          <w:sz w:val="24"/>
        </w:rPr>
        <w:t>political situation, trend, tourist destinations, domestic tourism, health improve- ment, preservation of cultural, spiritual and historical heritage.</w:t>
      </w:r>
    </w:p>
    <w:p>
      <w:pPr>
        <w:pStyle w:val="BodyText"/>
        <w:spacing w:before="44"/>
        <w:ind w:left="0"/>
        <w:jc w:val="left"/>
        <w:rPr>
          <w:i/>
          <w:sz w:val="24"/>
        </w:rPr>
      </w:pPr>
    </w:p>
    <w:p>
      <w:pPr>
        <w:pStyle w:val="BodyText"/>
        <w:ind w:left="134" w:right="207" w:firstLine="709"/>
      </w:pPr>
      <w:r>
        <w:rPr/>
        <w:t>Текущая ситуация</w:t>
      </w:r>
      <w:r>
        <w:rPr>
          <w:spacing w:val="-1"/>
        </w:rPr>
        <w:t> </w:t>
      </w:r>
      <w:r>
        <w:rPr/>
        <w:t>в</w:t>
      </w:r>
      <w:r>
        <w:rPr>
          <w:spacing w:val="-2"/>
        </w:rPr>
        <w:t> </w:t>
      </w:r>
      <w:r>
        <w:rPr/>
        <w:t>туристической</w:t>
      </w:r>
      <w:r>
        <w:rPr>
          <w:spacing w:val="-1"/>
        </w:rPr>
        <w:t> </w:t>
      </w:r>
      <w:r>
        <w:rPr/>
        <w:t>отрасли</w:t>
      </w:r>
      <w:r>
        <w:rPr>
          <w:spacing w:val="-1"/>
        </w:rPr>
        <w:t> </w:t>
      </w:r>
      <w:r>
        <w:rPr/>
        <w:t>испытывает</w:t>
      </w:r>
      <w:r>
        <w:rPr>
          <w:spacing w:val="-1"/>
        </w:rPr>
        <w:t> </w:t>
      </w:r>
      <w:r>
        <w:rPr/>
        <w:t>влияние</w:t>
      </w:r>
      <w:r>
        <w:rPr>
          <w:spacing w:val="-1"/>
        </w:rPr>
        <w:t> </w:t>
      </w:r>
      <w:r>
        <w:rPr/>
        <w:t>социаль- но-экономических и политических факторов.</w:t>
      </w:r>
      <w:r>
        <w:rPr>
          <w:spacing w:val="40"/>
        </w:rPr>
        <w:t> </w:t>
      </w:r>
      <w:r>
        <w:rPr/>
        <w:t>Чрезвычайный период, обуслов- ленный влиянием пандемии 2020</w:t>
      </w:r>
      <w:r>
        <w:rPr>
          <w:spacing w:val="-3"/>
        </w:rPr>
        <w:t> </w:t>
      </w:r>
      <w:r>
        <w:rPr/>
        <w:t>г. и внешнеполитическими факторами 2022– 2023</w:t>
      </w:r>
      <w:r>
        <w:rPr>
          <w:spacing w:val="-16"/>
        </w:rPr>
        <w:t> </w:t>
      </w:r>
      <w:r>
        <w:rPr/>
        <w:t>гг., – СВО на Украине, антироссийские санкции, Палестино-Израильский конфликт – поставил туризм, как и множество других отраслей мировой эконо- мики,</w:t>
      </w:r>
      <w:r>
        <w:rPr>
          <w:spacing w:val="-15"/>
        </w:rPr>
        <w:t> </w:t>
      </w:r>
      <w:r>
        <w:rPr/>
        <w:t>в</w:t>
      </w:r>
      <w:r>
        <w:rPr>
          <w:spacing w:val="-14"/>
        </w:rPr>
        <w:t> </w:t>
      </w:r>
      <w:r>
        <w:rPr/>
        <w:t>сложные</w:t>
      </w:r>
      <w:r>
        <w:rPr>
          <w:spacing w:val="-15"/>
        </w:rPr>
        <w:t> </w:t>
      </w:r>
      <w:r>
        <w:rPr/>
        <w:t>условия</w:t>
      </w:r>
      <w:r>
        <w:rPr>
          <w:spacing w:val="-15"/>
        </w:rPr>
        <w:t> </w:t>
      </w:r>
      <w:r>
        <w:rPr/>
        <w:t>функционирования.</w:t>
      </w:r>
      <w:r>
        <w:rPr>
          <w:spacing w:val="-14"/>
        </w:rPr>
        <w:t> </w:t>
      </w:r>
      <w:r>
        <w:rPr/>
        <w:t>По</w:t>
      </w:r>
      <w:r>
        <w:rPr>
          <w:spacing w:val="-13"/>
        </w:rPr>
        <w:t> </w:t>
      </w:r>
      <w:r>
        <w:rPr/>
        <w:t>данным</w:t>
      </w:r>
      <w:r>
        <w:rPr>
          <w:spacing w:val="-14"/>
        </w:rPr>
        <w:t> </w:t>
      </w:r>
      <w:r>
        <w:rPr/>
        <w:t>UNWTO,</w:t>
      </w:r>
      <w:r>
        <w:rPr>
          <w:spacing w:val="-14"/>
        </w:rPr>
        <w:t> </w:t>
      </w:r>
      <w:r>
        <w:rPr/>
        <w:t>доля</w:t>
      </w:r>
      <w:r>
        <w:rPr>
          <w:spacing w:val="-15"/>
        </w:rPr>
        <w:t> </w:t>
      </w:r>
      <w:r>
        <w:rPr/>
        <w:t>россиян в</w:t>
      </w:r>
      <w:r>
        <w:rPr>
          <w:spacing w:val="-2"/>
        </w:rPr>
        <w:t> </w:t>
      </w:r>
      <w:r>
        <w:rPr/>
        <w:t>мировых</w:t>
      </w:r>
      <w:r>
        <w:rPr>
          <w:spacing w:val="-2"/>
        </w:rPr>
        <w:t> </w:t>
      </w:r>
      <w:r>
        <w:rPr/>
        <w:t>расходах</w:t>
      </w:r>
      <w:r>
        <w:rPr>
          <w:spacing w:val="-2"/>
        </w:rPr>
        <w:t> </w:t>
      </w:r>
      <w:r>
        <w:rPr/>
        <w:t>на</w:t>
      </w:r>
      <w:r>
        <w:rPr>
          <w:spacing w:val="-2"/>
        </w:rPr>
        <w:t> </w:t>
      </w:r>
      <w:r>
        <w:rPr/>
        <w:t>туризм</w:t>
      </w:r>
      <w:r>
        <w:rPr>
          <w:spacing w:val="-3"/>
        </w:rPr>
        <w:t> </w:t>
      </w:r>
      <w:r>
        <w:rPr/>
        <w:t>в</w:t>
      </w:r>
      <w:r>
        <w:rPr>
          <w:spacing w:val="-2"/>
        </w:rPr>
        <w:t> </w:t>
      </w:r>
      <w:r>
        <w:rPr/>
        <w:t>допандемийный</w:t>
      </w:r>
      <w:r>
        <w:rPr>
          <w:spacing w:val="-2"/>
        </w:rPr>
        <w:t> </w:t>
      </w:r>
      <w:r>
        <w:rPr/>
        <w:t>период составляла</w:t>
      </w:r>
      <w:r>
        <w:rPr>
          <w:spacing w:val="-2"/>
        </w:rPr>
        <w:t> </w:t>
      </w:r>
      <w:r>
        <w:rPr/>
        <w:t>около</w:t>
      </w:r>
      <w:r>
        <w:rPr>
          <w:spacing w:val="-1"/>
        </w:rPr>
        <w:t> </w:t>
      </w:r>
      <w:r>
        <w:rPr/>
        <w:t>1</w:t>
      </w:r>
      <w:r>
        <w:rPr>
          <w:spacing w:val="-26"/>
        </w:rPr>
        <w:t> </w:t>
      </w:r>
      <w:r>
        <w:rPr/>
        <w:t>%.</w:t>
      </w:r>
    </w:p>
    <w:p>
      <w:pPr>
        <w:pStyle w:val="BodyText"/>
        <w:ind w:right="210" w:firstLine="709"/>
      </w:pPr>
      <w:r>
        <w:rPr/>
        <w:t>В Российской Федерации наблюдается трансформация туристического рынка и потребительского поведения. Вследствие закрытия ряда привычных рынков (Западная и Восточная Европа) наблюдается активное развитие внут- реннего туризма, которое можно трактовать как «импортозамещение». Данный тренд системно поддерживается государственной политикой и отвечает интере- сам как производителей, так и потребителей турпродуктов и туруслуг.</w:t>
      </w:r>
    </w:p>
    <w:p>
      <w:pPr>
        <w:pStyle w:val="BodyText"/>
        <w:spacing w:line="322" w:lineRule="exact"/>
        <w:ind w:left="843"/>
      </w:pPr>
      <w:r>
        <w:rPr/>
        <w:t>«Стратегия</w:t>
      </w:r>
      <w:r>
        <w:rPr>
          <w:spacing w:val="24"/>
        </w:rPr>
        <w:t> </w:t>
      </w:r>
      <w:r>
        <w:rPr/>
        <w:t>развития</w:t>
      </w:r>
      <w:r>
        <w:rPr>
          <w:spacing w:val="24"/>
        </w:rPr>
        <w:t> </w:t>
      </w:r>
      <w:r>
        <w:rPr/>
        <w:t>туризма</w:t>
      </w:r>
      <w:r>
        <w:rPr>
          <w:spacing w:val="25"/>
        </w:rPr>
        <w:t> </w:t>
      </w:r>
      <w:r>
        <w:rPr/>
        <w:t>в</w:t>
      </w:r>
      <w:r>
        <w:rPr>
          <w:spacing w:val="24"/>
        </w:rPr>
        <w:t> </w:t>
      </w:r>
      <w:r>
        <w:rPr/>
        <w:t>РФ</w:t>
      </w:r>
      <w:r>
        <w:rPr>
          <w:spacing w:val="25"/>
        </w:rPr>
        <w:t> </w:t>
      </w:r>
      <w:r>
        <w:rPr/>
        <w:t>на</w:t>
      </w:r>
      <w:r>
        <w:rPr>
          <w:spacing w:val="26"/>
        </w:rPr>
        <w:t> </w:t>
      </w:r>
      <w:r>
        <w:rPr/>
        <w:t>период</w:t>
      </w:r>
      <w:r>
        <w:rPr>
          <w:spacing w:val="26"/>
        </w:rPr>
        <w:t> </w:t>
      </w:r>
      <w:r>
        <w:rPr/>
        <w:t>до</w:t>
      </w:r>
      <w:r>
        <w:rPr>
          <w:spacing w:val="24"/>
        </w:rPr>
        <w:t> </w:t>
      </w:r>
      <w:r>
        <w:rPr/>
        <w:t>2035</w:t>
      </w:r>
      <w:r>
        <w:rPr>
          <w:spacing w:val="25"/>
        </w:rPr>
        <w:t> </w:t>
      </w:r>
      <w:r>
        <w:rPr/>
        <w:t>года»</w:t>
      </w:r>
      <w:r>
        <w:rPr>
          <w:spacing w:val="25"/>
        </w:rPr>
        <w:t> </w:t>
      </w:r>
      <w:r>
        <w:rPr/>
        <w:t>[5],</w:t>
      </w:r>
      <w:r>
        <w:rPr>
          <w:spacing w:val="24"/>
        </w:rPr>
        <w:t> </w:t>
      </w:r>
      <w:r>
        <w:rPr/>
        <w:t>далее</w:t>
      </w:r>
      <w:r>
        <w:rPr>
          <w:spacing w:val="24"/>
        </w:rPr>
        <w:t> </w:t>
      </w:r>
      <w:r>
        <w:rPr>
          <w:spacing w:val="-10"/>
        </w:rPr>
        <w:t>–</w:t>
      </w:r>
    </w:p>
    <w:p>
      <w:pPr>
        <w:pStyle w:val="BodyText"/>
        <w:ind w:right="208"/>
      </w:pPr>
      <w:r>
        <w:rPr/>
        <w:t>«Стратегия», предусматривает корректировку долгосрочных планов развития национальной туристической системы в соответствии с общим вектором разви- тия</w:t>
      </w:r>
      <w:r>
        <w:rPr>
          <w:spacing w:val="62"/>
        </w:rPr>
        <w:t> </w:t>
      </w:r>
      <w:r>
        <w:rPr/>
        <w:t>всей</w:t>
      </w:r>
      <w:r>
        <w:rPr>
          <w:spacing w:val="65"/>
        </w:rPr>
        <w:t> </w:t>
      </w:r>
      <w:r>
        <w:rPr/>
        <w:t>страны.</w:t>
      </w:r>
      <w:r>
        <w:rPr>
          <w:spacing w:val="64"/>
        </w:rPr>
        <w:t> </w:t>
      </w:r>
      <w:r>
        <w:rPr/>
        <w:t>Цели,</w:t>
      </w:r>
      <w:r>
        <w:rPr>
          <w:spacing w:val="63"/>
        </w:rPr>
        <w:t> </w:t>
      </w:r>
      <w:r>
        <w:rPr/>
        <w:t>задачи</w:t>
      </w:r>
      <w:r>
        <w:rPr>
          <w:spacing w:val="63"/>
        </w:rPr>
        <w:t> </w:t>
      </w:r>
      <w:r>
        <w:rPr/>
        <w:t>и</w:t>
      </w:r>
      <w:r>
        <w:rPr>
          <w:spacing w:val="63"/>
        </w:rPr>
        <w:t> </w:t>
      </w:r>
      <w:r>
        <w:rPr/>
        <w:t>способы</w:t>
      </w:r>
      <w:r>
        <w:rPr>
          <w:spacing w:val="64"/>
        </w:rPr>
        <w:t> </w:t>
      </w:r>
      <w:r>
        <w:rPr/>
        <w:t>их</w:t>
      </w:r>
      <w:r>
        <w:rPr>
          <w:spacing w:val="62"/>
        </w:rPr>
        <w:t> </w:t>
      </w:r>
      <w:r>
        <w:rPr/>
        <w:t>осуществления,</w:t>
      </w:r>
      <w:r>
        <w:rPr>
          <w:spacing w:val="63"/>
        </w:rPr>
        <w:t> </w:t>
      </w:r>
      <w:r>
        <w:rPr>
          <w:spacing w:val="-2"/>
        </w:rPr>
        <w:t>определенные</w:t>
      </w:r>
    </w:p>
    <w:p>
      <w:pPr>
        <w:pStyle w:val="BodyText"/>
        <w:ind w:right="209"/>
      </w:pPr>
      <w:r>
        <w:rPr/>
        <w:t>«Стратегией» нацелены на восстановление экономики РФ, создание благопри- ятных условий для развития внутреннего потенциала страны, вовлечение граж- дан России в деятельность по укреплению целостности и сохранению духовно- го и культурно-исторического наследия.</w:t>
      </w:r>
    </w:p>
    <w:p>
      <w:pPr>
        <w:pStyle w:val="BodyText"/>
        <w:spacing w:before="1"/>
        <w:ind w:left="134" w:right="210" w:firstLine="709"/>
      </w:pPr>
      <w:r>
        <w:rPr/>
        <w:t>Прогноз </w:t>
      </w:r>
      <w:r>
        <w:rPr>
          <w:color w:val="000000"/>
          <w:shd w:fill="F9F9F9" w:color="auto" w:val="clear"/>
        </w:rPr>
        <w:t>UNWTO предполагает</w:t>
      </w:r>
      <w:r>
        <w:rPr>
          <w:color w:val="000000"/>
        </w:rPr>
        <w:t>, что туризм станет важным фактором раз- вития мировой экономики. В прогнозе выделен ряд тенденций:</w:t>
      </w:r>
    </w:p>
    <w:p>
      <w:pPr>
        <w:pStyle w:val="ListParagraph"/>
        <w:numPr>
          <w:ilvl w:val="0"/>
          <w:numId w:val="36"/>
        </w:numPr>
        <w:tabs>
          <w:tab w:pos="379" w:val="left" w:leader="none"/>
          <w:tab w:pos="418" w:val="left" w:leader="none"/>
        </w:tabs>
        <w:spacing w:line="240" w:lineRule="auto" w:before="0" w:after="0"/>
        <w:ind w:left="418" w:right="211" w:hanging="285"/>
        <w:jc w:val="both"/>
        <w:rPr>
          <w:sz w:val="28"/>
        </w:rPr>
      </w:pPr>
      <w:r>
        <w:rPr>
          <w:sz w:val="28"/>
        </w:rPr>
        <w:t>интенсивное развитие культурно-познавательного, делового, экологического туризма и круизов;</w:t>
      </w:r>
    </w:p>
    <w:p>
      <w:pPr>
        <w:pStyle w:val="ListParagraph"/>
        <w:numPr>
          <w:ilvl w:val="0"/>
          <w:numId w:val="36"/>
        </w:numPr>
        <w:tabs>
          <w:tab w:pos="368" w:val="left" w:leader="none"/>
          <w:tab w:pos="418" w:val="left" w:leader="none"/>
        </w:tabs>
        <w:spacing w:line="240" w:lineRule="auto" w:before="0" w:after="0"/>
        <w:ind w:left="418" w:right="211" w:hanging="285"/>
        <w:jc w:val="both"/>
        <w:rPr>
          <w:sz w:val="28"/>
        </w:rPr>
      </w:pPr>
      <w:r>
        <w:rPr>
          <w:sz w:val="28"/>
        </w:rPr>
        <w:t>условия жесткой конкуренции потребуют от туриндустрии повышения каче- ства предоставляемых услуг;</w:t>
      </w:r>
    </w:p>
    <w:p>
      <w:pPr>
        <w:pStyle w:val="ListParagraph"/>
        <w:numPr>
          <w:ilvl w:val="0"/>
          <w:numId w:val="36"/>
        </w:numPr>
        <w:tabs>
          <w:tab w:pos="355" w:val="left" w:leader="none"/>
          <w:tab w:pos="418" w:val="left" w:leader="none"/>
        </w:tabs>
        <w:spacing w:line="240" w:lineRule="auto" w:before="0" w:after="0"/>
        <w:ind w:left="418" w:right="209" w:hanging="285"/>
        <w:jc w:val="both"/>
        <w:rPr>
          <w:sz w:val="28"/>
        </w:rPr>
      </w:pPr>
      <w:r>
        <w:rPr>
          <w:sz w:val="28"/>
        </w:rPr>
        <w:t>на туристическом рынке произойдет существенная поляризация потребитель- ских предпочтений, наиболее активными путешественниками станут моло- дежь и люди пожилого возраста;</w:t>
      </w:r>
    </w:p>
    <w:p>
      <w:pPr>
        <w:pStyle w:val="ListParagraph"/>
        <w:numPr>
          <w:ilvl w:val="0"/>
          <w:numId w:val="36"/>
        </w:numPr>
        <w:tabs>
          <w:tab w:pos="371" w:val="left" w:leader="none"/>
          <w:tab w:pos="418" w:val="left" w:leader="none"/>
        </w:tabs>
        <w:spacing w:line="240" w:lineRule="auto" w:before="0" w:after="0"/>
        <w:ind w:left="418" w:right="210" w:hanging="285"/>
        <w:jc w:val="both"/>
        <w:rPr>
          <w:sz w:val="28"/>
        </w:rPr>
      </w:pPr>
      <w:r>
        <w:rPr>
          <w:sz w:val="28"/>
        </w:rPr>
        <w:t>интенсивное развитие информационных технологий приведет к сокращению традиционных каналов сбыта турпродукта, экономически активное населе- ние станет отдавать предпочтение индивидуальному туризму;</w:t>
      </w:r>
    </w:p>
    <w:p>
      <w:pPr>
        <w:spacing w:after="0" w:line="240" w:lineRule="auto"/>
        <w:jc w:val="both"/>
        <w:rPr>
          <w:sz w:val="28"/>
        </w:rPr>
        <w:sectPr>
          <w:pgSz w:w="11910" w:h="16840"/>
          <w:pgMar w:header="0" w:footer="756" w:top="1060" w:bottom="940" w:left="1000" w:right="920"/>
        </w:sectPr>
      </w:pPr>
    </w:p>
    <w:p>
      <w:pPr>
        <w:pStyle w:val="ListParagraph"/>
        <w:numPr>
          <w:ilvl w:val="0"/>
          <w:numId w:val="36"/>
        </w:numPr>
        <w:tabs>
          <w:tab w:pos="350" w:val="left" w:leader="none"/>
          <w:tab w:pos="418" w:val="left" w:leader="none"/>
        </w:tabs>
        <w:spacing w:line="240" w:lineRule="auto" w:before="70" w:after="0"/>
        <w:ind w:left="418" w:right="211" w:hanging="285"/>
        <w:jc w:val="both"/>
        <w:rPr>
          <w:sz w:val="28"/>
        </w:rPr>
      </w:pPr>
      <w:r>
        <w:rPr>
          <w:sz w:val="28"/>
        </w:rPr>
        <w:t>расходы на путешествия будут расти быстрее, чем другие статьи расходов се- мейных бюджетов;</w:t>
      </w:r>
    </w:p>
    <w:p>
      <w:pPr>
        <w:pStyle w:val="ListParagraph"/>
        <w:numPr>
          <w:ilvl w:val="0"/>
          <w:numId w:val="36"/>
        </w:numPr>
        <w:tabs>
          <w:tab w:pos="373" w:val="left" w:leader="none"/>
          <w:tab w:pos="418" w:val="left" w:leader="none"/>
        </w:tabs>
        <w:spacing w:line="240" w:lineRule="auto" w:before="1" w:after="0"/>
        <w:ind w:left="418" w:right="211" w:hanging="285"/>
        <w:jc w:val="both"/>
        <w:rPr>
          <w:sz w:val="28"/>
        </w:rPr>
      </w:pPr>
      <w:r>
        <w:rPr>
          <w:sz w:val="28"/>
        </w:rPr>
        <w:t>важным фактором рыночной привлекательности турпродукта станет предва- рительное планирование маршрутов путешествий в формате «без забот».</w:t>
      </w:r>
    </w:p>
    <w:p>
      <w:pPr>
        <w:pStyle w:val="BodyText"/>
        <w:ind w:right="205" w:firstLine="709"/>
      </w:pPr>
      <w:r>
        <w:rPr/>
        <w:t>Отчет</w:t>
      </w:r>
      <w:r>
        <w:rPr>
          <w:spacing w:val="-7"/>
        </w:rPr>
        <w:t> </w:t>
      </w:r>
      <w:r>
        <w:rPr/>
        <w:t>Global</w:t>
      </w:r>
      <w:r>
        <w:rPr>
          <w:spacing w:val="-8"/>
        </w:rPr>
        <w:t> </w:t>
      </w:r>
      <w:r>
        <w:rPr/>
        <w:t>Travel</w:t>
      </w:r>
      <w:r>
        <w:rPr>
          <w:spacing w:val="-8"/>
        </w:rPr>
        <w:t> </w:t>
      </w:r>
      <w:r>
        <w:rPr/>
        <w:t>Trends</w:t>
      </w:r>
      <w:r>
        <w:rPr>
          <w:spacing w:val="-8"/>
        </w:rPr>
        <w:t> </w:t>
      </w:r>
      <w:r>
        <w:rPr/>
        <w:t>Report</w:t>
      </w:r>
      <w:r>
        <w:rPr>
          <w:spacing w:val="-8"/>
        </w:rPr>
        <w:t> </w:t>
      </w:r>
      <w:r>
        <w:rPr/>
        <w:t>от</w:t>
      </w:r>
      <w:r>
        <w:rPr>
          <w:spacing w:val="-8"/>
        </w:rPr>
        <w:t> </w:t>
      </w:r>
      <w:r>
        <w:rPr/>
        <w:t>American</w:t>
      </w:r>
      <w:r>
        <w:rPr>
          <w:spacing w:val="-8"/>
        </w:rPr>
        <w:t> </w:t>
      </w:r>
      <w:r>
        <w:rPr/>
        <w:t>Express</w:t>
      </w:r>
      <w:r>
        <w:rPr>
          <w:spacing w:val="-8"/>
        </w:rPr>
        <w:t> </w:t>
      </w:r>
      <w:r>
        <w:rPr/>
        <w:t>Travel</w:t>
      </w:r>
      <w:r>
        <w:rPr>
          <w:spacing w:val="-8"/>
        </w:rPr>
        <w:t> </w:t>
      </w:r>
      <w:r>
        <w:rPr/>
        <w:t>о</w:t>
      </w:r>
      <w:r>
        <w:rPr>
          <w:spacing w:val="-8"/>
        </w:rPr>
        <w:t> </w:t>
      </w:r>
      <w:r>
        <w:rPr/>
        <w:t>главных</w:t>
      </w:r>
      <w:r>
        <w:rPr>
          <w:spacing w:val="-8"/>
        </w:rPr>
        <w:t> </w:t>
      </w:r>
      <w:r>
        <w:rPr/>
        <w:t>ту- ристических трендах лета 2023</w:t>
      </w:r>
      <w:r>
        <w:rPr>
          <w:spacing w:val="-14"/>
        </w:rPr>
        <w:t> </w:t>
      </w:r>
      <w:r>
        <w:rPr/>
        <w:t>г., основанный на опросе туристов из США, Ка- нады, Великобритании, Австралии, Японии, Мексики и Индии показывает, что самые</w:t>
      </w:r>
      <w:r>
        <w:rPr>
          <w:spacing w:val="-14"/>
        </w:rPr>
        <w:t> </w:t>
      </w:r>
      <w:r>
        <w:rPr/>
        <w:t>активные</w:t>
      </w:r>
      <w:r>
        <w:rPr>
          <w:spacing w:val="-14"/>
        </w:rPr>
        <w:t> </w:t>
      </w:r>
      <w:r>
        <w:rPr/>
        <w:t>путешественники</w:t>
      </w:r>
      <w:r>
        <w:rPr>
          <w:spacing w:val="-13"/>
        </w:rPr>
        <w:t> </w:t>
      </w:r>
      <w:r>
        <w:rPr/>
        <w:t>–</w:t>
      </w:r>
      <w:r>
        <w:rPr>
          <w:spacing w:val="-14"/>
        </w:rPr>
        <w:t> </w:t>
      </w:r>
      <w:r>
        <w:rPr/>
        <w:t>представители</w:t>
      </w:r>
      <w:r>
        <w:rPr>
          <w:spacing w:val="-12"/>
        </w:rPr>
        <w:t> </w:t>
      </w:r>
      <w:r>
        <w:rPr/>
        <w:t>поколений</w:t>
      </w:r>
      <w:r>
        <w:rPr>
          <w:spacing w:val="-13"/>
        </w:rPr>
        <w:t> </w:t>
      </w:r>
      <w:r>
        <w:rPr/>
        <w:t>Z</w:t>
      </w:r>
      <w:r>
        <w:rPr>
          <w:spacing w:val="-14"/>
        </w:rPr>
        <w:t> </w:t>
      </w:r>
      <w:r>
        <w:rPr/>
        <w:t>и</w:t>
      </w:r>
      <w:r>
        <w:rPr>
          <w:spacing w:val="-13"/>
        </w:rPr>
        <w:t> </w:t>
      </w:r>
      <w:r>
        <w:rPr/>
        <w:t>Y</w:t>
      </w:r>
      <w:r>
        <w:rPr>
          <w:spacing w:val="-14"/>
        </w:rPr>
        <w:t> </w:t>
      </w:r>
      <w:r>
        <w:rPr/>
        <w:t>(респонден- ты,</w:t>
      </w:r>
      <w:r>
        <w:rPr>
          <w:spacing w:val="-3"/>
        </w:rPr>
        <w:t> </w:t>
      </w:r>
      <w:r>
        <w:rPr/>
        <w:t>родившиеся</w:t>
      </w:r>
      <w:r>
        <w:rPr>
          <w:spacing w:val="-1"/>
        </w:rPr>
        <w:t> </w:t>
      </w:r>
      <w:r>
        <w:rPr/>
        <w:t>в</w:t>
      </w:r>
      <w:r>
        <w:rPr>
          <w:spacing w:val="-1"/>
        </w:rPr>
        <w:t> </w:t>
      </w:r>
      <w:r>
        <w:rPr/>
        <w:t>период</w:t>
      </w:r>
      <w:r>
        <w:rPr>
          <w:spacing w:val="-2"/>
        </w:rPr>
        <w:t> </w:t>
      </w:r>
      <w:r>
        <w:rPr/>
        <w:t>с</w:t>
      </w:r>
      <w:r>
        <w:rPr>
          <w:spacing w:val="-2"/>
        </w:rPr>
        <w:t> </w:t>
      </w:r>
      <w:r>
        <w:rPr/>
        <w:t>1981</w:t>
      </w:r>
      <w:r>
        <w:rPr>
          <w:spacing w:val="-2"/>
        </w:rPr>
        <w:t> </w:t>
      </w:r>
      <w:r>
        <w:rPr/>
        <w:t>по</w:t>
      </w:r>
      <w:r>
        <w:rPr>
          <w:spacing w:val="-2"/>
        </w:rPr>
        <w:t> </w:t>
      </w:r>
      <w:r>
        <w:rPr/>
        <w:t>2012</w:t>
      </w:r>
      <w:r>
        <w:rPr>
          <w:spacing w:val="-1"/>
        </w:rPr>
        <w:t> </w:t>
      </w:r>
      <w:r>
        <w:rPr/>
        <w:t>год).</w:t>
      </w:r>
      <w:r>
        <w:rPr>
          <w:spacing w:val="-3"/>
        </w:rPr>
        <w:t> </w:t>
      </w:r>
      <w:r>
        <w:rPr/>
        <w:t>Они</w:t>
      </w:r>
      <w:r>
        <w:rPr>
          <w:spacing w:val="-2"/>
        </w:rPr>
        <w:t> </w:t>
      </w:r>
      <w:r>
        <w:rPr/>
        <w:t>планировали</w:t>
      </w:r>
      <w:r>
        <w:rPr>
          <w:spacing w:val="-1"/>
        </w:rPr>
        <w:t> </w:t>
      </w:r>
      <w:r>
        <w:rPr/>
        <w:t>в</w:t>
      </w:r>
      <w:r>
        <w:rPr>
          <w:spacing w:val="-3"/>
        </w:rPr>
        <w:t> </w:t>
      </w:r>
      <w:r>
        <w:rPr/>
        <w:t>2023</w:t>
      </w:r>
      <w:r>
        <w:rPr>
          <w:spacing w:val="-2"/>
        </w:rPr>
        <w:t> </w:t>
      </w:r>
      <w:r>
        <w:rPr/>
        <w:t>году</w:t>
      </w:r>
      <w:r>
        <w:rPr>
          <w:spacing w:val="-2"/>
        </w:rPr>
        <w:t> </w:t>
      </w:r>
      <w:r>
        <w:rPr/>
        <w:t>тра- </w:t>
      </w:r>
      <w:r>
        <w:rPr>
          <w:spacing w:val="-4"/>
        </w:rPr>
        <w:t>тить</w:t>
      </w:r>
      <w:r>
        <w:rPr>
          <w:spacing w:val="-14"/>
        </w:rPr>
        <w:t> </w:t>
      </w:r>
      <w:r>
        <w:rPr>
          <w:spacing w:val="-4"/>
        </w:rPr>
        <w:t>на</w:t>
      </w:r>
      <w:r>
        <w:rPr>
          <w:spacing w:val="-13"/>
        </w:rPr>
        <w:t> </w:t>
      </w:r>
      <w:r>
        <w:rPr>
          <w:spacing w:val="-4"/>
        </w:rPr>
        <w:t>путешествия</w:t>
      </w:r>
      <w:r>
        <w:rPr>
          <w:spacing w:val="-7"/>
        </w:rPr>
        <w:t> </w:t>
      </w:r>
      <w:r>
        <w:rPr>
          <w:spacing w:val="-4"/>
        </w:rPr>
        <w:t>больше,</w:t>
      </w:r>
      <w:r>
        <w:rPr>
          <w:spacing w:val="-6"/>
        </w:rPr>
        <w:t> </w:t>
      </w:r>
      <w:r>
        <w:rPr>
          <w:spacing w:val="-4"/>
        </w:rPr>
        <w:t>чем</w:t>
      </w:r>
      <w:r>
        <w:rPr>
          <w:spacing w:val="-7"/>
        </w:rPr>
        <w:t> </w:t>
      </w:r>
      <w:r>
        <w:rPr>
          <w:spacing w:val="-4"/>
        </w:rPr>
        <w:t>в</w:t>
      </w:r>
      <w:r>
        <w:rPr>
          <w:spacing w:val="-6"/>
        </w:rPr>
        <w:t> </w:t>
      </w:r>
      <w:r>
        <w:rPr>
          <w:spacing w:val="-4"/>
        </w:rPr>
        <w:t>2022</w:t>
      </w:r>
      <w:r>
        <w:rPr>
          <w:spacing w:val="-7"/>
        </w:rPr>
        <w:t> </w:t>
      </w:r>
      <w:r>
        <w:rPr>
          <w:spacing w:val="-4"/>
        </w:rPr>
        <w:t>году.</w:t>
      </w:r>
      <w:r>
        <w:rPr>
          <w:spacing w:val="-6"/>
        </w:rPr>
        <w:t> </w:t>
      </w:r>
      <w:r>
        <w:rPr>
          <w:spacing w:val="-4"/>
        </w:rPr>
        <w:t>Около</w:t>
      </w:r>
      <w:r>
        <w:rPr>
          <w:spacing w:val="-6"/>
        </w:rPr>
        <w:t> </w:t>
      </w:r>
      <w:r>
        <w:rPr>
          <w:spacing w:val="-4"/>
        </w:rPr>
        <w:t>80</w:t>
      </w:r>
      <w:r>
        <w:rPr>
          <w:spacing w:val="-14"/>
        </w:rPr>
        <w:t> </w:t>
      </w:r>
      <w:r>
        <w:rPr>
          <w:spacing w:val="-4"/>
        </w:rPr>
        <w:t>%</w:t>
      </w:r>
      <w:r>
        <w:rPr>
          <w:spacing w:val="-6"/>
        </w:rPr>
        <w:t> </w:t>
      </w:r>
      <w:r>
        <w:rPr>
          <w:spacing w:val="-4"/>
        </w:rPr>
        <w:t>опрошенных</w:t>
      </w:r>
      <w:r>
        <w:rPr>
          <w:spacing w:val="-5"/>
        </w:rPr>
        <w:t> </w:t>
      </w:r>
      <w:r>
        <w:rPr>
          <w:spacing w:val="-4"/>
        </w:rPr>
        <w:t>предпочли </w:t>
      </w:r>
      <w:r>
        <w:rPr/>
        <w:t>бы</w:t>
      </w:r>
      <w:r>
        <w:rPr>
          <w:spacing w:val="-17"/>
        </w:rPr>
        <w:t> </w:t>
      </w:r>
      <w:r>
        <w:rPr/>
        <w:t>отправиться</w:t>
      </w:r>
      <w:r>
        <w:rPr>
          <w:spacing w:val="-16"/>
        </w:rPr>
        <w:t> </w:t>
      </w:r>
      <w:r>
        <w:rPr/>
        <w:t>в</w:t>
      </w:r>
      <w:r>
        <w:rPr>
          <w:spacing w:val="-16"/>
        </w:rPr>
        <w:t> </w:t>
      </w:r>
      <w:r>
        <w:rPr/>
        <w:t>отпуск</w:t>
      </w:r>
      <w:r>
        <w:rPr>
          <w:spacing w:val="-16"/>
        </w:rPr>
        <w:t> </w:t>
      </w:r>
      <w:r>
        <w:rPr/>
        <w:t>мечты,</w:t>
      </w:r>
      <w:r>
        <w:rPr>
          <w:spacing w:val="-16"/>
        </w:rPr>
        <w:t> </w:t>
      </w:r>
      <w:r>
        <w:rPr/>
        <w:t>нежели</w:t>
      </w:r>
      <w:r>
        <w:rPr>
          <w:spacing w:val="-17"/>
        </w:rPr>
        <w:t> </w:t>
      </w:r>
      <w:r>
        <w:rPr/>
        <w:t>покупать</w:t>
      </w:r>
      <w:r>
        <w:rPr>
          <w:spacing w:val="-18"/>
        </w:rPr>
        <w:t> </w:t>
      </w:r>
      <w:r>
        <w:rPr/>
        <w:t>новый</w:t>
      </w:r>
      <w:r>
        <w:rPr>
          <w:spacing w:val="-16"/>
        </w:rPr>
        <w:t> </w:t>
      </w:r>
      <w:r>
        <w:rPr/>
        <w:t>предмет</w:t>
      </w:r>
      <w:r>
        <w:rPr>
          <w:spacing w:val="-16"/>
        </w:rPr>
        <w:t> </w:t>
      </w:r>
      <w:r>
        <w:rPr/>
        <w:t>роскоши</w:t>
      </w:r>
      <w:r>
        <w:rPr>
          <w:spacing w:val="-15"/>
        </w:rPr>
        <w:t> </w:t>
      </w:r>
      <w:r>
        <w:rPr/>
        <w:t>[1].</w:t>
      </w:r>
    </w:p>
    <w:p>
      <w:pPr>
        <w:pStyle w:val="BodyText"/>
        <w:ind w:left="134" w:right="209" w:firstLine="709"/>
      </w:pPr>
      <w:r>
        <w:rPr/>
        <w:t>Часто туристы отдают предпочтение маршрутам, построенным на основе персональных увлечений. На поездки вдохновляют любимые шоу и фильмы, путешественники выбирают дестинацию, руководствуясь желанием улучшить здоровье, поучаствовать в общественных мероприятиях, попробовать блюда местной кухни. По мнению American Express Travel, основные мировые тренды в сфере туризма в 2023 году выглядят следующим образом:</w:t>
      </w:r>
    </w:p>
    <w:p>
      <w:pPr>
        <w:pStyle w:val="ListParagraph"/>
        <w:numPr>
          <w:ilvl w:val="1"/>
          <w:numId w:val="36"/>
        </w:numPr>
        <w:tabs>
          <w:tab w:pos="1162" w:val="left" w:leader="none"/>
        </w:tabs>
        <w:spacing w:line="240" w:lineRule="auto" w:before="0" w:after="0"/>
        <w:ind w:left="133" w:right="209" w:firstLine="709"/>
        <w:jc w:val="both"/>
        <w:rPr>
          <w:sz w:val="28"/>
        </w:rPr>
      </w:pPr>
      <w:r>
        <w:rPr>
          <w:sz w:val="28"/>
        </w:rPr>
        <w:t>Рост «сет-джетинга», особенно среди молодых туристов: популярные фильмы, телешоу и социальные сети вдохновили людей путешествовать в мес- та, которые они видели на экране, например, в Париж, Италию, Лондон.</w:t>
      </w:r>
    </w:p>
    <w:p>
      <w:pPr>
        <w:pStyle w:val="ListParagraph"/>
        <w:numPr>
          <w:ilvl w:val="0"/>
          <w:numId w:val="36"/>
        </w:numPr>
        <w:tabs>
          <w:tab w:pos="416" w:val="left" w:leader="none"/>
          <w:tab w:pos="418" w:val="left" w:leader="none"/>
        </w:tabs>
        <w:spacing w:line="240" w:lineRule="auto" w:before="0" w:after="0"/>
        <w:ind w:left="418" w:right="213" w:hanging="285"/>
        <w:jc w:val="both"/>
        <w:rPr>
          <w:sz w:val="28"/>
        </w:rPr>
      </w:pPr>
      <w:r>
        <w:rPr>
          <w:sz w:val="28"/>
        </w:rPr>
        <w:t>75</w:t>
      </w:r>
      <w:r>
        <w:rPr>
          <w:spacing w:val="-18"/>
          <w:sz w:val="28"/>
        </w:rPr>
        <w:t> </w:t>
      </w:r>
      <w:r>
        <w:rPr>
          <w:sz w:val="28"/>
        </w:rPr>
        <w:t>% респондентов отправились в путешествие, узнав про интересное место из соцсетей.</w:t>
      </w:r>
    </w:p>
    <w:p>
      <w:pPr>
        <w:pStyle w:val="ListParagraph"/>
        <w:numPr>
          <w:ilvl w:val="0"/>
          <w:numId w:val="36"/>
        </w:numPr>
        <w:tabs>
          <w:tab w:pos="416" w:val="left" w:leader="none"/>
          <w:tab w:pos="418" w:val="left" w:leader="none"/>
        </w:tabs>
        <w:spacing w:line="240" w:lineRule="auto" w:before="0" w:after="0"/>
        <w:ind w:left="418" w:right="208" w:hanging="285"/>
        <w:jc w:val="both"/>
        <w:rPr>
          <w:sz w:val="28"/>
        </w:rPr>
      </w:pPr>
      <w:r>
        <w:rPr>
          <w:sz w:val="28"/>
        </w:rPr>
        <w:t>70</w:t>
      </w:r>
      <w:r>
        <w:rPr>
          <w:spacing w:val="-18"/>
          <w:sz w:val="28"/>
        </w:rPr>
        <w:t> </w:t>
      </w:r>
      <w:r>
        <w:rPr>
          <w:sz w:val="28"/>
        </w:rPr>
        <w:t>%</w:t>
      </w:r>
      <w:r>
        <w:rPr>
          <w:spacing w:val="-8"/>
          <w:sz w:val="28"/>
        </w:rPr>
        <w:t> </w:t>
      </w:r>
      <w:r>
        <w:rPr>
          <w:sz w:val="28"/>
        </w:rPr>
        <w:t>опрошенных были вдохновлены информацией из в телешоу, новостного источника или фильма.</w:t>
      </w:r>
    </w:p>
    <w:p>
      <w:pPr>
        <w:pStyle w:val="ListParagraph"/>
        <w:numPr>
          <w:ilvl w:val="0"/>
          <w:numId w:val="28"/>
        </w:numPr>
        <w:tabs>
          <w:tab w:pos="1170" w:val="left" w:leader="none"/>
        </w:tabs>
        <w:spacing w:line="240" w:lineRule="auto" w:before="0" w:after="0"/>
        <w:ind w:left="134" w:right="210" w:firstLine="709"/>
        <w:jc w:val="both"/>
        <w:rPr>
          <w:sz w:val="28"/>
        </w:rPr>
      </w:pPr>
      <w:r>
        <w:rPr>
          <w:sz w:val="28"/>
        </w:rPr>
        <w:t>Гастрономические направления:</w:t>
      </w:r>
      <w:r>
        <w:rPr>
          <w:spacing w:val="-4"/>
          <w:sz w:val="28"/>
        </w:rPr>
        <w:t> </w:t>
      </w:r>
      <w:r>
        <w:rPr>
          <w:sz w:val="28"/>
        </w:rPr>
        <w:t>планирование маршрута с целью по- сещения лучших ресторанов и дегустации местных блюд, участия в кулинар- ных мастер-классах.</w:t>
      </w:r>
    </w:p>
    <w:p>
      <w:pPr>
        <w:pStyle w:val="ListParagraph"/>
        <w:numPr>
          <w:ilvl w:val="0"/>
          <w:numId w:val="36"/>
        </w:numPr>
        <w:tabs>
          <w:tab w:pos="416" w:val="left" w:leader="none"/>
          <w:tab w:pos="418" w:val="left" w:leader="none"/>
        </w:tabs>
        <w:spacing w:line="240" w:lineRule="auto" w:before="0" w:after="0"/>
        <w:ind w:left="418" w:right="209" w:hanging="285"/>
        <w:jc w:val="left"/>
        <w:rPr>
          <w:sz w:val="28"/>
        </w:rPr>
      </w:pPr>
      <w:r>
        <w:rPr>
          <w:sz w:val="28"/>
        </w:rPr>
        <w:t>81</w:t>
      </w:r>
      <w:r>
        <w:rPr>
          <w:spacing w:val="-24"/>
          <w:sz w:val="28"/>
        </w:rPr>
        <w:t> </w:t>
      </w:r>
      <w:r>
        <w:rPr>
          <w:sz w:val="28"/>
        </w:rPr>
        <w:t>%</w:t>
      </w:r>
      <w:r>
        <w:rPr>
          <w:spacing w:val="40"/>
          <w:sz w:val="28"/>
        </w:rPr>
        <w:t> </w:t>
      </w:r>
      <w:r>
        <w:rPr>
          <w:sz w:val="28"/>
        </w:rPr>
        <w:t>респондентов</w:t>
      </w:r>
      <w:r>
        <w:rPr>
          <w:spacing w:val="40"/>
          <w:sz w:val="28"/>
        </w:rPr>
        <w:t> </w:t>
      </w:r>
      <w:r>
        <w:rPr>
          <w:sz w:val="28"/>
        </w:rPr>
        <w:t>считают,</w:t>
      </w:r>
      <w:r>
        <w:rPr>
          <w:spacing w:val="40"/>
          <w:sz w:val="28"/>
        </w:rPr>
        <w:t> </w:t>
      </w:r>
      <w:r>
        <w:rPr>
          <w:sz w:val="28"/>
        </w:rPr>
        <w:t>что</w:t>
      </w:r>
      <w:r>
        <w:rPr>
          <w:spacing w:val="40"/>
          <w:sz w:val="28"/>
        </w:rPr>
        <w:t> </w:t>
      </w:r>
      <w:r>
        <w:rPr>
          <w:sz w:val="28"/>
        </w:rPr>
        <w:t>дегустация</w:t>
      </w:r>
      <w:r>
        <w:rPr>
          <w:spacing w:val="40"/>
          <w:sz w:val="28"/>
        </w:rPr>
        <w:t> </w:t>
      </w:r>
      <w:r>
        <w:rPr>
          <w:sz w:val="28"/>
        </w:rPr>
        <w:t>местных</w:t>
      </w:r>
      <w:r>
        <w:rPr>
          <w:spacing w:val="40"/>
          <w:sz w:val="28"/>
        </w:rPr>
        <w:t> </w:t>
      </w:r>
      <w:r>
        <w:rPr>
          <w:sz w:val="28"/>
        </w:rPr>
        <w:t>блюд</w:t>
      </w:r>
      <w:r>
        <w:rPr>
          <w:spacing w:val="40"/>
          <w:sz w:val="28"/>
        </w:rPr>
        <w:t> </w:t>
      </w:r>
      <w:r>
        <w:rPr>
          <w:sz w:val="28"/>
        </w:rPr>
        <w:t>и</w:t>
      </w:r>
      <w:r>
        <w:rPr>
          <w:spacing w:val="40"/>
          <w:sz w:val="28"/>
        </w:rPr>
        <w:t> </w:t>
      </w:r>
      <w:r>
        <w:rPr>
          <w:sz w:val="28"/>
        </w:rPr>
        <w:t>кухни</w:t>
      </w:r>
      <w:r>
        <w:rPr>
          <w:spacing w:val="40"/>
          <w:sz w:val="28"/>
        </w:rPr>
        <w:t> </w:t>
      </w:r>
      <w:r>
        <w:rPr>
          <w:sz w:val="28"/>
        </w:rPr>
        <w:t>–</w:t>
      </w:r>
      <w:r>
        <w:rPr>
          <w:spacing w:val="40"/>
          <w:sz w:val="28"/>
        </w:rPr>
        <w:t> </w:t>
      </w:r>
      <w:r>
        <w:rPr>
          <w:sz w:val="28"/>
        </w:rPr>
        <w:t>это лучшая часть путешествия;</w:t>
      </w:r>
    </w:p>
    <w:p>
      <w:pPr>
        <w:pStyle w:val="ListParagraph"/>
        <w:numPr>
          <w:ilvl w:val="0"/>
          <w:numId w:val="36"/>
        </w:numPr>
        <w:tabs>
          <w:tab w:pos="417" w:val="left" w:leader="none"/>
        </w:tabs>
        <w:spacing w:line="322" w:lineRule="exact" w:before="0" w:after="0"/>
        <w:ind w:left="417" w:right="0" w:hanging="283"/>
        <w:jc w:val="left"/>
        <w:rPr>
          <w:sz w:val="28"/>
        </w:rPr>
      </w:pPr>
      <w:r>
        <w:rPr>
          <w:sz w:val="28"/>
        </w:rPr>
        <w:t>66</w:t>
      </w:r>
      <w:r>
        <w:rPr>
          <w:spacing w:val="-24"/>
          <w:sz w:val="28"/>
        </w:rPr>
        <w:t> </w:t>
      </w:r>
      <w:r>
        <w:rPr>
          <w:sz w:val="28"/>
        </w:rPr>
        <w:t>%</w:t>
      </w:r>
      <w:r>
        <w:rPr>
          <w:spacing w:val="-13"/>
          <w:sz w:val="28"/>
        </w:rPr>
        <w:t> </w:t>
      </w:r>
      <w:r>
        <w:rPr>
          <w:sz w:val="28"/>
        </w:rPr>
        <w:t>захотели</w:t>
      </w:r>
      <w:r>
        <w:rPr>
          <w:spacing w:val="-6"/>
          <w:sz w:val="28"/>
        </w:rPr>
        <w:t> </w:t>
      </w:r>
      <w:r>
        <w:rPr>
          <w:sz w:val="28"/>
        </w:rPr>
        <w:t>попробовать</w:t>
      </w:r>
      <w:r>
        <w:rPr>
          <w:spacing w:val="-8"/>
          <w:sz w:val="28"/>
        </w:rPr>
        <w:t> </w:t>
      </w:r>
      <w:r>
        <w:rPr>
          <w:sz w:val="28"/>
        </w:rPr>
        <w:t>новую</w:t>
      </w:r>
      <w:r>
        <w:rPr>
          <w:spacing w:val="-8"/>
          <w:sz w:val="28"/>
        </w:rPr>
        <w:t> </w:t>
      </w:r>
      <w:r>
        <w:rPr>
          <w:sz w:val="28"/>
        </w:rPr>
        <w:t>еду,</w:t>
      </w:r>
      <w:r>
        <w:rPr>
          <w:spacing w:val="-8"/>
          <w:sz w:val="28"/>
        </w:rPr>
        <w:t> </w:t>
      </w:r>
      <w:r>
        <w:rPr>
          <w:sz w:val="28"/>
        </w:rPr>
        <w:t>узнав</w:t>
      </w:r>
      <w:r>
        <w:rPr>
          <w:spacing w:val="-7"/>
          <w:sz w:val="28"/>
        </w:rPr>
        <w:t> </w:t>
      </w:r>
      <w:r>
        <w:rPr>
          <w:sz w:val="28"/>
        </w:rPr>
        <w:t>о</w:t>
      </w:r>
      <w:r>
        <w:rPr>
          <w:spacing w:val="-7"/>
          <w:sz w:val="28"/>
        </w:rPr>
        <w:t> </w:t>
      </w:r>
      <w:r>
        <w:rPr>
          <w:sz w:val="28"/>
        </w:rPr>
        <w:t>ней</w:t>
      </w:r>
      <w:r>
        <w:rPr>
          <w:spacing w:val="-8"/>
          <w:sz w:val="28"/>
        </w:rPr>
        <w:t> </w:t>
      </w:r>
      <w:r>
        <w:rPr>
          <w:sz w:val="28"/>
        </w:rPr>
        <w:t>из</w:t>
      </w:r>
      <w:r>
        <w:rPr>
          <w:spacing w:val="-7"/>
          <w:sz w:val="28"/>
        </w:rPr>
        <w:t> </w:t>
      </w:r>
      <w:r>
        <w:rPr>
          <w:spacing w:val="-2"/>
          <w:sz w:val="28"/>
        </w:rPr>
        <w:t>соцсетей;</w:t>
      </w:r>
    </w:p>
    <w:p>
      <w:pPr>
        <w:pStyle w:val="ListParagraph"/>
        <w:numPr>
          <w:ilvl w:val="0"/>
          <w:numId w:val="36"/>
        </w:numPr>
        <w:tabs>
          <w:tab w:pos="416" w:val="left" w:leader="none"/>
        </w:tabs>
        <w:spacing w:line="240" w:lineRule="auto" w:before="0" w:after="0"/>
        <w:ind w:left="416" w:right="0" w:hanging="283"/>
        <w:jc w:val="left"/>
        <w:rPr>
          <w:sz w:val="28"/>
        </w:rPr>
      </w:pPr>
      <w:r>
        <w:rPr>
          <w:sz w:val="28"/>
        </w:rPr>
        <w:t>47</w:t>
      </w:r>
      <w:r>
        <w:rPr>
          <w:spacing w:val="-24"/>
          <w:sz w:val="28"/>
        </w:rPr>
        <w:t> </w:t>
      </w:r>
      <w:r>
        <w:rPr>
          <w:sz w:val="28"/>
        </w:rPr>
        <w:t>%</w:t>
      </w:r>
      <w:r>
        <w:rPr>
          <w:spacing w:val="-15"/>
          <w:sz w:val="28"/>
        </w:rPr>
        <w:t> </w:t>
      </w:r>
      <w:r>
        <w:rPr>
          <w:sz w:val="28"/>
        </w:rPr>
        <w:t>запланировали</w:t>
      </w:r>
      <w:r>
        <w:rPr>
          <w:spacing w:val="-9"/>
          <w:sz w:val="28"/>
        </w:rPr>
        <w:t> </w:t>
      </w:r>
      <w:r>
        <w:rPr>
          <w:sz w:val="28"/>
        </w:rPr>
        <w:t>весь</w:t>
      </w:r>
      <w:r>
        <w:rPr>
          <w:spacing w:val="-10"/>
          <w:sz w:val="28"/>
        </w:rPr>
        <w:t> </w:t>
      </w:r>
      <w:r>
        <w:rPr>
          <w:sz w:val="28"/>
        </w:rPr>
        <w:t>тур</w:t>
      </w:r>
      <w:r>
        <w:rPr>
          <w:spacing w:val="-8"/>
          <w:sz w:val="28"/>
        </w:rPr>
        <w:t> </w:t>
      </w:r>
      <w:r>
        <w:rPr>
          <w:sz w:val="28"/>
        </w:rPr>
        <w:t>ради</w:t>
      </w:r>
      <w:r>
        <w:rPr>
          <w:spacing w:val="-9"/>
          <w:sz w:val="28"/>
        </w:rPr>
        <w:t> </w:t>
      </w:r>
      <w:r>
        <w:rPr>
          <w:sz w:val="28"/>
        </w:rPr>
        <w:t>посещения</w:t>
      </w:r>
      <w:r>
        <w:rPr>
          <w:spacing w:val="-9"/>
          <w:sz w:val="28"/>
        </w:rPr>
        <w:t> </w:t>
      </w:r>
      <w:r>
        <w:rPr>
          <w:sz w:val="28"/>
        </w:rPr>
        <w:t>интересного</w:t>
      </w:r>
      <w:r>
        <w:rPr>
          <w:spacing w:val="-9"/>
          <w:sz w:val="28"/>
        </w:rPr>
        <w:t> </w:t>
      </w:r>
      <w:r>
        <w:rPr>
          <w:spacing w:val="-2"/>
          <w:sz w:val="28"/>
        </w:rPr>
        <w:t>ресторана.</w:t>
      </w:r>
    </w:p>
    <w:p>
      <w:pPr>
        <w:pStyle w:val="ListParagraph"/>
        <w:numPr>
          <w:ilvl w:val="0"/>
          <w:numId w:val="28"/>
        </w:numPr>
        <w:tabs>
          <w:tab w:pos="1121" w:val="left" w:leader="none"/>
        </w:tabs>
        <w:spacing w:line="322" w:lineRule="exact" w:before="0" w:after="0"/>
        <w:ind w:left="1121" w:right="0" w:hanging="278"/>
        <w:jc w:val="left"/>
        <w:rPr>
          <w:sz w:val="28"/>
        </w:rPr>
      </w:pPr>
      <w:r>
        <w:rPr>
          <w:sz w:val="28"/>
        </w:rPr>
        <w:t>Велнес</w:t>
      </w:r>
      <w:r>
        <w:rPr>
          <w:spacing w:val="-6"/>
          <w:sz w:val="28"/>
        </w:rPr>
        <w:t> </w:t>
      </w:r>
      <w:r>
        <w:rPr>
          <w:sz w:val="28"/>
        </w:rPr>
        <w:t>и</w:t>
      </w:r>
      <w:r>
        <w:rPr>
          <w:spacing w:val="-6"/>
          <w:sz w:val="28"/>
        </w:rPr>
        <w:t> </w:t>
      </w:r>
      <w:r>
        <w:rPr>
          <w:spacing w:val="-2"/>
          <w:sz w:val="28"/>
        </w:rPr>
        <w:t>оздоровление.</w:t>
      </w:r>
    </w:p>
    <w:p>
      <w:pPr>
        <w:pStyle w:val="ListParagraph"/>
        <w:numPr>
          <w:ilvl w:val="0"/>
          <w:numId w:val="36"/>
        </w:numPr>
        <w:tabs>
          <w:tab w:pos="416" w:val="left" w:leader="none"/>
          <w:tab w:pos="418" w:val="left" w:leader="none"/>
        </w:tabs>
        <w:spacing w:line="240" w:lineRule="auto" w:before="0" w:after="0"/>
        <w:ind w:left="418" w:right="210" w:hanging="285"/>
        <w:jc w:val="left"/>
        <w:rPr>
          <w:sz w:val="28"/>
        </w:rPr>
      </w:pPr>
      <w:r>
        <w:rPr>
          <w:sz w:val="28"/>
        </w:rPr>
        <w:t>73</w:t>
      </w:r>
      <w:r>
        <w:rPr>
          <w:spacing w:val="-24"/>
          <w:sz w:val="28"/>
        </w:rPr>
        <w:t> </w:t>
      </w:r>
      <w:r>
        <w:rPr>
          <w:sz w:val="28"/>
        </w:rPr>
        <w:t>%</w:t>
      </w:r>
      <w:r>
        <w:rPr>
          <w:spacing w:val="40"/>
          <w:sz w:val="28"/>
        </w:rPr>
        <w:t> </w:t>
      </w:r>
      <w:r>
        <w:rPr>
          <w:sz w:val="28"/>
        </w:rPr>
        <w:t>респондентов</w:t>
      </w:r>
      <w:r>
        <w:rPr>
          <w:spacing w:val="40"/>
          <w:sz w:val="28"/>
        </w:rPr>
        <w:t> </w:t>
      </w:r>
      <w:r>
        <w:rPr>
          <w:sz w:val="28"/>
        </w:rPr>
        <w:t>предпочли</w:t>
      </w:r>
      <w:r>
        <w:rPr>
          <w:spacing w:val="40"/>
          <w:sz w:val="28"/>
        </w:rPr>
        <w:t> </w:t>
      </w:r>
      <w:r>
        <w:rPr>
          <w:sz w:val="28"/>
        </w:rPr>
        <w:t>посвятить</w:t>
      </w:r>
      <w:r>
        <w:rPr>
          <w:spacing w:val="40"/>
          <w:sz w:val="28"/>
        </w:rPr>
        <w:t> </w:t>
      </w:r>
      <w:r>
        <w:rPr>
          <w:sz w:val="28"/>
        </w:rPr>
        <w:t>отпуск</w:t>
      </w:r>
      <w:r>
        <w:rPr>
          <w:spacing w:val="40"/>
          <w:sz w:val="28"/>
        </w:rPr>
        <w:t> </w:t>
      </w:r>
      <w:r>
        <w:rPr>
          <w:sz w:val="28"/>
        </w:rPr>
        <w:t>улучшению</w:t>
      </w:r>
      <w:r>
        <w:rPr>
          <w:spacing w:val="40"/>
          <w:sz w:val="28"/>
        </w:rPr>
        <w:t> </w:t>
      </w:r>
      <w:r>
        <w:rPr>
          <w:sz w:val="28"/>
        </w:rPr>
        <w:t>психического, физического и эмоционального здоровья;</w:t>
      </w:r>
    </w:p>
    <w:p>
      <w:pPr>
        <w:pStyle w:val="ListParagraph"/>
        <w:numPr>
          <w:ilvl w:val="0"/>
          <w:numId w:val="36"/>
        </w:numPr>
        <w:tabs>
          <w:tab w:pos="416" w:val="left" w:leader="none"/>
        </w:tabs>
        <w:spacing w:line="322" w:lineRule="exact" w:before="0" w:after="0"/>
        <w:ind w:left="416" w:right="0" w:hanging="283"/>
        <w:jc w:val="left"/>
        <w:rPr>
          <w:sz w:val="28"/>
        </w:rPr>
      </w:pPr>
      <w:r>
        <w:rPr>
          <w:sz w:val="28"/>
        </w:rPr>
        <w:t>60</w:t>
      </w:r>
      <w:r>
        <w:rPr>
          <w:spacing w:val="-24"/>
          <w:sz w:val="28"/>
        </w:rPr>
        <w:t> </w:t>
      </w:r>
      <w:r>
        <w:rPr>
          <w:sz w:val="28"/>
        </w:rPr>
        <w:t>%</w:t>
      </w:r>
      <w:r>
        <w:rPr>
          <w:spacing w:val="-18"/>
          <w:sz w:val="28"/>
        </w:rPr>
        <w:t> </w:t>
      </w:r>
      <w:r>
        <w:rPr>
          <w:sz w:val="28"/>
        </w:rPr>
        <w:t>опрошенных</w:t>
      </w:r>
      <w:r>
        <w:rPr>
          <w:spacing w:val="-11"/>
          <w:sz w:val="28"/>
        </w:rPr>
        <w:t> </w:t>
      </w:r>
      <w:r>
        <w:rPr>
          <w:sz w:val="28"/>
        </w:rPr>
        <w:t>выбрали</w:t>
      </w:r>
      <w:r>
        <w:rPr>
          <w:spacing w:val="-10"/>
          <w:sz w:val="28"/>
        </w:rPr>
        <w:t> </w:t>
      </w:r>
      <w:r>
        <w:rPr>
          <w:sz w:val="28"/>
        </w:rPr>
        <w:t>отели,</w:t>
      </w:r>
      <w:r>
        <w:rPr>
          <w:spacing w:val="-11"/>
          <w:sz w:val="28"/>
        </w:rPr>
        <w:t> </w:t>
      </w:r>
      <w:r>
        <w:rPr>
          <w:sz w:val="28"/>
        </w:rPr>
        <w:t>предлагающие</w:t>
      </w:r>
      <w:r>
        <w:rPr>
          <w:spacing w:val="-12"/>
          <w:sz w:val="28"/>
        </w:rPr>
        <w:t> </w:t>
      </w:r>
      <w:r>
        <w:rPr>
          <w:sz w:val="28"/>
        </w:rPr>
        <w:t>СПА-</w:t>
      </w:r>
      <w:r>
        <w:rPr>
          <w:spacing w:val="-10"/>
          <w:sz w:val="28"/>
        </w:rPr>
        <w:t> </w:t>
      </w:r>
      <w:r>
        <w:rPr>
          <w:sz w:val="28"/>
        </w:rPr>
        <w:t>и</w:t>
      </w:r>
      <w:r>
        <w:rPr>
          <w:spacing w:val="-11"/>
          <w:sz w:val="28"/>
        </w:rPr>
        <w:t> </w:t>
      </w:r>
      <w:r>
        <w:rPr>
          <w:sz w:val="28"/>
        </w:rPr>
        <w:t>велнес-</w:t>
      </w:r>
      <w:r>
        <w:rPr>
          <w:spacing w:val="-2"/>
          <w:sz w:val="28"/>
        </w:rPr>
        <w:t>услуги.</w:t>
      </w:r>
    </w:p>
    <w:p>
      <w:pPr>
        <w:pStyle w:val="ListParagraph"/>
        <w:numPr>
          <w:ilvl w:val="0"/>
          <w:numId w:val="28"/>
        </w:numPr>
        <w:tabs>
          <w:tab w:pos="1150" w:val="left" w:leader="none"/>
        </w:tabs>
        <w:spacing w:line="240" w:lineRule="auto" w:before="0" w:after="0"/>
        <w:ind w:left="133" w:right="210" w:firstLine="709"/>
        <w:jc w:val="both"/>
        <w:rPr>
          <w:sz w:val="28"/>
        </w:rPr>
      </w:pPr>
      <w:r>
        <w:rPr>
          <w:sz w:val="28"/>
        </w:rPr>
        <w:t>Знакомые места.</w:t>
      </w:r>
      <w:r>
        <w:rPr>
          <w:spacing w:val="-3"/>
          <w:sz w:val="28"/>
        </w:rPr>
        <w:t> </w:t>
      </w:r>
      <w:r>
        <w:rPr>
          <w:sz w:val="28"/>
        </w:rPr>
        <w:t>Туристы хотят вернуться в места, которые уже посе- щали для того, чтобы изучить их более глубоко, а также для того, чтобы поуча- ствовать в уникальных местных мероприятиях.</w:t>
      </w:r>
    </w:p>
    <w:p>
      <w:pPr>
        <w:pStyle w:val="ListParagraph"/>
        <w:numPr>
          <w:ilvl w:val="0"/>
          <w:numId w:val="36"/>
        </w:numPr>
        <w:tabs>
          <w:tab w:pos="416" w:val="left" w:leader="none"/>
          <w:tab w:pos="418" w:val="left" w:leader="none"/>
        </w:tabs>
        <w:spacing w:line="240" w:lineRule="auto" w:before="0" w:after="0"/>
        <w:ind w:left="418" w:right="212" w:hanging="285"/>
        <w:jc w:val="both"/>
        <w:rPr>
          <w:sz w:val="28"/>
        </w:rPr>
      </w:pPr>
      <w:r>
        <w:rPr>
          <w:sz w:val="28"/>
        </w:rPr>
        <w:t>85</w:t>
      </w:r>
      <w:r>
        <w:rPr>
          <w:spacing w:val="-18"/>
          <w:sz w:val="28"/>
        </w:rPr>
        <w:t> </w:t>
      </w:r>
      <w:r>
        <w:rPr>
          <w:sz w:val="28"/>
        </w:rPr>
        <w:t>% опрошенных захотели вернуться в те места, в которых бывали раньше,</w:t>
      </w:r>
      <w:r>
        <w:rPr>
          <w:spacing w:val="80"/>
          <w:sz w:val="28"/>
        </w:rPr>
        <w:t> </w:t>
      </w:r>
      <w:r>
        <w:rPr>
          <w:sz w:val="28"/>
        </w:rPr>
        <w:t>и где им понравилась местная культура;</w:t>
      </w:r>
    </w:p>
    <w:p>
      <w:pPr>
        <w:pStyle w:val="ListParagraph"/>
        <w:numPr>
          <w:ilvl w:val="0"/>
          <w:numId w:val="36"/>
        </w:numPr>
        <w:tabs>
          <w:tab w:pos="416" w:val="left" w:leader="none"/>
          <w:tab w:pos="418" w:val="left" w:leader="none"/>
        </w:tabs>
        <w:spacing w:line="240" w:lineRule="auto" w:before="0" w:after="0"/>
        <w:ind w:left="418" w:right="209" w:hanging="285"/>
        <w:jc w:val="both"/>
        <w:rPr>
          <w:sz w:val="28"/>
        </w:rPr>
      </w:pPr>
      <w:r>
        <w:rPr>
          <w:sz w:val="28"/>
        </w:rPr>
        <w:t>78</w:t>
      </w:r>
      <w:r>
        <w:rPr>
          <w:spacing w:val="-18"/>
          <w:sz w:val="28"/>
        </w:rPr>
        <w:t> </w:t>
      </w:r>
      <w:r>
        <w:rPr>
          <w:sz w:val="28"/>
        </w:rPr>
        <w:t>% респондентов отправились в отпуск, чтобы принять участие в местных праздниках или иных интересных региональных мероприятиях.</w:t>
      </w:r>
    </w:p>
    <w:p>
      <w:pPr>
        <w:pStyle w:val="BodyText"/>
        <w:ind w:left="134" w:right="210" w:firstLine="709"/>
      </w:pPr>
      <w:r>
        <w:rPr/>
        <w:t>Нестабильная экономическая и политическая ситуация 2019–2023</w:t>
      </w:r>
      <w:r>
        <w:rPr>
          <w:spacing w:val="-4"/>
        </w:rPr>
        <w:t> </w:t>
      </w:r>
      <w:r>
        <w:rPr/>
        <w:t>гг. су- щественно отразились на потребительском поведении россиян и изменила век- тор</w:t>
      </w:r>
      <w:r>
        <w:rPr>
          <w:spacing w:val="12"/>
        </w:rPr>
        <w:t> </w:t>
      </w:r>
      <w:r>
        <w:rPr/>
        <w:t>развития</w:t>
      </w:r>
      <w:r>
        <w:rPr>
          <w:spacing w:val="12"/>
        </w:rPr>
        <w:t> </w:t>
      </w:r>
      <w:r>
        <w:rPr/>
        <w:t>отечественного</w:t>
      </w:r>
      <w:r>
        <w:rPr>
          <w:spacing w:val="12"/>
        </w:rPr>
        <w:t> </w:t>
      </w:r>
      <w:r>
        <w:rPr/>
        <w:t>туризма.</w:t>
      </w:r>
      <w:r>
        <w:rPr>
          <w:spacing w:val="13"/>
        </w:rPr>
        <w:t> </w:t>
      </w:r>
      <w:r>
        <w:rPr/>
        <w:t>В</w:t>
      </w:r>
      <w:r>
        <w:rPr>
          <w:spacing w:val="11"/>
        </w:rPr>
        <w:t> </w:t>
      </w:r>
      <w:r>
        <w:rPr/>
        <w:t>июле</w:t>
      </w:r>
      <w:r>
        <w:rPr>
          <w:spacing w:val="12"/>
        </w:rPr>
        <w:t> </w:t>
      </w:r>
      <w:r>
        <w:rPr/>
        <w:t>2023</w:t>
      </w:r>
      <w:r>
        <w:rPr>
          <w:spacing w:val="13"/>
        </w:rPr>
        <w:t> </w:t>
      </w:r>
      <w:r>
        <w:rPr/>
        <w:t>года</w:t>
      </w:r>
      <w:r>
        <w:rPr>
          <w:spacing w:val="12"/>
        </w:rPr>
        <w:t> </w:t>
      </w:r>
      <w:r>
        <w:rPr/>
        <w:t>крупнейший</w:t>
      </w:r>
      <w:r>
        <w:rPr>
          <w:spacing w:val="12"/>
        </w:rPr>
        <w:t> </w:t>
      </w:r>
      <w:r>
        <w:rPr/>
        <w:t>в</w:t>
      </w:r>
      <w:r>
        <w:rPr>
          <w:spacing w:val="12"/>
        </w:rPr>
        <w:t> </w:t>
      </w:r>
      <w:r>
        <w:rPr/>
        <w:t>РФ</w:t>
      </w:r>
      <w:r>
        <w:rPr>
          <w:spacing w:val="13"/>
        </w:rPr>
        <w:t> </w:t>
      </w:r>
      <w:r>
        <w:rPr>
          <w:spacing w:val="-5"/>
        </w:rPr>
        <w:t>ме-</w:t>
      </w:r>
    </w:p>
    <w:p>
      <w:pPr>
        <w:spacing w:after="0"/>
        <w:sectPr>
          <w:pgSz w:w="11910" w:h="16840"/>
          <w:pgMar w:header="0" w:footer="756" w:top="1060" w:bottom="940" w:left="1000" w:right="920"/>
        </w:sectPr>
      </w:pPr>
    </w:p>
    <w:p>
      <w:pPr>
        <w:pStyle w:val="BodyText"/>
        <w:spacing w:before="70"/>
        <w:ind w:left="134" w:right="208"/>
      </w:pPr>
      <w:r>
        <w:rPr/>
        <w:t>диахолдинг РосБизнесКонсалтинг опубликовал исследование, основанное на статистике туризма в РФ лета 2023 года, и выделил наиболее популярные виды отдыха и направления путешествий россиян: по видам туризма – речные круи- зы, по направлению внутреннего туризма – Серебряное кольцо, по направле- нию выездного туризма – Турция.</w:t>
      </w:r>
    </w:p>
    <w:p>
      <w:pPr>
        <w:pStyle w:val="BodyText"/>
        <w:spacing w:before="1"/>
        <w:ind w:left="134" w:right="209" w:firstLine="709"/>
      </w:pPr>
      <w:r>
        <w:rPr/>
        <w:t>В 2023 году наши туристы чаще использовали железнодорожный и авто- мобильный</w:t>
      </w:r>
      <w:r>
        <w:rPr>
          <w:spacing w:val="40"/>
        </w:rPr>
        <w:t> </w:t>
      </w:r>
      <w:r>
        <w:rPr/>
        <w:t>транспорт,</w:t>
      </w:r>
      <w:r>
        <w:rPr>
          <w:spacing w:val="40"/>
        </w:rPr>
        <w:t> </w:t>
      </w:r>
      <w:r>
        <w:rPr/>
        <w:t>предпочитали</w:t>
      </w:r>
      <w:r>
        <w:rPr>
          <w:spacing w:val="40"/>
        </w:rPr>
        <w:t> </w:t>
      </w:r>
      <w:r>
        <w:rPr/>
        <w:t>пляжному</w:t>
      </w:r>
      <w:r>
        <w:rPr>
          <w:spacing w:val="40"/>
        </w:rPr>
        <w:t> </w:t>
      </w:r>
      <w:r>
        <w:rPr/>
        <w:t>отдыху</w:t>
      </w:r>
      <w:r>
        <w:rPr>
          <w:spacing w:val="40"/>
        </w:rPr>
        <w:t> </w:t>
      </w:r>
      <w:r>
        <w:rPr/>
        <w:t>экскурсионные</w:t>
      </w:r>
      <w:r>
        <w:rPr>
          <w:spacing w:val="40"/>
        </w:rPr>
        <w:t> </w:t>
      </w:r>
      <w:r>
        <w:rPr/>
        <w:t>туры и</w:t>
      </w:r>
      <w:r>
        <w:rPr>
          <w:spacing w:val="-4"/>
        </w:rPr>
        <w:t> </w:t>
      </w:r>
      <w:r>
        <w:rPr/>
        <w:t>речные круизы. Летние варианты путешествий можно условно разделить на три категории: пляжный отдых, экскурсионные поездки и сити-туры.</w:t>
      </w:r>
    </w:p>
    <w:p>
      <w:pPr>
        <w:pStyle w:val="BodyText"/>
        <w:ind w:right="208" w:firstLine="709"/>
      </w:pPr>
      <w:r>
        <w:rPr/>
        <w:t>Лидером по всем трем категориям пока остается Сочи. Среди пляжных внутренних направлений в 2023 году наиболее популярными были курорты Краснодарского</w:t>
      </w:r>
      <w:r>
        <w:rPr>
          <w:spacing w:val="-2"/>
        </w:rPr>
        <w:t> </w:t>
      </w:r>
      <w:r>
        <w:rPr/>
        <w:t>края</w:t>
      </w:r>
      <w:r>
        <w:rPr>
          <w:spacing w:val="-3"/>
        </w:rPr>
        <w:t> </w:t>
      </w:r>
      <w:r>
        <w:rPr/>
        <w:t>–</w:t>
      </w:r>
      <w:r>
        <w:rPr>
          <w:spacing w:val="-2"/>
        </w:rPr>
        <w:t> </w:t>
      </w:r>
      <w:r>
        <w:rPr/>
        <w:t>Сочи</w:t>
      </w:r>
      <w:r>
        <w:rPr>
          <w:spacing w:val="-1"/>
        </w:rPr>
        <w:t> </w:t>
      </w:r>
      <w:r>
        <w:rPr/>
        <w:t>и</w:t>
      </w:r>
      <w:r>
        <w:rPr>
          <w:spacing w:val="-2"/>
        </w:rPr>
        <w:t> </w:t>
      </w:r>
      <w:r>
        <w:rPr/>
        <w:t>Анапа.</w:t>
      </w:r>
      <w:r>
        <w:rPr>
          <w:spacing w:val="-2"/>
        </w:rPr>
        <w:t> </w:t>
      </w:r>
      <w:r>
        <w:rPr/>
        <w:t>Вторыми</w:t>
      </w:r>
      <w:r>
        <w:rPr>
          <w:spacing w:val="-1"/>
        </w:rPr>
        <w:t> </w:t>
      </w:r>
      <w:r>
        <w:rPr/>
        <w:t>по</w:t>
      </w:r>
      <w:r>
        <w:rPr>
          <w:spacing w:val="-2"/>
        </w:rPr>
        <w:t> </w:t>
      </w:r>
      <w:r>
        <w:rPr/>
        <w:t>популярности</w:t>
      </w:r>
      <w:r>
        <w:rPr>
          <w:spacing w:val="-2"/>
        </w:rPr>
        <w:t> </w:t>
      </w:r>
      <w:r>
        <w:rPr/>
        <w:t>стали</w:t>
      </w:r>
      <w:r>
        <w:rPr>
          <w:spacing w:val="-2"/>
        </w:rPr>
        <w:t> </w:t>
      </w:r>
      <w:r>
        <w:rPr/>
        <w:t>курорты Крыма – Ялта, Алушта и Феодосия. На четвертом месте – Абхазия. На пятом – </w:t>
      </w:r>
      <w:r>
        <w:rPr>
          <w:spacing w:val="-2"/>
        </w:rPr>
        <w:t>Санкт-Петербург.</w:t>
      </w:r>
    </w:p>
    <w:p>
      <w:pPr>
        <w:pStyle w:val="BodyText"/>
        <w:ind w:right="209" w:firstLine="709"/>
      </w:pPr>
      <w:r>
        <w:rPr/>
        <w:t>Анализ big-data при оплате авиа- и ж/д-билетов, анализ бронирования средств</w:t>
      </w:r>
      <w:r>
        <w:rPr>
          <w:spacing w:val="-3"/>
        </w:rPr>
        <w:t> </w:t>
      </w:r>
      <w:r>
        <w:rPr/>
        <w:t>размещения,</w:t>
      </w:r>
      <w:r>
        <w:rPr>
          <w:spacing w:val="-4"/>
        </w:rPr>
        <w:t> </w:t>
      </w:r>
      <w:r>
        <w:rPr/>
        <w:t>охвативший</w:t>
      </w:r>
      <w:r>
        <w:rPr>
          <w:spacing w:val="-3"/>
        </w:rPr>
        <w:t> </w:t>
      </w:r>
      <w:r>
        <w:rPr/>
        <w:t>67</w:t>
      </w:r>
      <w:r>
        <w:rPr>
          <w:spacing w:val="-3"/>
        </w:rPr>
        <w:t> </w:t>
      </w:r>
      <w:r>
        <w:rPr/>
        <w:t>млн</w:t>
      </w:r>
      <w:r>
        <w:rPr>
          <w:spacing w:val="-3"/>
        </w:rPr>
        <w:t> </w:t>
      </w:r>
      <w:r>
        <w:rPr/>
        <w:t>россиян,</w:t>
      </w:r>
      <w:r>
        <w:rPr>
          <w:spacing w:val="-4"/>
        </w:rPr>
        <w:t> </w:t>
      </w:r>
      <w:r>
        <w:rPr/>
        <w:t>выявил</w:t>
      </w:r>
      <w:r>
        <w:rPr>
          <w:spacing w:val="-3"/>
        </w:rPr>
        <w:t> </w:t>
      </w:r>
      <w:r>
        <w:rPr/>
        <w:t>наиболее</w:t>
      </w:r>
      <w:r>
        <w:rPr>
          <w:spacing w:val="-3"/>
        </w:rPr>
        <w:t> </w:t>
      </w:r>
      <w:r>
        <w:rPr/>
        <w:t>популярные направления отдыха в 2023 году: Сочи, Санкт-Петербург, Москва, Анапа, Ка- лининград, Нижний Новгород, Зеленоградск (Калининградская область), Вла- дивосток, Казань, Ростов-на-Дону. Также отмечается рост популярности курор- тов Карелии (Сортавала).</w:t>
      </w:r>
    </w:p>
    <w:p>
      <w:pPr>
        <w:pStyle w:val="BodyText"/>
        <w:ind w:right="208" w:firstLine="709"/>
      </w:pPr>
      <w:r>
        <w:rPr/>
        <w:t>Растет</w:t>
      </w:r>
      <w:r>
        <w:rPr>
          <w:spacing w:val="-3"/>
        </w:rPr>
        <w:t> </w:t>
      </w:r>
      <w:r>
        <w:rPr/>
        <w:t>популярность</w:t>
      </w:r>
      <w:r>
        <w:rPr>
          <w:spacing w:val="-5"/>
        </w:rPr>
        <w:t> </w:t>
      </w:r>
      <w:r>
        <w:rPr/>
        <w:t>автобусных</w:t>
      </w:r>
      <w:r>
        <w:rPr>
          <w:spacing w:val="-5"/>
        </w:rPr>
        <w:t> </w:t>
      </w:r>
      <w:r>
        <w:rPr/>
        <w:t>туров</w:t>
      </w:r>
      <w:r>
        <w:rPr>
          <w:spacing w:val="-4"/>
        </w:rPr>
        <w:t> </w:t>
      </w:r>
      <w:r>
        <w:rPr/>
        <w:t>–</w:t>
      </w:r>
      <w:r>
        <w:rPr>
          <w:spacing w:val="-5"/>
        </w:rPr>
        <w:t> </w:t>
      </w:r>
      <w:r>
        <w:rPr/>
        <w:t>развиваются</w:t>
      </w:r>
      <w:r>
        <w:rPr>
          <w:spacing w:val="-4"/>
        </w:rPr>
        <w:t> </w:t>
      </w:r>
      <w:r>
        <w:rPr/>
        <w:t>внутренние</w:t>
      </w:r>
      <w:r>
        <w:rPr>
          <w:spacing w:val="-5"/>
        </w:rPr>
        <w:t> </w:t>
      </w:r>
      <w:r>
        <w:rPr/>
        <w:t>направ- ления,</w:t>
      </w:r>
      <w:r>
        <w:rPr>
          <w:spacing w:val="-15"/>
        </w:rPr>
        <w:t> </w:t>
      </w:r>
      <w:r>
        <w:rPr/>
        <w:t>запускаются новые маршруты, в частности, Петербург – Череповец</w:t>
      </w:r>
      <w:r>
        <w:rPr>
          <w:spacing w:val="-18"/>
        </w:rPr>
        <w:t> </w:t>
      </w:r>
      <w:r>
        <w:rPr/>
        <w:t>– Во- логда, Смоленск – Москва. В июле 2023 года путешествий на автобусах стало на 22</w:t>
      </w:r>
      <w:r>
        <w:rPr>
          <w:spacing w:val="-18"/>
        </w:rPr>
        <w:t> </w:t>
      </w:r>
      <w:r>
        <w:rPr/>
        <w:t>% больше, чем в апреле. Программы путешествий водными видами транспорта также становятся все популярней и разнообразней.</w:t>
      </w:r>
    </w:p>
    <w:p>
      <w:pPr>
        <w:pStyle w:val="BodyText"/>
        <w:ind w:right="207" w:firstLine="709"/>
      </w:pPr>
      <w:r>
        <w:rPr/>
        <w:t>Затраты на аренду жилья в 2023 году по сравнению с 2022 годом, вырос- ли</w:t>
      </w:r>
      <w:r>
        <w:rPr>
          <w:spacing w:val="45"/>
        </w:rPr>
        <w:t> </w:t>
      </w:r>
      <w:r>
        <w:rPr/>
        <w:t>лишь</w:t>
      </w:r>
      <w:r>
        <w:rPr>
          <w:spacing w:val="61"/>
        </w:rPr>
        <w:t> </w:t>
      </w:r>
      <w:r>
        <w:rPr/>
        <w:t>на</w:t>
      </w:r>
      <w:r>
        <w:rPr>
          <w:spacing w:val="59"/>
        </w:rPr>
        <w:t> </w:t>
      </w:r>
      <w:r>
        <w:rPr/>
        <w:t>1,5</w:t>
      </w:r>
      <w:r>
        <w:rPr>
          <w:spacing w:val="-18"/>
        </w:rPr>
        <w:t> </w:t>
      </w:r>
      <w:r>
        <w:rPr/>
        <w:t>%</w:t>
      </w:r>
      <w:r>
        <w:rPr>
          <w:spacing w:val="59"/>
        </w:rPr>
        <w:t> </w:t>
      </w:r>
      <w:r>
        <w:rPr/>
        <w:t>и</w:t>
      </w:r>
      <w:r>
        <w:rPr>
          <w:spacing w:val="60"/>
        </w:rPr>
        <w:t> </w:t>
      </w:r>
      <w:r>
        <w:rPr/>
        <w:t>составили</w:t>
      </w:r>
      <w:r>
        <w:rPr>
          <w:spacing w:val="60"/>
        </w:rPr>
        <w:t> </w:t>
      </w:r>
      <w:r>
        <w:rPr/>
        <w:t>33</w:t>
      </w:r>
      <w:r>
        <w:rPr>
          <w:spacing w:val="-18"/>
        </w:rPr>
        <w:t> </w:t>
      </w:r>
      <w:r>
        <w:rPr/>
        <w:t>882</w:t>
      </w:r>
      <w:r>
        <w:rPr>
          <w:spacing w:val="61"/>
        </w:rPr>
        <w:t> </w:t>
      </w:r>
      <w:r>
        <w:rPr/>
        <w:t>руб.</w:t>
      </w:r>
      <w:r>
        <w:rPr>
          <w:spacing w:val="59"/>
        </w:rPr>
        <w:t> </w:t>
      </w:r>
      <w:r>
        <w:rPr/>
        <w:t>Цена</w:t>
      </w:r>
      <w:r>
        <w:rPr>
          <w:spacing w:val="59"/>
        </w:rPr>
        <w:t> </w:t>
      </w:r>
      <w:r>
        <w:rPr/>
        <w:t>размещения</w:t>
      </w:r>
      <w:r>
        <w:rPr>
          <w:spacing w:val="59"/>
        </w:rPr>
        <w:t> </w:t>
      </w:r>
      <w:r>
        <w:rPr/>
        <w:t>в</w:t>
      </w:r>
      <w:r>
        <w:rPr>
          <w:spacing w:val="61"/>
        </w:rPr>
        <w:t> </w:t>
      </w:r>
      <w:r>
        <w:rPr/>
        <w:t>пересчете</w:t>
      </w:r>
      <w:r>
        <w:rPr>
          <w:spacing w:val="60"/>
        </w:rPr>
        <w:t> </w:t>
      </w:r>
      <w:r>
        <w:rPr/>
        <w:t>на 1</w:t>
      </w:r>
      <w:r>
        <w:rPr>
          <w:spacing w:val="-10"/>
        </w:rPr>
        <w:t> </w:t>
      </w:r>
      <w:r>
        <w:rPr/>
        <w:t>ночь выросла на 12</w:t>
      </w:r>
      <w:r>
        <w:rPr>
          <w:spacing w:val="-18"/>
        </w:rPr>
        <w:t> </w:t>
      </w:r>
      <w:r>
        <w:rPr/>
        <w:t>%, а средняя продолжительность пребывания уменьши- лась</w:t>
      </w:r>
      <w:r>
        <w:rPr>
          <w:spacing w:val="-1"/>
        </w:rPr>
        <w:t> </w:t>
      </w:r>
      <w:r>
        <w:rPr/>
        <w:t>на 8,8</w:t>
      </w:r>
      <w:r>
        <w:rPr>
          <w:spacing w:val="-18"/>
        </w:rPr>
        <w:t> </w:t>
      </w:r>
      <w:r>
        <w:rPr/>
        <w:t>%. Это подтверждает, что экономически более выгодными стали ко- роткие</w:t>
      </w:r>
      <w:r>
        <w:rPr>
          <w:spacing w:val="66"/>
        </w:rPr>
        <w:t> </w:t>
      </w:r>
      <w:r>
        <w:rPr/>
        <w:t>туры</w:t>
      </w:r>
      <w:r>
        <w:rPr>
          <w:spacing w:val="67"/>
        </w:rPr>
        <w:t> </w:t>
      </w:r>
      <w:r>
        <w:rPr/>
        <w:t>или</w:t>
      </w:r>
      <w:r>
        <w:rPr>
          <w:spacing w:val="67"/>
        </w:rPr>
        <w:t> </w:t>
      </w:r>
      <w:r>
        <w:rPr/>
        <w:t>путешествия</w:t>
      </w:r>
      <w:r>
        <w:rPr>
          <w:spacing w:val="67"/>
        </w:rPr>
        <w:t> </w:t>
      </w:r>
      <w:r>
        <w:rPr/>
        <w:t>внутри</w:t>
      </w:r>
      <w:r>
        <w:rPr>
          <w:spacing w:val="68"/>
        </w:rPr>
        <w:t> </w:t>
      </w:r>
      <w:r>
        <w:rPr/>
        <w:t>своего</w:t>
      </w:r>
      <w:r>
        <w:rPr>
          <w:spacing w:val="67"/>
        </w:rPr>
        <w:t> </w:t>
      </w:r>
      <w:r>
        <w:rPr/>
        <w:t>региона.</w:t>
      </w:r>
      <w:r>
        <w:rPr>
          <w:spacing w:val="67"/>
        </w:rPr>
        <w:t> </w:t>
      </w:r>
      <w:r>
        <w:rPr/>
        <w:t>В</w:t>
      </w:r>
      <w:r>
        <w:rPr>
          <w:spacing w:val="66"/>
        </w:rPr>
        <w:t> </w:t>
      </w:r>
      <w:r>
        <w:rPr/>
        <w:t>зарубежных</w:t>
      </w:r>
      <w:r>
        <w:rPr>
          <w:spacing w:val="68"/>
        </w:rPr>
        <w:t> </w:t>
      </w:r>
      <w:r>
        <w:rPr/>
        <w:t>турах, в</w:t>
      </w:r>
      <w:r>
        <w:rPr>
          <w:spacing w:val="-3"/>
        </w:rPr>
        <w:t> </w:t>
      </w:r>
      <w:r>
        <w:rPr/>
        <w:t>связи с ростом цен на транспорт, напротив, более востребованы туры более</w:t>
      </w:r>
      <w:r>
        <w:rPr>
          <w:spacing w:val="80"/>
        </w:rPr>
        <w:t> </w:t>
      </w:r>
      <w:r>
        <w:rPr/>
        <w:t>10 дней вместо двух поездок в течение года продолжительностью по 5–7 дней.</w:t>
      </w:r>
    </w:p>
    <w:p>
      <w:pPr>
        <w:pStyle w:val="BodyText"/>
        <w:ind w:right="208" w:firstLine="709"/>
      </w:pPr>
      <w:r>
        <w:rPr/>
        <w:t>Еще один российский тренд</w:t>
      </w:r>
      <w:r>
        <w:rPr>
          <w:spacing w:val="-4"/>
        </w:rPr>
        <w:t> </w:t>
      </w:r>
      <w:r>
        <w:rPr/>
        <w:t>– спрос на</w:t>
      </w:r>
      <w:r>
        <w:rPr>
          <w:spacing w:val="-3"/>
        </w:rPr>
        <w:t> </w:t>
      </w:r>
      <w:r>
        <w:rPr/>
        <w:t>нетипичные зарубежные направ- ления. У туристов появился интерес к таким странам, как Катар, Панама, Тан- зания. А</w:t>
      </w:r>
      <w:r>
        <w:rPr>
          <w:spacing w:val="-1"/>
        </w:rPr>
        <w:t> </w:t>
      </w:r>
      <w:r>
        <w:rPr/>
        <w:t>среди новых предложений туроператоров – Мадагаскар, Бразилия, Филиппины, Непал. Это связано с визовыми формальностями – россияне пред- почитают страны с безвизовым или с упрощенным визовым режимом. Второй важный фактор выбора места отдыха – наличие прямых авиарейсов, например, в страны Латинской Америки – Венесуэлу, Кубу.</w:t>
      </w:r>
    </w:p>
    <w:p>
      <w:pPr>
        <w:pStyle w:val="BodyText"/>
        <w:ind w:right="208" w:firstLine="709"/>
      </w:pPr>
      <w:r>
        <w:rPr/>
        <w:t>В настоящее время существенно сократилась глубина бронирования, что описывается</w:t>
      </w:r>
      <w:r>
        <w:rPr>
          <w:spacing w:val="80"/>
        </w:rPr>
        <w:t> </w:t>
      </w:r>
      <w:r>
        <w:rPr/>
        <w:t>как</w:t>
      </w:r>
      <w:r>
        <w:rPr>
          <w:spacing w:val="80"/>
        </w:rPr>
        <w:t> </w:t>
      </w:r>
      <w:r>
        <w:rPr/>
        <w:t>«спонтанный</w:t>
      </w:r>
      <w:r>
        <w:rPr>
          <w:spacing w:val="80"/>
        </w:rPr>
        <w:t> </w:t>
      </w:r>
      <w:r>
        <w:rPr/>
        <w:t>туризм».</w:t>
      </w:r>
      <w:r>
        <w:rPr>
          <w:spacing w:val="80"/>
        </w:rPr>
        <w:t> </w:t>
      </w:r>
      <w:r>
        <w:rPr/>
        <w:t>Часто</w:t>
      </w:r>
      <w:r>
        <w:rPr>
          <w:spacing w:val="80"/>
        </w:rPr>
        <w:t> </w:t>
      </w:r>
      <w:r>
        <w:rPr/>
        <w:t>такие</w:t>
      </w:r>
      <w:r>
        <w:rPr>
          <w:spacing w:val="80"/>
        </w:rPr>
        <w:t> </w:t>
      </w:r>
      <w:r>
        <w:rPr/>
        <w:t>туры</w:t>
      </w:r>
      <w:r>
        <w:rPr>
          <w:spacing w:val="80"/>
        </w:rPr>
        <w:t> </w:t>
      </w:r>
      <w:r>
        <w:rPr/>
        <w:t>осуществляются в</w:t>
      </w:r>
      <w:r>
        <w:rPr>
          <w:spacing w:val="-15"/>
        </w:rPr>
        <w:t> </w:t>
      </w:r>
      <w:r>
        <w:rPr/>
        <w:t>выходные дни, иногда триггером для выбора поездки являются «акционные» предложения</w:t>
      </w:r>
      <w:r>
        <w:rPr>
          <w:spacing w:val="-12"/>
        </w:rPr>
        <w:t> </w:t>
      </w:r>
      <w:r>
        <w:rPr/>
        <w:t>авиакомпаний</w:t>
      </w:r>
      <w:r>
        <w:rPr>
          <w:spacing w:val="-12"/>
        </w:rPr>
        <w:t> </w:t>
      </w:r>
      <w:r>
        <w:rPr/>
        <w:t>или</w:t>
      </w:r>
      <w:r>
        <w:rPr>
          <w:spacing w:val="-12"/>
        </w:rPr>
        <w:t> </w:t>
      </w:r>
      <w:r>
        <w:rPr/>
        <w:t>отелей.</w:t>
      </w:r>
      <w:r>
        <w:rPr>
          <w:spacing w:val="-13"/>
        </w:rPr>
        <w:t> </w:t>
      </w:r>
      <w:r>
        <w:rPr/>
        <w:t>При</w:t>
      </w:r>
      <w:r>
        <w:rPr>
          <w:spacing w:val="-13"/>
        </w:rPr>
        <w:t> </w:t>
      </w:r>
      <w:r>
        <w:rPr/>
        <w:t>этом</w:t>
      </w:r>
      <w:r>
        <w:rPr>
          <w:spacing w:val="-13"/>
        </w:rPr>
        <w:t> </w:t>
      </w:r>
      <w:r>
        <w:rPr/>
        <w:t>возросла</w:t>
      </w:r>
      <w:r>
        <w:rPr>
          <w:spacing w:val="-14"/>
        </w:rPr>
        <w:t> </w:t>
      </w:r>
      <w:r>
        <w:rPr/>
        <w:t>популярность</w:t>
      </w:r>
      <w:r>
        <w:rPr>
          <w:spacing w:val="-13"/>
        </w:rPr>
        <w:t> </w:t>
      </w:r>
      <w:r>
        <w:rPr/>
        <w:t>семей- ного отдыха на коротких направлениях. Растет в России и популярность зару- бежного</w:t>
      </w:r>
      <w:r>
        <w:rPr>
          <w:spacing w:val="-16"/>
        </w:rPr>
        <w:t> </w:t>
      </w:r>
      <w:r>
        <w:rPr/>
        <w:t>тренда</w:t>
      </w:r>
      <w:r>
        <w:rPr>
          <w:spacing w:val="-15"/>
        </w:rPr>
        <w:t> </w:t>
      </w:r>
      <w:r>
        <w:rPr/>
        <w:t>«bleisure-туризм»,</w:t>
      </w:r>
      <w:r>
        <w:rPr>
          <w:spacing w:val="-16"/>
        </w:rPr>
        <w:t> </w:t>
      </w:r>
      <w:r>
        <w:rPr/>
        <w:t>от</w:t>
      </w:r>
      <w:r>
        <w:rPr>
          <w:spacing w:val="-15"/>
        </w:rPr>
        <w:t> </w:t>
      </w:r>
      <w:r>
        <w:rPr/>
        <w:t>слов</w:t>
      </w:r>
      <w:r>
        <w:rPr>
          <w:spacing w:val="-15"/>
        </w:rPr>
        <w:t> </w:t>
      </w:r>
      <w:r>
        <w:rPr/>
        <w:t>«business»</w:t>
      </w:r>
      <w:r>
        <w:rPr>
          <w:spacing w:val="-16"/>
        </w:rPr>
        <w:t> </w:t>
      </w:r>
      <w:r>
        <w:rPr/>
        <w:t>–</w:t>
      </w:r>
      <w:r>
        <w:rPr>
          <w:spacing w:val="-15"/>
        </w:rPr>
        <w:t> </w:t>
      </w:r>
      <w:r>
        <w:rPr/>
        <w:t>«работа»</w:t>
      </w:r>
      <w:r>
        <w:rPr>
          <w:spacing w:val="42"/>
        </w:rPr>
        <w:t> </w:t>
      </w:r>
      <w:r>
        <w:rPr/>
        <w:t>и</w:t>
      </w:r>
      <w:r>
        <w:rPr>
          <w:spacing w:val="-15"/>
        </w:rPr>
        <w:t> </w:t>
      </w:r>
      <w:r>
        <w:rPr/>
        <w:t>«leisure»</w:t>
      </w:r>
      <w:r>
        <w:rPr>
          <w:spacing w:val="-15"/>
        </w:rPr>
        <w:t> </w:t>
      </w:r>
      <w:r>
        <w:rPr/>
        <w:t>–</w:t>
      </w:r>
      <w:r>
        <w:rPr>
          <w:spacing w:val="-15"/>
        </w:rPr>
        <w:t> </w:t>
      </w:r>
      <w:r>
        <w:rPr>
          <w:spacing w:val="-5"/>
        </w:rPr>
        <w:t>от-</w:t>
      </w:r>
    </w:p>
    <w:p>
      <w:pPr>
        <w:spacing w:after="0"/>
        <w:sectPr>
          <w:pgSz w:w="11910" w:h="16840"/>
          <w:pgMar w:header="0" w:footer="756" w:top="1060" w:bottom="940" w:left="1000" w:right="920"/>
        </w:sectPr>
      </w:pPr>
    </w:p>
    <w:p>
      <w:pPr>
        <w:pStyle w:val="BodyText"/>
        <w:spacing w:before="70"/>
        <w:ind w:right="209"/>
      </w:pPr>
      <w:r>
        <w:rPr/>
        <w:t>дых. Отчасти это можно считать новым трендом, возникшим после перехода на удаленные форматы работы в период короновируса. Обычной практикой стали стыковочные</w:t>
      </w:r>
      <w:r>
        <w:rPr>
          <w:spacing w:val="-8"/>
        </w:rPr>
        <w:t> </w:t>
      </w:r>
      <w:r>
        <w:rPr/>
        <w:t>рейсы.</w:t>
      </w:r>
      <w:r>
        <w:rPr>
          <w:spacing w:val="-7"/>
        </w:rPr>
        <w:t> </w:t>
      </w:r>
      <w:r>
        <w:rPr/>
        <w:t>До</w:t>
      </w:r>
      <w:r>
        <w:rPr>
          <w:spacing w:val="-7"/>
        </w:rPr>
        <w:t> </w:t>
      </w:r>
      <w:r>
        <w:rPr/>
        <w:t>недавнего</w:t>
      </w:r>
      <w:r>
        <w:rPr>
          <w:spacing w:val="-9"/>
        </w:rPr>
        <w:t> </w:t>
      </w:r>
      <w:r>
        <w:rPr/>
        <w:t>времени</w:t>
      </w:r>
      <w:r>
        <w:rPr>
          <w:spacing w:val="-6"/>
        </w:rPr>
        <w:t> </w:t>
      </w:r>
      <w:r>
        <w:rPr/>
        <w:t>такой</w:t>
      </w:r>
      <w:r>
        <w:rPr>
          <w:spacing w:val="-8"/>
        </w:rPr>
        <w:t> </w:t>
      </w:r>
      <w:r>
        <w:rPr/>
        <w:t>формат</w:t>
      </w:r>
      <w:r>
        <w:rPr>
          <w:spacing w:val="-8"/>
        </w:rPr>
        <w:t> </w:t>
      </w:r>
      <w:r>
        <w:rPr/>
        <w:t>планирования</w:t>
      </w:r>
      <w:r>
        <w:rPr>
          <w:spacing w:val="-7"/>
        </w:rPr>
        <w:t> </w:t>
      </w:r>
      <w:r>
        <w:rPr/>
        <w:t>поездки не</w:t>
      </w:r>
      <w:r>
        <w:rPr>
          <w:spacing w:val="-2"/>
        </w:rPr>
        <w:t> </w:t>
      </w:r>
      <w:r>
        <w:rPr/>
        <w:t>был</w:t>
      </w:r>
      <w:r>
        <w:rPr>
          <w:spacing w:val="-2"/>
        </w:rPr>
        <w:t> </w:t>
      </w:r>
      <w:r>
        <w:rPr/>
        <w:t>популярен</w:t>
      </w:r>
      <w:r>
        <w:rPr>
          <w:spacing w:val="-2"/>
        </w:rPr>
        <w:t> </w:t>
      </w:r>
      <w:r>
        <w:rPr/>
        <w:t>у</w:t>
      </w:r>
      <w:r>
        <w:rPr>
          <w:spacing w:val="-1"/>
        </w:rPr>
        <w:t> </w:t>
      </w:r>
      <w:r>
        <w:rPr/>
        <w:t>россиян</w:t>
      </w:r>
      <w:r>
        <w:rPr>
          <w:spacing w:val="-1"/>
        </w:rPr>
        <w:t> </w:t>
      </w:r>
      <w:r>
        <w:rPr/>
        <w:t>и</w:t>
      </w:r>
      <w:r>
        <w:rPr>
          <w:spacing w:val="-1"/>
        </w:rPr>
        <w:t> </w:t>
      </w:r>
      <w:r>
        <w:rPr/>
        <w:t>применялся</w:t>
      </w:r>
      <w:r>
        <w:rPr>
          <w:spacing w:val="-2"/>
        </w:rPr>
        <w:t> </w:t>
      </w:r>
      <w:r>
        <w:rPr/>
        <w:t>только в</w:t>
      </w:r>
      <w:r>
        <w:rPr>
          <w:spacing w:val="-3"/>
        </w:rPr>
        <w:t> </w:t>
      </w:r>
      <w:r>
        <w:rPr/>
        <w:t>исключительных случаях.</w:t>
      </w:r>
    </w:p>
    <w:p>
      <w:pPr>
        <w:pStyle w:val="BodyText"/>
        <w:ind w:right="208" w:firstLine="709"/>
        <w:jc w:val="right"/>
      </w:pPr>
      <w:r>
        <w:rPr/>
        <w:t>Во въездном туризме главным драйвером турпотока со второй половины 2023</w:t>
      </w:r>
      <w:r>
        <w:rPr>
          <w:spacing w:val="-2"/>
        </w:rPr>
        <w:t> </w:t>
      </w:r>
      <w:r>
        <w:rPr/>
        <w:t>г. постепенно становится Китай. В 2023</w:t>
      </w:r>
      <w:r>
        <w:rPr>
          <w:spacing w:val="-2"/>
        </w:rPr>
        <w:t> </w:t>
      </w:r>
      <w:r>
        <w:rPr/>
        <w:t>г. наблюдается постепенное вос- становление турпотока из этой республики – до пандемии в нашу страну еже-</w:t>
      </w:r>
      <w:r>
        <w:rPr>
          <w:spacing w:val="80"/>
        </w:rPr>
        <w:t> </w:t>
      </w:r>
      <w:r>
        <w:rPr/>
        <w:t>годно</w:t>
      </w:r>
      <w:r>
        <w:rPr>
          <w:spacing w:val="40"/>
        </w:rPr>
        <w:t> </w:t>
      </w:r>
      <w:r>
        <w:rPr/>
        <w:t>прибывало</w:t>
      </w:r>
      <w:r>
        <w:rPr>
          <w:spacing w:val="40"/>
        </w:rPr>
        <w:t> </w:t>
      </w:r>
      <w:r>
        <w:rPr/>
        <w:t>до</w:t>
      </w:r>
      <w:r>
        <w:rPr>
          <w:spacing w:val="40"/>
        </w:rPr>
        <w:t> </w:t>
      </w:r>
      <w:r>
        <w:rPr/>
        <w:t>1,5</w:t>
      </w:r>
      <w:r>
        <w:rPr>
          <w:spacing w:val="-3"/>
        </w:rPr>
        <w:t> </w:t>
      </w:r>
      <w:r>
        <w:rPr/>
        <w:t>млн</w:t>
      </w:r>
      <w:r>
        <w:rPr>
          <w:spacing w:val="40"/>
        </w:rPr>
        <w:t> </w:t>
      </w:r>
      <w:r>
        <w:rPr/>
        <w:t>китайских</w:t>
      </w:r>
      <w:r>
        <w:rPr>
          <w:spacing w:val="40"/>
        </w:rPr>
        <w:t> </w:t>
      </w:r>
      <w:r>
        <w:rPr/>
        <w:t>туристов.</w:t>
      </w:r>
      <w:r>
        <w:rPr>
          <w:spacing w:val="40"/>
        </w:rPr>
        <w:t> </w:t>
      </w:r>
      <w:r>
        <w:rPr/>
        <w:t>Основными</w:t>
      </w:r>
      <w:r>
        <w:rPr>
          <w:spacing w:val="40"/>
        </w:rPr>
        <w:t> </w:t>
      </w:r>
      <w:r>
        <w:rPr/>
        <w:t>направлениями для китайских туристов являются Москва, Санкт-Петербург, Байкал и пригра- ничные регионы Дальнего Востока. В общемировом масштабе в сезон 2023 го- да стали очень популярны природоориентированные виды отдыха. На долю от- дыха на природе пришлось 57</w:t>
      </w:r>
      <w:r>
        <w:rPr>
          <w:spacing w:val="-22"/>
        </w:rPr>
        <w:t> </w:t>
      </w:r>
      <w:r>
        <w:rPr/>
        <w:t>% всех туристических пакетов по всему миру [3]. Согласно</w:t>
      </w:r>
      <w:r>
        <w:rPr>
          <w:spacing w:val="72"/>
        </w:rPr>
        <w:t> </w:t>
      </w:r>
      <w:r>
        <w:rPr/>
        <w:t>Skift</w:t>
      </w:r>
      <w:r>
        <w:rPr>
          <w:spacing w:val="40"/>
        </w:rPr>
        <w:t> </w:t>
      </w:r>
      <w:r>
        <w:rPr/>
        <w:t>Recovery</w:t>
      </w:r>
      <w:r>
        <w:rPr>
          <w:spacing w:val="40"/>
        </w:rPr>
        <w:t> </w:t>
      </w:r>
      <w:r>
        <w:rPr/>
        <w:t>Index,</w:t>
      </w:r>
      <w:r>
        <w:rPr>
          <w:spacing w:val="40"/>
        </w:rPr>
        <w:t> </w:t>
      </w:r>
      <w:r>
        <w:rPr/>
        <w:t>после</w:t>
      </w:r>
      <w:r>
        <w:rPr>
          <w:spacing w:val="40"/>
        </w:rPr>
        <w:t> </w:t>
      </w:r>
      <w:r>
        <w:rPr/>
        <w:t>отмены</w:t>
      </w:r>
      <w:r>
        <w:rPr>
          <w:spacing w:val="74"/>
        </w:rPr>
        <w:t> </w:t>
      </w:r>
      <w:r>
        <w:rPr/>
        <w:t>ограничительных</w:t>
      </w:r>
      <w:r>
        <w:rPr>
          <w:spacing w:val="72"/>
        </w:rPr>
        <w:t> </w:t>
      </w:r>
      <w:r>
        <w:rPr/>
        <w:t>мер</w:t>
      </w:r>
      <w:r>
        <w:rPr>
          <w:spacing w:val="72"/>
        </w:rPr>
        <w:t> </w:t>
      </w:r>
      <w:r>
        <w:rPr/>
        <w:t>пе- риода пандемии</w:t>
      </w:r>
      <w:r>
        <w:rPr>
          <w:spacing w:val="34"/>
        </w:rPr>
        <w:t> </w:t>
      </w:r>
      <w:r>
        <w:rPr/>
        <w:t>коронавируса туристическая</w:t>
      </w:r>
      <w:r>
        <w:rPr>
          <w:spacing w:val="35"/>
        </w:rPr>
        <w:t> </w:t>
      </w:r>
      <w:r>
        <w:rPr/>
        <w:t>отрасль</w:t>
      </w:r>
      <w:r>
        <w:rPr>
          <w:spacing w:val="35"/>
        </w:rPr>
        <w:t> </w:t>
      </w:r>
      <w:r>
        <w:rPr/>
        <w:t>в</w:t>
      </w:r>
      <w:r>
        <w:rPr>
          <w:spacing w:val="35"/>
        </w:rPr>
        <w:t> </w:t>
      </w:r>
      <w:r>
        <w:rPr/>
        <w:t>РФ восстанавливается быстрее,</w:t>
      </w:r>
      <w:r>
        <w:rPr>
          <w:spacing w:val="40"/>
        </w:rPr>
        <w:t> </w:t>
      </w:r>
      <w:r>
        <w:rPr/>
        <w:t>чем</w:t>
      </w:r>
      <w:r>
        <w:rPr>
          <w:spacing w:val="40"/>
        </w:rPr>
        <w:t> </w:t>
      </w:r>
      <w:r>
        <w:rPr/>
        <w:t>во</w:t>
      </w:r>
      <w:r>
        <w:rPr>
          <w:spacing w:val="40"/>
        </w:rPr>
        <w:t> </w:t>
      </w:r>
      <w:r>
        <w:rPr/>
        <w:t>многих</w:t>
      </w:r>
      <w:r>
        <w:rPr>
          <w:spacing w:val="40"/>
        </w:rPr>
        <w:t> </w:t>
      </w:r>
      <w:r>
        <w:rPr/>
        <w:t>других</w:t>
      </w:r>
      <w:r>
        <w:rPr>
          <w:spacing w:val="40"/>
        </w:rPr>
        <w:t> </w:t>
      </w:r>
      <w:r>
        <w:rPr/>
        <w:t>странах.</w:t>
      </w:r>
      <w:r>
        <w:rPr>
          <w:spacing w:val="40"/>
        </w:rPr>
        <w:t> </w:t>
      </w:r>
      <w:r>
        <w:rPr/>
        <w:t>Этому</w:t>
      </w:r>
      <w:r>
        <w:rPr>
          <w:spacing w:val="40"/>
        </w:rPr>
        <w:t> </w:t>
      </w:r>
      <w:r>
        <w:rPr/>
        <w:t>в</w:t>
      </w:r>
      <w:r>
        <w:rPr>
          <w:spacing w:val="40"/>
        </w:rPr>
        <w:t> </w:t>
      </w:r>
      <w:r>
        <w:rPr/>
        <w:t>немалой</w:t>
      </w:r>
      <w:r>
        <w:rPr>
          <w:spacing w:val="40"/>
        </w:rPr>
        <w:t> </w:t>
      </w:r>
      <w:r>
        <w:rPr/>
        <w:t>мере</w:t>
      </w:r>
      <w:r>
        <w:rPr>
          <w:spacing w:val="40"/>
        </w:rPr>
        <w:t> </w:t>
      </w:r>
      <w:r>
        <w:rPr/>
        <w:t>способствует развитие регионального туризма. По данным IATA, по количеству внутренних рейсов Россия уже заняла третье место после Китая и США. По данным АТОР (Ассоциация туроператоров России) внутренний турпоток в 2021</w:t>
      </w:r>
      <w:r>
        <w:rPr>
          <w:spacing w:val="-3"/>
        </w:rPr>
        <w:t> </w:t>
      </w:r>
      <w:r>
        <w:rPr/>
        <w:t>г. увеличился на</w:t>
      </w:r>
      <w:r>
        <w:rPr>
          <w:spacing w:val="70"/>
        </w:rPr>
        <w:t> </w:t>
      </w:r>
      <w:r>
        <w:rPr/>
        <w:t>30</w:t>
      </w:r>
      <w:r>
        <w:rPr>
          <w:spacing w:val="-24"/>
        </w:rPr>
        <w:t> </w:t>
      </w:r>
      <w:r>
        <w:rPr/>
        <w:t>%</w:t>
      </w:r>
      <w:r>
        <w:rPr>
          <w:spacing w:val="72"/>
        </w:rPr>
        <w:t> </w:t>
      </w:r>
      <w:r>
        <w:rPr/>
        <w:t>по</w:t>
      </w:r>
      <w:r>
        <w:rPr>
          <w:spacing w:val="72"/>
        </w:rPr>
        <w:t> </w:t>
      </w:r>
      <w:r>
        <w:rPr/>
        <w:t>сравнению</w:t>
      </w:r>
      <w:r>
        <w:rPr>
          <w:spacing w:val="72"/>
        </w:rPr>
        <w:t> </w:t>
      </w:r>
      <w:r>
        <w:rPr/>
        <w:t>с</w:t>
      </w:r>
      <w:r>
        <w:rPr>
          <w:spacing w:val="71"/>
        </w:rPr>
        <w:t> </w:t>
      </w:r>
      <w:r>
        <w:rPr/>
        <w:t>2020</w:t>
      </w:r>
      <w:r>
        <w:rPr>
          <w:spacing w:val="73"/>
        </w:rPr>
        <w:t> </w:t>
      </w:r>
      <w:r>
        <w:rPr/>
        <w:t>годом.</w:t>
      </w:r>
      <w:r>
        <w:rPr>
          <w:spacing w:val="71"/>
        </w:rPr>
        <w:t> </w:t>
      </w:r>
      <w:r>
        <w:rPr/>
        <w:t>Общий</w:t>
      </w:r>
      <w:r>
        <w:rPr>
          <w:spacing w:val="72"/>
        </w:rPr>
        <w:t> </w:t>
      </w:r>
      <w:r>
        <w:rPr/>
        <w:t>объем</w:t>
      </w:r>
      <w:r>
        <w:rPr>
          <w:spacing w:val="72"/>
        </w:rPr>
        <w:t> </w:t>
      </w:r>
      <w:r>
        <w:rPr/>
        <w:t>внутреннего</w:t>
      </w:r>
      <w:r>
        <w:rPr>
          <w:spacing w:val="72"/>
        </w:rPr>
        <w:t> </w:t>
      </w:r>
      <w:r>
        <w:rPr/>
        <w:t>турпотока в</w:t>
      </w:r>
      <w:r>
        <w:rPr>
          <w:spacing w:val="-9"/>
        </w:rPr>
        <w:t> </w:t>
      </w:r>
      <w:r>
        <w:rPr/>
        <w:t>2022</w:t>
      </w:r>
      <w:r>
        <w:rPr>
          <w:spacing w:val="17"/>
        </w:rPr>
        <w:t> </w:t>
      </w:r>
      <w:r>
        <w:rPr/>
        <w:t>г.</w:t>
      </w:r>
      <w:r>
        <w:rPr>
          <w:spacing w:val="16"/>
        </w:rPr>
        <w:t> </w:t>
      </w:r>
      <w:r>
        <w:rPr/>
        <w:t>составил</w:t>
      </w:r>
      <w:r>
        <w:rPr>
          <w:spacing w:val="16"/>
        </w:rPr>
        <w:t> </w:t>
      </w:r>
      <w:r>
        <w:rPr/>
        <w:t>61,2</w:t>
      </w:r>
      <w:r>
        <w:rPr>
          <w:spacing w:val="17"/>
        </w:rPr>
        <w:t> </w:t>
      </w:r>
      <w:r>
        <w:rPr/>
        <w:t>млн</w:t>
      </w:r>
      <w:r>
        <w:rPr>
          <w:spacing w:val="18"/>
        </w:rPr>
        <w:t> </w:t>
      </w:r>
      <w:r>
        <w:rPr/>
        <w:t>человек,</w:t>
      </w:r>
      <w:r>
        <w:rPr>
          <w:spacing w:val="18"/>
        </w:rPr>
        <w:t> </w:t>
      </w:r>
      <w:r>
        <w:rPr/>
        <w:t>–</w:t>
      </w:r>
      <w:r>
        <w:rPr>
          <w:spacing w:val="16"/>
        </w:rPr>
        <w:t> </w:t>
      </w:r>
      <w:r>
        <w:rPr/>
        <w:t>на</w:t>
      </w:r>
      <w:r>
        <w:rPr>
          <w:spacing w:val="17"/>
        </w:rPr>
        <w:t> </w:t>
      </w:r>
      <w:r>
        <w:rPr/>
        <w:t>8,3</w:t>
      </w:r>
      <w:r>
        <w:rPr>
          <w:spacing w:val="-27"/>
        </w:rPr>
        <w:t> </w:t>
      </w:r>
      <w:r>
        <w:rPr/>
        <w:t>%</w:t>
      </w:r>
      <w:r>
        <w:rPr>
          <w:spacing w:val="17"/>
        </w:rPr>
        <w:t> </w:t>
      </w:r>
      <w:r>
        <w:rPr/>
        <w:t>выше</w:t>
      </w:r>
      <w:r>
        <w:rPr>
          <w:spacing w:val="17"/>
        </w:rPr>
        <w:t> </w:t>
      </w:r>
      <w:r>
        <w:rPr/>
        <w:t>значения</w:t>
      </w:r>
      <w:r>
        <w:rPr>
          <w:spacing w:val="17"/>
        </w:rPr>
        <w:t> </w:t>
      </w:r>
      <w:r>
        <w:rPr/>
        <w:t>2021</w:t>
      </w:r>
      <w:r>
        <w:rPr>
          <w:spacing w:val="16"/>
        </w:rPr>
        <w:t> </w:t>
      </w:r>
      <w:r>
        <w:rPr/>
        <w:t>г.</w:t>
      </w:r>
      <w:r>
        <w:rPr>
          <w:spacing w:val="17"/>
        </w:rPr>
        <w:t> </w:t>
      </w:r>
      <w:r>
        <w:rPr/>
        <w:t>(56</w:t>
      </w:r>
      <w:r>
        <w:rPr>
          <w:spacing w:val="17"/>
        </w:rPr>
        <w:t> </w:t>
      </w:r>
      <w:r>
        <w:rPr>
          <w:spacing w:val="-5"/>
        </w:rPr>
        <w:t>млн</w:t>
      </w:r>
    </w:p>
    <w:p>
      <w:pPr>
        <w:pStyle w:val="BodyText"/>
      </w:pPr>
      <w:r>
        <w:rPr/>
        <w:t>чел.)</w:t>
      </w:r>
      <w:r>
        <w:rPr>
          <w:spacing w:val="-6"/>
        </w:rPr>
        <w:t> </w:t>
      </w:r>
      <w:r>
        <w:rPr/>
        <w:t>[6,</w:t>
      </w:r>
      <w:r>
        <w:rPr>
          <w:spacing w:val="-5"/>
        </w:rPr>
        <w:t> </w:t>
      </w:r>
      <w:r>
        <w:rPr/>
        <w:t>с.</w:t>
      </w:r>
      <w:r>
        <w:rPr>
          <w:spacing w:val="-4"/>
        </w:rPr>
        <w:t> 212].</w:t>
      </w:r>
    </w:p>
    <w:p>
      <w:pPr>
        <w:pStyle w:val="BodyText"/>
        <w:spacing w:before="1"/>
        <w:ind w:left="134" w:right="211" w:firstLine="709"/>
      </w:pPr>
      <w:r>
        <w:rPr/>
        <w:t>Иностранные и российские эксперты в сфере туризма отмечают ряд тен- денций, которые будут оказывать значительное влияние на развитие туризма:</w:t>
      </w:r>
    </w:p>
    <w:p>
      <w:pPr>
        <w:pStyle w:val="ListParagraph"/>
        <w:numPr>
          <w:ilvl w:val="0"/>
          <w:numId w:val="36"/>
        </w:numPr>
        <w:tabs>
          <w:tab w:pos="416" w:val="left" w:leader="none"/>
          <w:tab w:pos="418" w:val="left" w:leader="none"/>
        </w:tabs>
        <w:spacing w:line="240" w:lineRule="auto" w:before="0" w:after="0"/>
        <w:ind w:left="418" w:right="210" w:hanging="285"/>
        <w:jc w:val="both"/>
        <w:rPr>
          <w:sz w:val="28"/>
        </w:rPr>
      </w:pPr>
      <w:r>
        <w:rPr>
          <w:sz w:val="28"/>
        </w:rPr>
        <w:t>безопасность жизни и здоровья, в том числе, туризм с целью рекреации, ле- чения и восстановления здоровья;</w:t>
      </w:r>
    </w:p>
    <w:p>
      <w:pPr>
        <w:pStyle w:val="ListParagraph"/>
        <w:numPr>
          <w:ilvl w:val="0"/>
          <w:numId w:val="36"/>
        </w:numPr>
        <w:tabs>
          <w:tab w:pos="416" w:val="left" w:leader="none"/>
          <w:tab w:pos="418" w:val="left" w:leader="none"/>
        </w:tabs>
        <w:spacing w:line="240" w:lineRule="auto" w:before="0" w:after="0"/>
        <w:ind w:left="418" w:right="208" w:hanging="285"/>
        <w:jc w:val="both"/>
        <w:rPr>
          <w:sz w:val="28"/>
        </w:rPr>
      </w:pPr>
      <w:r>
        <w:rPr>
          <w:sz w:val="28"/>
        </w:rPr>
        <w:t>изменение потребительского поведения – смещение акцентов от спонтанных поездок к тщательно спланированным. Снижение покупательской способно- сти и рост цен делают приоритетными тщательное планирование поездок, экономию и доверие только хорошо проверенным, надежным брендам;</w:t>
      </w:r>
    </w:p>
    <w:p>
      <w:pPr>
        <w:pStyle w:val="ListParagraph"/>
        <w:numPr>
          <w:ilvl w:val="0"/>
          <w:numId w:val="36"/>
        </w:numPr>
        <w:tabs>
          <w:tab w:pos="416" w:val="left" w:leader="none"/>
          <w:tab w:pos="418" w:val="left" w:leader="none"/>
        </w:tabs>
        <w:spacing w:line="240" w:lineRule="auto" w:before="0" w:after="0"/>
        <w:ind w:left="418" w:right="210" w:hanging="285"/>
        <w:jc w:val="both"/>
        <w:rPr>
          <w:sz w:val="28"/>
        </w:rPr>
      </w:pPr>
      <w:r>
        <w:rPr>
          <w:sz w:val="28"/>
        </w:rPr>
        <w:t>уникальный турпродукт, содержащий максимум удовольствий с возможно- стью полностью переключиться, получить хорошие эмоциональные впечат- ления в новой среде;</w:t>
      </w:r>
    </w:p>
    <w:p>
      <w:pPr>
        <w:pStyle w:val="ListParagraph"/>
        <w:numPr>
          <w:ilvl w:val="0"/>
          <w:numId w:val="36"/>
        </w:numPr>
        <w:tabs>
          <w:tab w:pos="416" w:val="left" w:leader="none"/>
          <w:tab w:pos="418" w:val="left" w:leader="none"/>
        </w:tabs>
        <w:spacing w:line="240" w:lineRule="auto" w:before="0" w:after="0"/>
        <w:ind w:left="418" w:right="210" w:hanging="285"/>
        <w:jc w:val="both"/>
        <w:rPr>
          <w:sz w:val="28"/>
        </w:rPr>
      </w:pPr>
      <w:r>
        <w:rPr>
          <w:sz w:val="28"/>
        </w:rPr>
        <w:t>цифровизация – возможность самостоятельно комплектовать турпродукт ис- ходя из личных предпочтений и бюджета;</w:t>
      </w:r>
    </w:p>
    <w:p>
      <w:pPr>
        <w:pStyle w:val="ListParagraph"/>
        <w:numPr>
          <w:ilvl w:val="0"/>
          <w:numId w:val="36"/>
        </w:numPr>
        <w:tabs>
          <w:tab w:pos="416" w:val="left" w:leader="none"/>
        </w:tabs>
        <w:spacing w:line="322" w:lineRule="exact" w:before="0" w:after="0"/>
        <w:ind w:left="416" w:right="0" w:hanging="283"/>
        <w:jc w:val="both"/>
        <w:rPr>
          <w:sz w:val="28"/>
        </w:rPr>
      </w:pPr>
      <w:r>
        <w:rPr>
          <w:sz w:val="28"/>
        </w:rPr>
        <w:t>путешествия</w:t>
      </w:r>
      <w:r>
        <w:rPr>
          <w:spacing w:val="25"/>
          <w:sz w:val="28"/>
        </w:rPr>
        <w:t> </w:t>
      </w:r>
      <w:r>
        <w:rPr>
          <w:sz w:val="28"/>
        </w:rPr>
        <w:t>на</w:t>
      </w:r>
      <w:r>
        <w:rPr>
          <w:spacing w:val="25"/>
          <w:sz w:val="28"/>
        </w:rPr>
        <w:t> </w:t>
      </w:r>
      <w:r>
        <w:rPr>
          <w:sz w:val="28"/>
        </w:rPr>
        <w:t>природу</w:t>
      </w:r>
      <w:r>
        <w:rPr>
          <w:spacing w:val="24"/>
          <w:sz w:val="28"/>
        </w:rPr>
        <w:t> </w:t>
      </w:r>
      <w:r>
        <w:rPr>
          <w:sz w:val="28"/>
        </w:rPr>
        <w:t>–</w:t>
      </w:r>
      <w:r>
        <w:rPr>
          <w:spacing w:val="26"/>
          <w:sz w:val="28"/>
        </w:rPr>
        <w:t> </w:t>
      </w:r>
      <w:r>
        <w:rPr>
          <w:sz w:val="28"/>
        </w:rPr>
        <w:t>экотуризм,</w:t>
      </w:r>
      <w:r>
        <w:rPr>
          <w:spacing w:val="26"/>
          <w:sz w:val="28"/>
        </w:rPr>
        <w:t> </w:t>
      </w:r>
      <w:r>
        <w:rPr>
          <w:sz w:val="28"/>
        </w:rPr>
        <w:t>сельский,</w:t>
      </w:r>
      <w:r>
        <w:rPr>
          <w:spacing w:val="25"/>
          <w:sz w:val="28"/>
        </w:rPr>
        <w:t> </w:t>
      </w:r>
      <w:r>
        <w:rPr>
          <w:sz w:val="28"/>
        </w:rPr>
        <w:t>спортивный,</w:t>
      </w:r>
      <w:r>
        <w:rPr>
          <w:spacing w:val="26"/>
          <w:sz w:val="28"/>
        </w:rPr>
        <w:t> </w:t>
      </w:r>
      <w:r>
        <w:rPr>
          <w:sz w:val="28"/>
        </w:rPr>
        <w:t>в</w:t>
      </w:r>
      <w:r>
        <w:rPr>
          <w:spacing w:val="26"/>
          <w:sz w:val="28"/>
        </w:rPr>
        <w:t> </w:t>
      </w:r>
      <w:r>
        <w:rPr>
          <w:sz w:val="28"/>
        </w:rPr>
        <w:t>том</w:t>
      </w:r>
      <w:r>
        <w:rPr>
          <w:spacing w:val="24"/>
          <w:sz w:val="28"/>
        </w:rPr>
        <w:t> </w:t>
      </w:r>
      <w:r>
        <w:rPr>
          <w:sz w:val="28"/>
        </w:rPr>
        <w:t>числе</w:t>
      </w:r>
      <w:r>
        <w:rPr>
          <w:spacing w:val="26"/>
          <w:sz w:val="28"/>
        </w:rPr>
        <w:t> </w:t>
      </w:r>
      <w:r>
        <w:rPr>
          <w:spacing w:val="-10"/>
          <w:sz w:val="28"/>
        </w:rPr>
        <w:t>–</w:t>
      </w:r>
    </w:p>
    <w:p>
      <w:pPr>
        <w:pStyle w:val="BodyText"/>
        <w:spacing w:line="322" w:lineRule="exact"/>
        <w:ind w:left="418"/>
      </w:pPr>
      <w:r>
        <w:rPr/>
        <w:t>недалеко</w:t>
      </w:r>
      <w:r>
        <w:rPr>
          <w:spacing w:val="-10"/>
        </w:rPr>
        <w:t> </w:t>
      </w:r>
      <w:r>
        <w:rPr/>
        <w:t>от</w:t>
      </w:r>
      <w:r>
        <w:rPr>
          <w:spacing w:val="-11"/>
        </w:rPr>
        <w:t> </w:t>
      </w:r>
      <w:r>
        <w:rPr>
          <w:spacing w:val="-4"/>
        </w:rPr>
        <w:t>дома;</w:t>
      </w:r>
    </w:p>
    <w:p>
      <w:pPr>
        <w:pStyle w:val="ListParagraph"/>
        <w:numPr>
          <w:ilvl w:val="0"/>
          <w:numId w:val="36"/>
        </w:numPr>
        <w:tabs>
          <w:tab w:pos="416" w:val="left" w:leader="none"/>
          <w:tab w:pos="418" w:val="left" w:leader="none"/>
        </w:tabs>
        <w:spacing w:line="240" w:lineRule="auto" w:before="0" w:after="0"/>
        <w:ind w:left="418" w:right="210" w:hanging="285"/>
        <w:jc w:val="both"/>
        <w:rPr>
          <w:sz w:val="28"/>
        </w:rPr>
      </w:pPr>
      <w:r>
        <w:rPr>
          <w:sz w:val="28"/>
        </w:rPr>
        <w:t>новые форматы занятости позволяют работать удаленно, что дает возмож- ность сочетать работу с путешествиями.</w:t>
      </w:r>
    </w:p>
    <w:p>
      <w:pPr>
        <w:pStyle w:val="BodyText"/>
        <w:ind w:right="210" w:firstLine="709"/>
      </w:pPr>
      <w:r>
        <w:rPr/>
        <w:t>В странах Запада главным трендом, оказывающим глобальное влияние на развитие всех отраслей туризма, остается модель устойчивого туризма. Кон- цепции устойчивого туризма могут отличаться в разных странах в зависимости от социально-экономических условий, культурных особенностей, экологиче- ского состояния туристических регионов и других факторов. В целом все они нацелены на баланс между экологической, социальной и экономической устой- чивостью туризма и минимизацией негативного влияния на природу и местное</w:t>
      </w:r>
    </w:p>
    <w:p>
      <w:pPr>
        <w:spacing w:after="0"/>
        <w:sectPr>
          <w:pgSz w:w="11910" w:h="16840"/>
          <w:pgMar w:header="0" w:footer="756" w:top="1060" w:bottom="940" w:left="1000" w:right="920"/>
        </w:sectPr>
      </w:pPr>
    </w:p>
    <w:p>
      <w:pPr>
        <w:pStyle w:val="BodyText"/>
        <w:spacing w:before="70"/>
        <w:ind w:left="134" w:right="209" w:hanging="1"/>
      </w:pPr>
      <w:r>
        <w:rPr/>
        <w:t>сообщество.</w:t>
      </w:r>
      <w:r>
        <w:rPr>
          <w:spacing w:val="-4"/>
        </w:rPr>
        <w:t> </w:t>
      </w:r>
      <w:r>
        <w:rPr/>
        <w:t>Понятие «устойчивый туризм» как главная тенденция развития от- расли многозначно и неопределенно, что дает простор для различных тракто- вок. В России часто используется более конкретный термин – «осознанный ту- ризм» [4, с. 81].</w:t>
      </w:r>
    </w:p>
    <w:p>
      <w:pPr>
        <w:pStyle w:val="BodyText"/>
        <w:ind w:left="134" w:right="208" w:firstLine="709"/>
      </w:pPr>
      <w:r>
        <w:rPr/>
        <w:t>Профессор политологии Канзасского университета Линда К. Рихтер на примере стран Африки, Азии и Латинской Америки рассматривала развитие туризма как деятельность, имеющую ответственный подход к политической стабильности, здравоохранению, недопущению распространения терроризма, сохранению традиционных гендерных аспектов, нравственных и морально- этических норм, природного и культурного наследия [2, с. 599].</w:t>
      </w:r>
    </w:p>
    <w:p>
      <w:pPr>
        <w:pStyle w:val="BodyText"/>
        <w:ind w:right="209" w:firstLine="709"/>
      </w:pPr>
      <w:r>
        <w:rPr/>
        <w:t>С 2020</w:t>
      </w:r>
      <w:r>
        <w:rPr>
          <w:spacing w:val="-2"/>
        </w:rPr>
        <w:t> </w:t>
      </w:r>
      <w:r>
        <w:rPr/>
        <w:t>г. в РФ наметилось новое долгосрочное направление на активное</w:t>
      </w:r>
      <w:r>
        <w:rPr>
          <w:spacing w:val="80"/>
        </w:rPr>
        <w:t> </w:t>
      </w:r>
      <w:r>
        <w:rPr/>
        <w:t>и</w:t>
      </w:r>
      <w:r>
        <w:rPr>
          <w:spacing w:val="-4"/>
        </w:rPr>
        <w:t> </w:t>
      </w:r>
      <w:r>
        <w:rPr/>
        <w:t>системное развитие внутреннего туризма. Причины этого не только в ограни- чительных мерах против распространения коронавируса, но и в новой санкци- онной политике стран Запада и США. Осуществление туристических формаль- ностей значительно усложнилось, стали актуальными задачи по развитию внут- реннего туризма, формированию качественного и недорогого туристического продукта, по расширению доступности и повышению транспортной связанно- сти регионов России, стимулированию через гранты и иные механизмы детско- го и молодежного туризма. В России реализуется Национальный проект «Ту- ризм и индустрия гостеприимства». Общий объем финансирования этого На- цпроекта составляет 529</w:t>
      </w:r>
      <w:r>
        <w:rPr>
          <w:spacing w:val="-2"/>
        </w:rPr>
        <w:t> </w:t>
      </w:r>
      <w:r>
        <w:rPr/>
        <w:t>млрд</w:t>
      </w:r>
      <w:r>
        <w:rPr>
          <w:spacing w:val="-3"/>
        </w:rPr>
        <w:t> </w:t>
      </w:r>
      <w:r>
        <w:rPr/>
        <w:t>руб., а его стратегическая цель – увеличение ко- личества путешествующих по стране с 65</w:t>
      </w:r>
      <w:r>
        <w:rPr>
          <w:spacing w:val="-2"/>
        </w:rPr>
        <w:t> </w:t>
      </w:r>
      <w:r>
        <w:rPr/>
        <w:t>млн (показатель 2019 г.) до 140</w:t>
      </w:r>
      <w:r>
        <w:rPr>
          <w:spacing w:val="-3"/>
        </w:rPr>
        <w:t> </w:t>
      </w:r>
      <w:r>
        <w:rPr/>
        <w:t>млн (прогноз на 2030 г.), а рабочих мест – с 2,5</w:t>
      </w:r>
      <w:r>
        <w:rPr>
          <w:spacing w:val="-1"/>
        </w:rPr>
        <w:t> </w:t>
      </w:r>
      <w:r>
        <w:rPr/>
        <w:t>млн (показатель 2019 г.) до 4,2</w:t>
      </w:r>
      <w:r>
        <w:rPr>
          <w:spacing w:val="-3"/>
        </w:rPr>
        <w:t> </w:t>
      </w:r>
      <w:r>
        <w:rPr/>
        <w:t>млн (прогноз на 2030 г.) [6, с. 208].</w:t>
      </w:r>
    </w:p>
    <w:p>
      <w:pPr>
        <w:pStyle w:val="BodyText"/>
        <w:ind w:right="209" w:firstLine="709"/>
      </w:pPr>
      <w:r>
        <w:rPr/>
        <w:t>Следствием</w:t>
      </w:r>
      <w:r>
        <w:rPr>
          <w:spacing w:val="-17"/>
        </w:rPr>
        <w:t> </w:t>
      </w:r>
      <w:r>
        <w:rPr/>
        <w:t>трансформации</w:t>
      </w:r>
      <w:r>
        <w:rPr>
          <w:spacing w:val="-16"/>
        </w:rPr>
        <w:t> </w:t>
      </w:r>
      <w:r>
        <w:rPr/>
        <w:t>туристического</w:t>
      </w:r>
      <w:r>
        <w:rPr>
          <w:spacing w:val="-16"/>
        </w:rPr>
        <w:t> </w:t>
      </w:r>
      <w:r>
        <w:rPr/>
        <w:t>рынка</w:t>
      </w:r>
      <w:r>
        <w:rPr>
          <w:spacing w:val="-17"/>
        </w:rPr>
        <w:t> </w:t>
      </w:r>
      <w:r>
        <w:rPr/>
        <w:t>и</w:t>
      </w:r>
      <w:r>
        <w:rPr>
          <w:spacing w:val="-16"/>
        </w:rPr>
        <w:t> </w:t>
      </w:r>
      <w:r>
        <w:rPr/>
        <w:t>потребительского</w:t>
      </w:r>
      <w:r>
        <w:rPr>
          <w:spacing w:val="-17"/>
        </w:rPr>
        <w:t> </w:t>
      </w:r>
      <w:r>
        <w:rPr/>
        <w:t>по- ведения</w:t>
      </w:r>
      <w:r>
        <w:rPr>
          <w:spacing w:val="40"/>
        </w:rPr>
        <w:t> </w:t>
      </w:r>
      <w:r>
        <w:rPr/>
        <w:t>в</w:t>
      </w:r>
      <w:r>
        <w:rPr>
          <w:spacing w:val="40"/>
        </w:rPr>
        <w:t> </w:t>
      </w:r>
      <w:r>
        <w:rPr/>
        <w:t>условиях</w:t>
      </w:r>
      <w:r>
        <w:rPr>
          <w:spacing w:val="40"/>
        </w:rPr>
        <w:t> </w:t>
      </w:r>
      <w:r>
        <w:rPr/>
        <w:t>экономической</w:t>
      </w:r>
      <w:r>
        <w:rPr>
          <w:spacing w:val="40"/>
        </w:rPr>
        <w:t> </w:t>
      </w:r>
      <w:r>
        <w:rPr/>
        <w:t>и</w:t>
      </w:r>
      <w:r>
        <w:rPr>
          <w:spacing w:val="40"/>
        </w:rPr>
        <w:t> </w:t>
      </w:r>
      <w:r>
        <w:rPr/>
        <w:t>политической</w:t>
      </w:r>
      <w:r>
        <w:rPr>
          <w:spacing w:val="40"/>
        </w:rPr>
        <w:t> </w:t>
      </w:r>
      <w:r>
        <w:rPr/>
        <w:t>нестабильности</w:t>
      </w:r>
      <w:r>
        <w:rPr>
          <w:spacing w:val="40"/>
        </w:rPr>
        <w:t> </w:t>
      </w:r>
      <w:r>
        <w:rPr/>
        <w:t>2020– 2023</w:t>
      </w:r>
      <w:r>
        <w:rPr>
          <w:spacing w:val="-14"/>
        </w:rPr>
        <w:t> </w:t>
      </w:r>
      <w:r>
        <w:rPr/>
        <w:t>гг. стали изменения в качественном составе туристов и их предпочтений. Появились новые популярные туристические направления, более активно стали использоваться</w:t>
      </w:r>
      <w:r>
        <w:rPr>
          <w:spacing w:val="-18"/>
        </w:rPr>
        <w:t> </w:t>
      </w:r>
      <w:r>
        <w:rPr/>
        <w:t>интернет-технологии.</w:t>
      </w:r>
      <w:r>
        <w:rPr>
          <w:spacing w:val="-17"/>
        </w:rPr>
        <w:t> </w:t>
      </w:r>
      <w:r>
        <w:rPr/>
        <w:t>Стало</w:t>
      </w:r>
      <w:r>
        <w:rPr>
          <w:spacing w:val="-17"/>
        </w:rPr>
        <w:t> </w:t>
      </w:r>
      <w:r>
        <w:rPr/>
        <w:t>популярным</w:t>
      </w:r>
      <w:r>
        <w:rPr>
          <w:spacing w:val="-18"/>
        </w:rPr>
        <w:t> </w:t>
      </w:r>
      <w:r>
        <w:rPr/>
        <w:t>осознанное</w:t>
      </w:r>
      <w:r>
        <w:rPr>
          <w:spacing w:val="-17"/>
        </w:rPr>
        <w:t> </w:t>
      </w:r>
      <w:r>
        <w:rPr/>
        <w:t>отношение туристов к</w:t>
      </w:r>
      <w:r>
        <w:rPr>
          <w:spacing w:val="-1"/>
        </w:rPr>
        <w:t> </w:t>
      </w:r>
      <w:r>
        <w:rPr/>
        <w:t>планированию</w:t>
      </w:r>
      <w:r>
        <w:rPr>
          <w:spacing w:val="-1"/>
        </w:rPr>
        <w:t> </w:t>
      </w:r>
      <w:r>
        <w:rPr/>
        <w:t>поездок,</w:t>
      </w:r>
      <w:r>
        <w:rPr>
          <w:spacing w:val="-1"/>
        </w:rPr>
        <w:t> </w:t>
      </w:r>
      <w:r>
        <w:rPr/>
        <w:t>в</w:t>
      </w:r>
      <w:r>
        <w:rPr>
          <w:spacing w:val="-1"/>
        </w:rPr>
        <w:t> </w:t>
      </w:r>
      <w:r>
        <w:rPr/>
        <w:t>том</w:t>
      </w:r>
      <w:r>
        <w:rPr>
          <w:spacing w:val="-2"/>
        </w:rPr>
        <w:t> </w:t>
      </w:r>
      <w:r>
        <w:rPr/>
        <w:t>числе с</w:t>
      </w:r>
      <w:r>
        <w:rPr>
          <w:spacing w:val="-1"/>
        </w:rPr>
        <w:t> </w:t>
      </w:r>
      <w:r>
        <w:rPr/>
        <w:t>целью</w:t>
      </w:r>
      <w:r>
        <w:rPr>
          <w:spacing w:val="-1"/>
        </w:rPr>
        <w:t> </w:t>
      </w:r>
      <w:r>
        <w:rPr/>
        <w:t>оздоровления</w:t>
      </w:r>
      <w:r>
        <w:rPr>
          <w:spacing w:val="-1"/>
        </w:rPr>
        <w:t> </w:t>
      </w:r>
      <w:r>
        <w:rPr/>
        <w:t>или полу- чения</w:t>
      </w:r>
      <w:r>
        <w:rPr>
          <w:spacing w:val="-2"/>
        </w:rPr>
        <w:t> </w:t>
      </w:r>
      <w:r>
        <w:rPr/>
        <w:t>новых</w:t>
      </w:r>
      <w:r>
        <w:rPr>
          <w:spacing w:val="-1"/>
        </w:rPr>
        <w:t> </w:t>
      </w:r>
      <w:r>
        <w:rPr/>
        <w:t>впечатлений,</w:t>
      </w:r>
      <w:r>
        <w:rPr>
          <w:spacing w:val="-1"/>
        </w:rPr>
        <w:t> </w:t>
      </w:r>
      <w:r>
        <w:rPr/>
        <w:t>связанных с природой и</w:t>
      </w:r>
      <w:r>
        <w:rPr>
          <w:spacing w:val="-1"/>
        </w:rPr>
        <w:t> </w:t>
      </w:r>
      <w:r>
        <w:rPr/>
        <w:t>физической активностью.</w:t>
      </w:r>
    </w:p>
    <w:p>
      <w:pPr>
        <w:pStyle w:val="BodyText"/>
        <w:spacing w:before="1"/>
        <w:ind w:right="210" w:firstLine="709"/>
      </w:pPr>
      <w:r>
        <w:rPr/>
        <w:t>Государственная политика России переориентировалась на внутренний туризм, выделены приоритетные категории туристов. Эти тренды послужили толчком к развитию отраслей промышленности, имеющих отношение к туриз- му. В РФ созданы государственные программы, направленные на пропаганду здорового образа жизни, популяризацию туризма как явления, способствующе- го сохранению физического и духовного здоровья граждан, сохранение тради- ционных нравственных и культурных ценностей.</w:t>
      </w:r>
    </w:p>
    <w:p>
      <w:pPr>
        <w:spacing w:before="321"/>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37"/>
        </w:numPr>
        <w:tabs>
          <w:tab w:pos="418" w:val="left" w:leader="none"/>
        </w:tabs>
        <w:spacing w:line="240" w:lineRule="auto" w:before="0" w:after="0"/>
        <w:ind w:left="418" w:right="210" w:hanging="285"/>
        <w:jc w:val="both"/>
        <w:rPr>
          <w:sz w:val="24"/>
        </w:rPr>
      </w:pPr>
      <w:r>
        <w:rPr>
          <w:sz w:val="24"/>
        </w:rPr>
        <w:t>American</w:t>
      </w:r>
      <w:r>
        <w:rPr>
          <w:spacing w:val="-8"/>
          <w:sz w:val="24"/>
        </w:rPr>
        <w:t> </w:t>
      </w:r>
      <w:r>
        <w:rPr>
          <w:sz w:val="24"/>
        </w:rPr>
        <w:t>Express</w:t>
      </w:r>
      <w:r>
        <w:rPr>
          <w:spacing w:val="-8"/>
          <w:sz w:val="24"/>
        </w:rPr>
        <w:t> </w:t>
      </w:r>
      <w:r>
        <w:rPr>
          <w:sz w:val="24"/>
        </w:rPr>
        <w:t>раскрывает</w:t>
      </w:r>
      <w:r>
        <w:rPr>
          <w:spacing w:val="-9"/>
          <w:sz w:val="24"/>
        </w:rPr>
        <w:t> </w:t>
      </w:r>
      <w:r>
        <w:rPr>
          <w:sz w:val="24"/>
        </w:rPr>
        <w:t>главные</w:t>
      </w:r>
      <w:r>
        <w:rPr>
          <w:spacing w:val="-7"/>
          <w:sz w:val="24"/>
        </w:rPr>
        <w:t> </w:t>
      </w:r>
      <w:r>
        <w:rPr>
          <w:sz w:val="24"/>
        </w:rPr>
        <w:t>туристические</w:t>
      </w:r>
      <w:r>
        <w:rPr>
          <w:spacing w:val="-7"/>
          <w:sz w:val="24"/>
        </w:rPr>
        <w:t> </w:t>
      </w:r>
      <w:r>
        <w:rPr>
          <w:sz w:val="24"/>
        </w:rPr>
        <w:t>тенденции</w:t>
      </w:r>
      <w:r>
        <w:rPr>
          <w:spacing w:val="-8"/>
          <w:sz w:val="24"/>
        </w:rPr>
        <w:t> </w:t>
      </w:r>
      <w:r>
        <w:rPr>
          <w:sz w:val="24"/>
        </w:rPr>
        <w:t>2023</w:t>
      </w:r>
      <w:r>
        <w:rPr>
          <w:spacing w:val="-8"/>
          <w:sz w:val="24"/>
        </w:rPr>
        <w:t> </w:t>
      </w:r>
      <w:r>
        <w:rPr>
          <w:sz w:val="24"/>
        </w:rPr>
        <w:t>года</w:t>
      </w:r>
      <w:r>
        <w:rPr>
          <w:spacing w:val="-8"/>
          <w:sz w:val="24"/>
        </w:rPr>
        <w:t> </w:t>
      </w:r>
      <w:r>
        <w:rPr>
          <w:sz w:val="24"/>
        </w:rPr>
        <w:t>//</w:t>
      </w:r>
      <w:r>
        <w:rPr>
          <w:spacing w:val="-8"/>
          <w:sz w:val="24"/>
        </w:rPr>
        <w:t> </w:t>
      </w:r>
      <w:r>
        <w:rPr>
          <w:sz w:val="24"/>
        </w:rPr>
        <w:t>Business</w:t>
      </w:r>
      <w:r>
        <w:rPr>
          <w:spacing w:val="-8"/>
          <w:sz w:val="24"/>
        </w:rPr>
        <w:t> </w:t>
      </w:r>
      <w:r>
        <w:rPr>
          <w:sz w:val="24"/>
        </w:rPr>
        <w:t>Wire</w:t>
      </w:r>
      <w:r>
        <w:rPr>
          <w:spacing w:val="-5"/>
          <w:sz w:val="24"/>
        </w:rPr>
        <w:t> </w:t>
      </w:r>
      <w:r>
        <w:rPr>
          <w:sz w:val="24"/>
        </w:rPr>
        <w:t>: </w:t>
      </w:r>
      <w:r>
        <w:rPr>
          <w:spacing w:val="-2"/>
          <w:sz w:val="24"/>
        </w:rPr>
        <w:t>информационное агентство. URL: </w:t>
      </w:r>
      <w:hyperlink r:id="rId89">
        <w:r>
          <w:rPr>
            <w:spacing w:val="-2"/>
            <w:sz w:val="24"/>
          </w:rPr>
          <w:t>https://www.business</w:t>
        </w:r>
      </w:hyperlink>
      <w:r>
        <w:rPr>
          <w:spacing w:val="-2"/>
          <w:sz w:val="24"/>
        </w:rPr>
        <w:t>wire.</w:t>
      </w:r>
      <w:hyperlink r:id="rId89">
        <w:r>
          <w:rPr>
            <w:spacing w:val="-2"/>
            <w:sz w:val="24"/>
          </w:rPr>
          <w:t>com/news/hom</w:t>
        </w:r>
      </w:hyperlink>
      <w:r>
        <w:rPr>
          <w:spacing w:val="-2"/>
          <w:sz w:val="24"/>
        </w:rPr>
        <w:t>e/</w:t>
      </w:r>
      <w:hyperlink r:id="rId89">
        <w:r>
          <w:rPr>
            <w:spacing w:val="-2"/>
            <w:sz w:val="24"/>
          </w:rPr>
          <w:t>20230323005091/</w:t>
        </w:r>
      </w:hyperlink>
      <w:r>
        <w:rPr>
          <w:spacing w:val="-2"/>
          <w:sz w:val="24"/>
        </w:rPr>
        <w:t> </w:t>
      </w:r>
      <w:r>
        <w:rPr>
          <w:sz w:val="24"/>
        </w:rPr>
        <w:t>en (дата обращения: 24.10.2023).</w:t>
      </w:r>
    </w:p>
    <w:p>
      <w:pPr>
        <w:pStyle w:val="ListParagraph"/>
        <w:numPr>
          <w:ilvl w:val="0"/>
          <w:numId w:val="37"/>
        </w:numPr>
        <w:tabs>
          <w:tab w:pos="384" w:val="left" w:leader="none"/>
          <w:tab w:pos="418" w:val="left" w:leader="none"/>
        </w:tabs>
        <w:spacing w:line="240" w:lineRule="auto" w:before="0" w:after="0"/>
        <w:ind w:left="418" w:right="208" w:hanging="285"/>
        <w:jc w:val="both"/>
        <w:rPr>
          <w:sz w:val="24"/>
        </w:rPr>
      </w:pPr>
      <w:r>
        <w:rPr>
          <w:sz w:val="24"/>
        </w:rPr>
        <w:t>Richter L. K., Richter W. L. Ethics Challenges: Health, Safety and Accessibility in International Travel and Tourism // Public Personnel Management. 1999. Vol. 28 No 4. P. 595–615.</w:t>
      </w:r>
    </w:p>
    <w:p>
      <w:pPr>
        <w:spacing w:after="0" w:line="240" w:lineRule="auto"/>
        <w:jc w:val="both"/>
        <w:rPr>
          <w:sz w:val="24"/>
        </w:rPr>
        <w:sectPr>
          <w:pgSz w:w="11910" w:h="16840"/>
          <w:pgMar w:header="0" w:footer="756" w:top="1060" w:bottom="940" w:left="1000" w:right="920"/>
        </w:sectPr>
      </w:pPr>
    </w:p>
    <w:p>
      <w:pPr>
        <w:pStyle w:val="ListParagraph"/>
        <w:numPr>
          <w:ilvl w:val="0"/>
          <w:numId w:val="37"/>
        </w:numPr>
        <w:tabs>
          <w:tab w:pos="418" w:val="left" w:leader="none"/>
        </w:tabs>
        <w:spacing w:line="240" w:lineRule="auto" w:before="70" w:after="0"/>
        <w:ind w:left="418" w:right="210" w:hanging="285"/>
        <w:jc w:val="both"/>
        <w:rPr>
          <w:sz w:val="24"/>
        </w:rPr>
      </w:pPr>
      <w:r>
        <w:rPr>
          <w:sz w:val="24"/>
        </w:rPr>
        <w:t>Названы главные тренды мирового туризма в 2023 году // АТОРУС : ассоциация туропе- раторов. URL: </w:t>
      </w:r>
      <w:hyperlink r:id="rId90">
        <w:r>
          <w:rPr>
            <w:sz w:val="24"/>
          </w:rPr>
          <w:t>https://www.atorus.ru/node/51583</w:t>
        </w:r>
      </w:hyperlink>
      <w:r>
        <w:rPr>
          <w:sz w:val="24"/>
        </w:rPr>
        <w:t> (дата обращения: 20.10.2023).</w:t>
      </w:r>
    </w:p>
    <w:p>
      <w:pPr>
        <w:pStyle w:val="ListParagraph"/>
        <w:numPr>
          <w:ilvl w:val="0"/>
          <w:numId w:val="37"/>
        </w:numPr>
        <w:tabs>
          <w:tab w:pos="418" w:val="left" w:leader="none"/>
        </w:tabs>
        <w:spacing w:line="240" w:lineRule="auto" w:before="0" w:after="0"/>
        <w:ind w:left="418" w:right="209" w:hanging="285"/>
        <w:jc w:val="both"/>
        <w:rPr>
          <w:sz w:val="24"/>
        </w:rPr>
      </w:pPr>
      <w:r>
        <w:rPr>
          <w:sz w:val="24"/>
        </w:rPr>
        <w:t>Середа Н. Д. Организация экологического туризма в современных условиях // География</w:t>
      </w:r>
      <w:r>
        <w:rPr>
          <w:spacing w:val="80"/>
          <w:sz w:val="24"/>
        </w:rPr>
        <w:t> </w:t>
      </w:r>
      <w:r>
        <w:rPr>
          <w:sz w:val="24"/>
        </w:rPr>
        <w:t>и туризм. 2021. № 2. С. 81–89.</w:t>
      </w:r>
    </w:p>
    <w:p>
      <w:pPr>
        <w:pStyle w:val="ListParagraph"/>
        <w:numPr>
          <w:ilvl w:val="0"/>
          <w:numId w:val="37"/>
        </w:numPr>
        <w:tabs>
          <w:tab w:pos="418" w:val="left" w:leader="none"/>
        </w:tabs>
        <w:spacing w:line="240" w:lineRule="auto" w:before="1" w:after="0"/>
        <w:ind w:left="418" w:right="208" w:hanging="285"/>
        <w:jc w:val="both"/>
        <w:rPr>
          <w:sz w:val="24"/>
        </w:rPr>
      </w:pPr>
      <w:r>
        <w:rPr>
          <w:sz w:val="24"/>
        </w:rPr>
        <w:t>Стратегия развития туризма в Российской Федерации на период до 2035 года. Утверждена Распоряжением Правительства Российской Федерации от 20 сентября 2019 г. № 2129-р // Правительство России : офиц. сайт. URL: </w:t>
      </w:r>
      <w:hyperlink r:id="rId91">
        <w:r>
          <w:rPr>
            <w:sz w:val="24"/>
          </w:rPr>
          <w:t>http://static.government.ru/media/files/FjJ74rYOa</w:t>
        </w:r>
      </w:hyperlink>
      <w:r>
        <w:rPr>
          <w:sz w:val="24"/>
        </w:rPr>
        <w:t> VA4yzPAshEulYxmWSpB4lrM.pdf (дата обращения: 20.10.2023).</w:t>
      </w:r>
    </w:p>
    <w:p>
      <w:pPr>
        <w:pStyle w:val="ListParagraph"/>
        <w:numPr>
          <w:ilvl w:val="0"/>
          <w:numId w:val="37"/>
        </w:numPr>
        <w:tabs>
          <w:tab w:pos="418" w:val="left" w:leader="none"/>
        </w:tabs>
        <w:spacing w:line="240" w:lineRule="auto" w:before="0" w:after="0"/>
        <w:ind w:left="418" w:right="209" w:hanging="285"/>
        <w:jc w:val="both"/>
        <w:rPr>
          <w:sz w:val="24"/>
        </w:rPr>
      </w:pPr>
      <w:r>
        <w:rPr>
          <w:sz w:val="24"/>
        </w:rPr>
        <w:t>Чхотуа И. З., Мурадов А. А. Глобальные и национальные тренды развития туризма в со- временных условиях // Стратегирование: теория и практика. 2023. Т. 3, № 2. С. 207–217. URL: https:// doi.org/10.21603/2782-2435-2023-3-2-207-217 (дата обращения: 20.10.2023).</w:t>
      </w:r>
    </w:p>
    <w:p>
      <w:pPr>
        <w:pStyle w:val="BodyText"/>
        <w:spacing w:before="275"/>
        <w:ind w:left="0"/>
        <w:jc w:val="left"/>
      </w:pPr>
    </w:p>
    <w:p>
      <w:pPr>
        <w:pStyle w:val="BodyText"/>
        <w:ind w:left="134"/>
        <w:jc w:val="left"/>
      </w:pPr>
      <w:r>
        <w:rPr/>
        <w:t>УДК</w:t>
      </w:r>
      <w:r>
        <w:rPr>
          <w:spacing w:val="-8"/>
        </w:rPr>
        <w:t> </w:t>
      </w:r>
      <w:r>
        <w:rPr/>
        <w:t>332.1,</w:t>
      </w:r>
      <w:r>
        <w:rPr>
          <w:spacing w:val="-7"/>
        </w:rPr>
        <w:t> </w:t>
      </w:r>
      <w:r>
        <w:rPr>
          <w:spacing w:val="-2"/>
        </w:rPr>
        <w:t>338.48</w:t>
      </w:r>
    </w:p>
    <w:p>
      <w:pPr>
        <w:pStyle w:val="Heading4"/>
        <w:spacing w:line="321" w:lineRule="exact"/>
        <w:ind w:right="212"/>
      </w:pPr>
      <w:r>
        <w:rPr/>
        <w:t>Танина</w:t>
      </w:r>
      <w:r>
        <w:rPr>
          <w:spacing w:val="-11"/>
        </w:rPr>
        <w:t> </w:t>
      </w:r>
      <w:r>
        <w:rPr/>
        <w:t>Анна</w:t>
      </w:r>
      <w:r>
        <w:rPr>
          <w:spacing w:val="-11"/>
        </w:rPr>
        <w:t> </w:t>
      </w:r>
      <w:r>
        <w:rPr>
          <w:spacing w:val="-2"/>
        </w:rPr>
        <w:t>Валерьевна</w:t>
      </w:r>
    </w:p>
    <w:p>
      <w:pPr>
        <w:spacing w:before="0"/>
        <w:ind w:left="4848" w:right="209" w:firstLine="2895"/>
        <w:jc w:val="right"/>
        <w:rPr>
          <w:i/>
          <w:sz w:val="24"/>
        </w:rPr>
      </w:pPr>
      <w:hyperlink r:id="rId92">
        <w:r>
          <w:rPr>
            <w:spacing w:val="-2"/>
            <w:sz w:val="24"/>
          </w:rPr>
          <w:t>tanina_av@spbstu.ru</w:t>
        </w:r>
      </w:hyperlink>
      <w:r>
        <w:rPr>
          <w:spacing w:val="-2"/>
          <w:sz w:val="24"/>
        </w:rPr>
        <w:t> </w:t>
      </w:r>
      <w:r>
        <w:rPr>
          <w:i/>
          <w:sz w:val="24"/>
        </w:rPr>
        <w:t>Санкт-Петербургский государственный политехнический</w:t>
      </w:r>
      <w:r>
        <w:rPr>
          <w:i/>
          <w:spacing w:val="-5"/>
          <w:sz w:val="24"/>
        </w:rPr>
        <w:t> </w:t>
      </w:r>
      <w:r>
        <w:rPr>
          <w:i/>
          <w:sz w:val="24"/>
        </w:rPr>
        <w:t>университет</w:t>
      </w:r>
      <w:r>
        <w:rPr>
          <w:i/>
          <w:spacing w:val="-5"/>
          <w:sz w:val="24"/>
        </w:rPr>
        <w:t> </w:t>
      </w:r>
      <w:r>
        <w:rPr>
          <w:i/>
          <w:sz w:val="24"/>
        </w:rPr>
        <w:t>Петра</w:t>
      </w:r>
      <w:r>
        <w:rPr>
          <w:i/>
          <w:spacing w:val="-4"/>
          <w:sz w:val="24"/>
        </w:rPr>
        <w:t> </w:t>
      </w:r>
      <w:r>
        <w:rPr>
          <w:i/>
          <w:spacing w:val="-2"/>
          <w:sz w:val="24"/>
        </w:rPr>
        <w:t>Великого</w:t>
      </w:r>
    </w:p>
    <w:p>
      <w:pPr>
        <w:pStyle w:val="Heading3"/>
        <w:spacing w:before="243"/>
        <w:ind w:left="1705" w:right="1783"/>
      </w:pPr>
      <w:r>
        <w:rPr/>
        <w:t>Туристские</w:t>
      </w:r>
      <w:r>
        <w:rPr>
          <w:spacing w:val="-8"/>
        </w:rPr>
        <w:t> </w:t>
      </w:r>
      <w:r>
        <w:rPr/>
        <w:t>бренды</w:t>
      </w:r>
      <w:r>
        <w:rPr>
          <w:spacing w:val="-9"/>
        </w:rPr>
        <w:t> </w:t>
      </w:r>
      <w:r>
        <w:rPr/>
        <w:t>в</w:t>
      </w:r>
      <w:r>
        <w:rPr>
          <w:spacing w:val="-8"/>
        </w:rPr>
        <w:t> </w:t>
      </w:r>
      <w:r>
        <w:rPr/>
        <w:t>маркетинге</w:t>
      </w:r>
      <w:r>
        <w:rPr>
          <w:spacing w:val="-8"/>
        </w:rPr>
        <w:t> </w:t>
      </w:r>
      <w:r>
        <w:rPr/>
        <w:t>территории: опыт Костромской области</w:t>
      </w:r>
    </w:p>
    <w:p>
      <w:pPr>
        <w:spacing w:before="237"/>
        <w:ind w:left="134" w:right="208" w:firstLine="709"/>
        <w:jc w:val="both"/>
        <w:rPr>
          <w:i/>
          <w:sz w:val="24"/>
        </w:rPr>
      </w:pPr>
      <w:r>
        <w:rPr>
          <w:b/>
          <w:i/>
          <w:sz w:val="24"/>
        </w:rPr>
        <w:t>Аннотация. </w:t>
      </w:r>
      <w:r>
        <w:rPr>
          <w:i/>
          <w:sz w:val="24"/>
        </w:rPr>
        <w:t>В статье анализируются особенности восприятия туристских брендов Костромской</w:t>
      </w:r>
      <w:r>
        <w:rPr>
          <w:i/>
          <w:spacing w:val="40"/>
          <w:sz w:val="24"/>
        </w:rPr>
        <w:t> </w:t>
      </w:r>
      <w:r>
        <w:rPr>
          <w:i/>
          <w:sz w:val="24"/>
        </w:rPr>
        <w:t>области.</w:t>
      </w:r>
      <w:r>
        <w:rPr>
          <w:i/>
          <w:spacing w:val="40"/>
          <w:sz w:val="24"/>
        </w:rPr>
        <w:t> </w:t>
      </w:r>
      <w:r>
        <w:rPr>
          <w:i/>
          <w:sz w:val="24"/>
        </w:rPr>
        <w:t>На</w:t>
      </w:r>
      <w:r>
        <w:rPr>
          <w:i/>
          <w:spacing w:val="40"/>
          <w:sz w:val="24"/>
        </w:rPr>
        <w:t> </w:t>
      </w:r>
      <w:r>
        <w:rPr>
          <w:i/>
          <w:sz w:val="24"/>
        </w:rPr>
        <w:t>основе</w:t>
      </w:r>
      <w:r>
        <w:rPr>
          <w:i/>
          <w:spacing w:val="40"/>
          <w:sz w:val="24"/>
        </w:rPr>
        <w:t> </w:t>
      </w:r>
      <w:r>
        <w:rPr>
          <w:i/>
          <w:sz w:val="24"/>
        </w:rPr>
        <w:t>контент-анализа</w:t>
      </w:r>
      <w:r>
        <w:rPr>
          <w:i/>
          <w:spacing w:val="40"/>
          <w:sz w:val="24"/>
        </w:rPr>
        <w:t> </w:t>
      </w:r>
      <w:r>
        <w:rPr>
          <w:i/>
          <w:sz w:val="24"/>
        </w:rPr>
        <w:t>публикаций</w:t>
      </w:r>
      <w:r>
        <w:rPr>
          <w:i/>
          <w:spacing w:val="40"/>
          <w:sz w:val="24"/>
        </w:rPr>
        <w:t> </w:t>
      </w:r>
      <w:r>
        <w:rPr>
          <w:i/>
          <w:sz w:val="24"/>
        </w:rPr>
        <w:t>на</w:t>
      </w:r>
      <w:r>
        <w:rPr>
          <w:i/>
          <w:spacing w:val="40"/>
          <w:sz w:val="24"/>
        </w:rPr>
        <w:t> </w:t>
      </w:r>
      <w:r>
        <w:rPr>
          <w:i/>
          <w:sz w:val="24"/>
        </w:rPr>
        <w:t>официальных</w:t>
      </w:r>
      <w:r>
        <w:rPr>
          <w:i/>
          <w:spacing w:val="40"/>
          <w:sz w:val="24"/>
        </w:rPr>
        <w:t> </w:t>
      </w:r>
      <w:r>
        <w:rPr>
          <w:i/>
          <w:sz w:val="24"/>
        </w:rPr>
        <w:t>сайтах,</w:t>
      </w:r>
      <w:r>
        <w:rPr>
          <w:i/>
          <w:spacing w:val="40"/>
          <w:sz w:val="24"/>
        </w:rPr>
        <w:t> </w:t>
      </w:r>
      <w:r>
        <w:rPr>
          <w:i/>
          <w:sz w:val="24"/>
        </w:rPr>
        <w:t>в</w:t>
      </w:r>
      <w:r>
        <w:rPr>
          <w:i/>
          <w:spacing w:val="-3"/>
          <w:sz w:val="24"/>
        </w:rPr>
        <w:t> </w:t>
      </w:r>
      <w:r>
        <w:rPr>
          <w:i/>
          <w:sz w:val="24"/>
        </w:rPr>
        <w:t>СМИ и туристическом портале региона выделены основные бренды дестинации. Проведен сравнительный анализ восприятия туристских брендов региона на основе данных опросов 2018</w:t>
      </w:r>
      <w:r>
        <w:rPr>
          <w:i/>
          <w:spacing w:val="-2"/>
          <w:sz w:val="24"/>
        </w:rPr>
        <w:t> </w:t>
      </w:r>
      <w:r>
        <w:rPr>
          <w:i/>
          <w:sz w:val="24"/>
        </w:rPr>
        <w:t>г.</w:t>
      </w:r>
      <w:r>
        <w:rPr>
          <w:i/>
          <w:spacing w:val="38"/>
          <w:sz w:val="24"/>
        </w:rPr>
        <w:t> </w:t>
      </w:r>
      <w:r>
        <w:rPr>
          <w:i/>
          <w:sz w:val="24"/>
        </w:rPr>
        <w:t>и</w:t>
      </w:r>
      <w:r>
        <w:rPr>
          <w:i/>
          <w:spacing w:val="38"/>
          <w:sz w:val="24"/>
        </w:rPr>
        <w:t> </w:t>
      </w:r>
      <w:r>
        <w:rPr>
          <w:i/>
          <w:sz w:val="24"/>
        </w:rPr>
        <w:t>2023</w:t>
      </w:r>
      <w:r>
        <w:rPr>
          <w:i/>
          <w:spacing w:val="-2"/>
          <w:sz w:val="24"/>
        </w:rPr>
        <w:t> </w:t>
      </w:r>
      <w:r>
        <w:rPr>
          <w:i/>
          <w:sz w:val="24"/>
        </w:rPr>
        <w:t>г.</w:t>
      </w:r>
      <w:r>
        <w:rPr>
          <w:i/>
          <w:spacing w:val="38"/>
          <w:sz w:val="24"/>
        </w:rPr>
        <w:t> </w:t>
      </w:r>
      <w:r>
        <w:rPr>
          <w:i/>
          <w:sz w:val="24"/>
        </w:rPr>
        <w:t>жителей</w:t>
      </w:r>
      <w:r>
        <w:rPr>
          <w:i/>
          <w:spacing w:val="38"/>
          <w:sz w:val="24"/>
        </w:rPr>
        <w:t> </w:t>
      </w:r>
      <w:r>
        <w:rPr>
          <w:i/>
          <w:sz w:val="24"/>
        </w:rPr>
        <w:t>Ленинградской</w:t>
      </w:r>
      <w:r>
        <w:rPr>
          <w:i/>
          <w:spacing w:val="38"/>
          <w:sz w:val="24"/>
        </w:rPr>
        <w:t> </w:t>
      </w:r>
      <w:r>
        <w:rPr>
          <w:i/>
          <w:sz w:val="24"/>
        </w:rPr>
        <w:t>области</w:t>
      </w:r>
      <w:r>
        <w:rPr>
          <w:i/>
          <w:spacing w:val="38"/>
          <w:sz w:val="24"/>
        </w:rPr>
        <w:t> </w:t>
      </w:r>
      <w:r>
        <w:rPr>
          <w:i/>
          <w:sz w:val="24"/>
        </w:rPr>
        <w:t>и</w:t>
      </w:r>
      <w:r>
        <w:rPr>
          <w:i/>
          <w:spacing w:val="38"/>
          <w:sz w:val="24"/>
        </w:rPr>
        <w:t> </w:t>
      </w:r>
      <w:r>
        <w:rPr>
          <w:i/>
          <w:sz w:val="24"/>
        </w:rPr>
        <w:t>Санкт-Петербурга.</w:t>
      </w:r>
      <w:r>
        <w:rPr>
          <w:i/>
          <w:spacing w:val="38"/>
          <w:sz w:val="24"/>
        </w:rPr>
        <w:t> </w:t>
      </w:r>
      <w:r>
        <w:rPr>
          <w:i/>
          <w:sz w:val="24"/>
        </w:rPr>
        <w:t>Сделаны</w:t>
      </w:r>
      <w:r>
        <w:rPr>
          <w:i/>
          <w:spacing w:val="37"/>
          <w:sz w:val="24"/>
        </w:rPr>
        <w:t> </w:t>
      </w:r>
      <w:r>
        <w:rPr>
          <w:i/>
          <w:sz w:val="24"/>
        </w:rPr>
        <w:t>выводы о</w:t>
      </w:r>
      <w:r>
        <w:rPr>
          <w:i/>
          <w:spacing w:val="-3"/>
          <w:sz w:val="24"/>
        </w:rPr>
        <w:t> </w:t>
      </w:r>
      <w:r>
        <w:rPr>
          <w:i/>
          <w:sz w:val="24"/>
        </w:rPr>
        <w:t>нечетком позиционировании, низкой популярности туристских брендов Костромской об- ласти среди респондентов, несмотря на деятельность по формированию и продвижению брендов. Большинство опрошенных, даже имея представление о туристских брендах регио- на, не планируют поездку с целью туризма в ближайший год. Предложены рекомендации по совершенствованию брендинга Костромской области, которые могут быть использованы органами государственной и муниципальной власти для повышения узнаваемости регио- нальных туристских брендов. Основными направлениями для продвижения брендов Кост- ромской области может стать активное участие в национальных выставках, организация рекламных</w:t>
      </w:r>
      <w:r>
        <w:rPr>
          <w:i/>
          <w:spacing w:val="-2"/>
          <w:sz w:val="24"/>
        </w:rPr>
        <w:t> </w:t>
      </w:r>
      <w:r>
        <w:rPr>
          <w:i/>
          <w:sz w:val="24"/>
        </w:rPr>
        <w:t>туров,</w:t>
      </w:r>
      <w:r>
        <w:rPr>
          <w:i/>
          <w:spacing w:val="-1"/>
          <w:sz w:val="24"/>
        </w:rPr>
        <w:t> </w:t>
      </w:r>
      <w:r>
        <w:rPr>
          <w:i/>
          <w:sz w:val="24"/>
        </w:rPr>
        <w:t>проведение</w:t>
      </w:r>
      <w:r>
        <w:rPr>
          <w:i/>
          <w:spacing w:val="-1"/>
          <w:sz w:val="24"/>
        </w:rPr>
        <w:t> </w:t>
      </w:r>
      <w:r>
        <w:rPr>
          <w:i/>
          <w:sz w:val="24"/>
        </w:rPr>
        <w:t>информационной</w:t>
      </w:r>
      <w:r>
        <w:rPr>
          <w:i/>
          <w:spacing w:val="-1"/>
          <w:sz w:val="24"/>
        </w:rPr>
        <w:t> </w:t>
      </w:r>
      <w:r>
        <w:rPr>
          <w:i/>
          <w:sz w:val="24"/>
        </w:rPr>
        <w:t>кампании с</w:t>
      </w:r>
      <w:r>
        <w:rPr>
          <w:i/>
          <w:spacing w:val="-1"/>
          <w:sz w:val="24"/>
        </w:rPr>
        <w:t> </w:t>
      </w:r>
      <w:r>
        <w:rPr>
          <w:i/>
          <w:sz w:val="24"/>
        </w:rPr>
        <w:t>использованием цифровых</w:t>
      </w:r>
      <w:r>
        <w:rPr>
          <w:i/>
          <w:spacing w:val="-1"/>
          <w:sz w:val="24"/>
        </w:rPr>
        <w:t> </w:t>
      </w:r>
      <w:r>
        <w:rPr>
          <w:i/>
          <w:sz w:val="24"/>
        </w:rPr>
        <w:t>техно- логий. Автором рекомендуется создание единого мультибренда территории, включающего элементы отдельных туристских брендов с использованием айдентики.</w:t>
      </w:r>
    </w:p>
    <w:p>
      <w:pPr>
        <w:spacing w:before="0"/>
        <w:ind w:left="134" w:right="210" w:firstLine="709"/>
        <w:jc w:val="both"/>
        <w:rPr>
          <w:i/>
          <w:sz w:val="24"/>
        </w:rPr>
      </w:pPr>
      <w:r>
        <w:rPr>
          <w:b/>
          <w:i/>
          <w:sz w:val="24"/>
        </w:rPr>
        <w:t>Ключевые слова: </w:t>
      </w:r>
      <w:r>
        <w:rPr>
          <w:i/>
          <w:sz w:val="24"/>
        </w:rPr>
        <w:t>бренд, туристский бренд, Кострома, Костромская область, брен- динг территории, маркетинг территории, айдентика, опрос, государственное управление.</w:t>
      </w:r>
    </w:p>
    <w:p>
      <w:pPr>
        <w:pStyle w:val="BodyText"/>
        <w:spacing w:before="1"/>
        <w:ind w:left="0"/>
        <w:jc w:val="left"/>
        <w:rPr>
          <w:i/>
          <w:sz w:val="24"/>
        </w:rPr>
      </w:pPr>
    </w:p>
    <w:p>
      <w:pPr>
        <w:spacing w:line="275" w:lineRule="exact" w:before="0"/>
        <w:ind w:left="133" w:right="210" w:firstLine="0"/>
        <w:jc w:val="right"/>
        <w:rPr>
          <w:b/>
          <w:i/>
          <w:sz w:val="24"/>
        </w:rPr>
      </w:pPr>
      <w:r>
        <w:rPr>
          <w:b/>
          <w:i/>
          <w:sz w:val="24"/>
        </w:rPr>
        <w:t>Tanina Anna </w:t>
      </w:r>
      <w:r>
        <w:rPr>
          <w:b/>
          <w:i/>
          <w:spacing w:val="-2"/>
          <w:sz w:val="24"/>
        </w:rPr>
        <w:t>Valeryevna</w:t>
      </w:r>
    </w:p>
    <w:p>
      <w:pPr>
        <w:spacing w:line="275" w:lineRule="exact" w:before="0"/>
        <w:ind w:left="133" w:right="210" w:firstLine="0"/>
        <w:jc w:val="right"/>
        <w:rPr>
          <w:i/>
          <w:sz w:val="24"/>
        </w:rPr>
      </w:pPr>
      <w:r>
        <w:rPr>
          <w:i/>
          <w:sz w:val="24"/>
        </w:rPr>
        <w:t>Saint</w:t>
      </w:r>
      <w:r>
        <w:rPr>
          <w:i/>
          <w:spacing w:val="-1"/>
          <w:sz w:val="24"/>
        </w:rPr>
        <w:t> </w:t>
      </w:r>
      <w:r>
        <w:rPr>
          <w:i/>
          <w:sz w:val="24"/>
        </w:rPr>
        <w:t>Petersburg</w:t>
      </w:r>
      <w:r>
        <w:rPr>
          <w:i/>
          <w:spacing w:val="-1"/>
          <w:sz w:val="24"/>
        </w:rPr>
        <w:t> </w:t>
      </w:r>
      <w:r>
        <w:rPr>
          <w:i/>
          <w:sz w:val="24"/>
        </w:rPr>
        <w:t>Polytechnic</w:t>
      </w:r>
      <w:r>
        <w:rPr>
          <w:i/>
          <w:spacing w:val="-1"/>
          <w:sz w:val="24"/>
        </w:rPr>
        <w:t> </w:t>
      </w:r>
      <w:r>
        <w:rPr>
          <w:i/>
          <w:spacing w:val="-2"/>
          <w:sz w:val="24"/>
        </w:rPr>
        <w:t>University</w:t>
      </w:r>
    </w:p>
    <w:p>
      <w:pPr>
        <w:spacing w:before="0"/>
        <w:ind w:left="133" w:right="210" w:firstLine="0"/>
        <w:jc w:val="right"/>
        <w:rPr>
          <w:i/>
          <w:sz w:val="24"/>
        </w:rPr>
      </w:pPr>
      <w:r>
        <w:rPr>
          <w:i/>
          <w:sz w:val="24"/>
        </w:rPr>
        <w:t>named</w:t>
      </w:r>
      <w:r>
        <w:rPr>
          <w:i/>
          <w:spacing w:val="-1"/>
          <w:sz w:val="24"/>
        </w:rPr>
        <w:t> </w:t>
      </w:r>
      <w:r>
        <w:rPr>
          <w:i/>
          <w:sz w:val="24"/>
        </w:rPr>
        <w:t>after</w:t>
      </w:r>
      <w:r>
        <w:rPr>
          <w:i/>
          <w:spacing w:val="-2"/>
          <w:sz w:val="24"/>
        </w:rPr>
        <w:t> </w:t>
      </w:r>
      <w:r>
        <w:rPr>
          <w:i/>
          <w:sz w:val="24"/>
        </w:rPr>
        <w:t>Peter</w:t>
      </w:r>
      <w:r>
        <w:rPr>
          <w:i/>
          <w:spacing w:val="-1"/>
          <w:sz w:val="24"/>
        </w:rPr>
        <w:t> </w:t>
      </w:r>
      <w:r>
        <w:rPr>
          <w:i/>
          <w:sz w:val="24"/>
        </w:rPr>
        <w:t>the </w:t>
      </w:r>
      <w:r>
        <w:rPr>
          <w:i/>
          <w:spacing w:val="-2"/>
          <w:sz w:val="24"/>
        </w:rPr>
        <w:t>Great</w:t>
      </w:r>
    </w:p>
    <w:p>
      <w:pPr>
        <w:pStyle w:val="BodyText"/>
        <w:spacing w:before="1"/>
        <w:ind w:left="0"/>
        <w:jc w:val="left"/>
        <w:rPr>
          <w:i/>
          <w:sz w:val="24"/>
        </w:rPr>
      </w:pPr>
    </w:p>
    <w:p>
      <w:pPr>
        <w:spacing w:before="1"/>
        <w:ind w:left="447" w:right="521" w:firstLine="0"/>
        <w:jc w:val="center"/>
        <w:rPr>
          <w:b/>
          <w:sz w:val="24"/>
        </w:rPr>
      </w:pPr>
      <w:r>
        <w:rPr>
          <w:b/>
          <w:sz w:val="24"/>
        </w:rPr>
        <w:t>Tourist</w:t>
      </w:r>
      <w:r>
        <w:rPr>
          <w:b/>
          <w:spacing w:val="-3"/>
          <w:sz w:val="24"/>
        </w:rPr>
        <w:t> </w:t>
      </w:r>
      <w:r>
        <w:rPr>
          <w:b/>
          <w:sz w:val="24"/>
        </w:rPr>
        <w:t>Brands in Territory Marketing:</w:t>
      </w:r>
      <w:r>
        <w:rPr>
          <w:b/>
          <w:spacing w:val="-2"/>
          <w:sz w:val="24"/>
        </w:rPr>
        <w:t> </w:t>
      </w:r>
      <w:r>
        <w:rPr>
          <w:b/>
          <w:sz w:val="24"/>
        </w:rPr>
        <w:t>Experience</w:t>
      </w:r>
      <w:r>
        <w:rPr>
          <w:b/>
          <w:spacing w:val="-1"/>
          <w:sz w:val="24"/>
        </w:rPr>
        <w:t> </w:t>
      </w:r>
      <w:r>
        <w:rPr>
          <w:b/>
          <w:sz w:val="24"/>
        </w:rPr>
        <w:t>of</w:t>
      </w:r>
      <w:r>
        <w:rPr>
          <w:b/>
          <w:spacing w:val="-1"/>
          <w:sz w:val="24"/>
        </w:rPr>
        <w:t> </w:t>
      </w:r>
      <w:r>
        <w:rPr>
          <w:b/>
          <w:sz w:val="24"/>
        </w:rPr>
        <w:t>the</w:t>
      </w:r>
      <w:r>
        <w:rPr>
          <w:b/>
          <w:spacing w:val="-1"/>
          <w:sz w:val="24"/>
        </w:rPr>
        <w:t> </w:t>
      </w:r>
      <w:r>
        <w:rPr>
          <w:b/>
          <w:sz w:val="24"/>
        </w:rPr>
        <w:t>Kostroma</w:t>
      </w:r>
      <w:r>
        <w:rPr>
          <w:b/>
          <w:spacing w:val="-1"/>
          <w:sz w:val="24"/>
        </w:rPr>
        <w:t> </w:t>
      </w:r>
      <w:r>
        <w:rPr>
          <w:b/>
          <w:spacing w:val="-2"/>
          <w:sz w:val="24"/>
        </w:rPr>
        <w:t>Region</w:t>
      </w:r>
    </w:p>
    <w:p>
      <w:pPr>
        <w:spacing w:before="274"/>
        <w:ind w:left="134" w:right="208" w:firstLine="709"/>
        <w:jc w:val="both"/>
        <w:rPr>
          <w:i/>
          <w:sz w:val="24"/>
        </w:rPr>
      </w:pPr>
      <w:r>
        <w:rPr>
          <w:b/>
          <w:i/>
          <w:sz w:val="24"/>
        </w:rPr>
        <w:t>Abstract. </w:t>
      </w:r>
      <w:r>
        <w:rPr>
          <w:i/>
          <w:sz w:val="24"/>
        </w:rPr>
        <w:t>The article analyzes the peculiarities of perception of tourist brands of the Ko- stroma region. The main brands of the destination are highlighted on the basis of content analysis</w:t>
      </w:r>
      <w:r>
        <w:rPr>
          <w:i/>
          <w:spacing w:val="40"/>
          <w:sz w:val="24"/>
        </w:rPr>
        <w:t> </w:t>
      </w:r>
      <w:r>
        <w:rPr>
          <w:i/>
          <w:sz w:val="24"/>
        </w:rPr>
        <w:t>of</w:t>
      </w:r>
      <w:r>
        <w:rPr>
          <w:i/>
          <w:spacing w:val="14"/>
          <w:sz w:val="24"/>
        </w:rPr>
        <w:t> </w:t>
      </w:r>
      <w:r>
        <w:rPr>
          <w:i/>
          <w:sz w:val="24"/>
        </w:rPr>
        <w:t>publications</w:t>
      </w:r>
      <w:r>
        <w:rPr>
          <w:i/>
          <w:spacing w:val="14"/>
          <w:sz w:val="24"/>
        </w:rPr>
        <w:t> </w:t>
      </w:r>
      <w:r>
        <w:rPr>
          <w:i/>
          <w:sz w:val="24"/>
        </w:rPr>
        <w:t>on</w:t>
      </w:r>
      <w:r>
        <w:rPr>
          <w:i/>
          <w:spacing w:val="14"/>
          <w:sz w:val="24"/>
        </w:rPr>
        <w:t> </w:t>
      </w:r>
      <w:r>
        <w:rPr>
          <w:i/>
          <w:sz w:val="24"/>
        </w:rPr>
        <w:t>official</w:t>
      </w:r>
      <w:r>
        <w:rPr>
          <w:i/>
          <w:spacing w:val="14"/>
          <w:sz w:val="24"/>
        </w:rPr>
        <w:t> </w:t>
      </w:r>
      <w:r>
        <w:rPr>
          <w:i/>
          <w:sz w:val="24"/>
        </w:rPr>
        <w:t>websites,</w:t>
      </w:r>
      <w:r>
        <w:rPr>
          <w:i/>
          <w:spacing w:val="14"/>
          <w:sz w:val="24"/>
        </w:rPr>
        <w:t> </w:t>
      </w:r>
      <w:r>
        <w:rPr>
          <w:i/>
          <w:sz w:val="24"/>
        </w:rPr>
        <w:t>in</w:t>
      </w:r>
      <w:r>
        <w:rPr>
          <w:i/>
          <w:spacing w:val="14"/>
          <w:sz w:val="24"/>
        </w:rPr>
        <w:t> </w:t>
      </w:r>
      <w:r>
        <w:rPr>
          <w:i/>
          <w:sz w:val="24"/>
        </w:rPr>
        <w:t>mass</w:t>
      </w:r>
      <w:r>
        <w:rPr>
          <w:i/>
          <w:spacing w:val="14"/>
          <w:sz w:val="24"/>
        </w:rPr>
        <w:t> </w:t>
      </w:r>
      <w:r>
        <w:rPr>
          <w:i/>
          <w:sz w:val="24"/>
        </w:rPr>
        <w:t>media</w:t>
      </w:r>
      <w:r>
        <w:rPr>
          <w:i/>
          <w:spacing w:val="14"/>
          <w:sz w:val="24"/>
        </w:rPr>
        <w:t> </w:t>
      </w:r>
      <w:r>
        <w:rPr>
          <w:i/>
          <w:sz w:val="24"/>
        </w:rPr>
        <w:t>and</w:t>
      </w:r>
      <w:r>
        <w:rPr>
          <w:i/>
          <w:spacing w:val="14"/>
          <w:sz w:val="24"/>
        </w:rPr>
        <w:t> </w:t>
      </w:r>
      <w:r>
        <w:rPr>
          <w:i/>
          <w:sz w:val="24"/>
        </w:rPr>
        <w:t>tourist</w:t>
      </w:r>
      <w:r>
        <w:rPr>
          <w:i/>
          <w:spacing w:val="14"/>
          <w:sz w:val="24"/>
        </w:rPr>
        <w:t> </w:t>
      </w:r>
      <w:r>
        <w:rPr>
          <w:i/>
          <w:sz w:val="24"/>
        </w:rPr>
        <w:t>portal</w:t>
      </w:r>
      <w:r>
        <w:rPr>
          <w:i/>
          <w:spacing w:val="14"/>
          <w:sz w:val="24"/>
        </w:rPr>
        <w:t> </w:t>
      </w:r>
      <w:r>
        <w:rPr>
          <w:i/>
          <w:sz w:val="24"/>
        </w:rPr>
        <w:t>of</w:t>
      </w:r>
      <w:r>
        <w:rPr>
          <w:i/>
          <w:spacing w:val="13"/>
          <w:sz w:val="24"/>
        </w:rPr>
        <w:t> </w:t>
      </w:r>
      <w:r>
        <w:rPr>
          <w:i/>
          <w:sz w:val="24"/>
        </w:rPr>
        <w:t>the</w:t>
      </w:r>
      <w:r>
        <w:rPr>
          <w:i/>
          <w:spacing w:val="14"/>
          <w:sz w:val="24"/>
        </w:rPr>
        <w:t> </w:t>
      </w:r>
      <w:r>
        <w:rPr>
          <w:i/>
          <w:sz w:val="24"/>
        </w:rPr>
        <w:t>region.</w:t>
      </w:r>
      <w:r>
        <w:rPr>
          <w:i/>
          <w:spacing w:val="14"/>
          <w:sz w:val="24"/>
        </w:rPr>
        <w:t> </w:t>
      </w:r>
      <w:r>
        <w:rPr>
          <w:i/>
          <w:sz w:val="24"/>
        </w:rPr>
        <w:t>A</w:t>
      </w:r>
      <w:r>
        <w:rPr>
          <w:i/>
          <w:spacing w:val="14"/>
          <w:sz w:val="24"/>
        </w:rPr>
        <w:t> </w:t>
      </w:r>
      <w:r>
        <w:rPr>
          <w:i/>
          <w:spacing w:val="-2"/>
          <w:sz w:val="24"/>
        </w:rPr>
        <w:t>comparative</w:t>
      </w:r>
    </w:p>
    <w:p>
      <w:pPr>
        <w:pStyle w:val="BodyText"/>
        <w:spacing w:before="16"/>
        <w:ind w:left="0"/>
        <w:jc w:val="left"/>
        <w:rPr>
          <w:i/>
          <w:sz w:val="20"/>
        </w:rPr>
      </w:pPr>
      <w:r>
        <w:rPr/>
        <mc:AlternateContent>
          <mc:Choice Requires="wps">
            <w:drawing>
              <wp:anchor distT="0" distB="0" distL="0" distR="0" allowOverlap="1" layoutInCell="1" locked="0" behindDoc="1" simplePos="0" relativeHeight="487609344">
                <wp:simplePos x="0" y="0"/>
                <wp:positionH relativeFrom="page">
                  <wp:posOffset>720090</wp:posOffset>
                </wp:positionH>
                <wp:positionV relativeFrom="paragraph">
                  <wp:posOffset>171698</wp:posOffset>
                </wp:positionV>
                <wp:extent cx="1828800" cy="9525"/>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3.519563pt;width:144pt;height:.72pt;mso-position-horizontal-relative:page;mso-position-vertical-relative:paragraph;z-index:-15707136;mso-wrap-distance-left:0;mso-wrap-distance-right:0" id="docshape42"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Танина</w:t>
      </w:r>
      <w:r>
        <w:rPr>
          <w:spacing w:val="-2"/>
          <w:sz w:val="20"/>
        </w:rPr>
        <w:t> </w:t>
      </w:r>
      <w:r>
        <w:rPr>
          <w:sz w:val="20"/>
        </w:rPr>
        <w:t>А.</w:t>
      </w:r>
      <w:r>
        <w:rPr>
          <w:spacing w:val="-3"/>
          <w:sz w:val="20"/>
        </w:rPr>
        <w:t> </w:t>
      </w:r>
      <w:r>
        <w:rPr>
          <w:sz w:val="20"/>
        </w:rPr>
        <w:t>В.,</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spacing w:before="72"/>
        <w:ind w:left="134" w:right="208" w:firstLine="0"/>
        <w:jc w:val="both"/>
        <w:rPr>
          <w:i/>
          <w:sz w:val="24"/>
        </w:rPr>
      </w:pPr>
      <w:r>
        <w:rPr>
          <w:i/>
          <w:sz w:val="24"/>
        </w:rPr>
        <w:t>analysis of the perception of tourist brands of the region is carried out based on the data of surveys in 2018 and 2023 of residents of the Leningrad region and St. Petersburg. The author makes the conclusions about unclear positioning, low popularity of tourist brands of the Kostroma region among</w:t>
      </w:r>
      <w:r>
        <w:rPr>
          <w:i/>
          <w:spacing w:val="-1"/>
          <w:sz w:val="24"/>
        </w:rPr>
        <w:t> </w:t>
      </w:r>
      <w:r>
        <w:rPr>
          <w:i/>
          <w:sz w:val="24"/>
        </w:rPr>
        <w:t>the</w:t>
      </w:r>
      <w:r>
        <w:rPr>
          <w:i/>
          <w:spacing w:val="-1"/>
          <w:sz w:val="24"/>
        </w:rPr>
        <w:t> </w:t>
      </w:r>
      <w:r>
        <w:rPr>
          <w:i/>
          <w:sz w:val="24"/>
        </w:rPr>
        <w:t>respondents,</w:t>
      </w:r>
      <w:r>
        <w:rPr>
          <w:i/>
          <w:spacing w:val="-1"/>
          <w:sz w:val="24"/>
        </w:rPr>
        <w:t> </w:t>
      </w:r>
      <w:r>
        <w:rPr>
          <w:i/>
          <w:sz w:val="24"/>
        </w:rPr>
        <w:t>despite</w:t>
      </w:r>
      <w:r>
        <w:rPr>
          <w:i/>
          <w:spacing w:val="-1"/>
          <w:sz w:val="24"/>
        </w:rPr>
        <w:t> </w:t>
      </w:r>
      <w:r>
        <w:rPr>
          <w:i/>
          <w:sz w:val="24"/>
        </w:rPr>
        <w:t>the</w:t>
      </w:r>
      <w:r>
        <w:rPr>
          <w:i/>
          <w:spacing w:val="-3"/>
          <w:sz w:val="24"/>
        </w:rPr>
        <w:t> </w:t>
      </w:r>
      <w:r>
        <w:rPr>
          <w:i/>
          <w:sz w:val="24"/>
        </w:rPr>
        <w:t>activities</w:t>
      </w:r>
      <w:r>
        <w:rPr>
          <w:i/>
          <w:spacing w:val="-1"/>
          <w:sz w:val="24"/>
        </w:rPr>
        <w:t> </w:t>
      </w:r>
      <w:r>
        <w:rPr>
          <w:i/>
          <w:sz w:val="24"/>
        </w:rPr>
        <w:t>on</w:t>
      </w:r>
      <w:r>
        <w:rPr>
          <w:i/>
          <w:spacing w:val="-1"/>
          <w:sz w:val="24"/>
        </w:rPr>
        <w:t> </w:t>
      </w:r>
      <w:r>
        <w:rPr>
          <w:i/>
          <w:sz w:val="24"/>
        </w:rPr>
        <w:t>the</w:t>
      </w:r>
      <w:r>
        <w:rPr>
          <w:i/>
          <w:spacing w:val="-1"/>
          <w:sz w:val="24"/>
        </w:rPr>
        <w:t> </w:t>
      </w:r>
      <w:r>
        <w:rPr>
          <w:i/>
          <w:sz w:val="24"/>
        </w:rPr>
        <w:t>formation</w:t>
      </w:r>
      <w:r>
        <w:rPr>
          <w:i/>
          <w:spacing w:val="-1"/>
          <w:sz w:val="24"/>
        </w:rPr>
        <w:t> </w:t>
      </w:r>
      <w:r>
        <w:rPr>
          <w:i/>
          <w:sz w:val="24"/>
        </w:rPr>
        <w:t>and</w:t>
      </w:r>
      <w:r>
        <w:rPr>
          <w:i/>
          <w:spacing w:val="-1"/>
          <w:sz w:val="24"/>
        </w:rPr>
        <w:t> </w:t>
      </w:r>
      <w:r>
        <w:rPr>
          <w:i/>
          <w:sz w:val="24"/>
        </w:rPr>
        <w:t>promotion</w:t>
      </w:r>
      <w:r>
        <w:rPr>
          <w:i/>
          <w:spacing w:val="-1"/>
          <w:sz w:val="24"/>
        </w:rPr>
        <w:t> </w:t>
      </w:r>
      <w:r>
        <w:rPr>
          <w:i/>
          <w:sz w:val="24"/>
        </w:rPr>
        <w:t>of</w:t>
      </w:r>
      <w:r>
        <w:rPr>
          <w:i/>
          <w:spacing w:val="-1"/>
          <w:sz w:val="24"/>
        </w:rPr>
        <w:t> </w:t>
      </w:r>
      <w:r>
        <w:rPr>
          <w:i/>
          <w:sz w:val="24"/>
        </w:rPr>
        <w:t>brands.</w:t>
      </w:r>
      <w:r>
        <w:rPr>
          <w:i/>
          <w:spacing w:val="-1"/>
          <w:sz w:val="24"/>
        </w:rPr>
        <w:t> </w:t>
      </w:r>
      <w:r>
        <w:rPr>
          <w:i/>
          <w:sz w:val="24"/>
        </w:rPr>
        <w:t>The</w:t>
      </w:r>
      <w:r>
        <w:rPr>
          <w:i/>
          <w:spacing w:val="-1"/>
          <w:sz w:val="24"/>
        </w:rPr>
        <w:t> </w:t>
      </w:r>
      <w:r>
        <w:rPr>
          <w:i/>
          <w:sz w:val="24"/>
        </w:rPr>
        <w:t>major- ity of respondents, even having an idea about tourist brands of the region, do not plan a tourism</w:t>
      </w:r>
      <w:r>
        <w:rPr>
          <w:i/>
          <w:spacing w:val="40"/>
          <w:sz w:val="24"/>
        </w:rPr>
        <w:t> </w:t>
      </w:r>
      <w:r>
        <w:rPr>
          <w:i/>
          <w:sz w:val="24"/>
        </w:rPr>
        <w:t>trip in the coming year. The author also makes recommendations for improving the branding of the Kostroma region, which can be used by state and municipal authorities to increase the recognisa- bility of regional tourist brands. The main directions for the promotion of Kostroma region brands can be active participation in national exhibitions, organization of advertising tours, information campaign with the use of digital technologies. The author recommends the creation of a single mul- ti-brand of the territory, including elements of individual tourist brands with the use of identity.</w:t>
      </w:r>
    </w:p>
    <w:p>
      <w:pPr>
        <w:spacing w:before="0"/>
        <w:ind w:left="134" w:right="208" w:firstLine="709"/>
        <w:jc w:val="both"/>
        <w:rPr>
          <w:i/>
          <w:sz w:val="24"/>
        </w:rPr>
      </w:pPr>
      <w:r>
        <w:rPr>
          <w:b/>
          <w:i/>
          <w:sz w:val="24"/>
        </w:rPr>
        <w:t>Keywords: </w:t>
      </w:r>
      <w:r>
        <w:rPr>
          <w:i/>
          <w:sz w:val="24"/>
        </w:rPr>
        <w:t>brand, tourist brand, Kostroma, Kostroma region, territory branding, territory marketing, brand identity, survey, public administration.</w:t>
      </w:r>
    </w:p>
    <w:p>
      <w:pPr>
        <w:pStyle w:val="BodyText"/>
        <w:spacing w:before="44"/>
        <w:ind w:left="0"/>
        <w:jc w:val="left"/>
        <w:rPr>
          <w:i/>
          <w:sz w:val="24"/>
        </w:rPr>
      </w:pPr>
    </w:p>
    <w:p>
      <w:pPr>
        <w:pStyle w:val="BodyText"/>
        <w:ind w:left="134" w:right="209" w:firstLine="709"/>
      </w:pPr>
      <w:r>
        <w:rPr/>
        <w:t>Костромская область имеет довольно неоднозначный образ: она объеди- няет элементы прежнего величия «колыбели дома Романовых», региона на Волге, а также представления о современном регионе. В то же время сама Ко- стромская область является интересным регионом, с богатым историческим, культурным и природным наследием.</w:t>
      </w:r>
    </w:p>
    <w:p>
      <w:pPr>
        <w:pStyle w:val="BodyText"/>
        <w:spacing w:before="1"/>
        <w:ind w:left="134" w:right="209" w:firstLine="709"/>
      </w:pPr>
      <w:r>
        <w:rPr/>
        <w:t>Туризм в регионе является одной из перспективных отраслей социально- экономического развития. В 2022</w:t>
      </w:r>
      <w:r>
        <w:rPr>
          <w:spacing w:val="-3"/>
        </w:rPr>
        <w:t> </w:t>
      </w:r>
      <w:r>
        <w:rPr/>
        <w:t>г. объем поступлений от туризма в регио- нальный бюджет составил 477</w:t>
      </w:r>
      <w:r>
        <w:rPr>
          <w:spacing w:val="-2"/>
        </w:rPr>
        <w:t> </w:t>
      </w:r>
      <w:r>
        <w:rPr/>
        <w:t>млн руб., при этом «объем платных туристских услуг вырос на 30</w:t>
      </w:r>
      <w:r>
        <w:rPr>
          <w:spacing w:val="-18"/>
        </w:rPr>
        <w:t> </w:t>
      </w:r>
      <w:r>
        <w:rPr/>
        <w:t>% и составил 2,1</w:t>
      </w:r>
      <w:r>
        <w:rPr>
          <w:spacing w:val="-3"/>
        </w:rPr>
        <w:t> </w:t>
      </w:r>
      <w:r>
        <w:rPr/>
        <w:t>млрд руб.» [4]. Регион показывает устойчи- вый рост турпотока, в том числе за счет строительства и модернизации объек- тов</w:t>
      </w:r>
      <w:r>
        <w:rPr>
          <w:spacing w:val="-2"/>
        </w:rPr>
        <w:t> </w:t>
      </w:r>
      <w:r>
        <w:rPr/>
        <w:t>инфраструктуры.</w:t>
      </w:r>
      <w:r>
        <w:rPr>
          <w:spacing w:val="-3"/>
        </w:rPr>
        <w:t> </w:t>
      </w:r>
      <w:r>
        <w:rPr/>
        <w:t>Федеральная</w:t>
      </w:r>
      <w:r>
        <w:rPr>
          <w:spacing w:val="-3"/>
        </w:rPr>
        <w:t> </w:t>
      </w:r>
      <w:r>
        <w:rPr/>
        <w:t>поддержка</w:t>
      </w:r>
      <w:r>
        <w:rPr>
          <w:spacing w:val="-3"/>
        </w:rPr>
        <w:t> </w:t>
      </w:r>
      <w:r>
        <w:rPr/>
        <w:t>в</w:t>
      </w:r>
      <w:r>
        <w:rPr>
          <w:spacing w:val="-1"/>
        </w:rPr>
        <w:t> </w:t>
      </w:r>
      <w:r>
        <w:rPr/>
        <w:t>рамках</w:t>
      </w:r>
      <w:r>
        <w:rPr>
          <w:spacing w:val="-1"/>
        </w:rPr>
        <w:t> </w:t>
      </w:r>
      <w:r>
        <w:rPr/>
        <w:t>участия</w:t>
      </w:r>
      <w:r>
        <w:rPr>
          <w:spacing w:val="-3"/>
        </w:rPr>
        <w:t> </w:t>
      </w:r>
      <w:r>
        <w:rPr/>
        <w:t>в</w:t>
      </w:r>
      <w:r>
        <w:rPr>
          <w:spacing w:val="-3"/>
        </w:rPr>
        <w:t> </w:t>
      </w:r>
      <w:r>
        <w:rPr/>
        <w:t>национальном проекте «Туризм и индустрия гостеприимства» позволила реализовать 23 тури- стических</w:t>
      </w:r>
      <w:r>
        <w:rPr>
          <w:spacing w:val="80"/>
        </w:rPr>
        <w:t> </w:t>
      </w:r>
      <w:r>
        <w:rPr/>
        <w:t>проекта</w:t>
      </w:r>
      <w:r>
        <w:rPr>
          <w:spacing w:val="80"/>
        </w:rPr>
        <w:t> </w:t>
      </w:r>
      <w:r>
        <w:rPr/>
        <w:t>различной</w:t>
      </w:r>
      <w:r>
        <w:rPr>
          <w:spacing w:val="80"/>
        </w:rPr>
        <w:t> </w:t>
      </w:r>
      <w:r>
        <w:rPr/>
        <w:t>направленности</w:t>
      </w:r>
      <w:r>
        <w:rPr>
          <w:spacing w:val="80"/>
        </w:rPr>
        <w:t> </w:t>
      </w:r>
      <w:r>
        <w:rPr/>
        <w:t>–</w:t>
      </w:r>
      <w:r>
        <w:rPr>
          <w:spacing w:val="80"/>
        </w:rPr>
        <w:t> </w:t>
      </w:r>
      <w:r>
        <w:rPr/>
        <w:t>от</w:t>
      </w:r>
      <w:r>
        <w:rPr>
          <w:spacing w:val="80"/>
        </w:rPr>
        <w:t> </w:t>
      </w:r>
      <w:r>
        <w:rPr/>
        <w:t>организации</w:t>
      </w:r>
      <w:r>
        <w:rPr>
          <w:spacing w:val="80"/>
        </w:rPr>
        <w:t> </w:t>
      </w:r>
      <w:r>
        <w:rPr/>
        <w:t>кемпингов и автокемпингов до создания аудиогидов [4].</w:t>
      </w:r>
    </w:p>
    <w:p>
      <w:pPr>
        <w:pStyle w:val="BodyText"/>
        <w:ind w:left="134" w:right="207" w:firstLine="709"/>
      </w:pPr>
      <w:r>
        <w:rPr/>
        <w:t>В Костромской области насчитывается несколько брендов, некоторые</w:t>
      </w:r>
      <w:r>
        <w:rPr>
          <w:spacing w:val="80"/>
        </w:rPr>
        <w:t> </w:t>
      </w:r>
      <w:r>
        <w:rPr/>
        <w:t>уже довольно известны за пределами региона, а некоторые только начинают развиваться: «Кострома – ювелирная столица России», «Кострома – родина Снегурочки», «Кострома – колыбель династии Романовых», «Кострома сыр- ная»,</w:t>
      </w:r>
      <w:r>
        <w:rPr>
          <w:spacing w:val="-2"/>
        </w:rPr>
        <w:t> </w:t>
      </w:r>
      <w:r>
        <w:rPr/>
        <w:t>«Льняная</w:t>
      </w:r>
      <w:r>
        <w:rPr>
          <w:spacing w:val="-3"/>
        </w:rPr>
        <w:t> </w:t>
      </w:r>
      <w:r>
        <w:rPr/>
        <w:t>Кострома»,</w:t>
      </w:r>
      <w:r>
        <w:rPr>
          <w:spacing w:val="-2"/>
        </w:rPr>
        <w:t> </w:t>
      </w:r>
      <w:r>
        <w:rPr/>
        <w:t>«Таежные</w:t>
      </w:r>
      <w:r>
        <w:rPr>
          <w:spacing w:val="-2"/>
        </w:rPr>
        <w:t> </w:t>
      </w:r>
      <w:r>
        <w:rPr/>
        <w:t>ягоды»,</w:t>
      </w:r>
      <w:r>
        <w:rPr>
          <w:spacing w:val="-2"/>
        </w:rPr>
        <w:t> </w:t>
      </w:r>
      <w:r>
        <w:rPr/>
        <w:t>«Мед</w:t>
      </w:r>
      <w:r>
        <w:rPr>
          <w:spacing w:val="-2"/>
        </w:rPr>
        <w:t> </w:t>
      </w:r>
      <w:r>
        <w:rPr/>
        <w:t>костромского</w:t>
      </w:r>
      <w:r>
        <w:rPr>
          <w:spacing w:val="-2"/>
        </w:rPr>
        <w:t> </w:t>
      </w:r>
      <w:r>
        <w:rPr/>
        <w:t>разнотравья» [2–4, 8]. При этом количество туристских брендов в разных источниках, даже официальных,</w:t>
      </w:r>
      <w:r>
        <w:rPr>
          <w:spacing w:val="80"/>
          <w:w w:val="150"/>
        </w:rPr>
        <w:t> </w:t>
      </w:r>
      <w:r>
        <w:rPr/>
        <w:t>различно.</w:t>
      </w:r>
      <w:r>
        <w:rPr>
          <w:spacing w:val="80"/>
          <w:w w:val="150"/>
        </w:rPr>
        <w:t> </w:t>
      </w:r>
      <w:r>
        <w:rPr/>
        <w:t>На</w:t>
      </w:r>
      <w:r>
        <w:rPr>
          <w:spacing w:val="80"/>
          <w:w w:val="150"/>
        </w:rPr>
        <w:t> </w:t>
      </w:r>
      <w:r>
        <w:rPr/>
        <w:t>туристическом</w:t>
      </w:r>
      <w:r>
        <w:rPr>
          <w:spacing w:val="80"/>
          <w:w w:val="150"/>
        </w:rPr>
        <w:t> </w:t>
      </w:r>
      <w:r>
        <w:rPr/>
        <w:t>портале</w:t>
      </w:r>
      <w:r>
        <w:rPr>
          <w:spacing w:val="80"/>
          <w:w w:val="150"/>
        </w:rPr>
        <w:t> </w:t>
      </w:r>
      <w:r>
        <w:rPr/>
        <w:t>Костромской</w:t>
      </w:r>
      <w:r>
        <w:rPr>
          <w:spacing w:val="80"/>
          <w:w w:val="150"/>
        </w:rPr>
        <w:t> </w:t>
      </w:r>
      <w:r>
        <w:rPr/>
        <w:t>области в</w:t>
      </w:r>
      <w:r>
        <w:rPr>
          <w:spacing w:val="-18"/>
        </w:rPr>
        <w:t> </w:t>
      </w:r>
      <w:r>
        <w:rPr/>
        <w:t>разделе</w:t>
      </w:r>
      <w:r>
        <w:rPr>
          <w:spacing w:val="-8"/>
        </w:rPr>
        <w:t> </w:t>
      </w:r>
      <w:r>
        <w:rPr/>
        <w:t>«Бренды»</w:t>
      </w:r>
      <w:r>
        <w:rPr>
          <w:spacing w:val="-7"/>
        </w:rPr>
        <w:t> </w:t>
      </w:r>
      <w:r>
        <w:rPr/>
        <w:t>представлено</w:t>
      </w:r>
      <w:r>
        <w:rPr>
          <w:spacing w:val="-7"/>
        </w:rPr>
        <w:t> </w:t>
      </w:r>
      <w:r>
        <w:rPr/>
        <w:t>4</w:t>
      </w:r>
      <w:r>
        <w:rPr>
          <w:spacing w:val="-8"/>
        </w:rPr>
        <w:t> </w:t>
      </w:r>
      <w:r>
        <w:rPr/>
        <w:t>бренда</w:t>
      </w:r>
      <w:r>
        <w:rPr>
          <w:spacing w:val="-9"/>
        </w:rPr>
        <w:t> </w:t>
      </w:r>
      <w:r>
        <w:rPr/>
        <w:t>[1],</w:t>
      </w:r>
      <w:r>
        <w:rPr>
          <w:spacing w:val="-9"/>
        </w:rPr>
        <w:t> </w:t>
      </w:r>
      <w:r>
        <w:rPr/>
        <w:t>на</w:t>
      </w:r>
      <w:r>
        <w:rPr>
          <w:spacing w:val="-9"/>
        </w:rPr>
        <w:t> </w:t>
      </w:r>
      <w:r>
        <w:rPr/>
        <w:t>сайте</w:t>
      </w:r>
      <w:r>
        <w:rPr>
          <w:spacing w:val="-9"/>
        </w:rPr>
        <w:t> </w:t>
      </w:r>
      <w:r>
        <w:rPr/>
        <w:t>Администрации</w:t>
      </w:r>
      <w:r>
        <w:rPr>
          <w:spacing w:val="-7"/>
        </w:rPr>
        <w:t> </w:t>
      </w:r>
      <w:r>
        <w:rPr/>
        <w:t>Костро- мы</w:t>
      </w:r>
      <w:r>
        <w:rPr>
          <w:spacing w:val="-1"/>
        </w:rPr>
        <w:t> </w:t>
      </w:r>
      <w:r>
        <w:rPr/>
        <w:t>–</w:t>
      </w:r>
      <w:r>
        <w:rPr>
          <w:spacing w:val="-2"/>
        </w:rPr>
        <w:t> </w:t>
      </w:r>
      <w:r>
        <w:rPr/>
        <w:t>5</w:t>
      </w:r>
      <w:r>
        <w:rPr>
          <w:spacing w:val="-1"/>
        </w:rPr>
        <w:t> </w:t>
      </w:r>
      <w:r>
        <w:rPr/>
        <w:t>брендов</w:t>
      </w:r>
      <w:r>
        <w:rPr>
          <w:spacing w:val="-1"/>
        </w:rPr>
        <w:t> </w:t>
      </w:r>
      <w:r>
        <w:rPr/>
        <w:t>[2], в</w:t>
      </w:r>
      <w:r>
        <w:rPr>
          <w:spacing w:val="-2"/>
        </w:rPr>
        <w:t> </w:t>
      </w:r>
      <w:r>
        <w:rPr/>
        <w:t>Системе</w:t>
      </w:r>
      <w:r>
        <w:rPr>
          <w:spacing w:val="-2"/>
        </w:rPr>
        <w:t> </w:t>
      </w:r>
      <w:r>
        <w:rPr/>
        <w:t>обмена</w:t>
      </w:r>
      <w:r>
        <w:rPr>
          <w:spacing w:val="-3"/>
        </w:rPr>
        <w:t> </w:t>
      </w:r>
      <w:r>
        <w:rPr/>
        <w:t>туристской</w:t>
      </w:r>
      <w:r>
        <w:rPr>
          <w:spacing w:val="-1"/>
        </w:rPr>
        <w:t> </w:t>
      </w:r>
      <w:r>
        <w:rPr/>
        <w:t>информацией</w:t>
      </w:r>
      <w:r>
        <w:rPr>
          <w:spacing w:val="-1"/>
        </w:rPr>
        <w:t> </w:t>
      </w:r>
      <w:r>
        <w:rPr/>
        <w:t>–</w:t>
      </w:r>
      <w:r>
        <w:rPr>
          <w:spacing w:val="-2"/>
        </w:rPr>
        <w:t> </w:t>
      </w:r>
      <w:r>
        <w:rPr/>
        <w:t>3 бренда</w:t>
      </w:r>
      <w:r>
        <w:rPr>
          <w:spacing w:val="-1"/>
        </w:rPr>
        <w:t> </w:t>
      </w:r>
      <w:r>
        <w:rPr/>
        <w:t>[7].</w:t>
      </w:r>
    </w:p>
    <w:p>
      <w:pPr>
        <w:pStyle w:val="BodyText"/>
        <w:ind w:left="134" w:right="210" w:firstLine="709"/>
      </w:pPr>
      <w:r>
        <w:rPr/>
        <w:t>Удобным является предоставление информации по каждому из брендов</w:t>
      </w:r>
      <w:r>
        <w:rPr>
          <w:spacing w:val="40"/>
        </w:rPr>
        <w:t> </w:t>
      </w:r>
      <w:r>
        <w:rPr/>
        <w:t>на сайте kostromatravel.ru (Туристический портал Костромской области / Тури- стско-информационный центр Костромской области) [1] в виде краткого опи- сания бренда и путеводителя по бренду, состоящего из списка музеев и тури- стических комплексов, праздников, магазинов и лавок, а также экскурсионных</w:t>
      </w:r>
      <w:r>
        <w:rPr>
          <w:spacing w:val="40"/>
        </w:rPr>
        <w:t> </w:t>
      </w:r>
      <w:r>
        <w:rPr/>
        <w:t>и интерактивных программ, связанных с брендом.</w:t>
      </w:r>
    </w:p>
    <w:p>
      <w:pPr>
        <w:pStyle w:val="BodyText"/>
        <w:ind w:left="134" w:right="210" w:firstLine="709"/>
      </w:pPr>
      <w:r>
        <w:rPr/>
        <w:t>Согласно данным заявки Костромской городской молодежной общест- венной организации «Мы» были разработаны «12 региональных туристических брендов»</w:t>
      </w:r>
      <w:r>
        <w:rPr>
          <w:spacing w:val="-1"/>
        </w:rPr>
        <w:t> </w:t>
      </w:r>
      <w:r>
        <w:rPr/>
        <w:t>[6]. При работе над проектом</w:t>
      </w:r>
      <w:r>
        <w:rPr>
          <w:spacing w:val="-1"/>
        </w:rPr>
        <w:t> </w:t>
      </w:r>
      <w:r>
        <w:rPr/>
        <w:t>«Кострома-870. Код идентичности»</w:t>
      </w:r>
      <w:r>
        <w:rPr>
          <w:spacing w:val="1"/>
        </w:rPr>
        <w:t> </w:t>
      </w:r>
      <w:r>
        <w:rPr>
          <w:spacing w:val="-5"/>
        </w:rPr>
        <w:t>бы-</w:t>
      </w:r>
    </w:p>
    <w:p>
      <w:pPr>
        <w:spacing w:after="0"/>
        <w:sectPr>
          <w:pgSz w:w="11910" w:h="16840"/>
          <w:pgMar w:header="0" w:footer="756" w:top="1060" w:bottom="940" w:left="1000" w:right="920"/>
        </w:sectPr>
      </w:pPr>
    </w:p>
    <w:p>
      <w:pPr>
        <w:pStyle w:val="BodyText"/>
        <w:spacing w:before="70"/>
        <w:ind w:left="134"/>
        <w:jc w:val="left"/>
      </w:pPr>
      <w:r>
        <w:rPr/>
        <w:t>ли выделены основные</w:t>
      </w:r>
      <w:r>
        <w:rPr>
          <w:spacing w:val="-1"/>
        </w:rPr>
        <w:t> </w:t>
      </w:r>
      <w:r>
        <w:rPr/>
        <w:t>точки притяжения, на</w:t>
      </w:r>
      <w:r>
        <w:rPr>
          <w:spacing w:val="-1"/>
        </w:rPr>
        <w:t> </w:t>
      </w:r>
      <w:r>
        <w:rPr/>
        <w:t>большинстве</w:t>
      </w:r>
      <w:r>
        <w:rPr>
          <w:spacing w:val="-1"/>
        </w:rPr>
        <w:t> </w:t>
      </w:r>
      <w:r>
        <w:rPr/>
        <w:t>которых</w:t>
      </w:r>
      <w:r>
        <w:rPr>
          <w:spacing w:val="-1"/>
        </w:rPr>
        <w:t> </w:t>
      </w:r>
      <w:r>
        <w:rPr/>
        <w:t>и основаны существующие туристские бренды региона [6] (рис. 1).</w:t>
      </w:r>
    </w:p>
    <w:p>
      <w:pPr>
        <w:pStyle w:val="BodyText"/>
        <w:spacing w:before="148"/>
        <w:ind w:left="0"/>
        <w:jc w:val="left"/>
        <w:rPr>
          <w:sz w:val="20"/>
        </w:rPr>
      </w:pPr>
      <w:r>
        <w:rPr/>
        <w:drawing>
          <wp:anchor distT="0" distB="0" distL="0" distR="0" allowOverlap="1" layoutInCell="1" locked="0" behindDoc="1" simplePos="0" relativeHeight="487609856">
            <wp:simplePos x="0" y="0"/>
            <wp:positionH relativeFrom="page">
              <wp:posOffset>2113888</wp:posOffset>
            </wp:positionH>
            <wp:positionV relativeFrom="paragraph">
              <wp:posOffset>255658</wp:posOffset>
            </wp:positionV>
            <wp:extent cx="3331761" cy="1341120"/>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93" cstate="print"/>
                    <a:stretch>
                      <a:fillRect/>
                    </a:stretch>
                  </pic:blipFill>
                  <pic:spPr>
                    <a:xfrm>
                      <a:off x="0" y="0"/>
                      <a:ext cx="3331761" cy="1341120"/>
                    </a:xfrm>
                    <a:prstGeom prst="rect">
                      <a:avLst/>
                    </a:prstGeom>
                  </pic:spPr>
                </pic:pic>
              </a:graphicData>
            </a:graphic>
          </wp:anchor>
        </w:drawing>
      </w:r>
    </w:p>
    <w:p>
      <w:pPr>
        <w:spacing w:before="216"/>
        <w:ind w:left="392" w:right="469" w:firstLine="0"/>
        <w:jc w:val="center"/>
        <w:rPr>
          <w:b/>
          <w:sz w:val="24"/>
        </w:rPr>
      </w:pPr>
      <w:r>
        <w:rPr>
          <w:b/>
          <w:sz w:val="24"/>
        </w:rPr>
        <w:t>Рис.</w:t>
      </w:r>
      <w:r>
        <w:rPr>
          <w:b/>
          <w:spacing w:val="-3"/>
          <w:sz w:val="24"/>
        </w:rPr>
        <w:t> </w:t>
      </w:r>
      <w:r>
        <w:rPr>
          <w:b/>
          <w:sz w:val="24"/>
        </w:rPr>
        <w:t>1.</w:t>
      </w:r>
      <w:r>
        <w:rPr>
          <w:b/>
          <w:spacing w:val="-3"/>
          <w:sz w:val="24"/>
        </w:rPr>
        <w:t> </w:t>
      </w:r>
      <w:r>
        <w:rPr>
          <w:b/>
          <w:sz w:val="24"/>
        </w:rPr>
        <w:t>Ответы</w:t>
      </w:r>
      <w:r>
        <w:rPr>
          <w:b/>
          <w:spacing w:val="-3"/>
          <w:sz w:val="24"/>
        </w:rPr>
        <w:t> </w:t>
      </w:r>
      <w:r>
        <w:rPr>
          <w:b/>
          <w:sz w:val="24"/>
        </w:rPr>
        <w:t>на</w:t>
      </w:r>
      <w:r>
        <w:rPr>
          <w:b/>
          <w:spacing w:val="-3"/>
          <w:sz w:val="24"/>
        </w:rPr>
        <w:t> </w:t>
      </w:r>
      <w:r>
        <w:rPr>
          <w:b/>
          <w:sz w:val="24"/>
        </w:rPr>
        <w:t>вопрос:</w:t>
      </w:r>
      <w:r>
        <w:rPr>
          <w:b/>
          <w:spacing w:val="-3"/>
          <w:sz w:val="24"/>
        </w:rPr>
        <w:t> </w:t>
      </w:r>
      <w:r>
        <w:rPr>
          <w:b/>
          <w:sz w:val="24"/>
        </w:rPr>
        <w:t>«Чем</w:t>
      </w:r>
      <w:r>
        <w:rPr>
          <w:b/>
          <w:spacing w:val="-4"/>
          <w:sz w:val="24"/>
        </w:rPr>
        <w:t> </w:t>
      </w:r>
      <w:r>
        <w:rPr>
          <w:b/>
          <w:sz w:val="24"/>
        </w:rPr>
        <w:t>прославлена</w:t>
      </w:r>
      <w:r>
        <w:rPr>
          <w:b/>
          <w:spacing w:val="-4"/>
          <w:sz w:val="24"/>
        </w:rPr>
        <w:t> </w:t>
      </w:r>
      <w:r>
        <w:rPr>
          <w:b/>
          <w:sz w:val="24"/>
        </w:rPr>
        <w:t>Кострома?»</w:t>
      </w:r>
      <w:r>
        <w:rPr>
          <w:b/>
          <w:spacing w:val="-3"/>
          <w:sz w:val="24"/>
        </w:rPr>
        <w:t> </w:t>
      </w:r>
      <w:r>
        <w:rPr>
          <w:b/>
          <w:spacing w:val="-5"/>
          <w:sz w:val="24"/>
        </w:rPr>
        <w:t>[5]</w:t>
      </w:r>
    </w:p>
    <w:p>
      <w:pPr>
        <w:pStyle w:val="BodyText"/>
        <w:spacing w:before="43"/>
        <w:ind w:left="0"/>
        <w:jc w:val="left"/>
        <w:rPr>
          <w:b/>
          <w:sz w:val="24"/>
        </w:rPr>
      </w:pPr>
    </w:p>
    <w:p>
      <w:pPr>
        <w:pStyle w:val="BodyText"/>
        <w:ind w:left="134" w:right="206" w:firstLine="709"/>
      </w:pPr>
      <w:r>
        <w:rPr/>
        <w:t>В 2018</w:t>
      </w:r>
      <w:r>
        <w:rPr>
          <w:spacing w:val="-3"/>
        </w:rPr>
        <w:t> </w:t>
      </w:r>
      <w:r>
        <w:rPr/>
        <w:t>г. при написании выпускной квалификационной работы студента- ми было проведено исследование узнаваемости туристских брендов Костром- ской области методом опроса жителей Ленинградской области и Санкт-Петер- бурга</w:t>
      </w:r>
      <w:r>
        <w:rPr>
          <w:spacing w:val="-18"/>
        </w:rPr>
        <w:t> </w:t>
      </w:r>
      <w:r>
        <w:rPr/>
        <w:t>[9].</w:t>
      </w:r>
      <w:r>
        <w:rPr>
          <w:spacing w:val="-17"/>
        </w:rPr>
        <w:t> </w:t>
      </w:r>
      <w:r>
        <w:rPr/>
        <w:t>Те</w:t>
      </w:r>
      <w:r>
        <w:rPr>
          <w:spacing w:val="-18"/>
        </w:rPr>
        <w:t> </w:t>
      </w:r>
      <w:r>
        <w:rPr/>
        <w:t>же</w:t>
      </w:r>
      <w:r>
        <w:rPr>
          <w:spacing w:val="-17"/>
        </w:rPr>
        <w:t> </w:t>
      </w:r>
      <w:r>
        <w:rPr/>
        <w:t>самые</w:t>
      </w:r>
      <w:r>
        <w:rPr>
          <w:spacing w:val="-18"/>
        </w:rPr>
        <w:t> </w:t>
      </w:r>
      <w:r>
        <w:rPr/>
        <w:t>вопросы</w:t>
      </w:r>
      <w:r>
        <w:rPr>
          <w:spacing w:val="-17"/>
        </w:rPr>
        <w:t> </w:t>
      </w:r>
      <w:r>
        <w:rPr/>
        <w:t>были</w:t>
      </w:r>
      <w:r>
        <w:rPr>
          <w:spacing w:val="-18"/>
        </w:rPr>
        <w:t> </w:t>
      </w:r>
      <w:r>
        <w:rPr/>
        <w:t>заданы</w:t>
      </w:r>
      <w:r>
        <w:rPr>
          <w:spacing w:val="-17"/>
        </w:rPr>
        <w:t> </w:t>
      </w:r>
      <w:r>
        <w:rPr/>
        <w:t>в</w:t>
      </w:r>
      <w:r>
        <w:rPr>
          <w:spacing w:val="-18"/>
        </w:rPr>
        <w:t> </w:t>
      </w:r>
      <w:r>
        <w:rPr/>
        <w:t>2023</w:t>
      </w:r>
      <w:r>
        <w:rPr>
          <w:spacing w:val="-17"/>
        </w:rPr>
        <w:t> </w:t>
      </w:r>
      <w:r>
        <w:rPr/>
        <w:t>г.</w:t>
      </w:r>
      <w:r>
        <w:rPr>
          <w:spacing w:val="-18"/>
        </w:rPr>
        <w:t> </w:t>
      </w:r>
      <w:r>
        <w:rPr/>
        <w:t>с</w:t>
      </w:r>
      <w:r>
        <w:rPr>
          <w:spacing w:val="-17"/>
        </w:rPr>
        <w:t> </w:t>
      </w:r>
      <w:r>
        <w:rPr/>
        <w:t>использованием</w:t>
      </w:r>
      <w:r>
        <w:rPr>
          <w:spacing w:val="-18"/>
        </w:rPr>
        <w:t> </w:t>
      </w:r>
      <w:r>
        <w:rPr/>
        <w:t>цифрово- го</w:t>
      </w:r>
      <w:r>
        <w:rPr>
          <w:spacing w:val="-8"/>
        </w:rPr>
        <w:t> </w:t>
      </w:r>
      <w:r>
        <w:rPr/>
        <w:t>сервиса</w:t>
      </w:r>
      <w:r>
        <w:rPr>
          <w:spacing w:val="-8"/>
        </w:rPr>
        <w:t> </w:t>
      </w:r>
      <w:r>
        <w:rPr/>
        <w:t>Яндекс.Формы.</w:t>
      </w:r>
      <w:r>
        <w:rPr>
          <w:spacing w:val="-8"/>
        </w:rPr>
        <w:t> </w:t>
      </w:r>
      <w:r>
        <w:rPr/>
        <w:t>В</w:t>
      </w:r>
      <w:r>
        <w:rPr>
          <w:spacing w:val="-9"/>
        </w:rPr>
        <w:t> </w:t>
      </w:r>
      <w:r>
        <w:rPr/>
        <w:t>2018</w:t>
      </w:r>
      <w:r>
        <w:rPr>
          <w:spacing w:val="-9"/>
        </w:rPr>
        <w:t> </w:t>
      </w:r>
      <w:r>
        <w:rPr/>
        <w:t>г.</w:t>
      </w:r>
      <w:r>
        <w:rPr>
          <w:spacing w:val="-9"/>
        </w:rPr>
        <w:t> </w:t>
      </w:r>
      <w:r>
        <w:rPr/>
        <w:t>опрос</w:t>
      </w:r>
      <w:r>
        <w:rPr>
          <w:spacing w:val="-8"/>
        </w:rPr>
        <w:t> </w:t>
      </w:r>
      <w:r>
        <w:rPr/>
        <w:t>прошло</w:t>
      </w:r>
      <w:r>
        <w:rPr>
          <w:spacing w:val="-8"/>
        </w:rPr>
        <w:t> </w:t>
      </w:r>
      <w:r>
        <w:rPr/>
        <w:t>100</w:t>
      </w:r>
      <w:r>
        <w:rPr>
          <w:spacing w:val="-8"/>
        </w:rPr>
        <w:t> </w:t>
      </w:r>
      <w:r>
        <w:rPr/>
        <w:t>человек,</w:t>
      </w:r>
      <w:r>
        <w:rPr>
          <w:spacing w:val="-8"/>
        </w:rPr>
        <w:t> </w:t>
      </w:r>
      <w:r>
        <w:rPr/>
        <w:t>в</w:t>
      </w:r>
      <w:r>
        <w:rPr>
          <w:spacing w:val="-9"/>
        </w:rPr>
        <w:t> </w:t>
      </w:r>
      <w:r>
        <w:rPr/>
        <w:t>2023</w:t>
      </w:r>
      <w:r>
        <w:rPr>
          <w:spacing w:val="-8"/>
        </w:rPr>
        <w:t> </w:t>
      </w:r>
      <w:r>
        <w:rPr/>
        <w:t>г.</w:t>
      </w:r>
      <w:r>
        <w:rPr>
          <w:spacing w:val="-10"/>
        </w:rPr>
        <w:t> </w:t>
      </w:r>
      <w:r>
        <w:rPr/>
        <w:t>–</w:t>
      </w:r>
      <w:r>
        <w:rPr>
          <w:spacing w:val="-8"/>
        </w:rPr>
        <w:t> </w:t>
      </w:r>
      <w:r>
        <w:rPr/>
        <w:t>42</w:t>
      </w:r>
      <w:r>
        <w:rPr>
          <w:spacing w:val="-9"/>
        </w:rPr>
        <w:t> </w:t>
      </w:r>
      <w:r>
        <w:rPr/>
        <w:t>че- </w:t>
      </w:r>
      <w:r>
        <w:rPr>
          <w:spacing w:val="-2"/>
        </w:rPr>
        <w:t>ловека.</w:t>
      </w:r>
      <w:r>
        <w:rPr>
          <w:spacing w:val="-5"/>
        </w:rPr>
        <w:t> </w:t>
      </w:r>
      <w:r>
        <w:rPr>
          <w:spacing w:val="-2"/>
        </w:rPr>
        <w:t>Сравнительный</w:t>
      </w:r>
      <w:r>
        <w:rPr>
          <w:spacing w:val="-5"/>
        </w:rPr>
        <w:t> </w:t>
      </w:r>
      <w:r>
        <w:rPr>
          <w:spacing w:val="-2"/>
        </w:rPr>
        <w:t>анализ</w:t>
      </w:r>
      <w:r>
        <w:rPr>
          <w:spacing w:val="-6"/>
        </w:rPr>
        <w:t> </w:t>
      </w:r>
      <w:r>
        <w:rPr>
          <w:spacing w:val="-2"/>
        </w:rPr>
        <w:t>изменения</w:t>
      </w:r>
      <w:r>
        <w:rPr>
          <w:spacing w:val="-5"/>
        </w:rPr>
        <w:t> </w:t>
      </w:r>
      <w:r>
        <w:rPr>
          <w:spacing w:val="-2"/>
        </w:rPr>
        <w:t>ответов</w:t>
      </w:r>
      <w:r>
        <w:rPr>
          <w:spacing w:val="-6"/>
        </w:rPr>
        <w:t> </w:t>
      </w:r>
      <w:r>
        <w:rPr>
          <w:spacing w:val="-2"/>
        </w:rPr>
        <w:t>представлен</w:t>
      </w:r>
      <w:r>
        <w:rPr>
          <w:spacing w:val="-4"/>
        </w:rPr>
        <w:t> </w:t>
      </w:r>
      <w:r>
        <w:rPr>
          <w:spacing w:val="-2"/>
        </w:rPr>
        <w:t>ниже</w:t>
      </w:r>
      <w:r>
        <w:rPr>
          <w:spacing w:val="-7"/>
        </w:rPr>
        <w:t> </w:t>
      </w:r>
      <w:r>
        <w:rPr>
          <w:spacing w:val="-2"/>
        </w:rPr>
        <w:t>(рис.</w:t>
      </w:r>
      <w:r>
        <w:rPr>
          <w:spacing w:val="-6"/>
        </w:rPr>
        <w:t> </w:t>
      </w:r>
      <w:r>
        <w:rPr>
          <w:spacing w:val="-2"/>
        </w:rPr>
        <w:t>2–10).</w:t>
      </w: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spacing w:before="44"/>
        <w:ind w:left="0"/>
        <w:jc w:val="left"/>
        <w:rPr>
          <w:sz w:val="18"/>
        </w:rPr>
      </w:pPr>
    </w:p>
    <w:p>
      <w:pPr>
        <w:spacing w:line="192" w:lineRule="exact" w:before="0"/>
        <w:ind w:left="1062" w:right="0" w:firstLine="0"/>
        <w:jc w:val="left"/>
        <w:rPr>
          <w:rFonts w:ascii="Calibri" w:hAnsi="Calibri"/>
          <w:sz w:val="18"/>
        </w:rPr>
      </w:pPr>
      <w:r>
        <w:rPr/>
        <mc:AlternateContent>
          <mc:Choice Requires="wps">
            <w:drawing>
              <wp:anchor distT="0" distB="0" distL="0" distR="0" allowOverlap="1" layoutInCell="1" locked="0" behindDoc="1" simplePos="0" relativeHeight="484198400">
                <wp:simplePos x="0" y="0"/>
                <wp:positionH relativeFrom="page">
                  <wp:posOffset>1536191</wp:posOffset>
                </wp:positionH>
                <wp:positionV relativeFrom="paragraph">
                  <wp:posOffset>-385227</wp:posOffset>
                </wp:positionV>
                <wp:extent cx="4003040" cy="85090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4003040" cy="850900"/>
                          <a:chExt cx="4003040" cy="850900"/>
                        </a:xfrm>
                      </wpg:grpSpPr>
                      <wps:wsp>
                        <wps:cNvPr id="69" name="Graphic 69"/>
                        <wps:cNvSpPr/>
                        <wps:spPr>
                          <a:xfrm>
                            <a:off x="459486" y="0"/>
                            <a:ext cx="3226435" cy="850900"/>
                          </a:xfrm>
                          <a:custGeom>
                            <a:avLst/>
                            <a:gdLst/>
                            <a:ahLst/>
                            <a:cxnLst/>
                            <a:rect l="l" t="t" r="r" b="b"/>
                            <a:pathLst>
                              <a:path w="3226435" h="850900">
                                <a:moveTo>
                                  <a:pt x="9131" y="799338"/>
                                </a:moveTo>
                                <a:lnTo>
                                  <a:pt x="0" y="799338"/>
                                </a:lnTo>
                                <a:lnTo>
                                  <a:pt x="0" y="850392"/>
                                </a:lnTo>
                                <a:lnTo>
                                  <a:pt x="9131" y="850392"/>
                                </a:lnTo>
                                <a:lnTo>
                                  <a:pt x="9131" y="799338"/>
                                </a:lnTo>
                                <a:close/>
                              </a:path>
                              <a:path w="3226435" h="850900">
                                <a:moveTo>
                                  <a:pt x="9131" y="586740"/>
                                </a:moveTo>
                                <a:lnTo>
                                  <a:pt x="0" y="586740"/>
                                </a:lnTo>
                                <a:lnTo>
                                  <a:pt x="0" y="688086"/>
                                </a:lnTo>
                                <a:lnTo>
                                  <a:pt x="9131" y="688086"/>
                                </a:lnTo>
                                <a:lnTo>
                                  <a:pt x="9131" y="586740"/>
                                </a:lnTo>
                                <a:close/>
                              </a:path>
                              <a:path w="3226435" h="850900">
                                <a:moveTo>
                                  <a:pt x="9131" y="0"/>
                                </a:moveTo>
                                <a:lnTo>
                                  <a:pt x="0" y="0"/>
                                </a:lnTo>
                                <a:lnTo>
                                  <a:pt x="0" y="475488"/>
                                </a:lnTo>
                                <a:lnTo>
                                  <a:pt x="9131" y="475488"/>
                                </a:lnTo>
                                <a:lnTo>
                                  <a:pt x="9131" y="0"/>
                                </a:lnTo>
                                <a:close/>
                              </a:path>
                              <a:path w="3226435" h="850900">
                                <a:moveTo>
                                  <a:pt x="468630" y="743712"/>
                                </a:moveTo>
                                <a:lnTo>
                                  <a:pt x="459486" y="743712"/>
                                </a:lnTo>
                                <a:lnTo>
                                  <a:pt x="459486" y="850392"/>
                                </a:lnTo>
                                <a:lnTo>
                                  <a:pt x="468630" y="850392"/>
                                </a:lnTo>
                                <a:lnTo>
                                  <a:pt x="468630" y="743712"/>
                                </a:lnTo>
                                <a:close/>
                              </a:path>
                              <a:path w="3226435" h="850900">
                                <a:moveTo>
                                  <a:pt x="468630" y="586740"/>
                                </a:moveTo>
                                <a:lnTo>
                                  <a:pt x="459486" y="586740"/>
                                </a:lnTo>
                                <a:lnTo>
                                  <a:pt x="459486" y="688086"/>
                                </a:lnTo>
                                <a:lnTo>
                                  <a:pt x="468630" y="688086"/>
                                </a:lnTo>
                                <a:lnTo>
                                  <a:pt x="468630" y="586740"/>
                                </a:lnTo>
                                <a:close/>
                              </a:path>
                              <a:path w="3226435" h="850900">
                                <a:moveTo>
                                  <a:pt x="468630" y="0"/>
                                </a:moveTo>
                                <a:lnTo>
                                  <a:pt x="459486" y="0"/>
                                </a:lnTo>
                                <a:lnTo>
                                  <a:pt x="459486" y="475488"/>
                                </a:lnTo>
                                <a:lnTo>
                                  <a:pt x="468630" y="475488"/>
                                </a:lnTo>
                                <a:lnTo>
                                  <a:pt x="468630" y="0"/>
                                </a:lnTo>
                                <a:close/>
                              </a:path>
                              <a:path w="3226435" h="850900">
                                <a:moveTo>
                                  <a:pt x="928103" y="586740"/>
                                </a:moveTo>
                                <a:lnTo>
                                  <a:pt x="918972" y="586740"/>
                                </a:lnTo>
                                <a:lnTo>
                                  <a:pt x="918972" y="850392"/>
                                </a:lnTo>
                                <a:lnTo>
                                  <a:pt x="928103" y="850392"/>
                                </a:lnTo>
                                <a:lnTo>
                                  <a:pt x="928103" y="586740"/>
                                </a:lnTo>
                                <a:close/>
                              </a:path>
                              <a:path w="3226435" h="850900">
                                <a:moveTo>
                                  <a:pt x="928103" y="0"/>
                                </a:moveTo>
                                <a:lnTo>
                                  <a:pt x="918972" y="0"/>
                                </a:lnTo>
                                <a:lnTo>
                                  <a:pt x="918972" y="475488"/>
                                </a:lnTo>
                                <a:lnTo>
                                  <a:pt x="928103" y="475488"/>
                                </a:lnTo>
                                <a:lnTo>
                                  <a:pt x="928103" y="0"/>
                                </a:lnTo>
                                <a:close/>
                              </a:path>
                              <a:path w="3226435" h="850900">
                                <a:moveTo>
                                  <a:pt x="1387602" y="586740"/>
                                </a:moveTo>
                                <a:lnTo>
                                  <a:pt x="1378458" y="586740"/>
                                </a:lnTo>
                                <a:lnTo>
                                  <a:pt x="1378458" y="850392"/>
                                </a:lnTo>
                                <a:lnTo>
                                  <a:pt x="1387602" y="850392"/>
                                </a:lnTo>
                                <a:lnTo>
                                  <a:pt x="1387602" y="586740"/>
                                </a:lnTo>
                                <a:close/>
                              </a:path>
                              <a:path w="3226435" h="850900">
                                <a:moveTo>
                                  <a:pt x="1387602" y="0"/>
                                </a:moveTo>
                                <a:lnTo>
                                  <a:pt x="1378458" y="0"/>
                                </a:lnTo>
                                <a:lnTo>
                                  <a:pt x="1378458" y="475488"/>
                                </a:lnTo>
                                <a:lnTo>
                                  <a:pt x="1387602" y="475488"/>
                                </a:lnTo>
                                <a:lnTo>
                                  <a:pt x="1387602" y="0"/>
                                </a:lnTo>
                                <a:close/>
                              </a:path>
                              <a:path w="3226435" h="850900">
                                <a:moveTo>
                                  <a:pt x="1847088" y="586740"/>
                                </a:moveTo>
                                <a:lnTo>
                                  <a:pt x="1837944" y="586740"/>
                                </a:lnTo>
                                <a:lnTo>
                                  <a:pt x="1837944" y="850392"/>
                                </a:lnTo>
                                <a:lnTo>
                                  <a:pt x="1847088" y="850392"/>
                                </a:lnTo>
                                <a:lnTo>
                                  <a:pt x="1847088" y="586740"/>
                                </a:lnTo>
                                <a:close/>
                              </a:path>
                              <a:path w="3226435" h="850900">
                                <a:moveTo>
                                  <a:pt x="1847088" y="0"/>
                                </a:moveTo>
                                <a:lnTo>
                                  <a:pt x="1837944" y="0"/>
                                </a:lnTo>
                                <a:lnTo>
                                  <a:pt x="1837944" y="475488"/>
                                </a:lnTo>
                                <a:lnTo>
                                  <a:pt x="1847088" y="475488"/>
                                </a:lnTo>
                                <a:lnTo>
                                  <a:pt x="1847088" y="0"/>
                                </a:lnTo>
                                <a:close/>
                              </a:path>
                              <a:path w="3226435" h="850900">
                                <a:moveTo>
                                  <a:pt x="2306574" y="586740"/>
                                </a:moveTo>
                                <a:lnTo>
                                  <a:pt x="2297430" y="586740"/>
                                </a:lnTo>
                                <a:lnTo>
                                  <a:pt x="2297430" y="850392"/>
                                </a:lnTo>
                                <a:lnTo>
                                  <a:pt x="2306574" y="850392"/>
                                </a:lnTo>
                                <a:lnTo>
                                  <a:pt x="2306574" y="586740"/>
                                </a:lnTo>
                                <a:close/>
                              </a:path>
                              <a:path w="3226435" h="850900">
                                <a:moveTo>
                                  <a:pt x="2306574" y="0"/>
                                </a:moveTo>
                                <a:lnTo>
                                  <a:pt x="2297430" y="0"/>
                                </a:lnTo>
                                <a:lnTo>
                                  <a:pt x="2297430" y="475488"/>
                                </a:lnTo>
                                <a:lnTo>
                                  <a:pt x="2306574" y="475488"/>
                                </a:lnTo>
                                <a:lnTo>
                                  <a:pt x="2306574" y="0"/>
                                </a:lnTo>
                                <a:close/>
                              </a:path>
                              <a:path w="3226435" h="850900">
                                <a:moveTo>
                                  <a:pt x="2766060" y="586740"/>
                                </a:moveTo>
                                <a:lnTo>
                                  <a:pt x="2756916" y="586740"/>
                                </a:lnTo>
                                <a:lnTo>
                                  <a:pt x="2756916" y="850392"/>
                                </a:lnTo>
                                <a:lnTo>
                                  <a:pt x="2766060" y="850392"/>
                                </a:lnTo>
                                <a:lnTo>
                                  <a:pt x="2766060" y="586740"/>
                                </a:lnTo>
                                <a:close/>
                              </a:path>
                              <a:path w="3226435" h="850900">
                                <a:moveTo>
                                  <a:pt x="2766060" y="0"/>
                                </a:moveTo>
                                <a:lnTo>
                                  <a:pt x="2756916" y="0"/>
                                </a:lnTo>
                                <a:lnTo>
                                  <a:pt x="2756916" y="475488"/>
                                </a:lnTo>
                                <a:lnTo>
                                  <a:pt x="2766060" y="475488"/>
                                </a:lnTo>
                                <a:lnTo>
                                  <a:pt x="2766060" y="0"/>
                                </a:lnTo>
                                <a:close/>
                              </a:path>
                              <a:path w="3226435" h="850900">
                                <a:moveTo>
                                  <a:pt x="3226308" y="586740"/>
                                </a:moveTo>
                                <a:lnTo>
                                  <a:pt x="3217164" y="586740"/>
                                </a:lnTo>
                                <a:lnTo>
                                  <a:pt x="3217164" y="850392"/>
                                </a:lnTo>
                                <a:lnTo>
                                  <a:pt x="3226308" y="850392"/>
                                </a:lnTo>
                                <a:lnTo>
                                  <a:pt x="3226308" y="586740"/>
                                </a:lnTo>
                                <a:close/>
                              </a:path>
                              <a:path w="3226435" h="850900">
                                <a:moveTo>
                                  <a:pt x="3226308" y="0"/>
                                </a:moveTo>
                                <a:lnTo>
                                  <a:pt x="3217164" y="0"/>
                                </a:lnTo>
                                <a:lnTo>
                                  <a:pt x="3217164" y="531114"/>
                                </a:lnTo>
                                <a:lnTo>
                                  <a:pt x="3226308" y="531114"/>
                                </a:lnTo>
                                <a:lnTo>
                                  <a:pt x="3226308" y="0"/>
                                </a:lnTo>
                                <a:close/>
                              </a:path>
                            </a:pathLst>
                          </a:custGeom>
                          <a:solidFill>
                            <a:srgbClr val="D9D9D9"/>
                          </a:solidFill>
                        </wps:spPr>
                        <wps:bodyPr wrap="square" lIns="0" tIns="0" rIns="0" bIns="0" rtlCol="0">
                          <a:prstTxWarp prst="textNoShape">
                            <a:avLst/>
                          </a:prstTxWarp>
                          <a:noAutofit/>
                        </wps:bodyPr>
                      </wps:wsp>
                      <wps:wsp>
                        <wps:cNvPr id="70" name="Graphic 70"/>
                        <wps:cNvSpPr/>
                        <wps:spPr>
                          <a:xfrm>
                            <a:off x="4572" y="531113"/>
                            <a:ext cx="3998595" cy="268605"/>
                          </a:xfrm>
                          <a:custGeom>
                            <a:avLst/>
                            <a:gdLst/>
                            <a:ahLst/>
                            <a:cxnLst/>
                            <a:rect l="l" t="t" r="r" b="b"/>
                            <a:pathLst>
                              <a:path w="3998595" h="268605">
                                <a:moveTo>
                                  <a:pt x="597395" y="212598"/>
                                </a:moveTo>
                                <a:lnTo>
                                  <a:pt x="0" y="212598"/>
                                </a:lnTo>
                                <a:lnTo>
                                  <a:pt x="0" y="268224"/>
                                </a:lnTo>
                                <a:lnTo>
                                  <a:pt x="597395" y="268224"/>
                                </a:lnTo>
                                <a:lnTo>
                                  <a:pt x="597395" y="212598"/>
                                </a:lnTo>
                                <a:close/>
                              </a:path>
                              <a:path w="3998595" h="268605">
                                <a:moveTo>
                                  <a:pt x="3998214" y="0"/>
                                </a:moveTo>
                                <a:lnTo>
                                  <a:pt x="0" y="0"/>
                                </a:lnTo>
                                <a:lnTo>
                                  <a:pt x="0" y="55626"/>
                                </a:lnTo>
                                <a:lnTo>
                                  <a:pt x="3998214" y="55626"/>
                                </a:lnTo>
                                <a:lnTo>
                                  <a:pt x="3998214" y="0"/>
                                </a:lnTo>
                                <a:close/>
                              </a:path>
                            </a:pathLst>
                          </a:custGeom>
                          <a:solidFill>
                            <a:srgbClr val="4472C4"/>
                          </a:solidFill>
                        </wps:spPr>
                        <wps:bodyPr wrap="square" lIns="0" tIns="0" rIns="0" bIns="0" rtlCol="0">
                          <a:prstTxWarp prst="textNoShape">
                            <a:avLst/>
                          </a:prstTxWarp>
                          <a:noAutofit/>
                        </wps:bodyPr>
                      </wps:wsp>
                      <wps:wsp>
                        <wps:cNvPr id="71" name="Graphic 71"/>
                        <wps:cNvSpPr/>
                        <wps:spPr>
                          <a:xfrm>
                            <a:off x="4572" y="475487"/>
                            <a:ext cx="3630295" cy="268605"/>
                          </a:xfrm>
                          <a:custGeom>
                            <a:avLst/>
                            <a:gdLst/>
                            <a:ahLst/>
                            <a:cxnLst/>
                            <a:rect l="l" t="t" r="r" b="b"/>
                            <a:pathLst>
                              <a:path w="3630295" h="268605">
                                <a:moveTo>
                                  <a:pt x="964679" y="212598"/>
                                </a:moveTo>
                                <a:lnTo>
                                  <a:pt x="0" y="212598"/>
                                </a:lnTo>
                                <a:lnTo>
                                  <a:pt x="0" y="268224"/>
                                </a:lnTo>
                                <a:lnTo>
                                  <a:pt x="964679" y="268224"/>
                                </a:lnTo>
                                <a:lnTo>
                                  <a:pt x="964679" y="212598"/>
                                </a:lnTo>
                                <a:close/>
                              </a:path>
                              <a:path w="3630295" h="268605">
                                <a:moveTo>
                                  <a:pt x="3630155" y="0"/>
                                </a:moveTo>
                                <a:lnTo>
                                  <a:pt x="0" y="0"/>
                                </a:lnTo>
                                <a:lnTo>
                                  <a:pt x="0" y="55626"/>
                                </a:lnTo>
                                <a:lnTo>
                                  <a:pt x="3630155" y="55626"/>
                                </a:lnTo>
                                <a:lnTo>
                                  <a:pt x="3630155" y="0"/>
                                </a:lnTo>
                                <a:close/>
                              </a:path>
                            </a:pathLst>
                          </a:custGeom>
                          <a:solidFill>
                            <a:srgbClr val="ED7D31"/>
                          </a:solidFill>
                        </wps:spPr>
                        <wps:bodyPr wrap="square" lIns="0" tIns="0" rIns="0" bIns="0" rtlCol="0">
                          <a:prstTxWarp prst="textNoShape">
                            <a:avLst/>
                          </a:prstTxWarp>
                          <a:noAutofit/>
                        </wps:bodyPr>
                      </wps:wsp>
                      <wps:wsp>
                        <wps:cNvPr id="72" name="Graphic 72"/>
                        <wps:cNvSpPr/>
                        <wps:spPr>
                          <a:xfrm>
                            <a:off x="0" y="0"/>
                            <a:ext cx="9525" cy="850900"/>
                          </a:xfrm>
                          <a:custGeom>
                            <a:avLst/>
                            <a:gdLst/>
                            <a:ahLst/>
                            <a:cxnLst/>
                            <a:rect l="l" t="t" r="r" b="b"/>
                            <a:pathLst>
                              <a:path w="9525" h="850900">
                                <a:moveTo>
                                  <a:pt x="9143" y="0"/>
                                </a:moveTo>
                                <a:lnTo>
                                  <a:pt x="0" y="0"/>
                                </a:lnTo>
                                <a:lnTo>
                                  <a:pt x="0" y="850391"/>
                                </a:lnTo>
                                <a:lnTo>
                                  <a:pt x="9143" y="850391"/>
                                </a:lnTo>
                                <a:lnTo>
                                  <a:pt x="9143" y="0"/>
                                </a:lnTo>
                                <a:close/>
                              </a:path>
                            </a:pathLst>
                          </a:custGeom>
                          <a:solidFill>
                            <a:srgbClr val="D9D9D9"/>
                          </a:solidFill>
                        </wps:spPr>
                        <wps:bodyPr wrap="square" lIns="0" tIns="0" rIns="0" bIns="0" rtlCol="0">
                          <a:prstTxWarp prst="textNoShape">
                            <a:avLst/>
                          </a:prstTxWarp>
                          <a:noAutofit/>
                        </wps:bodyPr>
                      </wps:wsp>
                      <wps:wsp>
                        <wps:cNvPr id="73" name="Textbox 73"/>
                        <wps:cNvSpPr txBox="1"/>
                        <wps:spPr>
                          <a:xfrm>
                            <a:off x="3710936" y="45758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79</w:t>
                              </w:r>
                            </w:p>
                          </w:txbxContent>
                        </wps:txbx>
                        <wps:bodyPr wrap="square" lIns="0" tIns="0" rIns="0" bIns="0" rtlCol="0">
                          <a:noAutofit/>
                        </wps:bodyPr>
                      </wps:wsp>
                      <wps:wsp>
                        <wps:cNvPr id="74" name="Textbox 74"/>
                        <wps:cNvSpPr txBox="1"/>
                        <wps:spPr>
                          <a:xfrm>
                            <a:off x="1046225" y="66942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21</w:t>
                              </w:r>
                            </w:p>
                          </w:txbxContent>
                        </wps:txbx>
                        <wps:bodyPr wrap="square" lIns="0" tIns="0" rIns="0" bIns="0" rtlCol="0">
                          <a:noAutofit/>
                        </wps:bodyPr>
                      </wps:wsp>
                      <wps:wsp>
                        <wps:cNvPr id="75" name="Textbox 75"/>
                        <wps:cNvSpPr txBox="1"/>
                        <wps:spPr>
                          <a:xfrm>
                            <a:off x="9144" y="715898"/>
                            <a:ext cx="909955" cy="55880"/>
                          </a:xfrm>
                          <a:prstGeom prst="rect">
                            <a:avLst/>
                          </a:prstGeom>
                        </wps:spPr>
                        <wps:txbx>
                          <w:txbxContent>
                            <w:p>
                              <w:pPr>
                                <w:spacing w:line="88" w:lineRule="exact" w:before="0"/>
                                <w:ind w:left="0" w:right="194" w:firstLine="0"/>
                                <w:jc w:val="right"/>
                                <w:rPr>
                                  <w:rFonts w:ascii="Calibri"/>
                                  <w:sz w:val="18"/>
                                </w:rPr>
                              </w:pPr>
                              <w:r>
                                <w:rPr>
                                  <w:rFonts w:ascii="Calibri"/>
                                  <w:color w:val="3F3F3F"/>
                                  <w:spacing w:val="-5"/>
                                  <w:sz w:val="18"/>
                                </w:rPr>
                                <w:t>13</w:t>
                              </w:r>
                            </w:p>
                          </w:txbxContent>
                        </wps:txbx>
                        <wps:bodyPr wrap="square" lIns="0" tIns="0" rIns="0" bIns="0" rtlCol="0">
                          <a:noAutofit/>
                        </wps:bodyPr>
                      </wps:wsp>
                    </wpg:wgp>
                  </a:graphicData>
                </a:graphic>
              </wp:anchor>
            </w:drawing>
          </mc:Choice>
          <mc:Fallback>
            <w:pict>
              <v:group style="position:absolute;margin-left:120.959999pt;margin-top:-30.332907pt;width:315.2pt;height:67pt;mso-position-horizontal-relative:page;mso-position-vertical-relative:paragraph;z-index:-19118080" id="docshapegroup43" coordorigin="2419,-607" coordsize="6304,1340">
                <v:shape style="position:absolute;left:3142;top:-607;width:5081;height:1340" id="docshape44" coordorigin="3143,-607" coordsize="5081,1340" path="m3157,652l3143,652,3143,733,3157,733,3157,652xm3157,317l3143,317,3143,477,3157,477,3157,317xm3157,-607l3143,-607,3143,142,3157,142,3157,-607xm3881,565l3866,565,3866,733,3881,733,3881,565xm3881,317l3866,317,3866,477,3881,477,3881,317xm3881,-607l3866,-607,3866,142,3881,142,3881,-607xm4604,317l4590,317,4590,733,4604,733,4604,317xm4604,-607l4590,-607,4590,142,4604,142,4604,-607xm5328,317l5314,317,5314,733,5328,733,5328,317xm5328,-607l5314,-607,5314,142,5328,142,5328,-607xm6052,317l6037,317,6037,733,6052,733,6052,317xm6052,-607l6037,-607,6037,142,6052,142,6052,-607xm6775,317l6761,317,6761,733,6775,733,6775,317xm6775,-607l6761,-607,6761,142,6775,142,6775,-607xm7499,317l7484,317,7484,733,7499,733,7499,317xm7499,-607l7484,-607,7484,142,7499,142,7499,-607xm8224,317l8209,317,8209,733,8224,733,8224,317xm8224,-607l8209,-607,8209,230,8224,230,8224,-607xe" filled="true" fillcolor="#d9d9d9" stroked="false">
                  <v:path arrowok="t"/>
                  <v:fill type="solid"/>
                </v:shape>
                <v:shape style="position:absolute;left:2426;top:229;width:6297;height:423" id="docshape45" coordorigin="2426,230" coordsize="6297,423" path="m3367,565l2426,565,2426,652,3367,652,3367,565xm8723,230l2426,230,2426,317,8723,317,8723,230xe" filled="true" fillcolor="#4472c4" stroked="false">
                  <v:path arrowok="t"/>
                  <v:fill type="solid"/>
                </v:shape>
                <v:shape style="position:absolute;left:2426;top:142;width:5717;height:423" id="docshape46" coordorigin="2426,142" coordsize="5717,423" path="m3946,477l2426,477,2426,565,3946,565,3946,477xm8143,142l2426,142,2426,230,8143,230,8143,142xe" filled="true" fillcolor="#ed7d31" stroked="false">
                  <v:path arrowok="t"/>
                  <v:fill type="solid"/>
                </v:shape>
                <v:rect style="position:absolute;left:2419;top:-607;width:15;height:1340" id="docshape47" filled="true" fillcolor="#d9d9d9" stroked="false">
                  <v:fill type="solid"/>
                </v:rect>
                <v:shape style="position:absolute;left:8263;top:113;width:203;height:180" type="#_x0000_t202" id="docshape48"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79</w:t>
                        </w:r>
                      </w:p>
                    </w:txbxContent>
                  </v:textbox>
                  <w10:wrap type="none"/>
                </v:shape>
                <v:shape style="position:absolute;left:4066;top:447;width:203;height:180" type="#_x0000_t202" id="docshape49"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21</w:t>
                        </w:r>
                      </w:p>
                    </w:txbxContent>
                  </v:textbox>
                  <w10:wrap type="none"/>
                </v:shape>
                <v:shape style="position:absolute;left:2433;top:520;width:1433;height:88" type="#_x0000_t202" id="docshape50" filled="false" stroked="false">
                  <v:textbox inset="0,0,0,0">
                    <w:txbxContent>
                      <w:p>
                        <w:pPr>
                          <w:spacing w:line="88" w:lineRule="exact" w:before="0"/>
                          <w:ind w:left="0" w:right="194" w:firstLine="0"/>
                          <w:jc w:val="right"/>
                          <w:rPr>
                            <w:rFonts w:ascii="Calibri"/>
                            <w:sz w:val="18"/>
                          </w:rPr>
                        </w:pPr>
                        <w:r>
                          <w:rPr>
                            <w:rFonts w:ascii="Calibri"/>
                            <w:color w:val="3F3F3F"/>
                            <w:spacing w:val="-5"/>
                            <w:sz w:val="18"/>
                          </w:rPr>
                          <w:t>13</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198912">
                <wp:simplePos x="0" y="0"/>
                <wp:positionH relativeFrom="page">
                  <wp:posOffset>5672328</wp:posOffset>
                </wp:positionH>
                <wp:positionV relativeFrom="paragraph">
                  <wp:posOffset>-385227</wp:posOffset>
                </wp:positionV>
                <wp:extent cx="9525" cy="85090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9525" cy="850900"/>
                        </a:xfrm>
                        <a:custGeom>
                          <a:avLst/>
                          <a:gdLst/>
                          <a:ahLst/>
                          <a:cxnLst/>
                          <a:rect l="l" t="t" r="r" b="b"/>
                          <a:pathLst>
                            <a:path w="9525" h="850900">
                              <a:moveTo>
                                <a:pt x="9144" y="0"/>
                              </a:moveTo>
                              <a:lnTo>
                                <a:pt x="0" y="0"/>
                              </a:lnTo>
                              <a:lnTo>
                                <a:pt x="0" y="850391"/>
                              </a:lnTo>
                              <a:lnTo>
                                <a:pt x="9144" y="850391"/>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46.640015pt;margin-top:-30.332907pt;width:.72pt;height:66.960pt;mso-position-horizontal-relative:page;mso-position-vertical-relative:paragraph;z-index:-19117568" id="docshape51" filled="true" fillcolor="#d9d9d9" stroked="false">
                <v:fill type="solid"/>
                <w10:wrap type="none"/>
              </v:rect>
            </w:pict>
          </mc:Fallback>
        </mc:AlternateContent>
      </w:r>
      <w:r>
        <w:rPr/>
        <mc:AlternateContent>
          <mc:Choice Requires="wps">
            <w:drawing>
              <wp:anchor distT="0" distB="0" distL="0" distR="0" allowOverlap="1" layoutInCell="1" locked="0" behindDoc="0" simplePos="0" relativeHeight="15752192">
                <wp:simplePos x="0" y="0"/>
                <wp:positionH relativeFrom="page">
                  <wp:posOffset>6131814</wp:posOffset>
                </wp:positionH>
                <wp:positionV relativeFrom="paragraph">
                  <wp:posOffset>-385227</wp:posOffset>
                </wp:positionV>
                <wp:extent cx="9525" cy="85090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9525" cy="850900"/>
                        </a:xfrm>
                        <a:custGeom>
                          <a:avLst/>
                          <a:gdLst/>
                          <a:ahLst/>
                          <a:cxnLst/>
                          <a:rect l="l" t="t" r="r" b="b"/>
                          <a:pathLst>
                            <a:path w="9525" h="850900">
                              <a:moveTo>
                                <a:pt x="9144" y="0"/>
                              </a:moveTo>
                              <a:lnTo>
                                <a:pt x="0" y="0"/>
                              </a:lnTo>
                              <a:lnTo>
                                <a:pt x="0" y="850391"/>
                              </a:lnTo>
                              <a:lnTo>
                                <a:pt x="9144" y="850391"/>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82.820007pt;margin-top:-30.332907pt;width:.72pt;height:66.960pt;mso-position-horizontal-relative:page;mso-position-vertical-relative:paragraph;z-index:15752192" id="docshape52" filled="true" fillcolor="#d9d9d9" stroked="false">
                <v:fill type="solid"/>
                <w10:wrap type="none"/>
              </v:rect>
            </w:pict>
          </mc:Fallback>
        </mc:AlternateContent>
      </w:r>
      <w:r>
        <w:rPr>
          <w:rFonts w:ascii="Calibri" w:hAnsi="Calibri"/>
          <w:color w:val="585858"/>
          <w:spacing w:val="-5"/>
          <w:sz w:val="18"/>
        </w:rPr>
        <w:t>не</w:t>
      </w:r>
    </w:p>
    <w:p>
      <w:pPr>
        <w:tabs>
          <w:tab w:pos="8025" w:val="right" w:leader="none"/>
        </w:tabs>
        <w:spacing w:line="199" w:lineRule="auto" w:before="0"/>
        <w:ind w:left="1120" w:right="0" w:firstLine="0"/>
        <w:jc w:val="left"/>
        <w:rPr>
          <w:rFonts w:ascii="Calibri" w:hAnsi="Calibri"/>
          <w:sz w:val="18"/>
        </w:rPr>
      </w:pPr>
      <w:r>
        <w:rPr>
          <w:rFonts w:ascii="Calibri" w:hAnsi="Calibri"/>
          <w:color w:val="585858"/>
          <w:spacing w:val="-10"/>
          <w:position w:val="-5"/>
          <w:sz w:val="18"/>
        </w:rPr>
        <w:t>т</w:t>
      </w:r>
      <w:r>
        <w:rPr>
          <w:color w:val="585858"/>
          <w:position w:val="-5"/>
          <w:sz w:val="18"/>
        </w:rPr>
        <w:tab/>
      </w:r>
      <w:r>
        <w:rPr>
          <w:rFonts w:ascii="Calibri" w:hAnsi="Calibri"/>
          <w:color w:val="3F3F3F"/>
          <w:spacing w:val="-5"/>
          <w:sz w:val="18"/>
        </w:rPr>
        <w:t>87</w:t>
      </w:r>
    </w:p>
    <w:p>
      <w:pPr>
        <w:spacing w:before="9"/>
        <w:ind w:left="1061" w:right="0" w:firstLine="0"/>
        <w:jc w:val="left"/>
        <w:rPr>
          <w:rFonts w:ascii="Calibri" w:hAnsi="Calibri"/>
          <w:sz w:val="18"/>
        </w:rPr>
      </w:pPr>
      <w:r>
        <w:rPr>
          <w:rFonts w:ascii="Calibri" w:hAnsi="Calibri"/>
          <w:color w:val="585858"/>
          <w:spacing w:val="-5"/>
          <w:sz w:val="18"/>
        </w:rPr>
        <w:t>да</w:t>
      </w:r>
    </w:p>
    <w:p>
      <w:pPr>
        <w:tabs>
          <w:tab w:pos="2058" w:val="left" w:leader="none"/>
          <w:tab w:pos="2782" w:val="left" w:leader="none"/>
          <w:tab w:pos="3506" w:val="left" w:leader="none"/>
          <w:tab w:pos="4229" w:val="left" w:leader="none"/>
          <w:tab w:pos="4953" w:val="left" w:leader="none"/>
          <w:tab w:pos="5676" w:val="left" w:leader="none"/>
          <w:tab w:pos="6400" w:val="left" w:leader="none"/>
          <w:tab w:pos="7124" w:val="left" w:leader="none"/>
          <w:tab w:pos="7847" w:val="left" w:leader="none"/>
          <w:tab w:pos="8527" w:val="left" w:leader="none"/>
        </w:tabs>
        <w:spacing w:before="245"/>
        <w:ind w:left="1380"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r>
        <w:rPr>
          <w:rFonts w:ascii="Calibri"/>
          <w:color w:val="585858"/>
          <w:sz w:val="18"/>
        </w:rPr>
        <w:tab/>
      </w:r>
      <w:r>
        <w:rPr>
          <w:rFonts w:ascii="Calibri"/>
          <w:color w:val="585858"/>
          <w:spacing w:val="-5"/>
          <w:sz w:val="18"/>
        </w:rPr>
        <w:t>90</w:t>
      </w:r>
      <w:r>
        <w:rPr>
          <w:rFonts w:ascii="Calibri"/>
          <w:color w:val="585858"/>
          <w:sz w:val="18"/>
        </w:rPr>
        <w:tab/>
      </w:r>
      <w:r>
        <w:rPr>
          <w:rFonts w:ascii="Calibri"/>
          <w:color w:val="585858"/>
          <w:spacing w:val="-5"/>
          <w:sz w:val="18"/>
        </w:rPr>
        <w:t>100</w:t>
      </w:r>
    </w:p>
    <w:p>
      <w:pPr>
        <w:spacing w:before="186"/>
        <w:ind w:left="0" w:right="38" w:firstLine="0"/>
        <w:jc w:val="center"/>
        <w:rPr>
          <w:rFonts w:ascii="Calibri"/>
          <w:sz w:val="18"/>
        </w:rPr>
      </w:pPr>
      <w:r>
        <w:rPr/>
        <w:drawing>
          <wp:inline distT="0" distB="0" distL="0" distR="0">
            <wp:extent cx="62484" cy="62484"/>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94" cstate="print"/>
                    <a:stretch>
                      <a:fillRect/>
                    </a:stretch>
                  </pic:blipFill>
                  <pic:spPr>
                    <a:xfrm>
                      <a:off x="0" y="0"/>
                      <a:ext cx="62484" cy="62484"/>
                    </a:xfrm>
                    <a:prstGeom prst="rect">
                      <a:avLst/>
                    </a:prstGeom>
                  </pic:spPr>
                </pic:pic>
              </a:graphicData>
            </a:graphic>
          </wp:inline>
        </w:drawing>
      </w:r>
      <w:r>
        <w:rPr/>
      </w:r>
      <w:r>
        <w:rPr>
          <w:spacing w:val="-8"/>
          <w:sz w:val="20"/>
        </w:rPr>
        <w:t> </w:t>
      </w:r>
      <w:r>
        <w:rPr>
          <w:rFonts w:ascii="Calibri"/>
          <w:color w:val="585858"/>
          <w:sz w:val="18"/>
        </w:rPr>
        <w:t>2023</w:t>
      </w:r>
      <w:r>
        <w:rPr>
          <w:rFonts w:ascii="Calibri"/>
          <w:color w:val="585858"/>
          <w:spacing w:val="65"/>
          <w:sz w:val="18"/>
        </w:rPr>
        <w:t> </w:t>
      </w:r>
      <w:r>
        <w:rPr>
          <w:rFonts w:ascii="Calibri"/>
          <w:color w:val="585858"/>
          <w:spacing w:val="-16"/>
          <w:sz w:val="18"/>
        </w:rPr>
        <w:drawing>
          <wp:inline distT="0" distB="0" distL="0" distR="0">
            <wp:extent cx="62484" cy="62484"/>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95" cstate="print"/>
                    <a:stretch>
                      <a:fillRect/>
                    </a:stretch>
                  </pic:blipFill>
                  <pic:spPr>
                    <a:xfrm>
                      <a:off x="0" y="0"/>
                      <a:ext cx="62484" cy="62484"/>
                    </a:xfrm>
                    <a:prstGeom prst="rect">
                      <a:avLst/>
                    </a:prstGeom>
                  </pic:spPr>
                </pic:pic>
              </a:graphicData>
            </a:graphic>
          </wp:inline>
        </w:drawing>
      </w:r>
      <w:r>
        <w:rPr>
          <w:rFonts w:ascii="Calibri"/>
          <w:color w:val="585858"/>
          <w:spacing w:val="-16"/>
          <w:sz w:val="18"/>
        </w:rPr>
      </w:r>
      <w:r>
        <w:rPr>
          <w:color w:val="585858"/>
          <w:spacing w:val="13"/>
          <w:sz w:val="18"/>
        </w:rPr>
        <w:t> </w:t>
      </w:r>
      <w:r>
        <w:rPr>
          <w:rFonts w:ascii="Calibri"/>
          <w:color w:val="585858"/>
          <w:sz w:val="18"/>
        </w:rPr>
        <w:t>2018</w:t>
      </w:r>
    </w:p>
    <w:p>
      <w:pPr>
        <w:spacing w:before="348"/>
        <w:ind w:left="392" w:right="469" w:firstLine="0"/>
        <w:jc w:val="center"/>
        <w:rPr>
          <w:b/>
          <w:sz w:val="24"/>
        </w:rPr>
      </w:pPr>
      <w:r>
        <w:rPr>
          <w:b/>
          <w:sz w:val="24"/>
        </w:rPr>
        <w:t>Рис.</w:t>
      </w:r>
      <w:r>
        <w:rPr>
          <w:b/>
          <w:spacing w:val="-3"/>
          <w:sz w:val="24"/>
        </w:rPr>
        <w:t> </w:t>
      </w:r>
      <w:r>
        <w:rPr>
          <w:b/>
          <w:sz w:val="24"/>
        </w:rPr>
        <w:t>2.</w:t>
      </w:r>
      <w:r>
        <w:rPr>
          <w:b/>
          <w:spacing w:val="-1"/>
          <w:sz w:val="24"/>
        </w:rPr>
        <w:t> </w:t>
      </w:r>
      <w:r>
        <w:rPr>
          <w:b/>
          <w:sz w:val="24"/>
        </w:rPr>
        <w:t>Ответы</w:t>
      </w:r>
      <w:r>
        <w:rPr>
          <w:b/>
          <w:spacing w:val="-1"/>
          <w:sz w:val="24"/>
        </w:rPr>
        <w:t> </w:t>
      </w:r>
      <w:r>
        <w:rPr>
          <w:b/>
          <w:sz w:val="24"/>
        </w:rPr>
        <w:t>на</w:t>
      </w:r>
      <w:r>
        <w:rPr>
          <w:b/>
          <w:spacing w:val="-1"/>
          <w:sz w:val="24"/>
        </w:rPr>
        <w:t> </w:t>
      </w:r>
      <w:r>
        <w:rPr>
          <w:b/>
          <w:sz w:val="24"/>
        </w:rPr>
        <w:t>вопрос «Посещали</w:t>
      </w:r>
      <w:r>
        <w:rPr>
          <w:b/>
          <w:spacing w:val="-2"/>
          <w:sz w:val="24"/>
        </w:rPr>
        <w:t> </w:t>
      </w:r>
      <w:r>
        <w:rPr>
          <w:b/>
          <w:sz w:val="24"/>
        </w:rPr>
        <w:t>ли</w:t>
      </w:r>
      <w:r>
        <w:rPr>
          <w:b/>
          <w:spacing w:val="-1"/>
          <w:sz w:val="24"/>
        </w:rPr>
        <w:t> </w:t>
      </w:r>
      <w:r>
        <w:rPr>
          <w:b/>
          <w:sz w:val="24"/>
        </w:rPr>
        <w:t>Вы</w:t>
      </w:r>
      <w:r>
        <w:rPr>
          <w:b/>
          <w:spacing w:val="-2"/>
          <w:sz w:val="24"/>
        </w:rPr>
        <w:t> </w:t>
      </w:r>
      <w:r>
        <w:rPr>
          <w:b/>
          <w:sz w:val="24"/>
        </w:rPr>
        <w:t>Костромскую </w:t>
      </w:r>
      <w:r>
        <w:rPr>
          <w:b/>
          <w:spacing w:val="-2"/>
          <w:sz w:val="24"/>
        </w:rPr>
        <w:t>область?»</w:t>
      </w:r>
    </w:p>
    <w:p>
      <w:pPr>
        <w:pStyle w:val="BodyText"/>
        <w:ind w:left="0"/>
        <w:jc w:val="left"/>
        <w:rPr>
          <w:b/>
          <w:sz w:val="18"/>
        </w:rPr>
      </w:pPr>
    </w:p>
    <w:p>
      <w:pPr>
        <w:pStyle w:val="BodyText"/>
        <w:ind w:left="0"/>
        <w:jc w:val="left"/>
        <w:rPr>
          <w:b/>
          <w:sz w:val="18"/>
        </w:rPr>
      </w:pPr>
    </w:p>
    <w:p>
      <w:pPr>
        <w:pStyle w:val="BodyText"/>
        <w:spacing w:before="1"/>
        <w:ind w:left="0"/>
        <w:jc w:val="left"/>
        <w:rPr>
          <w:b/>
          <w:sz w:val="18"/>
        </w:rPr>
      </w:pPr>
    </w:p>
    <w:p>
      <w:pPr>
        <w:spacing w:line="436" w:lineRule="auto" w:before="0"/>
        <w:ind w:left="2608" w:right="6784" w:firstLine="78"/>
        <w:jc w:val="right"/>
        <w:rPr>
          <w:rFonts w:ascii="Calibri" w:hAnsi="Calibri"/>
          <w:sz w:val="18"/>
        </w:rPr>
      </w:pPr>
      <w:r>
        <w:rPr/>
        <mc:AlternateContent>
          <mc:Choice Requires="wps">
            <w:drawing>
              <wp:anchor distT="0" distB="0" distL="0" distR="0" allowOverlap="1" layoutInCell="1" locked="0" behindDoc="1" simplePos="0" relativeHeight="484199936">
                <wp:simplePos x="0" y="0"/>
                <wp:positionH relativeFrom="page">
                  <wp:posOffset>2773679</wp:posOffset>
                </wp:positionH>
                <wp:positionV relativeFrom="paragraph">
                  <wp:posOffset>-50789</wp:posOffset>
                </wp:positionV>
                <wp:extent cx="3135630" cy="126873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3135630" cy="1268730"/>
                          <a:chExt cx="3135630" cy="1268730"/>
                        </a:xfrm>
                      </wpg:grpSpPr>
                      <wps:wsp>
                        <wps:cNvPr id="81" name="Graphic 81"/>
                        <wps:cNvSpPr/>
                        <wps:spPr>
                          <a:xfrm>
                            <a:off x="481584" y="0"/>
                            <a:ext cx="2418080" cy="1269365"/>
                          </a:xfrm>
                          <a:custGeom>
                            <a:avLst/>
                            <a:gdLst/>
                            <a:ahLst/>
                            <a:cxnLst/>
                            <a:rect l="l" t="t" r="r" b="b"/>
                            <a:pathLst>
                              <a:path w="2418080" h="1269365">
                                <a:moveTo>
                                  <a:pt x="9144" y="1207770"/>
                                </a:moveTo>
                                <a:lnTo>
                                  <a:pt x="0" y="1207770"/>
                                </a:lnTo>
                                <a:lnTo>
                                  <a:pt x="0" y="1268742"/>
                                </a:lnTo>
                                <a:lnTo>
                                  <a:pt x="9144" y="1268742"/>
                                </a:lnTo>
                                <a:lnTo>
                                  <a:pt x="9144" y="1207770"/>
                                </a:lnTo>
                                <a:close/>
                              </a:path>
                              <a:path w="2418080" h="1269365">
                                <a:moveTo>
                                  <a:pt x="9144" y="954024"/>
                                </a:moveTo>
                                <a:lnTo>
                                  <a:pt x="0" y="954024"/>
                                </a:lnTo>
                                <a:lnTo>
                                  <a:pt x="0" y="1075182"/>
                                </a:lnTo>
                                <a:lnTo>
                                  <a:pt x="9144" y="1075182"/>
                                </a:lnTo>
                                <a:lnTo>
                                  <a:pt x="9144" y="954024"/>
                                </a:lnTo>
                                <a:close/>
                              </a:path>
                              <a:path w="2418080" h="1269365">
                                <a:moveTo>
                                  <a:pt x="9144" y="127254"/>
                                </a:moveTo>
                                <a:lnTo>
                                  <a:pt x="0" y="127254"/>
                                </a:lnTo>
                                <a:lnTo>
                                  <a:pt x="0" y="821436"/>
                                </a:lnTo>
                                <a:lnTo>
                                  <a:pt x="9144" y="821436"/>
                                </a:lnTo>
                                <a:lnTo>
                                  <a:pt x="9144" y="127254"/>
                                </a:lnTo>
                                <a:close/>
                              </a:path>
                              <a:path w="2418080" h="1269365">
                                <a:moveTo>
                                  <a:pt x="9144" y="0"/>
                                </a:moveTo>
                                <a:lnTo>
                                  <a:pt x="0" y="0"/>
                                </a:lnTo>
                                <a:lnTo>
                                  <a:pt x="0" y="60960"/>
                                </a:lnTo>
                                <a:lnTo>
                                  <a:pt x="9144" y="60960"/>
                                </a:lnTo>
                                <a:lnTo>
                                  <a:pt x="9144" y="0"/>
                                </a:lnTo>
                                <a:close/>
                              </a:path>
                              <a:path w="2418080" h="1269365">
                                <a:moveTo>
                                  <a:pt x="490728" y="1207770"/>
                                </a:moveTo>
                                <a:lnTo>
                                  <a:pt x="481584" y="1207770"/>
                                </a:lnTo>
                                <a:lnTo>
                                  <a:pt x="481584" y="1268742"/>
                                </a:lnTo>
                                <a:lnTo>
                                  <a:pt x="490728" y="1268742"/>
                                </a:lnTo>
                                <a:lnTo>
                                  <a:pt x="490728" y="1207770"/>
                                </a:lnTo>
                                <a:close/>
                              </a:path>
                              <a:path w="2418080" h="1269365">
                                <a:moveTo>
                                  <a:pt x="490728" y="954024"/>
                                </a:moveTo>
                                <a:lnTo>
                                  <a:pt x="481584" y="954024"/>
                                </a:lnTo>
                                <a:lnTo>
                                  <a:pt x="481584" y="1075182"/>
                                </a:lnTo>
                                <a:lnTo>
                                  <a:pt x="490728" y="1075182"/>
                                </a:lnTo>
                                <a:lnTo>
                                  <a:pt x="490728" y="954024"/>
                                </a:lnTo>
                                <a:close/>
                              </a:path>
                              <a:path w="2418080" h="1269365">
                                <a:moveTo>
                                  <a:pt x="490728" y="127254"/>
                                </a:moveTo>
                                <a:lnTo>
                                  <a:pt x="481584" y="127254"/>
                                </a:lnTo>
                                <a:lnTo>
                                  <a:pt x="481584" y="887730"/>
                                </a:lnTo>
                                <a:lnTo>
                                  <a:pt x="490728" y="887730"/>
                                </a:lnTo>
                                <a:lnTo>
                                  <a:pt x="490728" y="127254"/>
                                </a:lnTo>
                                <a:close/>
                              </a:path>
                              <a:path w="2418080" h="1269365">
                                <a:moveTo>
                                  <a:pt x="490728" y="0"/>
                                </a:moveTo>
                                <a:lnTo>
                                  <a:pt x="481584" y="0"/>
                                </a:lnTo>
                                <a:lnTo>
                                  <a:pt x="481584" y="60960"/>
                                </a:lnTo>
                                <a:lnTo>
                                  <a:pt x="490728" y="60960"/>
                                </a:lnTo>
                                <a:lnTo>
                                  <a:pt x="490728" y="0"/>
                                </a:lnTo>
                                <a:close/>
                              </a:path>
                              <a:path w="2418080" h="1269365">
                                <a:moveTo>
                                  <a:pt x="972312" y="1207770"/>
                                </a:moveTo>
                                <a:lnTo>
                                  <a:pt x="963168" y="1207770"/>
                                </a:lnTo>
                                <a:lnTo>
                                  <a:pt x="963168" y="1268742"/>
                                </a:lnTo>
                                <a:lnTo>
                                  <a:pt x="972312" y="1268742"/>
                                </a:lnTo>
                                <a:lnTo>
                                  <a:pt x="972312" y="1207770"/>
                                </a:lnTo>
                                <a:close/>
                              </a:path>
                              <a:path w="2418080" h="1269365">
                                <a:moveTo>
                                  <a:pt x="972312" y="954024"/>
                                </a:moveTo>
                                <a:lnTo>
                                  <a:pt x="963168" y="954024"/>
                                </a:lnTo>
                                <a:lnTo>
                                  <a:pt x="963168" y="1141476"/>
                                </a:lnTo>
                                <a:lnTo>
                                  <a:pt x="972312" y="1141476"/>
                                </a:lnTo>
                                <a:lnTo>
                                  <a:pt x="972312" y="954024"/>
                                </a:lnTo>
                                <a:close/>
                              </a:path>
                              <a:path w="2418080" h="1269365">
                                <a:moveTo>
                                  <a:pt x="972312" y="127254"/>
                                </a:moveTo>
                                <a:lnTo>
                                  <a:pt x="963168" y="127254"/>
                                </a:lnTo>
                                <a:lnTo>
                                  <a:pt x="963168" y="887730"/>
                                </a:lnTo>
                                <a:lnTo>
                                  <a:pt x="972312" y="887730"/>
                                </a:lnTo>
                                <a:lnTo>
                                  <a:pt x="972312" y="127254"/>
                                </a:lnTo>
                                <a:close/>
                              </a:path>
                              <a:path w="2418080" h="1269365">
                                <a:moveTo>
                                  <a:pt x="972312" y="0"/>
                                </a:moveTo>
                                <a:lnTo>
                                  <a:pt x="963168" y="0"/>
                                </a:lnTo>
                                <a:lnTo>
                                  <a:pt x="963168" y="60960"/>
                                </a:lnTo>
                                <a:lnTo>
                                  <a:pt x="972312" y="60960"/>
                                </a:lnTo>
                                <a:lnTo>
                                  <a:pt x="972312" y="0"/>
                                </a:lnTo>
                                <a:close/>
                              </a:path>
                              <a:path w="2418080" h="1269365">
                                <a:moveTo>
                                  <a:pt x="1454658" y="1207770"/>
                                </a:moveTo>
                                <a:lnTo>
                                  <a:pt x="1445514" y="1207770"/>
                                </a:lnTo>
                                <a:lnTo>
                                  <a:pt x="1445514" y="1268742"/>
                                </a:lnTo>
                                <a:lnTo>
                                  <a:pt x="1454658" y="1268742"/>
                                </a:lnTo>
                                <a:lnTo>
                                  <a:pt x="1454658" y="1207770"/>
                                </a:lnTo>
                                <a:close/>
                              </a:path>
                              <a:path w="2418080" h="1269365">
                                <a:moveTo>
                                  <a:pt x="1454658" y="127254"/>
                                </a:moveTo>
                                <a:lnTo>
                                  <a:pt x="1445514" y="127254"/>
                                </a:lnTo>
                                <a:lnTo>
                                  <a:pt x="1445514" y="1141476"/>
                                </a:lnTo>
                                <a:lnTo>
                                  <a:pt x="1454658" y="1141476"/>
                                </a:lnTo>
                                <a:lnTo>
                                  <a:pt x="1454658" y="127254"/>
                                </a:lnTo>
                                <a:close/>
                              </a:path>
                              <a:path w="2418080" h="1269365">
                                <a:moveTo>
                                  <a:pt x="1454658" y="0"/>
                                </a:moveTo>
                                <a:lnTo>
                                  <a:pt x="1445514" y="0"/>
                                </a:lnTo>
                                <a:lnTo>
                                  <a:pt x="1445514" y="60960"/>
                                </a:lnTo>
                                <a:lnTo>
                                  <a:pt x="1454658" y="60960"/>
                                </a:lnTo>
                                <a:lnTo>
                                  <a:pt x="1454658" y="0"/>
                                </a:lnTo>
                                <a:close/>
                              </a:path>
                              <a:path w="2418080" h="1269365">
                                <a:moveTo>
                                  <a:pt x="1936229" y="1207770"/>
                                </a:moveTo>
                                <a:lnTo>
                                  <a:pt x="1927098" y="1207770"/>
                                </a:lnTo>
                                <a:lnTo>
                                  <a:pt x="1927098" y="1268742"/>
                                </a:lnTo>
                                <a:lnTo>
                                  <a:pt x="1936229" y="1268742"/>
                                </a:lnTo>
                                <a:lnTo>
                                  <a:pt x="1936229" y="1207770"/>
                                </a:lnTo>
                                <a:close/>
                              </a:path>
                              <a:path w="2418080" h="1269365">
                                <a:moveTo>
                                  <a:pt x="1936229" y="127254"/>
                                </a:moveTo>
                                <a:lnTo>
                                  <a:pt x="1927098" y="127254"/>
                                </a:lnTo>
                                <a:lnTo>
                                  <a:pt x="1927098" y="1141476"/>
                                </a:lnTo>
                                <a:lnTo>
                                  <a:pt x="1936229" y="1141476"/>
                                </a:lnTo>
                                <a:lnTo>
                                  <a:pt x="1936229" y="127254"/>
                                </a:lnTo>
                                <a:close/>
                              </a:path>
                              <a:path w="2418080" h="1269365">
                                <a:moveTo>
                                  <a:pt x="1936229" y="0"/>
                                </a:moveTo>
                                <a:lnTo>
                                  <a:pt x="1927098" y="0"/>
                                </a:lnTo>
                                <a:lnTo>
                                  <a:pt x="1927098" y="60960"/>
                                </a:lnTo>
                                <a:lnTo>
                                  <a:pt x="1936229" y="60960"/>
                                </a:lnTo>
                                <a:lnTo>
                                  <a:pt x="1936229" y="0"/>
                                </a:lnTo>
                                <a:close/>
                              </a:path>
                              <a:path w="2418080" h="1269365">
                                <a:moveTo>
                                  <a:pt x="2417826" y="1207770"/>
                                </a:moveTo>
                                <a:lnTo>
                                  <a:pt x="2408682" y="1207770"/>
                                </a:lnTo>
                                <a:lnTo>
                                  <a:pt x="2408682" y="1268742"/>
                                </a:lnTo>
                                <a:lnTo>
                                  <a:pt x="2417826" y="1268742"/>
                                </a:lnTo>
                                <a:lnTo>
                                  <a:pt x="2417826" y="1207770"/>
                                </a:lnTo>
                                <a:close/>
                              </a:path>
                              <a:path w="2418080" h="1269365">
                                <a:moveTo>
                                  <a:pt x="2417826" y="0"/>
                                </a:moveTo>
                                <a:lnTo>
                                  <a:pt x="2408682" y="0"/>
                                </a:lnTo>
                                <a:lnTo>
                                  <a:pt x="2408682" y="1141476"/>
                                </a:lnTo>
                                <a:lnTo>
                                  <a:pt x="2417826" y="1141476"/>
                                </a:lnTo>
                                <a:lnTo>
                                  <a:pt x="2417826" y="0"/>
                                </a:lnTo>
                                <a:close/>
                              </a:path>
                            </a:pathLst>
                          </a:custGeom>
                          <a:solidFill>
                            <a:srgbClr val="D9D9D9"/>
                          </a:solidFill>
                        </wps:spPr>
                        <wps:bodyPr wrap="square" lIns="0" tIns="0" rIns="0" bIns="0" rtlCol="0">
                          <a:prstTxWarp prst="textNoShape">
                            <a:avLst/>
                          </a:prstTxWarp>
                          <a:noAutofit/>
                        </wps:bodyPr>
                      </wps:wsp>
                      <wps:wsp>
                        <wps:cNvPr id="82" name="Graphic 82"/>
                        <wps:cNvSpPr/>
                        <wps:spPr>
                          <a:xfrm>
                            <a:off x="4572" y="887729"/>
                            <a:ext cx="3131185" cy="320040"/>
                          </a:xfrm>
                          <a:custGeom>
                            <a:avLst/>
                            <a:gdLst/>
                            <a:ahLst/>
                            <a:cxnLst/>
                            <a:rect l="l" t="t" r="r" b="b"/>
                            <a:pathLst>
                              <a:path w="3131185" h="320040">
                                <a:moveTo>
                                  <a:pt x="1686293" y="0"/>
                                </a:moveTo>
                                <a:lnTo>
                                  <a:pt x="0" y="0"/>
                                </a:lnTo>
                                <a:lnTo>
                                  <a:pt x="0" y="66294"/>
                                </a:lnTo>
                                <a:lnTo>
                                  <a:pt x="1686293" y="66294"/>
                                </a:lnTo>
                                <a:lnTo>
                                  <a:pt x="1686293" y="0"/>
                                </a:lnTo>
                                <a:close/>
                              </a:path>
                              <a:path w="3131185" h="320040">
                                <a:moveTo>
                                  <a:pt x="3131045" y="253746"/>
                                </a:moveTo>
                                <a:lnTo>
                                  <a:pt x="0" y="253746"/>
                                </a:lnTo>
                                <a:lnTo>
                                  <a:pt x="0" y="320040"/>
                                </a:lnTo>
                                <a:lnTo>
                                  <a:pt x="3131045" y="320040"/>
                                </a:lnTo>
                                <a:lnTo>
                                  <a:pt x="3131045" y="253746"/>
                                </a:lnTo>
                                <a:close/>
                              </a:path>
                            </a:pathLst>
                          </a:custGeom>
                          <a:solidFill>
                            <a:srgbClr val="4472C4"/>
                          </a:solidFill>
                        </wps:spPr>
                        <wps:bodyPr wrap="square" lIns="0" tIns="0" rIns="0" bIns="0" rtlCol="0">
                          <a:prstTxWarp prst="textNoShape">
                            <a:avLst/>
                          </a:prstTxWarp>
                          <a:noAutofit/>
                        </wps:bodyPr>
                      </wps:wsp>
                      <wps:wsp>
                        <wps:cNvPr id="83" name="Graphic 83"/>
                        <wps:cNvSpPr/>
                        <wps:spPr>
                          <a:xfrm>
                            <a:off x="4572" y="60959"/>
                            <a:ext cx="2553970" cy="1080770"/>
                          </a:xfrm>
                          <a:custGeom>
                            <a:avLst/>
                            <a:gdLst/>
                            <a:ahLst/>
                            <a:cxnLst/>
                            <a:rect l="l" t="t" r="r" b="b"/>
                            <a:pathLst>
                              <a:path w="2553970" h="1080770">
                                <a:moveTo>
                                  <a:pt x="288798" y="506730"/>
                                </a:moveTo>
                                <a:lnTo>
                                  <a:pt x="0" y="506730"/>
                                </a:lnTo>
                                <a:lnTo>
                                  <a:pt x="0" y="573024"/>
                                </a:lnTo>
                                <a:lnTo>
                                  <a:pt x="288798" y="573024"/>
                                </a:lnTo>
                                <a:lnTo>
                                  <a:pt x="288798" y="506730"/>
                                </a:lnTo>
                                <a:close/>
                              </a:path>
                              <a:path w="2553970" h="1080770">
                                <a:moveTo>
                                  <a:pt x="818388" y="760476"/>
                                </a:moveTo>
                                <a:lnTo>
                                  <a:pt x="0" y="760476"/>
                                </a:lnTo>
                                <a:lnTo>
                                  <a:pt x="0" y="826770"/>
                                </a:lnTo>
                                <a:lnTo>
                                  <a:pt x="818388" y="826770"/>
                                </a:lnTo>
                                <a:lnTo>
                                  <a:pt x="818388" y="760476"/>
                                </a:lnTo>
                                <a:close/>
                              </a:path>
                              <a:path w="2553970" h="1080770">
                                <a:moveTo>
                                  <a:pt x="1155954" y="1014222"/>
                                </a:moveTo>
                                <a:lnTo>
                                  <a:pt x="0" y="1014222"/>
                                </a:lnTo>
                                <a:lnTo>
                                  <a:pt x="0" y="1080516"/>
                                </a:lnTo>
                                <a:lnTo>
                                  <a:pt x="1155954" y="1080516"/>
                                </a:lnTo>
                                <a:lnTo>
                                  <a:pt x="1155954" y="1014222"/>
                                </a:lnTo>
                                <a:close/>
                              </a:path>
                              <a:path w="2553970" h="1080770">
                                <a:moveTo>
                                  <a:pt x="2553462" y="0"/>
                                </a:moveTo>
                                <a:lnTo>
                                  <a:pt x="0" y="0"/>
                                </a:lnTo>
                                <a:lnTo>
                                  <a:pt x="0" y="66294"/>
                                </a:lnTo>
                                <a:lnTo>
                                  <a:pt x="2553462" y="66294"/>
                                </a:lnTo>
                                <a:lnTo>
                                  <a:pt x="2553462" y="0"/>
                                </a:lnTo>
                                <a:close/>
                              </a:path>
                            </a:pathLst>
                          </a:custGeom>
                          <a:solidFill>
                            <a:srgbClr val="ED7D31"/>
                          </a:solidFill>
                        </wps:spPr>
                        <wps:bodyPr wrap="square" lIns="0" tIns="0" rIns="0" bIns="0" rtlCol="0">
                          <a:prstTxWarp prst="textNoShape">
                            <a:avLst/>
                          </a:prstTxWarp>
                          <a:noAutofit/>
                        </wps:bodyPr>
                      </wps:wsp>
                      <wps:wsp>
                        <wps:cNvPr id="84" name="Graphic 84"/>
                        <wps:cNvSpPr/>
                        <wps:spPr>
                          <a:xfrm>
                            <a:off x="0" y="0"/>
                            <a:ext cx="9525" cy="1268730"/>
                          </a:xfrm>
                          <a:custGeom>
                            <a:avLst/>
                            <a:gdLst/>
                            <a:ahLst/>
                            <a:cxnLst/>
                            <a:rect l="l" t="t" r="r" b="b"/>
                            <a:pathLst>
                              <a:path w="9525" h="1268730">
                                <a:moveTo>
                                  <a:pt x="9143" y="0"/>
                                </a:moveTo>
                                <a:lnTo>
                                  <a:pt x="0" y="0"/>
                                </a:lnTo>
                                <a:lnTo>
                                  <a:pt x="0" y="1268729"/>
                                </a:lnTo>
                                <a:lnTo>
                                  <a:pt x="9143" y="1268729"/>
                                </a:lnTo>
                                <a:lnTo>
                                  <a:pt x="9143" y="0"/>
                                </a:lnTo>
                                <a:close/>
                              </a:path>
                            </a:pathLst>
                          </a:custGeom>
                          <a:solidFill>
                            <a:srgbClr val="D9D9D9"/>
                          </a:solidFill>
                        </wps:spPr>
                        <wps:bodyPr wrap="square" lIns="0" tIns="0" rIns="0" bIns="0" rtlCol="0">
                          <a:prstTxWarp prst="textNoShape">
                            <a:avLst/>
                          </a:prstTxWarp>
                          <a:noAutofit/>
                        </wps:bodyPr>
                      </wps:wsp>
                      <wps:wsp>
                        <wps:cNvPr id="85" name="Textbox 85"/>
                        <wps:cNvSpPr txBox="1"/>
                        <wps:spPr>
                          <a:xfrm>
                            <a:off x="80772" y="113919"/>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0</w:t>
                              </w:r>
                            </w:p>
                          </w:txbxContent>
                        </wps:txbx>
                        <wps:bodyPr wrap="square" lIns="0" tIns="0" rIns="0" bIns="0" rtlCol="0">
                          <a:noAutofit/>
                        </wps:bodyPr>
                      </wps:wsp>
                      <wps:wsp>
                        <wps:cNvPr id="86" name="Textbox 86"/>
                        <wps:cNvSpPr txBox="1"/>
                        <wps:spPr>
                          <a:xfrm>
                            <a:off x="2634222" y="4762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53</w:t>
                              </w:r>
                            </w:p>
                          </w:txbxContent>
                        </wps:txbx>
                        <wps:bodyPr wrap="square" lIns="0" tIns="0" rIns="0" bIns="0" rtlCol="0">
                          <a:noAutofit/>
                        </wps:bodyPr>
                      </wps:wsp>
                      <wps:wsp>
                        <wps:cNvPr id="87" name="Textbox 87"/>
                        <wps:cNvSpPr txBox="1"/>
                        <wps:spPr>
                          <a:xfrm>
                            <a:off x="80760" y="300605"/>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0</w:t>
                              </w:r>
                            </w:p>
                          </w:txbxContent>
                        </wps:txbx>
                        <wps:bodyPr wrap="square" lIns="0" tIns="0" rIns="0" bIns="0" rtlCol="0">
                          <a:noAutofit/>
                        </wps:bodyPr>
                      </wps:wsp>
                      <wps:wsp>
                        <wps:cNvPr id="88" name="Textbox 88"/>
                        <wps:cNvSpPr txBox="1"/>
                        <wps:spPr>
                          <a:xfrm>
                            <a:off x="80772" y="367665"/>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0</w:t>
                              </w:r>
                            </w:p>
                          </w:txbxContent>
                        </wps:txbx>
                        <wps:bodyPr wrap="square" lIns="0" tIns="0" rIns="0" bIns="0" rtlCol="0">
                          <a:noAutofit/>
                        </wps:bodyPr>
                      </wps:wsp>
                      <wps:wsp>
                        <wps:cNvPr id="89" name="Textbox 89"/>
                        <wps:cNvSpPr txBox="1"/>
                        <wps:spPr>
                          <a:xfrm>
                            <a:off x="80772" y="620645"/>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0</w:t>
                              </w:r>
                            </w:p>
                          </w:txbxContent>
                        </wps:txbx>
                        <wps:bodyPr wrap="square" lIns="0" tIns="0" rIns="0" bIns="0" rtlCol="0">
                          <a:noAutofit/>
                        </wps:bodyPr>
                      </wps:wsp>
                      <wps:wsp>
                        <wps:cNvPr id="90" name="Textbox 90"/>
                        <wps:cNvSpPr txBox="1"/>
                        <wps:spPr>
                          <a:xfrm>
                            <a:off x="369562" y="554351"/>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6</w:t>
                              </w:r>
                            </w:p>
                          </w:txbxContent>
                        </wps:txbx>
                        <wps:bodyPr wrap="square" lIns="0" tIns="0" rIns="0" bIns="0" rtlCol="0">
                          <a:noAutofit/>
                        </wps:bodyPr>
                      </wps:wsp>
                      <wps:wsp>
                        <wps:cNvPr id="91" name="Textbox 91"/>
                        <wps:cNvSpPr txBox="1"/>
                        <wps:spPr>
                          <a:xfrm>
                            <a:off x="899914" y="808097"/>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17</w:t>
                              </w:r>
                            </w:p>
                          </w:txbxContent>
                        </wps:txbx>
                        <wps:bodyPr wrap="square" lIns="0" tIns="0" rIns="0" bIns="0" rtlCol="0">
                          <a:noAutofit/>
                        </wps:bodyPr>
                      </wps:wsp>
                      <wps:wsp>
                        <wps:cNvPr id="92" name="Textbox 92"/>
                        <wps:cNvSpPr txBox="1"/>
                        <wps:spPr>
                          <a:xfrm>
                            <a:off x="1767074" y="874391"/>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35</w:t>
                              </w:r>
                            </w:p>
                          </w:txbxContent>
                        </wps:txbx>
                        <wps:bodyPr wrap="square" lIns="0" tIns="0" rIns="0" bIns="0" rtlCol="0">
                          <a:noAutofit/>
                        </wps:bodyPr>
                      </wps:wsp>
                      <wps:wsp>
                        <wps:cNvPr id="93" name="Textbox 93"/>
                        <wps:cNvSpPr txBox="1"/>
                        <wps:spPr>
                          <a:xfrm>
                            <a:off x="1236722" y="106184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24</w:t>
                              </w:r>
                            </w:p>
                          </w:txbxContent>
                        </wps:txbx>
                        <wps:bodyPr wrap="square" lIns="0" tIns="0" rIns="0" bIns="0" rtlCol="0">
                          <a:noAutofit/>
                        </wps:bodyPr>
                      </wps:wsp>
                    </wpg:wgp>
                  </a:graphicData>
                </a:graphic>
              </wp:anchor>
            </w:drawing>
          </mc:Choice>
          <mc:Fallback>
            <w:pict>
              <v:group style="position:absolute;margin-left:218.399994pt;margin-top:-3.999168pt;width:246.9pt;height:99.9pt;mso-position-horizontal-relative:page;mso-position-vertical-relative:paragraph;z-index:-19116544" id="docshapegroup53" coordorigin="4368,-80" coordsize="4938,1998">
                <v:shape style="position:absolute;left:5126;top:-80;width:3808;height:1999" id="docshape54" coordorigin="5126,-80" coordsize="3808,1999" path="m5141,1822l5126,1822,5126,1918,5141,1918,5141,1822xm5141,1422l5126,1422,5126,1613,5141,1613,5141,1422xm5141,120l5126,120,5126,1214,5141,1214,5141,120xm5141,-80l5126,-80,5126,16,5141,16,5141,-80xm5899,1822l5885,1822,5885,1918,5899,1918,5899,1822xm5899,1422l5885,1422,5885,1613,5899,1613,5899,1422xm5899,120l5885,120,5885,1318,5899,1318,5899,120xm5899,-80l5885,-80,5885,16,5899,16,5899,-80xm6658,1822l6643,1822,6643,1918,6658,1918,6658,1822xm6658,1422l6643,1422,6643,1718,6658,1718,6658,1422xm6658,120l6643,120,6643,1318,6658,1318,6658,120xm6658,-80l6643,-80,6643,16,6658,16,6658,-80xm7417,1822l7403,1822,7403,1918,7417,1918,7417,1822xm7417,120l7403,120,7403,1718,7417,1718,7417,120xm7417,-80l7403,-80,7403,16,7417,16,7417,-80xm8176,1822l8161,1822,8161,1918,8176,1918,8176,1822xm8176,120l8161,120,8161,1718,8176,1718,8176,120xm8176,-80l8161,-80,8161,16,8176,16,8176,-80xm8934,1822l8920,1822,8920,1918,8934,1918,8934,1822xm8934,-80l8920,-80,8920,1718,8934,1718,8934,-80xe" filled="true" fillcolor="#d9d9d9" stroked="false">
                  <v:path arrowok="t"/>
                  <v:fill type="solid"/>
                </v:shape>
                <v:shape style="position:absolute;left:4375;top:1318;width:4931;height:504" id="docshape55" coordorigin="4375,1318" coordsize="4931,504" path="m7031,1318l4375,1318,4375,1422,7031,1422,7031,1318xm9306,1718l4375,1718,4375,1822,9306,1822,9306,1718xe" filled="true" fillcolor="#4472c4" stroked="false">
                  <v:path arrowok="t"/>
                  <v:fill type="solid"/>
                </v:shape>
                <v:shape style="position:absolute;left:4375;top:16;width:4022;height:1702" id="docshape56" coordorigin="4375,16" coordsize="4022,1702" path="m4830,814l4375,814,4375,918,4830,918,4830,814xm5664,1214l4375,1214,4375,1318,5664,1318,5664,1214xm6196,1613l4375,1613,4375,1718,6196,1718,6196,1613xm8396,16l4375,16,4375,120,8396,120,8396,16xe" filled="true" fillcolor="#ed7d31" stroked="false">
                  <v:path arrowok="t"/>
                  <v:fill type="solid"/>
                </v:shape>
                <v:rect style="position:absolute;left:4368;top:-80;width:15;height:1998" id="docshape57" filled="true" fillcolor="#d9d9d9" stroked="false">
                  <v:fill type="solid"/>
                </v:rect>
                <v:shape style="position:absolute;left:4495;top:99;width:112;height:180" type="#_x0000_t202" id="docshape58"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0</w:t>
                        </w:r>
                      </w:p>
                    </w:txbxContent>
                  </v:textbox>
                  <w10:wrap type="none"/>
                </v:shape>
                <v:shape style="position:absolute;left:8516;top:-5;width:203;height:180" type="#_x0000_t202" id="docshape59"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53</w:t>
                        </w:r>
                      </w:p>
                    </w:txbxContent>
                  </v:textbox>
                  <w10:wrap type="none"/>
                </v:shape>
                <v:shape style="position:absolute;left:4495;top:393;width:112;height:180" type="#_x0000_t202" id="docshape60"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0</w:t>
                        </w:r>
                      </w:p>
                    </w:txbxContent>
                  </v:textbox>
                  <w10:wrap type="none"/>
                </v:shape>
                <v:shape style="position:absolute;left:4495;top:499;width:112;height:180" type="#_x0000_t202" id="docshape61"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0</w:t>
                        </w:r>
                      </w:p>
                    </w:txbxContent>
                  </v:textbox>
                  <w10:wrap type="none"/>
                </v:shape>
                <v:shape style="position:absolute;left:4495;top:897;width:112;height:180" type="#_x0000_t202" id="docshape62"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0</w:t>
                        </w:r>
                      </w:p>
                    </w:txbxContent>
                  </v:textbox>
                  <w10:wrap type="none"/>
                </v:shape>
                <v:shape style="position:absolute;left:4949;top:793;width:112;height:180" type="#_x0000_t202" id="docshape63"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6</w:t>
                        </w:r>
                      </w:p>
                    </w:txbxContent>
                  </v:textbox>
                  <w10:wrap type="none"/>
                </v:shape>
                <v:shape style="position:absolute;left:5785;top:1192;width:203;height:180" type="#_x0000_t202" id="docshape64"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17</w:t>
                        </w:r>
                      </w:p>
                    </w:txbxContent>
                  </v:textbox>
                  <w10:wrap type="none"/>
                </v:shape>
                <v:shape style="position:absolute;left:7150;top:1297;width:203;height:180" type="#_x0000_t202" id="docshape65"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35</w:t>
                        </w:r>
                      </w:p>
                    </w:txbxContent>
                  </v:textbox>
                  <w10:wrap type="none"/>
                </v:shape>
                <v:shape style="position:absolute;left:6315;top:1592;width:203;height:180" type="#_x0000_t202" id="docshape66"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3216">
                <wp:simplePos x="0" y="0"/>
                <wp:positionH relativeFrom="page">
                  <wp:posOffset>6146291</wp:posOffset>
                </wp:positionH>
                <wp:positionV relativeFrom="paragraph">
                  <wp:posOffset>-50789</wp:posOffset>
                </wp:positionV>
                <wp:extent cx="9525" cy="126873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9525" cy="1268730"/>
                        </a:xfrm>
                        <a:custGeom>
                          <a:avLst/>
                          <a:gdLst/>
                          <a:ahLst/>
                          <a:cxnLst/>
                          <a:rect l="l" t="t" r="r" b="b"/>
                          <a:pathLst>
                            <a:path w="9525" h="1268730">
                              <a:moveTo>
                                <a:pt x="9144" y="0"/>
                              </a:moveTo>
                              <a:lnTo>
                                <a:pt x="0" y="0"/>
                              </a:lnTo>
                              <a:lnTo>
                                <a:pt x="0" y="1268730"/>
                              </a:lnTo>
                              <a:lnTo>
                                <a:pt x="9144" y="1268730"/>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83.959991pt;margin-top:-3.999168pt;width:.72pt;height:99.9pt;mso-position-horizontal-relative:page;mso-position-vertical-relative:paragraph;z-index:15753216" id="docshape67" filled="true" fillcolor="#d9d9d9" stroked="false">
                <v:fill type="solid"/>
                <w10:wrap type="none"/>
              </v:rect>
            </w:pict>
          </mc:Fallback>
        </mc:AlternateContent>
      </w:r>
      <w:r>
        <w:rPr>
          <w:rFonts w:ascii="Calibri" w:hAnsi="Calibri"/>
          <w:color w:val="585858"/>
          <w:spacing w:val="-2"/>
          <w:sz w:val="18"/>
        </w:rPr>
        <w:t>другая</w:t>
      </w:r>
      <w:r>
        <w:rPr>
          <w:rFonts w:ascii="Calibri" w:hAnsi="Calibri"/>
          <w:color w:val="585858"/>
          <w:sz w:val="18"/>
        </w:rPr>
        <w:t> </w:t>
      </w:r>
      <w:r>
        <w:rPr>
          <w:rFonts w:ascii="Calibri" w:hAnsi="Calibri"/>
          <w:color w:val="585858"/>
          <w:spacing w:val="-2"/>
          <w:sz w:val="18"/>
        </w:rPr>
        <w:t>транзит</w:t>
      </w:r>
    </w:p>
    <w:p>
      <w:pPr>
        <w:spacing w:line="434" w:lineRule="auto" w:before="0"/>
        <w:ind w:left="1128" w:right="6784" w:firstLine="769"/>
        <w:jc w:val="right"/>
        <w:rPr>
          <w:rFonts w:ascii="Calibri" w:hAnsi="Calibri"/>
          <w:sz w:val="18"/>
        </w:rPr>
      </w:pPr>
      <w:r>
        <w:rPr>
          <w:rFonts w:ascii="Calibri" w:hAnsi="Calibri"/>
          <w:color w:val="585858"/>
          <w:sz w:val="18"/>
        </w:rPr>
        <w:t>деловая</w:t>
      </w:r>
      <w:r>
        <w:rPr>
          <w:rFonts w:ascii="Calibri" w:hAnsi="Calibri"/>
          <w:color w:val="585858"/>
          <w:spacing w:val="-11"/>
          <w:sz w:val="18"/>
        </w:rPr>
        <w:t> </w:t>
      </w:r>
      <w:r>
        <w:rPr>
          <w:rFonts w:ascii="Calibri" w:hAnsi="Calibri"/>
          <w:color w:val="585858"/>
          <w:sz w:val="18"/>
        </w:rPr>
        <w:t>поездка посещение</w:t>
      </w:r>
      <w:r>
        <w:rPr>
          <w:rFonts w:ascii="Calibri" w:hAnsi="Calibri"/>
          <w:color w:val="585858"/>
          <w:spacing w:val="-1"/>
          <w:sz w:val="18"/>
        </w:rPr>
        <w:t> </w:t>
      </w:r>
      <w:r>
        <w:rPr>
          <w:rFonts w:ascii="Calibri" w:hAnsi="Calibri"/>
          <w:color w:val="585858"/>
          <w:spacing w:val="-2"/>
          <w:sz w:val="18"/>
        </w:rPr>
        <w:t>родственников</w:t>
      </w:r>
    </w:p>
    <w:p>
      <w:pPr>
        <w:tabs>
          <w:tab w:pos="8609" w:val="right" w:leader="none"/>
        </w:tabs>
        <w:spacing w:before="2"/>
        <w:ind w:left="2656" w:right="0" w:firstLine="0"/>
        <w:jc w:val="left"/>
        <w:rPr>
          <w:rFonts w:ascii="Calibri" w:hAnsi="Calibri"/>
          <w:sz w:val="18"/>
        </w:rPr>
      </w:pPr>
      <w:r>
        <w:rPr>
          <w:rFonts w:ascii="Calibri" w:hAnsi="Calibri"/>
          <w:color w:val="585858"/>
          <w:spacing w:val="-2"/>
          <w:sz w:val="18"/>
        </w:rPr>
        <w:t>туризм</w:t>
      </w:r>
      <w:r>
        <w:rPr>
          <w:color w:val="585858"/>
          <w:sz w:val="18"/>
        </w:rPr>
        <w:tab/>
      </w:r>
      <w:r>
        <w:rPr>
          <w:rFonts w:ascii="Calibri" w:hAnsi="Calibri"/>
          <w:color w:val="3F3F3F"/>
          <w:spacing w:val="-5"/>
          <w:position w:val="-5"/>
          <w:sz w:val="18"/>
        </w:rPr>
        <w:t>65</w:t>
      </w:r>
    </w:p>
    <w:p>
      <w:pPr>
        <w:tabs>
          <w:tab w:pos="4042" w:val="left" w:leader="none"/>
          <w:tab w:pos="4800" w:val="left" w:leader="none"/>
          <w:tab w:pos="5559" w:val="left" w:leader="none"/>
          <w:tab w:pos="6318" w:val="left" w:leader="none"/>
          <w:tab w:pos="7077" w:val="left" w:leader="none"/>
          <w:tab w:pos="7835" w:val="left" w:leader="none"/>
          <w:tab w:pos="8594" w:val="left" w:leader="none"/>
        </w:tabs>
        <w:spacing w:before="217"/>
        <w:ind w:left="3328"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p>
    <w:p>
      <w:pPr>
        <w:pStyle w:val="BodyText"/>
        <w:spacing w:before="49"/>
        <w:ind w:left="0"/>
        <w:jc w:val="left"/>
        <w:rPr>
          <w:rFonts w:ascii="Calibri"/>
          <w:sz w:val="18"/>
        </w:rPr>
      </w:pPr>
    </w:p>
    <w:p>
      <w:pPr>
        <w:spacing w:before="0"/>
        <w:ind w:left="0" w:right="3" w:firstLine="0"/>
        <w:jc w:val="center"/>
        <w:rPr>
          <w:rFonts w:ascii="Calibri"/>
          <w:sz w:val="18"/>
        </w:rPr>
      </w:pPr>
      <w:r>
        <w:rPr/>
        <w:drawing>
          <wp:inline distT="0" distB="0" distL="0" distR="0">
            <wp:extent cx="62484" cy="62483"/>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96" cstate="print"/>
                    <a:stretch>
                      <a:fillRect/>
                    </a:stretch>
                  </pic:blipFill>
                  <pic:spPr>
                    <a:xfrm>
                      <a:off x="0" y="0"/>
                      <a:ext cx="62484" cy="62483"/>
                    </a:xfrm>
                    <a:prstGeom prst="rect">
                      <a:avLst/>
                    </a:prstGeom>
                  </pic:spPr>
                </pic:pic>
              </a:graphicData>
            </a:graphic>
          </wp:inline>
        </w:drawing>
      </w:r>
      <w:r>
        <w:rPr/>
      </w:r>
      <w:r>
        <w:rPr>
          <w:spacing w:val="-8"/>
          <w:sz w:val="20"/>
        </w:rPr>
        <w:t> </w:t>
      </w:r>
      <w:r>
        <w:rPr>
          <w:rFonts w:ascii="Calibri"/>
          <w:color w:val="585858"/>
          <w:sz w:val="18"/>
        </w:rPr>
        <w:t>2023</w:t>
      </w:r>
      <w:r>
        <w:rPr>
          <w:rFonts w:ascii="Calibri"/>
          <w:color w:val="585858"/>
          <w:spacing w:val="70"/>
          <w:w w:val="150"/>
          <w:sz w:val="18"/>
        </w:rPr>
        <w:t> </w:t>
      </w:r>
      <w:r>
        <w:rPr>
          <w:rFonts w:ascii="Calibri"/>
          <w:color w:val="585858"/>
          <w:spacing w:val="9"/>
          <w:sz w:val="18"/>
        </w:rPr>
        <w:drawing>
          <wp:inline distT="0" distB="0" distL="0" distR="0">
            <wp:extent cx="62484" cy="62483"/>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95" cstate="print"/>
                    <a:stretch>
                      <a:fillRect/>
                    </a:stretch>
                  </pic:blipFill>
                  <pic:spPr>
                    <a:xfrm>
                      <a:off x="0" y="0"/>
                      <a:ext cx="62484" cy="62483"/>
                    </a:xfrm>
                    <a:prstGeom prst="rect">
                      <a:avLst/>
                    </a:prstGeom>
                  </pic:spPr>
                </pic:pic>
              </a:graphicData>
            </a:graphic>
          </wp:inline>
        </w:drawing>
      </w:r>
      <w:r>
        <w:rPr>
          <w:rFonts w:ascii="Calibri"/>
          <w:color w:val="585858"/>
          <w:spacing w:val="9"/>
          <w:sz w:val="18"/>
        </w:rPr>
      </w:r>
      <w:r>
        <w:rPr>
          <w:color w:val="585858"/>
          <w:spacing w:val="-12"/>
          <w:sz w:val="18"/>
        </w:rPr>
        <w:t> </w:t>
      </w:r>
      <w:r>
        <w:rPr>
          <w:rFonts w:ascii="Calibri"/>
          <w:color w:val="585858"/>
          <w:sz w:val="18"/>
        </w:rPr>
        <w:t>2018</w:t>
      </w:r>
    </w:p>
    <w:p>
      <w:pPr>
        <w:spacing w:before="189"/>
        <w:ind w:left="392" w:right="469" w:firstLine="0"/>
        <w:jc w:val="center"/>
        <w:rPr>
          <w:b/>
          <w:sz w:val="24"/>
        </w:rPr>
      </w:pPr>
      <w:r>
        <w:rPr>
          <w:b/>
          <w:sz w:val="24"/>
        </w:rPr>
        <w:t>Рис.</w:t>
      </w:r>
      <w:r>
        <w:rPr>
          <w:b/>
          <w:spacing w:val="-3"/>
          <w:sz w:val="24"/>
        </w:rPr>
        <w:t> </w:t>
      </w:r>
      <w:r>
        <w:rPr>
          <w:b/>
          <w:sz w:val="24"/>
        </w:rPr>
        <w:t>3.</w:t>
      </w:r>
      <w:r>
        <w:rPr>
          <w:b/>
          <w:spacing w:val="-3"/>
          <w:sz w:val="24"/>
        </w:rPr>
        <w:t> </w:t>
      </w:r>
      <w:r>
        <w:rPr>
          <w:b/>
          <w:sz w:val="24"/>
        </w:rPr>
        <w:t>Ответы</w:t>
      </w:r>
      <w:r>
        <w:rPr>
          <w:b/>
          <w:spacing w:val="-4"/>
          <w:sz w:val="24"/>
        </w:rPr>
        <w:t> </w:t>
      </w:r>
      <w:r>
        <w:rPr>
          <w:b/>
          <w:sz w:val="24"/>
        </w:rPr>
        <w:t>на</w:t>
      </w:r>
      <w:r>
        <w:rPr>
          <w:b/>
          <w:spacing w:val="-3"/>
          <w:sz w:val="24"/>
        </w:rPr>
        <w:t> </w:t>
      </w:r>
      <w:r>
        <w:rPr>
          <w:b/>
          <w:sz w:val="24"/>
        </w:rPr>
        <w:t>вопрос:</w:t>
      </w:r>
      <w:r>
        <w:rPr>
          <w:b/>
          <w:spacing w:val="-3"/>
          <w:sz w:val="24"/>
        </w:rPr>
        <w:t> </w:t>
      </w:r>
      <w:r>
        <w:rPr>
          <w:b/>
          <w:sz w:val="24"/>
        </w:rPr>
        <w:t>«С</w:t>
      </w:r>
      <w:r>
        <w:rPr>
          <w:b/>
          <w:spacing w:val="-3"/>
          <w:sz w:val="24"/>
        </w:rPr>
        <w:t> </w:t>
      </w:r>
      <w:r>
        <w:rPr>
          <w:b/>
          <w:sz w:val="24"/>
        </w:rPr>
        <w:t>какой</w:t>
      </w:r>
      <w:r>
        <w:rPr>
          <w:b/>
          <w:spacing w:val="-4"/>
          <w:sz w:val="24"/>
        </w:rPr>
        <w:t> </w:t>
      </w:r>
      <w:r>
        <w:rPr>
          <w:b/>
          <w:sz w:val="24"/>
        </w:rPr>
        <w:t>целью</w:t>
      </w:r>
      <w:r>
        <w:rPr>
          <w:b/>
          <w:spacing w:val="-3"/>
          <w:sz w:val="24"/>
        </w:rPr>
        <w:t> </w:t>
      </w:r>
      <w:r>
        <w:rPr>
          <w:b/>
          <w:sz w:val="24"/>
        </w:rPr>
        <w:t>посещали</w:t>
      </w:r>
      <w:r>
        <w:rPr>
          <w:b/>
          <w:spacing w:val="-3"/>
          <w:sz w:val="24"/>
        </w:rPr>
        <w:t> </w:t>
      </w:r>
      <w:r>
        <w:rPr>
          <w:b/>
          <w:sz w:val="24"/>
        </w:rPr>
        <w:t>Костромскую</w:t>
      </w:r>
      <w:r>
        <w:rPr>
          <w:b/>
          <w:spacing w:val="-2"/>
          <w:sz w:val="24"/>
        </w:rPr>
        <w:t> область?»</w:t>
      </w:r>
    </w:p>
    <w:p>
      <w:pPr>
        <w:pStyle w:val="BodyText"/>
        <w:spacing w:before="43"/>
        <w:ind w:left="0"/>
        <w:jc w:val="left"/>
        <w:rPr>
          <w:b/>
          <w:sz w:val="24"/>
        </w:rPr>
      </w:pPr>
    </w:p>
    <w:p>
      <w:pPr>
        <w:pStyle w:val="BodyText"/>
        <w:ind w:left="134" w:right="208" w:firstLine="709"/>
      </w:pPr>
      <w:r>
        <w:rPr/>
        <w:t>Подавляющее большинство опрошенных не посещало регион, хотя доля посетителей</w:t>
      </w:r>
      <w:r>
        <w:rPr>
          <w:spacing w:val="40"/>
        </w:rPr>
        <w:t> </w:t>
      </w:r>
      <w:r>
        <w:rPr/>
        <w:t>за</w:t>
      </w:r>
      <w:r>
        <w:rPr>
          <w:spacing w:val="40"/>
        </w:rPr>
        <w:t> </w:t>
      </w:r>
      <w:r>
        <w:rPr/>
        <w:t>5</w:t>
      </w:r>
      <w:r>
        <w:rPr>
          <w:spacing w:val="40"/>
        </w:rPr>
        <w:t> </w:t>
      </w:r>
      <w:r>
        <w:rPr/>
        <w:t>лет</w:t>
      </w:r>
      <w:r>
        <w:rPr>
          <w:spacing w:val="40"/>
        </w:rPr>
        <w:t> </w:t>
      </w:r>
      <w:r>
        <w:rPr/>
        <w:t>выросла</w:t>
      </w:r>
      <w:r>
        <w:rPr>
          <w:spacing w:val="40"/>
        </w:rPr>
        <w:t> </w:t>
      </w:r>
      <w:r>
        <w:rPr/>
        <w:t>на</w:t>
      </w:r>
      <w:r>
        <w:rPr>
          <w:spacing w:val="40"/>
        </w:rPr>
        <w:t> </w:t>
      </w:r>
      <w:r>
        <w:rPr/>
        <w:t>8</w:t>
      </w:r>
      <w:r>
        <w:rPr>
          <w:spacing w:val="-18"/>
        </w:rPr>
        <w:t> </w:t>
      </w:r>
      <w:r>
        <w:rPr/>
        <w:t>%.</w:t>
      </w:r>
      <w:r>
        <w:rPr>
          <w:spacing w:val="40"/>
        </w:rPr>
        <w:t> </w:t>
      </w:r>
      <w:r>
        <w:rPr/>
        <w:t>Среди</w:t>
      </w:r>
      <w:r>
        <w:rPr>
          <w:spacing w:val="40"/>
        </w:rPr>
        <w:t> </w:t>
      </w:r>
      <w:r>
        <w:rPr/>
        <w:t>посетивших</w:t>
      </w:r>
      <w:r>
        <w:rPr>
          <w:spacing w:val="40"/>
        </w:rPr>
        <w:t> </w:t>
      </w:r>
      <w:r>
        <w:rPr/>
        <w:t>Костромской</w:t>
      </w:r>
      <w:r>
        <w:rPr>
          <w:spacing w:val="40"/>
        </w:rPr>
        <w:t> </w:t>
      </w:r>
      <w:r>
        <w:rPr/>
        <w:t>край</w:t>
      </w:r>
      <w:r>
        <w:rPr>
          <w:spacing w:val="80"/>
        </w:rPr>
        <w:t> </w:t>
      </w:r>
      <w:r>
        <w:rPr/>
        <w:t>в</w:t>
      </w:r>
      <w:r>
        <w:rPr>
          <w:spacing w:val="-6"/>
        </w:rPr>
        <w:t> </w:t>
      </w:r>
      <w:r>
        <w:rPr/>
        <w:t>2018</w:t>
      </w:r>
      <w:r>
        <w:rPr>
          <w:spacing w:val="-4"/>
        </w:rPr>
        <w:t> </w:t>
      </w:r>
      <w:r>
        <w:rPr/>
        <w:t>г.</w:t>
      </w:r>
      <w:r>
        <w:rPr>
          <w:spacing w:val="39"/>
        </w:rPr>
        <w:t> </w:t>
      </w:r>
      <w:r>
        <w:rPr/>
        <w:t>примерно</w:t>
      </w:r>
      <w:r>
        <w:rPr>
          <w:spacing w:val="41"/>
        </w:rPr>
        <w:t> </w:t>
      </w:r>
      <w:r>
        <w:rPr/>
        <w:t>две</w:t>
      </w:r>
      <w:r>
        <w:rPr>
          <w:spacing w:val="40"/>
        </w:rPr>
        <w:t> </w:t>
      </w:r>
      <w:r>
        <w:rPr/>
        <w:t>трети</w:t>
      </w:r>
      <w:r>
        <w:rPr>
          <w:spacing w:val="41"/>
        </w:rPr>
        <w:t> </w:t>
      </w:r>
      <w:r>
        <w:rPr/>
        <w:t>приехали</w:t>
      </w:r>
      <w:r>
        <w:rPr>
          <w:spacing w:val="41"/>
        </w:rPr>
        <w:t> </w:t>
      </w:r>
      <w:r>
        <w:rPr/>
        <w:t>в</w:t>
      </w:r>
      <w:r>
        <w:rPr>
          <w:spacing w:val="40"/>
        </w:rPr>
        <w:t> </w:t>
      </w:r>
      <w:r>
        <w:rPr/>
        <w:t>регион</w:t>
      </w:r>
      <w:r>
        <w:rPr>
          <w:spacing w:val="40"/>
        </w:rPr>
        <w:t> </w:t>
      </w:r>
      <w:r>
        <w:rPr/>
        <w:t>с</w:t>
      </w:r>
      <w:r>
        <w:rPr>
          <w:spacing w:val="40"/>
        </w:rPr>
        <w:t> </w:t>
      </w:r>
      <w:r>
        <w:rPr/>
        <w:t>целью</w:t>
      </w:r>
      <w:r>
        <w:rPr>
          <w:spacing w:val="40"/>
        </w:rPr>
        <w:t> </w:t>
      </w:r>
      <w:r>
        <w:rPr/>
        <w:t>туризма,</w:t>
      </w:r>
      <w:r>
        <w:rPr>
          <w:spacing w:val="40"/>
        </w:rPr>
        <w:t> </w:t>
      </w:r>
      <w:r>
        <w:rPr>
          <w:spacing w:val="-2"/>
        </w:rPr>
        <w:t>остальные</w:t>
      </w:r>
    </w:p>
    <w:p>
      <w:pPr>
        <w:spacing w:after="0"/>
        <w:sectPr>
          <w:pgSz w:w="11910" w:h="16840"/>
          <w:pgMar w:header="0" w:footer="756" w:top="1060" w:bottom="940" w:left="1000" w:right="920"/>
        </w:sectPr>
      </w:pPr>
    </w:p>
    <w:p>
      <w:pPr>
        <w:pStyle w:val="BodyText"/>
        <w:spacing w:before="70"/>
        <w:ind w:left="134"/>
        <w:jc w:val="left"/>
      </w:pPr>
      <w:r>
        <w:rPr/>
        <w:t>(35</w:t>
      </w:r>
      <w:r>
        <w:rPr>
          <w:spacing w:val="-2"/>
        </w:rPr>
        <w:t> </w:t>
      </w:r>
      <w:r>
        <w:rPr/>
        <w:t>%) – навестить родственников. В 2023</w:t>
      </w:r>
      <w:r>
        <w:rPr>
          <w:spacing w:val="-2"/>
        </w:rPr>
        <w:t> </w:t>
      </w:r>
      <w:r>
        <w:rPr/>
        <w:t>г. более половины респондентов по- сетили регион с другой целью, как туристы приехали только 24</w:t>
      </w:r>
      <w:r>
        <w:rPr>
          <w:spacing w:val="-16"/>
        </w:rPr>
        <w:t> </w:t>
      </w:r>
      <w:r>
        <w:rPr/>
        <w:t>%.</w:t>
      </w:r>
    </w:p>
    <w:p>
      <w:pPr>
        <w:pStyle w:val="BodyText"/>
        <w:ind w:left="0"/>
        <w:jc w:val="left"/>
        <w:rPr>
          <w:sz w:val="18"/>
        </w:rPr>
      </w:pPr>
    </w:p>
    <w:p>
      <w:pPr>
        <w:pStyle w:val="BodyText"/>
        <w:ind w:left="0"/>
        <w:jc w:val="left"/>
        <w:rPr>
          <w:sz w:val="18"/>
        </w:rPr>
      </w:pPr>
    </w:p>
    <w:p>
      <w:pPr>
        <w:pStyle w:val="BodyText"/>
        <w:spacing w:before="83"/>
        <w:ind w:left="0"/>
        <w:jc w:val="left"/>
        <w:rPr>
          <w:sz w:val="18"/>
        </w:rPr>
      </w:pPr>
    </w:p>
    <w:p>
      <w:pPr>
        <w:spacing w:before="0"/>
        <w:ind w:left="1379" w:right="0" w:firstLine="0"/>
        <w:jc w:val="left"/>
        <w:rPr>
          <w:rFonts w:ascii="Calibri" w:hAnsi="Calibri"/>
          <w:sz w:val="18"/>
        </w:rPr>
      </w:pPr>
      <w:r>
        <w:rPr/>
        <mc:AlternateContent>
          <mc:Choice Requires="wps">
            <w:drawing>
              <wp:anchor distT="0" distB="0" distL="0" distR="0" allowOverlap="1" layoutInCell="1" locked="0" behindDoc="1" simplePos="0" relativeHeight="484200960">
                <wp:simplePos x="0" y="0"/>
                <wp:positionH relativeFrom="page">
                  <wp:posOffset>2470404</wp:posOffset>
                </wp:positionH>
                <wp:positionV relativeFrom="paragraph">
                  <wp:posOffset>-100515</wp:posOffset>
                </wp:positionV>
                <wp:extent cx="3295015" cy="141160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3295015" cy="1411605"/>
                          <a:chExt cx="3295015" cy="1411605"/>
                        </a:xfrm>
                      </wpg:grpSpPr>
                      <wps:wsp>
                        <wps:cNvPr id="98" name="Graphic 98"/>
                        <wps:cNvSpPr/>
                        <wps:spPr>
                          <a:xfrm>
                            <a:off x="483870" y="0"/>
                            <a:ext cx="2428875" cy="1411605"/>
                          </a:xfrm>
                          <a:custGeom>
                            <a:avLst/>
                            <a:gdLst/>
                            <a:ahLst/>
                            <a:cxnLst/>
                            <a:rect l="l" t="t" r="r" b="b"/>
                            <a:pathLst>
                              <a:path w="2428875" h="1411605">
                                <a:moveTo>
                                  <a:pt x="9144" y="1326642"/>
                                </a:moveTo>
                                <a:lnTo>
                                  <a:pt x="0" y="1326642"/>
                                </a:lnTo>
                                <a:lnTo>
                                  <a:pt x="0" y="1411224"/>
                                </a:lnTo>
                                <a:lnTo>
                                  <a:pt x="9144" y="1411224"/>
                                </a:lnTo>
                                <a:lnTo>
                                  <a:pt x="9144" y="1326642"/>
                                </a:lnTo>
                                <a:close/>
                              </a:path>
                              <a:path w="2428875" h="1411605">
                                <a:moveTo>
                                  <a:pt x="9144" y="974598"/>
                                </a:moveTo>
                                <a:lnTo>
                                  <a:pt x="0" y="974598"/>
                                </a:lnTo>
                                <a:lnTo>
                                  <a:pt x="0" y="1142238"/>
                                </a:lnTo>
                                <a:lnTo>
                                  <a:pt x="9144" y="1142238"/>
                                </a:lnTo>
                                <a:lnTo>
                                  <a:pt x="9144" y="974598"/>
                                </a:lnTo>
                                <a:close/>
                              </a:path>
                              <a:path w="2428875" h="1411605">
                                <a:moveTo>
                                  <a:pt x="9144" y="268986"/>
                                </a:moveTo>
                                <a:lnTo>
                                  <a:pt x="0" y="268986"/>
                                </a:lnTo>
                                <a:lnTo>
                                  <a:pt x="0" y="881634"/>
                                </a:lnTo>
                                <a:lnTo>
                                  <a:pt x="9144" y="881634"/>
                                </a:lnTo>
                                <a:lnTo>
                                  <a:pt x="9144" y="268986"/>
                                </a:lnTo>
                                <a:close/>
                              </a:path>
                              <a:path w="2428875" h="1411605">
                                <a:moveTo>
                                  <a:pt x="9144" y="0"/>
                                </a:moveTo>
                                <a:lnTo>
                                  <a:pt x="0" y="0"/>
                                </a:lnTo>
                                <a:lnTo>
                                  <a:pt x="0" y="84582"/>
                                </a:lnTo>
                                <a:lnTo>
                                  <a:pt x="9144" y="84582"/>
                                </a:lnTo>
                                <a:lnTo>
                                  <a:pt x="9144" y="0"/>
                                </a:lnTo>
                                <a:close/>
                              </a:path>
                              <a:path w="2428875" h="1411605">
                                <a:moveTo>
                                  <a:pt x="493014" y="1326642"/>
                                </a:moveTo>
                                <a:lnTo>
                                  <a:pt x="483870" y="1326642"/>
                                </a:lnTo>
                                <a:lnTo>
                                  <a:pt x="483870" y="1411224"/>
                                </a:lnTo>
                                <a:lnTo>
                                  <a:pt x="493014" y="1411224"/>
                                </a:lnTo>
                                <a:lnTo>
                                  <a:pt x="493014" y="1326642"/>
                                </a:lnTo>
                                <a:close/>
                              </a:path>
                              <a:path w="2428875" h="1411605">
                                <a:moveTo>
                                  <a:pt x="493014" y="268986"/>
                                </a:moveTo>
                                <a:lnTo>
                                  <a:pt x="483870" y="268986"/>
                                </a:lnTo>
                                <a:lnTo>
                                  <a:pt x="483870" y="1142238"/>
                                </a:lnTo>
                                <a:lnTo>
                                  <a:pt x="493014" y="1142238"/>
                                </a:lnTo>
                                <a:lnTo>
                                  <a:pt x="493014" y="268986"/>
                                </a:lnTo>
                                <a:close/>
                              </a:path>
                              <a:path w="2428875" h="1411605">
                                <a:moveTo>
                                  <a:pt x="493014" y="0"/>
                                </a:moveTo>
                                <a:lnTo>
                                  <a:pt x="483870" y="0"/>
                                </a:lnTo>
                                <a:lnTo>
                                  <a:pt x="483870" y="84582"/>
                                </a:lnTo>
                                <a:lnTo>
                                  <a:pt x="493014" y="84582"/>
                                </a:lnTo>
                                <a:lnTo>
                                  <a:pt x="493014" y="0"/>
                                </a:lnTo>
                                <a:close/>
                              </a:path>
                              <a:path w="2428875" h="1411605">
                                <a:moveTo>
                                  <a:pt x="976884" y="1326642"/>
                                </a:moveTo>
                                <a:lnTo>
                                  <a:pt x="967740" y="1326642"/>
                                </a:lnTo>
                                <a:lnTo>
                                  <a:pt x="967740" y="1411224"/>
                                </a:lnTo>
                                <a:lnTo>
                                  <a:pt x="976884" y="1411224"/>
                                </a:lnTo>
                                <a:lnTo>
                                  <a:pt x="976884" y="1326642"/>
                                </a:lnTo>
                                <a:close/>
                              </a:path>
                              <a:path w="2428875" h="1411605">
                                <a:moveTo>
                                  <a:pt x="976884" y="0"/>
                                </a:moveTo>
                                <a:lnTo>
                                  <a:pt x="967740" y="0"/>
                                </a:lnTo>
                                <a:lnTo>
                                  <a:pt x="967740" y="1142238"/>
                                </a:lnTo>
                                <a:lnTo>
                                  <a:pt x="976884" y="1142238"/>
                                </a:lnTo>
                                <a:lnTo>
                                  <a:pt x="976884" y="0"/>
                                </a:lnTo>
                                <a:close/>
                              </a:path>
                              <a:path w="2428875" h="1411605">
                                <a:moveTo>
                                  <a:pt x="1460754" y="1326642"/>
                                </a:moveTo>
                                <a:lnTo>
                                  <a:pt x="1451610" y="1326642"/>
                                </a:lnTo>
                                <a:lnTo>
                                  <a:pt x="1451610" y="1411224"/>
                                </a:lnTo>
                                <a:lnTo>
                                  <a:pt x="1460754" y="1411224"/>
                                </a:lnTo>
                                <a:lnTo>
                                  <a:pt x="1460754" y="1326642"/>
                                </a:lnTo>
                                <a:close/>
                              </a:path>
                              <a:path w="2428875" h="1411605">
                                <a:moveTo>
                                  <a:pt x="1460754" y="0"/>
                                </a:moveTo>
                                <a:lnTo>
                                  <a:pt x="1451610" y="0"/>
                                </a:lnTo>
                                <a:lnTo>
                                  <a:pt x="1451610" y="1142238"/>
                                </a:lnTo>
                                <a:lnTo>
                                  <a:pt x="1460754" y="1142238"/>
                                </a:lnTo>
                                <a:lnTo>
                                  <a:pt x="1460754" y="0"/>
                                </a:lnTo>
                                <a:close/>
                              </a:path>
                              <a:path w="2428875" h="1411605">
                                <a:moveTo>
                                  <a:pt x="1944624" y="1326642"/>
                                </a:moveTo>
                                <a:lnTo>
                                  <a:pt x="1935480" y="1326642"/>
                                </a:lnTo>
                                <a:lnTo>
                                  <a:pt x="1935480" y="1411224"/>
                                </a:lnTo>
                                <a:lnTo>
                                  <a:pt x="1944624" y="1411224"/>
                                </a:lnTo>
                                <a:lnTo>
                                  <a:pt x="1944624" y="1326642"/>
                                </a:lnTo>
                                <a:close/>
                              </a:path>
                              <a:path w="2428875" h="1411605">
                                <a:moveTo>
                                  <a:pt x="1944624" y="0"/>
                                </a:moveTo>
                                <a:lnTo>
                                  <a:pt x="1935480" y="0"/>
                                </a:lnTo>
                                <a:lnTo>
                                  <a:pt x="1935480" y="1142238"/>
                                </a:lnTo>
                                <a:lnTo>
                                  <a:pt x="1944624" y="1142238"/>
                                </a:lnTo>
                                <a:lnTo>
                                  <a:pt x="1944624" y="0"/>
                                </a:lnTo>
                                <a:close/>
                              </a:path>
                              <a:path w="2428875" h="1411605">
                                <a:moveTo>
                                  <a:pt x="2428481" y="1234440"/>
                                </a:moveTo>
                                <a:lnTo>
                                  <a:pt x="2419350" y="1234440"/>
                                </a:lnTo>
                                <a:lnTo>
                                  <a:pt x="2419350" y="1411224"/>
                                </a:lnTo>
                                <a:lnTo>
                                  <a:pt x="2428481" y="1411224"/>
                                </a:lnTo>
                                <a:lnTo>
                                  <a:pt x="2428481" y="1234440"/>
                                </a:lnTo>
                                <a:close/>
                              </a:path>
                              <a:path w="2428875" h="1411605">
                                <a:moveTo>
                                  <a:pt x="2428481" y="0"/>
                                </a:moveTo>
                                <a:lnTo>
                                  <a:pt x="2419350" y="0"/>
                                </a:lnTo>
                                <a:lnTo>
                                  <a:pt x="2419350" y="1142238"/>
                                </a:lnTo>
                                <a:lnTo>
                                  <a:pt x="2428481" y="1142238"/>
                                </a:lnTo>
                                <a:lnTo>
                                  <a:pt x="2428481" y="0"/>
                                </a:lnTo>
                                <a:close/>
                              </a:path>
                            </a:pathLst>
                          </a:custGeom>
                          <a:solidFill>
                            <a:srgbClr val="D9D9D9"/>
                          </a:solidFill>
                        </wps:spPr>
                        <wps:bodyPr wrap="square" lIns="0" tIns="0" rIns="0" bIns="0" rtlCol="0">
                          <a:prstTxWarp prst="textNoShape">
                            <a:avLst/>
                          </a:prstTxWarp>
                          <a:noAutofit/>
                        </wps:bodyPr>
                      </wps:wsp>
                      <wps:wsp>
                        <wps:cNvPr id="99" name="Graphic 99"/>
                        <wps:cNvSpPr/>
                        <wps:spPr>
                          <a:xfrm>
                            <a:off x="4572" y="176783"/>
                            <a:ext cx="2516505" cy="1149985"/>
                          </a:xfrm>
                          <a:custGeom>
                            <a:avLst/>
                            <a:gdLst/>
                            <a:ahLst/>
                            <a:cxnLst/>
                            <a:rect l="l" t="t" r="r" b="b"/>
                            <a:pathLst>
                              <a:path w="2516505" h="1149985">
                                <a:moveTo>
                                  <a:pt x="387083" y="352806"/>
                                </a:moveTo>
                                <a:lnTo>
                                  <a:pt x="0" y="352806"/>
                                </a:lnTo>
                                <a:lnTo>
                                  <a:pt x="0" y="445008"/>
                                </a:lnTo>
                                <a:lnTo>
                                  <a:pt x="387083" y="445008"/>
                                </a:lnTo>
                                <a:lnTo>
                                  <a:pt x="387083" y="352806"/>
                                </a:lnTo>
                                <a:close/>
                              </a:path>
                              <a:path w="2516505" h="1149985">
                                <a:moveTo>
                                  <a:pt x="580644" y="704850"/>
                                </a:moveTo>
                                <a:lnTo>
                                  <a:pt x="0" y="704850"/>
                                </a:lnTo>
                                <a:lnTo>
                                  <a:pt x="0" y="797814"/>
                                </a:lnTo>
                                <a:lnTo>
                                  <a:pt x="580644" y="797814"/>
                                </a:lnTo>
                                <a:lnTo>
                                  <a:pt x="580644" y="704850"/>
                                </a:lnTo>
                                <a:close/>
                              </a:path>
                              <a:path w="2516505" h="1149985">
                                <a:moveTo>
                                  <a:pt x="1354836" y="0"/>
                                </a:moveTo>
                                <a:lnTo>
                                  <a:pt x="0" y="0"/>
                                </a:lnTo>
                                <a:lnTo>
                                  <a:pt x="0" y="92202"/>
                                </a:lnTo>
                                <a:lnTo>
                                  <a:pt x="1354836" y="92202"/>
                                </a:lnTo>
                                <a:lnTo>
                                  <a:pt x="1354836" y="0"/>
                                </a:lnTo>
                                <a:close/>
                              </a:path>
                              <a:path w="2516505" h="1149985">
                                <a:moveTo>
                                  <a:pt x="2516124" y="1057656"/>
                                </a:moveTo>
                                <a:lnTo>
                                  <a:pt x="0" y="1057656"/>
                                </a:lnTo>
                                <a:lnTo>
                                  <a:pt x="0" y="1149858"/>
                                </a:lnTo>
                                <a:lnTo>
                                  <a:pt x="2516124" y="1149858"/>
                                </a:lnTo>
                                <a:lnTo>
                                  <a:pt x="2516124" y="1057656"/>
                                </a:lnTo>
                                <a:close/>
                              </a:path>
                            </a:pathLst>
                          </a:custGeom>
                          <a:solidFill>
                            <a:srgbClr val="4472C4"/>
                          </a:solidFill>
                        </wps:spPr>
                        <wps:bodyPr wrap="square" lIns="0" tIns="0" rIns="0" bIns="0" rtlCol="0">
                          <a:prstTxWarp prst="textNoShape">
                            <a:avLst/>
                          </a:prstTxWarp>
                          <a:noAutofit/>
                        </wps:bodyPr>
                      </wps:wsp>
                      <wps:wsp>
                        <wps:cNvPr id="100" name="Graphic 100"/>
                        <wps:cNvSpPr/>
                        <wps:spPr>
                          <a:xfrm>
                            <a:off x="4572" y="84581"/>
                            <a:ext cx="3290570" cy="1149985"/>
                          </a:xfrm>
                          <a:custGeom>
                            <a:avLst/>
                            <a:gdLst/>
                            <a:ahLst/>
                            <a:cxnLst/>
                            <a:rect l="l" t="t" r="r" b="b"/>
                            <a:pathLst>
                              <a:path w="3290570" h="1149985">
                                <a:moveTo>
                                  <a:pt x="338315" y="704850"/>
                                </a:moveTo>
                                <a:lnTo>
                                  <a:pt x="0" y="704850"/>
                                </a:lnTo>
                                <a:lnTo>
                                  <a:pt x="0" y="797052"/>
                                </a:lnTo>
                                <a:lnTo>
                                  <a:pt x="338315" y="797052"/>
                                </a:lnTo>
                                <a:lnTo>
                                  <a:pt x="338315" y="704850"/>
                                </a:lnTo>
                                <a:close/>
                              </a:path>
                              <a:path w="3290570" h="1149985">
                                <a:moveTo>
                                  <a:pt x="1209294" y="0"/>
                                </a:moveTo>
                                <a:lnTo>
                                  <a:pt x="0" y="0"/>
                                </a:lnTo>
                                <a:lnTo>
                                  <a:pt x="0" y="92202"/>
                                </a:lnTo>
                                <a:lnTo>
                                  <a:pt x="1209294" y="92202"/>
                                </a:lnTo>
                                <a:lnTo>
                                  <a:pt x="1209294" y="0"/>
                                </a:lnTo>
                                <a:close/>
                              </a:path>
                              <a:path w="3290570" h="1149985">
                                <a:moveTo>
                                  <a:pt x="3290316" y="1057656"/>
                                </a:moveTo>
                                <a:lnTo>
                                  <a:pt x="0" y="1057656"/>
                                </a:lnTo>
                                <a:lnTo>
                                  <a:pt x="0" y="1149858"/>
                                </a:lnTo>
                                <a:lnTo>
                                  <a:pt x="3290316" y="1149858"/>
                                </a:lnTo>
                                <a:lnTo>
                                  <a:pt x="3290316" y="1057656"/>
                                </a:lnTo>
                                <a:close/>
                              </a:path>
                            </a:pathLst>
                          </a:custGeom>
                          <a:solidFill>
                            <a:srgbClr val="ED7D31"/>
                          </a:solidFill>
                        </wps:spPr>
                        <wps:bodyPr wrap="square" lIns="0" tIns="0" rIns="0" bIns="0" rtlCol="0">
                          <a:prstTxWarp prst="textNoShape">
                            <a:avLst/>
                          </a:prstTxWarp>
                          <a:noAutofit/>
                        </wps:bodyPr>
                      </wps:wsp>
                      <wps:wsp>
                        <wps:cNvPr id="101" name="Graphic 101"/>
                        <wps:cNvSpPr/>
                        <wps:spPr>
                          <a:xfrm>
                            <a:off x="0" y="0"/>
                            <a:ext cx="9525" cy="1411605"/>
                          </a:xfrm>
                          <a:custGeom>
                            <a:avLst/>
                            <a:gdLst/>
                            <a:ahLst/>
                            <a:cxnLst/>
                            <a:rect l="l" t="t" r="r" b="b"/>
                            <a:pathLst>
                              <a:path w="9525" h="1411605">
                                <a:moveTo>
                                  <a:pt x="9143" y="0"/>
                                </a:moveTo>
                                <a:lnTo>
                                  <a:pt x="0" y="0"/>
                                </a:lnTo>
                                <a:lnTo>
                                  <a:pt x="0" y="1411224"/>
                                </a:lnTo>
                                <a:lnTo>
                                  <a:pt x="9143" y="1411224"/>
                                </a:lnTo>
                                <a:lnTo>
                                  <a:pt x="9143" y="0"/>
                                </a:lnTo>
                                <a:close/>
                              </a:path>
                            </a:pathLst>
                          </a:custGeom>
                          <a:solidFill>
                            <a:srgbClr val="D9D9D9"/>
                          </a:solidFill>
                        </wps:spPr>
                        <wps:bodyPr wrap="square" lIns="0" tIns="0" rIns="0" bIns="0" rtlCol="0">
                          <a:prstTxWarp prst="textNoShape">
                            <a:avLst/>
                          </a:prstTxWarp>
                          <a:noAutofit/>
                        </wps:bodyPr>
                      </wps:wsp>
                      <wps:wsp>
                        <wps:cNvPr id="102" name="Textbox 102"/>
                        <wps:cNvSpPr txBox="1"/>
                        <wps:spPr>
                          <a:xfrm>
                            <a:off x="1290058" y="8418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25</w:t>
                              </w:r>
                            </w:p>
                          </w:txbxContent>
                        </wps:txbx>
                        <wps:bodyPr wrap="square" lIns="0" tIns="0" rIns="0" bIns="0" rtlCol="0">
                          <a:noAutofit/>
                        </wps:bodyPr>
                      </wps:wsp>
                      <wps:wsp>
                        <wps:cNvPr id="103" name="Textbox 103"/>
                        <wps:cNvSpPr txBox="1"/>
                        <wps:spPr>
                          <a:xfrm>
                            <a:off x="1435608" y="176391"/>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28</w:t>
                              </w:r>
                            </w:p>
                          </w:txbxContent>
                        </wps:txbx>
                        <wps:bodyPr wrap="square" lIns="0" tIns="0" rIns="0" bIns="0" rtlCol="0">
                          <a:noAutofit/>
                        </wps:bodyPr>
                      </wps:wsp>
                      <wps:wsp>
                        <wps:cNvPr id="104" name="Textbox 104"/>
                        <wps:cNvSpPr txBox="1"/>
                        <wps:spPr>
                          <a:xfrm>
                            <a:off x="79998" y="436229"/>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0</w:t>
                              </w:r>
                            </w:p>
                          </w:txbxContent>
                        </wps:txbx>
                        <wps:bodyPr wrap="square" lIns="0" tIns="0" rIns="0" bIns="0" rtlCol="0">
                          <a:noAutofit/>
                        </wps:bodyPr>
                      </wps:wsp>
                      <wps:wsp>
                        <wps:cNvPr id="105" name="Textbox 105"/>
                        <wps:cNvSpPr txBox="1"/>
                        <wps:spPr>
                          <a:xfrm>
                            <a:off x="467109" y="529201"/>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8</w:t>
                              </w:r>
                            </w:p>
                          </w:txbxContent>
                        </wps:txbx>
                        <wps:bodyPr wrap="square" lIns="0" tIns="0" rIns="0" bIns="0" rtlCol="0">
                          <a:noAutofit/>
                        </wps:bodyPr>
                      </wps:wsp>
                      <wps:wsp>
                        <wps:cNvPr id="106" name="Textbox 106"/>
                        <wps:cNvSpPr txBox="1"/>
                        <wps:spPr>
                          <a:xfrm>
                            <a:off x="419092" y="789039"/>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7</w:t>
                              </w:r>
                            </w:p>
                          </w:txbxContent>
                        </wps:txbx>
                        <wps:bodyPr wrap="square" lIns="0" tIns="0" rIns="0" bIns="0" rtlCol="0">
                          <a:noAutofit/>
                        </wps:bodyPr>
                      </wps:wsp>
                      <wps:wsp>
                        <wps:cNvPr id="107" name="Textbox 107"/>
                        <wps:cNvSpPr txBox="1"/>
                        <wps:spPr>
                          <a:xfrm>
                            <a:off x="661419" y="88124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12</w:t>
                              </w:r>
                            </w:p>
                          </w:txbxContent>
                        </wps:txbx>
                        <wps:bodyPr wrap="square" lIns="0" tIns="0" rIns="0" bIns="0" rtlCol="0">
                          <a:noAutofit/>
                        </wps:bodyPr>
                      </wps:wsp>
                      <wps:wsp>
                        <wps:cNvPr id="108" name="Textbox 108"/>
                        <wps:cNvSpPr txBox="1"/>
                        <wps:spPr>
                          <a:xfrm>
                            <a:off x="2596895" y="123405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52</w:t>
                              </w:r>
                            </w:p>
                          </w:txbxContent>
                        </wps:txbx>
                        <wps:bodyPr wrap="square" lIns="0" tIns="0" rIns="0" bIns="0" rtlCol="0">
                          <a:noAutofit/>
                        </wps:bodyPr>
                      </wps:wsp>
                    </wpg:wgp>
                  </a:graphicData>
                </a:graphic>
              </wp:anchor>
            </w:drawing>
          </mc:Choice>
          <mc:Fallback>
            <w:pict>
              <v:group style="position:absolute;margin-left:194.520004pt;margin-top:-7.914629pt;width:259.45pt;height:111.15pt;mso-position-horizontal-relative:page;mso-position-vertical-relative:paragraph;z-index:-19115520" id="docshapegroup68" coordorigin="3890,-158" coordsize="5189,2223">
                <v:shape style="position:absolute;left:4652;top:-159;width:3825;height:2223" id="docshape69" coordorigin="4652,-158" coordsize="3825,2223" path="m4667,1931l4652,1931,4652,2064,4667,2064,4667,1931xm4667,1377l4652,1377,4652,1641,4667,1641,4667,1377xm4667,265l4652,265,4652,1230,4667,1230,4667,265xm4667,-158l4652,-158,4652,-25,4667,-25,4667,-158xm5429,1931l5414,1931,5414,2064,5429,2064,5429,1931xm5429,265l5414,265,5414,1641,5429,1641,5429,265xm5429,-158l5414,-158,5414,-25,5429,-25,5429,-158xm6191,1931l6176,1931,6176,2064,6191,2064,6191,1931xm6191,-158l6176,-158,6176,1641,6191,1641,6191,-158xm6953,1931l6938,1931,6938,2064,6953,2064,6953,1931xm6953,-158l6938,-158,6938,1641,6953,1641,6953,-158xm7715,1931l7700,1931,7700,2064,7715,2064,7715,1931xm7715,-158l7700,-158,7700,1641,7715,1641,7715,-158xm8477,1786l8462,1786,8462,2064,8477,2064,8477,1786xm8477,-158l8462,-158,8462,1641,8477,1641,8477,-158xe" filled="true" fillcolor="#d9d9d9" stroked="false">
                  <v:path arrowok="t"/>
                  <v:fill type="solid"/>
                </v:shape>
                <v:shape style="position:absolute;left:3897;top:120;width:3963;height:1811" id="docshape70" coordorigin="3898,120" coordsize="3963,1811" path="m4507,676l3898,676,3898,821,4507,821,4507,676xm4812,1230l3898,1230,3898,1377,4812,1377,4812,1230xm6031,120l3898,120,3898,265,6031,265,6031,120xm7860,1786l3898,1786,3898,1931,7860,1931,7860,1786xe" filled="true" fillcolor="#4472c4" stroked="false">
                  <v:path arrowok="t"/>
                  <v:fill type="solid"/>
                </v:shape>
                <v:shape style="position:absolute;left:3897;top:-26;width:5182;height:1811" id="docshape71" coordorigin="3898,-25" coordsize="5182,1811" path="m4430,1085l3898,1085,3898,1230,4430,1230,4430,1085xm5802,-25l3898,-25,3898,120,5802,120,5802,-25xm9079,1641l3898,1641,3898,1786,9079,1786,9079,1641xe" filled="true" fillcolor="#ed7d31" stroked="false">
                  <v:path arrowok="t"/>
                  <v:fill type="solid"/>
                </v:shape>
                <v:rect style="position:absolute;left:3890;top:-159;width:15;height:2223" id="docshape72" filled="true" fillcolor="#d9d9d9" stroked="false">
                  <v:fill type="solid"/>
                </v:rect>
                <v:shape style="position:absolute;left:5921;top:-26;width:203;height:180" type="#_x0000_t202" id="docshape73"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25</w:t>
                        </w:r>
                      </w:p>
                    </w:txbxContent>
                  </v:textbox>
                  <w10:wrap type="none"/>
                </v:shape>
                <v:shape style="position:absolute;left:6151;top:119;width:203;height:180" type="#_x0000_t202" id="docshape74"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28</w:t>
                        </w:r>
                      </w:p>
                    </w:txbxContent>
                  </v:textbox>
                  <w10:wrap type="none"/>
                </v:shape>
                <v:shape style="position:absolute;left:4016;top:528;width:112;height:180" type="#_x0000_t202" id="docshape75"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0</w:t>
                        </w:r>
                      </w:p>
                    </w:txbxContent>
                  </v:textbox>
                  <w10:wrap type="none"/>
                </v:shape>
                <v:shape style="position:absolute;left:4626;top:675;width:112;height:180" type="#_x0000_t202" id="docshape76"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8</w:t>
                        </w:r>
                      </w:p>
                    </w:txbxContent>
                  </v:textbox>
                  <w10:wrap type="none"/>
                </v:shape>
                <v:shape style="position:absolute;left:4550;top:1084;width:112;height:180" type="#_x0000_t202" id="docshape77"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7</w:t>
                        </w:r>
                      </w:p>
                    </w:txbxContent>
                  </v:textbox>
                  <w10:wrap type="none"/>
                </v:shape>
                <v:shape style="position:absolute;left:4932;top:1229;width:203;height:180" type="#_x0000_t202" id="docshape78"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12</w:t>
                        </w:r>
                      </w:p>
                    </w:txbxContent>
                  </v:textbox>
                  <w10:wrap type="none"/>
                </v:shape>
                <v:shape style="position:absolute;left:7980;top:1785;width:203;height:180" type="#_x0000_t202" id="docshape79"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52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201472">
                <wp:simplePos x="0" y="0"/>
                <wp:positionH relativeFrom="page">
                  <wp:posOffset>5857494</wp:posOffset>
                </wp:positionH>
                <wp:positionV relativeFrom="paragraph">
                  <wp:posOffset>-100515</wp:posOffset>
                </wp:positionV>
                <wp:extent cx="9525" cy="141160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9525" cy="1411605"/>
                        </a:xfrm>
                        <a:custGeom>
                          <a:avLst/>
                          <a:gdLst/>
                          <a:ahLst/>
                          <a:cxnLst/>
                          <a:rect l="l" t="t" r="r" b="b"/>
                          <a:pathLst>
                            <a:path w="9525" h="1411605">
                              <a:moveTo>
                                <a:pt x="9144" y="0"/>
                              </a:moveTo>
                              <a:lnTo>
                                <a:pt x="0" y="0"/>
                              </a:lnTo>
                              <a:lnTo>
                                <a:pt x="0" y="1411224"/>
                              </a:lnTo>
                              <a:lnTo>
                                <a:pt x="9144" y="1411224"/>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61.220001pt;margin-top:-7.914629pt;width:.72003pt;height:111.12pt;mso-position-horizontal-relative:page;mso-position-vertical-relative:paragraph;z-index:-19115008" id="docshape80" filled="true" fillcolor="#d9d9d9" stroked="false">
                <v:fill type="solid"/>
                <w10:wrap type="none"/>
              </v:rect>
            </w:pict>
          </mc:Fallback>
        </mc:AlternateContent>
      </w:r>
      <w:r>
        <w:rPr/>
        <mc:AlternateContent>
          <mc:Choice Requires="wps">
            <w:drawing>
              <wp:anchor distT="0" distB="0" distL="0" distR="0" allowOverlap="1" layoutInCell="1" locked="0" behindDoc="0" simplePos="0" relativeHeight="15754752">
                <wp:simplePos x="0" y="0"/>
                <wp:positionH relativeFrom="page">
                  <wp:posOffset>6341364</wp:posOffset>
                </wp:positionH>
                <wp:positionV relativeFrom="paragraph">
                  <wp:posOffset>-100515</wp:posOffset>
                </wp:positionV>
                <wp:extent cx="9525" cy="141160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9525" cy="1411605"/>
                        </a:xfrm>
                        <a:custGeom>
                          <a:avLst/>
                          <a:gdLst/>
                          <a:ahLst/>
                          <a:cxnLst/>
                          <a:rect l="l" t="t" r="r" b="b"/>
                          <a:pathLst>
                            <a:path w="9525" h="1411605">
                              <a:moveTo>
                                <a:pt x="9144" y="0"/>
                              </a:moveTo>
                              <a:lnTo>
                                <a:pt x="0" y="0"/>
                              </a:lnTo>
                              <a:lnTo>
                                <a:pt x="0" y="1411224"/>
                              </a:lnTo>
                              <a:lnTo>
                                <a:pt x="9144" y="1411224"/>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99.320007pt;margin-top:-7.914629pt;width:.72003pt;height:111.12pt;mso-position-horizontal-relative:page;mso-position-vertical-relative:paragraph;z-index:15754752" id="docshape81" filled="true" fillcolor="#d9d9d9" stroked="false">
                <v:fill type="solid"/>
                <w10:wrap type="none"/>
              </v:rect>
            </w:pict>
          </mc:Fallback>
        </mc:AlternateContent>
      </w:r>
      <w:r>
        <w:rPr>
          <w:rFonts w:ascii="Calibri" w:hAnsi="Calibri"/>
          <w:color w:val="585858"/>
          <w:sz w:val="18"/>
        </w:rPr>
        <w:t>Приволжский</w:t>
      </w:r>
      <w:r>
        <w:rPr>
          <w:rFonts w:ascii="Calibri" w:hAnsi="Calibri"/>
          <w:color w:val="585858"/>
          <w:spacing w:val="-1"/>
          <w:sz w:val="18"/>
        </w:rPr>
        <w:t> </w:t>
      </w:r>
      <w:r>
        <w:rPr>
          <w:rFonts w:ascii="Calibri" w:hAnsi="Calibri"/>
          <w:color w:val="585858"/>
          <w:spacing w:val="-5"/>
          <w:sz w:val="18"/>
        </w:rPr>
        <w:t>ФО</w:t>
      </w:r>
    </w:p>
    <w:p>
      <w:pPr>
        <w:pStyle w:val="BodyText"/>
        <w:spacing w:before="116"/>
        <w:ind w:left="0"/>
        <w:jc w:val="left"/>
        <w:rPr>
          <w:rFonts w:ascii="Calibri"/>
          <w:sz w:val="18"/>
        </w:rPr>
      </w:pPr>
    </w:p>
    <w:p>
      <w:pPr>
        <w:spacing w:line="607" w:lineRule="auto" w:before="0"/>
        <w:ind w:left="1062" w:right="5930" w:firstLine="776"/>
        <w:jc w:val="left"/>
        <w:rPr>
          <w:rFonts w:ascii="Calibri" w:hAnsi="Calibri"/>
          <w:sz w:val="18"/>
        </w:rPr>
      </w:pPr>
      <w:r>
        <w:rPr>
          <w:rFonts w:ascii="Calibri" w:hAnsi="Calibri"/>
          <w:color w:val="585858"/>
          <w:sz w:val="18"/>
        </w:rPr>
        <w:t>Южный</w:t>
      </w:r>
      <w:r>
        <w:rPr>
          <w:rFonts w:ascii="Calibri" w:hAnsi="Calibri"/>
          <w:color w:val="585858"/>
          <w:spacing w:val="-11"/>
          <w:sz w:val="18"/>
        </w:rPr>
        <w:t> </w:t>
      </w:r>
      <w:r>
        <w:rPr>
          <w:rFonts w:ascii="Calibri" w:hAnsi="Calibri"/>
          <w:color w:val="585858"/>
          <w:sz w:val="18"/>
        </w:rPr>
        <w:t>ФО Северо‐Западный</w:t>
      </w:r>
      <w:r>
        <w:rPr>
          <w:rFonts w:ascii="Calibri" w:hAnsi="Calibri"/>
          <w:color w:val="585858"/>
          <w:spacing w:val="-3"/>
          <w:sz w:val="18"/>
        </w:rPr>
        <w:t> </w:t>
      </w:r>
      <w:r>
        <w:rPr>
          <w:rFonts w:ascii="Calibri" w:hAnsi="Calibri"/>
          <w:color w:val="585858"/>
          <w:spacing w:val="-5"/>
          <w:sz w:val="18"/>
        </w:rPr>
        <w:t>ФО</w:t>
      </w:r>
    </w:p>
    <w:p>
      <w:pPr>
        <w:tabs>
          <w:tab w:pos="8381" w:val="right" w:leader="none"/>
        </w:tabs>
        <w:spacing w:line="218" w:lineRule="exact" w:before="0"/>
        <w:ind w:left="1393" w:right="0" w:firstLine="0"/>
        <w:jc w:val="left"/>
        <w:rPr>
          <w:rFonts w:ascii="Calibri" w:hAnsi="Calibri"/>
          <w:sz w:val="18"/>
        </w:rPr>
      </w:pPr>
      <w:r>
        <w:rPr>
          <w:rFonts w:ascii="Calibri" w:hAnsi="Calibri"/>
          <w:color w:val="585858"/>
          <w:sz w:val="18"/>
        </w:rPr>
        <w:t>Центральный</w:t>
      </w:r>
      <w:r>
        <w:rPr>
          <w:rFonts w:ascii="Calibri" w:hAnsi="Calibri"/>
          <w:color w:val="585858"/>
          <w:spacing w:val="-1"/>
          <w:sz w:val="18"/>
        </w:rPr>
        <w:t> </w:t>
      </w:r>
      <w:r>
        <w:rPr>
          <w:rFonts w:ascii="Calibri" w:hAnsi="Calibri"/>
          <w:color w:val="585858"/>
          <w:spacing w:val="-5"/>
          <w:sz w:val="18"/>
        </w:rPr>
        <w:t>ФО</w:t>
      </w:r>
      <w:r>
        <w:rPr>
          <w:color w:val="585858"/>
          <w:sz w:val="18"/>
        </w:rPr>
        <w:tab/>
      </w:r>
      <w:r>
        <w:rPr>
          <w:rFonts w:ascii="Calibri" w:hAnsi="Calibri"/>
          <w:color w:val="3F3F3F"/>
          <w:spacing w:val="-5"/>
          <w:position w:val="6"/>
          <w:sz w:val="18"/>
        </w:rPr>
        <w:t>68</w:t>
      </w:r>
    </w:p>
    <w:p>
      <w:pPr>
        <w:tabs>
          <w:tab w:pos="3568" w:val="left" w:leader="none"/>
          <w:tab w:pos="4330" w:val="left" w:leader="none"/>
          <w:tab w:pos="5092" w:val="left" w:leader="none"/>
          <w:tab w:pos="5854" w:val="left" w:leader="none"/>
          <w:tab w:pos="6616" w:val="left" w:leader="none"/>
          <w:tab w:pos="7378" w:val="left" w:leader="none"/>
          <w:tab w:pos="8140" w:val="left" w:leader="none"/>
          <w:tab w:pos="8902" w:val="left" w:leader="none"/>
        </w:tabs>
        <w:spacing w:before="355"/>
        <w:ind w:left="2851"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p>
    <w:p>
      <w:pPr>
        <w:pStyle w:val="BodyText"/>
        <w:spacing w:before="49"/>
        <w:ind w:left="0"/>
        <w:jc w:val="left"/>
        <w:rPr>
          <w:rFonts w:ascii="Calibri"/>
          <w:sz w:val="18"/>
        </w:rPr>
      </w:pPr>
    </w:p>
    <w:p>
      <w:pPr>
        <w:spacing w:before="0"/>
        <w:ind w:left="235" w:right="0" w:firstLine="0"/>
        <w:jc w:val="center"/>
        <w:rPr>
          <w:rFonts w:ascii="Calibri"/>
          <w:sz w:val="18"/>
        </w:rPr>
      </w:pPr>
      <w:r>
        <w:rPr/>
        <w:drawing>
          <wp:inline distT="0" distB="0" distL="0" distR="0">
            <wp:extent cx="63246" cy="62483"/>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96" cstate="print"/>
                    <a:stretch>
                      <a:fillRect/>
                    </a:stretch>
                  </pic:blipFill>
                  <pic:spPr>
                    <a:xfrm>
                      <a:off x="0" y="0"/>
                      <a:ext cx="63246" cy="62483"/>
                    </a:xfrm>
                    <a:prstGeom prst="rect">
                      <a:avLst/>
                    </a:prstGeom>
                  </pic:spPr>
                </pic:pic>
              </a:graphicData>
            </a:graphic>
          </wp:inline>
        </w:drawing>
      </w:r>
      <w:r>
        <w:rPr/>
      </w:r>
      <w:r>
        <w:rPr>
          <w:spacing w:val="-8"/>
          <w:sz w:val="20"/>
        </w:rPr>
        <w:t> </w:t>
      </w:r>
      <w:r>
        <w:rPr>
          <w:rFonts w:ascii="Calibri"/>
          <w:color w:val="585858"/>
          <w:sz w:val="18"/>
        </w:rPr>
        <w:t>2023</w:t>
      </w:r>
      <w:r>
        <w:rPr>
          <w:rFonts w:ascii="Calibri"/>
          <w:color w:val="585858"/>
          <w:spacing w:val="70"/>
          <w:w w:val="150"/>
          <w:sz w:val="18"/>
        </w:rPr>
        <w:t> </w:t>
      </w:r>
      <w:r>
        <w:rPr>
          <w:rFonts w:ascii="Calibri"/>
          <w:color w:val="585858"/>
          <w:spacing w:val="9"/>
          <w:sz w:val="18"/>
        </w:rPr>
        <w:drawing>
          <wp:inline distT="0" distB="0" distL="0" distR="0">
            <wp:extent cx="62484" cy="62483"/>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95" cstate="print"/>
                    <a:stretch>
                      <a:fillRect/>
                    </a:stretch>
                  </pic:blipFill>
                  <pic:spPr>
                    <a:xfrm>
                      <a:off x="0" y="0"/>
                      <a:ext cx="62484" cy="62483"/>
                    </a:xfrm>
                    <a:prstGeom prst="rect">
                      <a:avLst/>
                    </a:prstGeom>
                  </pic:spPr>
                </pic:pic>
              </a:graphicData>
            </a:graphic>
          </wp:inline>
        </w:drawing>
      </w:r>
      <w:r>
        <w:rPr>
          <w:rFonts w:ascii="Calibri"/>
          <w:color w:val="585858"/>
          <w:spacing w:val="9"/>
          <w:sz w:val="18"/>
        </w:rPr>
      </w:r>
      <w:r>
        <w:rPr>
          <w:color w:val="585858"/>
          <w:spacing w:val="-12"/>
          <w:sz w:val="18"/>
        </w:rPr>
        <w:t> </w:t>
      </w:r>
      <w:r>
        <w:rPr>
          <w:rFonts w:ascii="Calibri"/>
          <w:color w:val="585858"/>
          <w:sz w:val="18"/>
        </w:rPr>
        <w:t>2018</w:t>
      </w:r>
    </w:p>
    <w:p>
      <w:pPr>
        <w:spacing w:before="189"/>
        <w:ind w:left="713" w:right="0" w:firstLine="0"/>
        <w:jc w:val="left"/>
        <w:rPr>
          <w:b/>
          <w:sz w:val="24"/>
        </w:rPr>
      </w:pPr>
      <w:r>
        <w:rPr>
          <w:b/>
          <w:sz w:val="24"/>
        </w:rPr>
        <w:t>Рис.</w:t>
      </w:r>
      <w:r>
        <w:rPr>
          <w:b/>
          <w:spacing w:val="-5"/>
          <w:sz w:val="24"/>
        </w:rPr>
        <w:t> </w:t>
      </w:r>
      <w:r>
        <w:rPr>
          <w:b/>
          <w:sz w:val="24"/>
        </w:rPr>
        <w:t>4.</w:t>
      </w:r>
      <w:r>
        <w:rPr>
          <w:b/>
          <w:spacing w:val="-3"/>
          <w:sz w:val="24"/>
        </w:rPr>
        <w:t> </w:t>
      </w:r>
      <w:r>
        <w:rPr>
          <w:b/>
          <w:sz w:val="24"/>
        </w:rPr>
        <w:t>Ответы</w:t>
      </w:r>
      <w:r>
        <w:rPr>
          <w:b/>
          <w:spacing w:val="-3"/>
          <w:sz w:val="24"/>
        </w:rPr>
        <w:t> </w:t>
      </w:r>
      <w:r>
        <w:rPr>
          <w:b/>
          <w:sz w:val="24"/>
        </w:rPr>
        <w:t>на</w:t>
      </w:r>
      <w:r>
        <w:rPr>
          <w:b/>
          <w:spacing w:val="-3"/>
          <w:sz w:val="24"/>
        </w:rPr>
        <w:t> </w:t>
      </w:r>
      <w:r>
        <w:rPr>
          <w:b/>
          <w:sz w:val="24"/>
        </w:rPr>
        <w:t>вопрос:</w:t>
      </w:r>
      <w:r>
        <w:rPr>
          <w:b/>
          <w:spacing w:val="-2"/>
          <w:sz w:val="24"/>
        </w:rPr>
        <w:t> </w:t>
      </w:r>
      <w:r>
        <w:rPr>
          <w:b/>
          <w:sz w:val="24"/>
        </w:rPr>
        <w:t>«В</w:t>
      </w:r>
      <w:r>
        <w:rPr>
          <w:b/>
          <w:spacing w:val="-4"/>
          <w:sz w:val="24"/>
        </w:rPr>
        <w:t> </w:t>
      </w:r>
      <w:r>
        <w:rPr>
          <w:b/>
          <w:sz w:val="24"/>
        </w:rPr>
        <w:t>каком</w:t>
      </w:r>
      <w:r>
        <w:rPr>
          <w:b/>
          <w:spacing w:val="-3"/>
          <w:sz w:val="24"/>
        </w:rPr>
        <w:t> </w:t>
      </w:r>
      <w:r>
        <w:rPr>
          <w:b/>
          <w:sz w:val="24"/>
        </w:rPr>
        <w:t>округе</w:t>
      </w:r>
      <w:r>
        <w:rPr>
          <w:b/>
          <w:spacing w:val="-3"/>
          <w:sz w:val="24"/>
        </w:rPr>
        <w:t> </w:t>
      </w:r>
      <w:r>
        <w:rPr>
          <w:b/>
          <w:sz w:val="24"/>
        </w:rPr>
        <w:t>находится</w:t>
      </w:r>
      <w:r>
        <w:rPr>
          <w:b/>
          <w:spacing w:val="-3"/>
          <w:sz w:val="24"/>
        </w:rPr>
        <w:t> </w:t>
      </w:r>
      <w:r>
        <w:rPr>
          <w:b/>
          <w:sz w:val="24"/>
        </w:rPr>
        <w:t>Костромская</w:t>
      </w:r>
      <w:r>
        <w:rPr>
          <w:b/>
          <w:spacing w:val="-3"/>
          <w:sz w:val="24"/>
        </w:rPr>
        <w:t> </w:t>
      </w:r>
      <w:r>
        <w:rPr>
          <w:b/>
          <w:spacing w:val="-2"/>
          <w:sz w:val="24"/>
        </w:rPr>
        <w:t>область?»</w:t>
      </w:r>
    </w:p>
    <w:p>
      <w:pPr>
        <w:pStyle w:val="BodyText"/>
        <w:spacing w:before="42"/>
        <w:ind w:left="0"/>
        <w:jc w:val="left"/>
        <w:rPr>
          <w:b/>
          <w:sz w:val="24"/>
        </w:rPr>
      </w:pPr>
    </w:p>
    <w:p>
      <w:pPr>
        <w:pStyle w:val="BodyText"/>
        <w:spacing w:before="1"/>
        <w:ind w:left="134" w:right="209" w:firstLine="709"/>
      </w:pPr>
      <w:r>
        <w:rPr/>
        <w:t>Среди</w:t>
      </w:r>
      <w:r>
        <w:rPr>
          <w:spacing w:val="25"/>
        </w:rPr>
        <w:t> </w:t>
      </w:r>
      <w:r>
        <w:rPr/>
        <w:t>тех,</w:t>
      </w:r>
      <w:r>
        <w:rPr>
          <w:spacing w:val="32"/>
        </w:rPr>
        <w:t> </w:t>
      </w:r>
      <w:r>
        <w:rPr/>
        <w:t>кто</w:t>
      </w:r>
      <w:r>
        <w:rPr>
          <w:spacing w:val="33"/>
        </w:rPr>
        <w:t> </w:t>
      </w:r>
      <w:r>
        <w:rPr/>
        <w:t>не</w:t>
      </w:r>
      <w:r>
        <w:rPr>
          <w:spacing w:val="34"/>
        </w:rPr>
        <w:t> </w:t>
      </w:r>
      <w:r>
        <w:rPr/>
        <w:t>посещал</w:t>
      </w:r>
      <w:r>
        <w:rPr>
          <w:spacing w:val="35"/>
        </w:rPr>
        <w:t> </w:t>
      </w:r>
      <w:r>
        <w:rPr/>
        <w:t>Костромскую</w:t>
      </w:r>
      <w:r>
        <w:rPr>
          <w:spacing w:val="32"/>
        </w:rPr>
        <w:t> </w:t>
      </w:r>
      <w:r>
        <w:rPr/>
        <w:t>область,</w:t>
      </w:r>
      <w:r>
        <w:rPr>
          <w:spacing w:val="33"/>
        </w:rPr>
        <w:t> </w:t>
      </w:r>
      <w:r>
        <w:rPr/>
        <w:t>только</w:t>
      </w:r>
      <w:r>
        <w:rPr>
          <w:spacing w:val="32"/>
        </w:rPr>
        <w:t> </w:t>
      </w:r>
      <w:r>
        <w:rPr/>
        <w:t>52</w:t>
      </w:r>
      <w:r>
        <w:rPr>
          <w:spacing w:val="-18"/>
        </w:rPr>
        <w:t> </w:t>
      </w:r>
      <w:r>
        <w:rPr/>
        <w:t>%</w:t>
      </w:r>
      <w:r>
        <w:rPr>
          <w:spacing w:val="32"/>
        </w:rPr>
        <w:t> </w:t>
      </w:r>
      <w:r>
        <w:rPr/>
        <w:t>в</w:t>
      </w:r>
      <w:r>
        <w:rPr>
          <w:spacing w:val="32"/>
        </w:rPr>
        <w:t> </w:t>
      </w:r>
      <w:r>
        <w:rPr/>
        <w:t>2018</w:t>
      </w:r>
      <w:r>
        <w:rPr>
          <w:spacing w:val="33"/>
        </w:rPr>
        <w:t> </w:t>
      </w:r>
      <w:r>
        <w:rPr/>
        <w:t>г. и</w:t>
      </w:r>
      <w:r>
        <w:rPr>
          <w:spacing w:val="-10"/>
        </w:rPr>
        <w:t> </w:t>
      </w:r>
      <w:r>
        <w:rPr/>
        <w:t>68</w:t>
      </w:r>
      <w:r>
        <w:rPr>
          <w:spacing w:val="-18"/>
        </w:rPr>
        <w:t> </w:t>
      </w:r>
      <w:r>
        <w:rPr/>
        <w:t>% в 2023 г. знали, что регион относится к Центральному ФО. Около чет- верти опрошенных считают, что регион относится к Приволжскому ФО, хотя доля таких снижается.</w:t>
      </w:r>
    </w:p>
    <w:p>
      <w:pPr>
        <w:pStyle w:val="BodyText"/>
        <w:ind w:left="0"/>
        <w:jc w:val="left"/>
        <w:rPr>
          <w:sz w:val="18"/>
        </w:rPr>
      </w:pPr>
    </w:p>
    <w:p>
      <w:pPr>
        <w:pStyle w:val="BodyText"/>
        <w:ind w:left="0"/>
        <w:jc w:val="left"/>
        <w:rPr>
          <w:sz w:val="18"/>
        </w:rPr>
      </w:pPr>
    </w:p>
    <w:p>
      <w:pPr>
        <w:pStyle w:val="BodyText"/>
        <w:spacing w:before="181"/>
        <w:ind w:left="0"/>
        <w:jc w:val="left"/>
        <w:rPr>
          <w:sz w:val="18"/>
        </w:rPr>
      </w:pPr>
    </w:p>
    <w:p>
      <w:pPr>
        <w:spacing w:before="0"/>
        <w:ind w:left="1064" w:right="0" w:firstLine="0"/>
        <w:jc w:val="left"/>
        <w:rPr>
          <w:rFonts w:ascii="Calibri" w:hAnsi="Calibri"/>
          <w:sz w:val="18"/>
        </w:rPr>
      </w:pPr>
      <w:r>
        <w:rPr/>
        <mc:AlternateContent>
          <mc:Choice Requires="wps">
            <w:drawing>
              <wp:anchor distT="0" distB="0" distL="0" distR="0" allowOverlap="1" layoutInCell="1" locked="0" behindDoc="1" simplePos="0" relativeHeight="484202496">
                <wp:simplePos x="0" y="0"/>
                <wp:positionH relativeFrom="page">
                  <wp:posOffset>2125217</wp:posOffset>
                </wp:positionH>
                <wp:positionV relativeFrom="paragraph">
                  <wp:posOffset>-162845</wp:posOffset>
                </wp:positionV>
                <wp:extent cx="3641090" cy="143510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3641090" cy="1435100"/>
                          <a:chExt cx="3641090" cy="1435100"/>
                        </a:xfrm>
                      </wpg:grpSpPr>
                      <wps:wsp>
                        <wps:cNvPr id="114" name="Graphic 114"/>
                        <wps:cNvSpPr/>
                        <wps:spPr>
                          <a:xfrm>
                            <a:off x="526542" y="0"/>
                            <a:ext cx="2645410" cy="1435100"/>
                          </a:xfrm>
                          <a:custGeom>
                            <a:avLst/>
                            <a:gdLst/>
                            <a:ahLst/>
                            <a:cxnLst/>
                            <a:rect l="l" t="t" r="r" b="b"/>
                            <a:pathLst>
                              <a:path w="2645410" h="1435100">
                                <a:moveTo>
                                  <a:pt x="9144" y="842772"/>
                                </a:moveTo>
                                <a:lnTo>
                                  <a:pt x="0" y="842772"/>
                                </a:lnTo>
                                <a:lnTo>
                                  <a:pt x="0" y="1434846"/>
                                </a:lnTo>
                                <a:lnTo>
                                  <a:pt x="9144" y="1434846"/>
                                </a:lnTo>
                                <a:lnTo>
                                  <a:pt x="9144" y="842772"/>
                                </a:lnTo>
                                <a:close/>
                              </a:path>
                              <a:path w="2645410" h="1435100">
                                <a:moveTo>
                                  <a:pt x="9144" y="364236"/>
                                </a:moveTo>
                                <a:lnTo>
                                  <a:pt x="0" y="364236"/>
                                </a:lnTo>
                                <a:lnTo>
                                  <a:pt x="0" y="592074"/>
                                </a:lnTo>
                                <a:lnTo>
                                  <a:pt x="9144" y="592074"/>
                                </a:lnTo>
                                <a:lnTo>
                                  <a:pt x="9144" y="364236"/>
                                </a:lnTo>
                                <a:close/>
                              </a:path>
                              <a:path w="2645410" h="1435100">
                                <a:moveTo>
                                  <a:pt x="9144" y="0"/>
                                </a:moveTo>
                                <a:lnTo>
                                  <a:pt x="0" y="0"/>
                                </a:lnTo>
                                <a:lnTo>
                                  <a:pt x="0" y="114300"/>
                                </a:lnTo>
                                <a:lnTo>
                                  <a:pt x="9144" y="114300"/>
                                </a:lnTo>
                                <a:lnTo>
                                  <a:pt x="9144" y="0"/>
                                </a:lnTo>
                                <a:close/>
                              </a:path>
                              <a:path w="2645410" h="1435100">
                                <a:moveTo>
                                  <a:pt x="536448" y="842772"/>
                                </a:moveTo>
                                <a:lnTo>
                                  <a:pt x="527304" y="842772"/>
                                </a:lnTo>
                                <a:lnTo>
                                  <a:pt x="527304" y="1434846"/>
                                </a:lnTo>
                                <a:lnTo>
                                  <a:pt x="536448" y="1434846"/>
                                </a:lnTo>
                                <a:lnTo>
                                  <a:pt x="536448" y="842772"/>
                                </a:lnTo>
                                <a:close/>
                              </a:path>
                              <a:path w="2645410" h="1435100">
                                <a:moveTo>
                                  <a:pt x="536448" y="364236"/>
                                </a:moveTo>
                                <a:lnTo>
                                  <a:pt x="527304" y="364236"/>
                                </a:lnTo>
                                <a:lnTo>
                                  <a:pt x="527304" y="592074"/>
                                </a:lnTo>
                                <a:lnTo>
                                  <a:pt x="536448" y="592074"/>
                                </a:lnTo>
                                <a:lnTo>
                                  <a:pt x="536448" y="364236"/>
                                </a:lnTo>
                                <a:close/>
                              </a:path>
                              <a:path w="2645410" h="1435100">
                                <a:moveTo>
                                  <a:pt x="536448" y="0"/>
                                </a:moveTo>
                                <a:lnTo>
                                  <a:pt x="527304" y="0"/>
                                </a:lnTo>
                                <a:lnTo>
                                  <a:pt x="527304" y="114300"/>
                                </a:lnTo>
                                <a:lnTo>
                                  <a:pt x="536448" y="114300"/>
                                </a:lnTo>
                                <a:lnTo>
                                  <a:pt x="536448" y="0"/>
                                </a:lnTo>
                                <a:close/>
                              </a:path>
                              <a:path w="2645410" h="1435100">
                                <a:moveTo>
                                  <a:pt x="1063752" y="842772"/>
                                </a:moveTo>
                                <a:lnTo>
                                  <a:pt x="1054608" y="842772"/>
                                </a:lnTo>
                                <a:lnTo>
                                  <a:pt x="1054608" y="1434846"/>
                                </a:lnTo>
                                <a:lnTo>
                                  <a:pt x="1063752" y="1434846"/>
                                </a:lnTo>
                                <a:lnTo>
                                  <a:pt x="1063752" y="842772"/>
                                </a:lnTo>
                                <a:close/>
                              </a:path>
                              <a:path w="2645410" h="1435100">
                                <a:moveTo>
                                  <a:pt x="1063752" y="364236"/>
                                </a:moveTo>
                                <a:lnTo>
                                  <a:pt x="1054608" y="364236"/>
                                </a:lnTo>
                                <a:lnTo>
                                  <a:pt x="1054608" y="592074"/>
                                </a:lnTo>
                                <a:lnTo>
                                  <a:pt x="1063752" y="592074"/>
                                </a:lnTo>
                                <a:lnTo>
                                  <a:pt x="1063752" y="364236"/>
                                </a:lnTo>
                                <a:close/>
                              </a:path>
                              <a:path w="2645410" h="1435100">
                                <a:moveTo>
                                  <a:pt x="1063752" y="0"/>
                                </a:moveTo>
                                <a:lnTo>
                                  <a:pt x="1054608" y="0"/>
                                </a:lnTo>
                                <a:lnTo>
                                  <a:pt x="1054608" y="239268"/>
                                </a:lnTo>
                                <a:lnTo>
                                  <a:pt x="1063752" y="239268"/>
                                </a:lnTo>
                                <a:lnTo>
                                  <a:pt x="1063752" y="0"/>
                                </a:lnTo>
                                <a:close/>
                              </a:path>
                              <a:path w="2645410" h="1435100">
                                <a:moveTo>
                                  <a:pt x="1590294" y="842772"/>
                                </a:moveTo>
                                <a:lnTo>
                                  <a:pt x="1581150" y="842772"/>
                                </a:lnTo>
                                <a:lnTo>
                                  <a:pt x="1581150" y="1434846"/>
                                </a:lnTo>
                                <a:lnTo>
                                  <a:pt x="1590294" y="1434846"/>
                                </a:lnTo>
                                <a:lnTo>
                                  <a:pt x="1590294" y="842772"/>
                                </a:lnTo>
                                <a:close/>
                              </a:path>
                              <a:path w="2645410" h="1435100">
                                <a:moveTo>
                                  <a:pt x="1590294" y="0"/>
                                </a:moveTo>
                                <a:lnTo>
                                  <a:pt x="1581150" y="0"/>
                                </a:lnTo>
                                <a:lnTo>
                                  <a:pt x="1581150" y="592074"/>
                                </a:lnTo>
                                <a:lnTo>
                                  <a:pt x="1590294" y="592074"/>
                                </a:lnTo>
                                <a:lnTo>
                                  <a:pt x="1590294" y="0"/>
                                </a:lnTo>
                                <a:close/>
                              </a:path>
                              <a:path w="2645410" h="1435100">
                                <a:moveTo>
                                  <a:pt x="2117598" y="842772"/>
                                </a:moveTo>
                                <a:lnTo>
                                  <a:pt x="2108454" y="842772"/>
                                </a:lnTo>
                                <a:lnTo>
                                  <a:pt x="2108454" y="1434846"/>
                                </a:lnTo>
                                <a:lnTo>
                                  <a:pt x="2117598" y="1434846"/>
                                </a:lnTo>
                                <a:lnTo>
                                  <a:pt x="2117598" y="842772"/>
                                </a:lnTo>
                                <a:close/>
                              </a:path>
                              <a:path w="2645410" h="1435100">
                                <a:moveTo>
                                  <a:pt x="2117598" y="0"/>
                                </a:moveTo>
                                <a:lnTo>
                                  <a:pt x="2108454" y="0"/>
                                </a:lnTo>
                                <a:lnTo>
                                  <a:pt x="2108454" y="592074"/>
                                </a:lnTo>
                                <a:lnTo>
                                  <a:pt x="2117598" y="592074"/>
                                </a:lnTo>
                                <a:lnTo>
                                  <a:pt x="2117598" y="0"/>
                                </a:lnTo>
                                <a:close/>
                              </a:path>
                              <a:path w="2645410" h="1435100">
                                <a:moveTo>
                                  <a:pt x="2644902" y="717042"/>
                                </a:moveTo>
                                <a:lnTo>
                                  <a:pt x="2635758" y="717042"/>
                                </a:lnTo>
                                <a:lnTo>
                                  <a:pt x="2635758" y="1434846"/>
                                </a:lnTo>
                                <a:lnTo>
                                  <a:pt x="2644902" y="1434846"/>
                                </a:lnTo>
                                <a:lnTo>
                                  <a:pt x="2644902" y="717042"/>
                                </a:lnTo>
                                <a:close/>
                              </a:path>
                              <a:path w="2645410" h="1435100">
                                <a:moveTo>
                                  <a:pt x="2644902" y="0"/>
                                </a:moveTo>
                                <a:lnTo>
                                  <a:pt x="2635758" y="0"/>
                                </a:lnTo>
                                <a:lnTo>
                                  <a:pt x="2635758" y="592074"/>
                                </a:lnTo>
                                <a:lnTo>
                                  <a:pt x="2644902" y="592074"/>
                                </a:lnTo>
                                <a:lnTo>
                                  <a:pt x="2644902" y="0"/>
                                </a:lnTo>
                                <a:close/>
                              </a:path>
                            </a:pathLst>
                          </a:custGeom>
                          <a:solidFill>
                            <a:srgbClr val="D9D9D9"/>
                          </a:solidFill>
                        </wps:spPr>
                        <wps:bodyPr wrap="square" lIns="0" tIns="0" rIns="0" bIns="0" rtlCol="0">
                          <a:prstTxWarp prst="textNoShape">
                            <a:avLst/>
                          </a:prstTxWarp>
                          <a:noAutofit/>
                        </wps:bodyPr>
                      </wps:wsp>
                      <wps:wsp>
                        <wps:cNvPr id="115" name="Graphic 115"/>
                        <wps:cNvSpPr/>
                        <wps:spPr>
                          <a:xfrm>
                            <a:off x="4572" y="239267"/>
                            <a:ext cx="3162300" cy="1081405"/>
                          </a:xfrm>
                          <a:custGeom>
                            <a:avLst/>
                            <a:gdLst/>
                            <a:ahLst/>
                            <a:cxnLst/>
                            <a:rect l="l" t="t" r="r" b="b"/>
                            <a:pathLst>
                              <a:path w="3162300" h="1081405">
                                <a:moveTo>
                                  <a:pt x="421386" y="956310"/>
                                </a:moveTo>
                                <a:lnTo>
                                  <a:pt x="0" y="956310"/>
                                </a:lnTo>
                                <a:lnTo>
                                  <a:pt x="0" y="1081278"/>
                                </a:lnTo>
                                <a:lnTo>
                                  <a:pt x="421386" y="1081278"/>
                                </a:lnTo>
                                <a:lnTo>
                                  <a:pt x="421386" y="956310"/>
                                </a:lnTo>
                                <a:close/>
                              </a:path>
                              <a:path w="3162300" h="1081405">
                                <a:moveTo>
                                  <a:pt x="1686306" y="0"/>
                                </a:moveTo>
                                <a:lnTo>
                                  <a:pt x="0" y="0"/>
                                </a:lnTo>
                                <a:lnTo>
                                  <a:pt x="0" y="124968"/>
                                </a:lnTo>
                                <a:lnTo>
                                  <a:pt x="1686306" y="124968"/>
                                </a:lnTo>
                                <a:lnTo>
                                  <a:pt x="1686306" y="0"/>
                                </a:lnTo>
                                <a:close/>
                              </a:path>
                              <a:path w="3162300" h="1081405">
                                <a:moveTo>
                                  <a:pt x="3162300" y="477774"/>
                                </a:moveTo>
                                <a:lnTo>
                                  <a:pt x="0" y="477774"/>
                                </a:lnTo>
                                <a:lnTo>
                                  <a:pt x="0" y="603504"/>
                                </a:lnTo>
                                <a:lnTo>
                                  <a:pt x="3162300" y="603504"/>
                                </a:lnTo>
                                <a:lnTo>
                                  <a:pt x="3162300" y="477774"/>
                                </a:lnTo>
                                <a:close/>
                              </a:path>
                            </a:pathLst>
                          </a:custGeom>
                          <a:solidFill>
                            <a:srgbClr val="4472C4"/>
                          </a:solidFill>
                        </wps:spPr>
                        <wps:bodyPr wrap="square" lIns="0" tIns="0" rIns="0" bIns="0" rtlCol="0">
                          <a:prstTxWarp prst="textNoShape">
                            <a:avLst/>
                          </a:prstTxWarp>
                          <a:noAutofit/>
                        </wps:bodyPr>
                      </wps:wsp>
                      <wps:wsp>
                        <wps:cNvPr id="116" name="Graphic 116"/>
                        <wps:cNvSpPr/>
                        <wps:spPr>
                          <a:xfrm>
                            <a:off x="4572" y="114299"/>
                            <a:ext cx="3636645" cy="1081405"/>
                          </a:xfrm>
                          <a:custGeom>
                            <a:avLst/>
                            <a:gdLst/>
                            <a:ahLst/>
                            <a:cxnLst/>
                            <a:rect l="l" t="t" r="r" b="b"/>
                            <a:pathLst>
                              <a:path w="3636645" h="1081405">
                                <a:moveTo>
                                  <a:pt x="105156" y="956310"/>
                                </a:moveTo>
                                <a:lnTo>
                                  <a:pt x="0" y="956310"/>
                                </a:lnTo>
                                <a:lnTo>
                                  <a:pt x="0" y="1081278"/>
                                </a:lnTo>
                                <a:lnTo>
                                  <a:pt x="105156" y="1081278"/>
                                </a:lnTo>
                                <a:lnTo>
                                  <a:pt x="105156" y="956310"/>
                                </a:lnTo>
                                <a:close/>
                              </a:path>
                              <a:path w="3636645" h="1081405">
                                <a:moveTo>
                                  <a:pt x="1528572" y="0"/>
                                </a:moveTo>
                                <a:lnTo>
                                  <a:pt x="0" y="0"/>
                                </a:lnTo>
                                <a:lnTo>
                                  <a:pt x="0" y="124968"/>
                                </a:lnTo>
                                <a:lnTo>
                                  <a:pt x="1528572" y="124968"/>
                                </a:lnTo>
                                <a:lnTo>
                                  <a:pt x="1528572" y="0"/>
                                </a:lnTo>
                                <a:close/>
                              </a:path>
                              <a:path w="3636645" h="1081405">
                                <a:moveTo>
                                  <a:pt x="3636264" y="477774"/>
                                </a:moveTo>
                                <a:lnTo>
                                  <a:pt x="0" y="477774"/>
                                </a:lnTo>
                                <a:lnTo>
                                  <a:pt x="0" y="602742"/>
                                </a:lnTo>
                                <a:lnTo>
                                  <a:pt x="3636264" y="602742"/>
                                </a:lnTo>
                                <a:lnTo>
                                  <a:pt x="3636264" y="477774"/>
                                </a:lnTo>
                                <a:close/>
                              </a:path>
                            </a:pathLst>
                          </a:custGeom>
                          <a:solidFill>
                            <a:srgbClr val="ED7D31"/>
                          </a:solidFill>
                        </wps:spPr>
                        <wps:bodyPr wrap="square" lIns="0" tIns="0" rIns="0" bIns="0" rtlCol="0">
                          <a:prstTxWarp prst="textNoShape">
                            <a:avLst/>
                          </a:prstTxWarp>
                          <a:noAutofit/>
                        </wps:bodyPr>
                      </wps:wsp>
                      <wps:wsp>
                        <wps:cNvPr id="117" name="Graphic 117"/>
                        <wps:cNvSpPr/>
                        <wps:spPr>
                          <a:xfrm>
                            <a:off x="0" y="0"/>
                            <a:ext cx="9525" cy="1435100"/>
                          </a:xfrm>
                          <a:custGeom>
                            <a:avLst/>
                            <a:gdLst/>
                            <a:ahLst/>
                            <a:cxnLst/>
                            <a:rect l="l" t="t" r="r" b="b"/>
                            <a:pathLst>
                              <a:path w="9525" h="1435100">
                                <a:moveTo>
                                  <a:pt x="9143" y="0"/>
                                </a:moveTo>
                                <a:lnTo>
                                  <a:pt x="0" y="0"/>
                                </a:lnTo>
                                <a:lnTo>
                                  <a:pt x="0" y="1434846"/>
                                </a:lnTo>
                                <a:lnTo>
                                  <a:pt x="9143" y="1434846"/>
                                </a:lnTo>
                                <a:lnTo>
                                  <a:pt x="9143" y="0"/>
                                </a:lnTo>
                                <a:close/>
                              </a:path>
                            </a:pathLst>
                          </a:custGeom>
                          <a:solidFill>
                            <a:srgbClr val="D9D9D9"/>
                          </a:solidFill>
                        </wps:spPr>
                        <wps:bodyPr wrap="square" lIns="0" tIns="0" rIns="0" bIns="0" rtlCol="0">
                          <a:prstTxWarp prst="textNoShape">
                            <a:avLst/>
                          </a:prstTxWarp>
                          <a:noAutofit/>
                        </wps:bodyPr>
                      </wps:wsp>
                      <wps:wsp>
                        <wps:cNvPr id="118" name="Textbox 118"/>
                        <wps:cNvSpPr txBox="1"/>
                        <wps:spPr>
                          <a:xfrm>
                            <a:off x="1608582" y="12990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29</w:t>
                              </w:r>
                            </w:p>
                          </w:txbxContent>
                        </wps:txbx>
                        <wps:bodyPr wrap="square" lIns="0" tIns="0" rIns="0" bIns="0" rtlCol="0">
                          <a:noAutofit/>
                        </wps:bodyPr>
                      </wps:wsp>
                      <wps:wsp>
                        <wps:cNvPr id="119" name="Textbox 119"/>
                        <wps:cNvSpPr txBox="1"/>
                        <wps:spPr>
                          <a:xfrm>
                            <a:off x="1767081" y="254881"/>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32</w:t>
                              </w:r>
                            </w:p>
                          </w:txbxContent>
                        </wps:txbx>
                        <wps:bodyPr wrap="square" lIns="0" tIns="0" rIns="0" bIns="0" rtlCol="0">
                          <a:noAutofit/>
                        </wps:bodyPr>
                      </wps:wsp>
                      <wps:wsp>
                        <wps:cNvPr id="120" name="Textbox 120"/>
                        <wps:cNvSpPr txBox="1"/>
                        <wps:spPr>
                          <a:xfrm>
                            <a:off x="3243072" y="733421"/>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60</w:t>
                              </w:r>
                            </w:p>
                          </w:txbxContent>
                        </wps:txbx>
                        <wps:bodyPr wrap="square" lIns="0" tIns="0" rIns="0" bIns="0" rtlCol="0">
                          <a:noAutofit/>
                        </wps:bodyPr>
                      </wps:wsp>
                      <wps:wsp>
                        <wps:cNvPr id="121" name="Textbox 121"/>
                        <wps:cNvSpPr txBox="1"/>
                        <wps:spPr>
                          <a:xfrm>
                            <a:off x="185935" y="1086219"/>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2</w:t>
                              </w:r>
                            </w:p>
                          </w:txbxContent>
                        </wps:txbx>
                        <wps:bodyPr wrap="square" lIns="0" tIns="0" rIns="0" bIns="0" rtlCol="0">
                          <a:noAutofit/>
                        </wps:bodyPr>
                      </wps:wsp>
                      <wps:wsp>
                        <wps:cNvPr id="122" name="Textbox 122"/>
                        <wps:cNvSpPr txBox="1"/>
                        <wps:spPr>
                          <a:xfrm>
                            <a:off x="502158" y="1211195"/>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8</w:t>
                              </w:r>
                            </w:p>
                          </w:txbxContent>
                        </wps:txbx>
                        <wps:bodyPr wrap="square" lIns="0" tIns="0" rIns="0" bIns="0" rtlCol="0">
                          <a:noAutofit/>
                        </wps:bodyPr>
                      </wps:wsp>
                    </wpg:wgp>
                  </a:graphicData>
                </a:graphic>
              </wp:anchor>
            </w:drawing>
          </mc:Choice>
          <mc:Fallback>
            <w:pict>
              <v:group style="position:absolute;margin-left:167.339996pt;margin-top:-12.822453pt;width:286.7pt;height:113pt;mso-position-horizontal-relative:page;mso-position-vertical-relative:paragraph;z-index:-19113984" id="docshapegroup82" coordorigin="3347,-256" coordsize="5734,2260">
                <v:shape style="position:absolute;left:4176;top:-257;width:4166;height:2260" id="docshape83" coordorigin="4176,-256" coordsize="4166,2260" path="m4190,1071l4176,1071,4176,2003,4190,2003,4190,1071xm4190,317l4176,317,4176,676,4190,676,4190,317xm4190,-256l4176,-256,4176,-76,4190,-76,4190,-256xm5021,1071l5006,1071,5006,2003,5021,2003,5021,1071xm5021,317l5006,317,5006,676,5021,676,5021,317xm5021,-256l5006,-256,5006,-76,5021,-76,5021,-256xm5851,1071l5837,1071,5837,2003,5851,2003,5851,1071xm5851,317l5837,317,5837,676,5851,676,5851,317xm5851,-256l5837,-256,5837,120,5851,120,5851,-256xm6680,1071l6666,1071,6666,2003,6680,2003,6680,1071xm6680,-256l6666,-256,6666,676,6680,676,6680,-256xm7511,1071l7496,1071,7496,2003,7511,2003,7511,1071xm7511,-256l7496,-256,7496,676,7511,676,7511,-256xm8341,873l8327,873,8327,2003,8341,2003,8341,873xm8341,-256l8327,-256,8327,676,8341,676,8341,-256xe" filled="true" fillcolor="#d9d9d9" stroked="false">
                  <v:path arrowok="t"/>
                  <v:fill type="solid"/>
                </v:shape>
                <v:shape style="position:absolute;left:3354;top:120;width:4980;height:1703" id="docshape84" coordorigin="3354,120" coordsize="4980,1703" path="m4018,1626l3354,1626,3354,1823,4018,1823,4018,1626xm6010,120l3354,120,3354,317,6010,317,6010,120xm8334,873l3354,873,3354,1071,8334,1071,8334,873xe" filled="true" fillcolor="#4472c4" stroked="false">
                  <v:path arrowok="t"/>
                  <v:fill type="solid"/>
                </v:shape>
                <v:shape style="position:absolute;left:3354;top:-77;width:5727;height:1703" id="docshape85" coordorigin="3354,-76" coordsize="5727,1703" path="m3520,1430l3354,1430,3354,1626,3520,1626,3520,1430xm5761,-76l3354,-76,3354,120,5761,120,5761,-76xm9080,676l3354,676,3354,873,9080,873,9080,676xe" filled="true" fillcolor="#ed7d31" stroked="false">
                  <v:path arrowok="t"/>
                  <v:fill type="solid"/>
                </v:shape>
                <v:rect style="position:absolute;left:3346;top:-257;width:15;height:2260" id="docshape86" filled="true" fillcolor="#d9d9d9" stroked="false">
                  <v:fill type="solid"/>
                </v:rect>
                <v:shape style="position:absolute;left:5880;top:-52;width:203;height:180" type="#_x0000_t202" id="docshape87"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29</w:t>
                        </w:r>
                      </w:p>
                    </w:txbxContent>
                  </v:textbox>
                  <w10:wrap type="none"/>
                </v:shape>
                <v:shape style="position:absolute;left:6129;top:144;width:203;height:180" type="#_x0000_t202" id="docshape88"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32</w:t>
                        </w:r>
                      </w:p>
                    </w:txbxContent>
                  </v:textbox>
                  <w10:wrap type="none"/>
                </v:shape>
                <v:shape style="position:absolute;left:8454;top:898;width:203;height:180" type="#_x0000_t202" id="docshape89"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60</w:t>
                        </w:r>
                      </w:p>
                    </w:txbxContent>
                  </v:textbox>
                  <w10:wrap type="none"/>
                </v:shape>
                <v:shape style="position:absolute;left:3639;top:1454;width:112;height:180" type="#_x0000_t202" id="docshape90"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2</w:t>
                        </w:r>
                      </w:p>
                    </w:txbxContent>
                  </v:textbox>
                  <w10:wrap type="none"/>
                </v:shape>
                <v:shape style="position:absolute;left:4137;top:1650;width:112;height:180" type="#_x0000_t202" id="docshape91"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8</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203008">
                <wp:simplePos x="0" y="0"/>
                <wp:positionH relativeFrom="page">
                  <wp:posOffset>5814821</wp:posOffset>
                </wp:positionH>
                <wp:positionV relativeFrom="paragraph">
                  <wp:posOffset>-162845</wp:posOffset>
                </wp:positionV>
                <wp:extent cx="9525" cy="143510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9525" cy="1435100"/>
                        </a:xfrm>
                        <a:custGeom>
                          <a:avLst/>
                          <a:gdLst/>
                          <a:ahLst/>
                          <a:cxnLst/>
                          <a:rect l="l" t="t" r="r" b="b"/>
                          <a:pathLst>
                            <a:path w="9525" h="1435100">
                              <a:moveTo>
                                <a:pt x="9144" y="0"/>
                              </a:moveTo>
                              <a:lnTo>
                                <a:pt x="0" y="0"/>
                              </a:lnTo>
                              <a:lnTo>
                                <a:pt x="0" y="1434846"/>
                              </a:lnTo>
                              <a:lnTo>
                                <a:pt x="9144" y="1434846"/>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57.859985pt;margin-top:-12.822453pt;width:.72pt;height:112.98pt;mso-position-horizontal-relative:page;mso-position-vertical-relative:paragraph;z-index:-19113472" id="docshape92" filled="true" fillcolor="#d9d9d9" stroked="false">
                <v:fill type="solid"/>
                <w10:wrap type="none"/>
              </v:rect>
            </w:pict>
          </mc:Fallback>
        </mc:AlternateContent>
      </w:r>
      <w:r>
        <w:rPr/>
        <mc:AlternateContent>
          <mc:Choice Requires="wps">
            <w:drawing>
              <wp:anchor distT="0" distB="0" distL="0" distR="0" allowOverlap="1" layoutInCell="1" locked="0" behindDoc="0" simplePos="0" relativeHeight="15756288">
                <wp:simplePos x="0" y="0"/>
                <wp:positionH relativeFrom="page">
                  <wp:posOffset>6341364</wp:posOffset>
                </wp:positionH>
                <wp:positionV relativeFrom="paragraph">
                  <wp:posOffset>-162845</wp:posOffset>
                </wp:positionV>
                <wp:extent cx="9525" cy="143510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9525" cy="1435100"/>
                        </a:xfrm>
                        <a:custGeom>
                          <a:avLst/>
                          <a:gdLst/>
                          <a:ahLst/>
                          <a:cxnLst/>
                          <a:rect l="l" t="t" r="r" b="b"/>
                          <a:pathLst>
                            <a:path w="9525" h="1435100">
                              <a:moveTo>
                                <a:pt x="9144" y="0"/>
                              </a:moveTo>
                              <a:lnTo>
                                <a:pt x="0" y="0"/>
                              </a:lnTo>
                              <a:lnTo>
                                <a:pt x="0" y="1434846"/>
                              </a:lnTo>
                              <a:lnTo>
                                <a:pt x="9144" y="1434846"/>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99.320007pt;margin-top:-12.822453pt;width:.72003pt;height:112.98pt;mso-position-horizontal-relative:page;mso-position-vertical-relative:paragraph;z-index:15756288" id="docshape93" filled="true" fillcolor="#d9d9d9" stroked="false">
                <v:fill type="solid"/>
                <w10:wrap type="none"/>
              </v:rect>
            </w:pict>
          </mc:Fallback>
        </mc:AlternateContent>
      </w:r>
      <w:r>
        <w:rPr>
          <w:rFonts w:ascii="Calibri" w:hAnsi="Calibri"/>
          <w:color w:val="585858"/>
          <w:sz w:val="18"/>
        </w:rPr>
        <w:t>более</w:t>
      </w:r>
      <w:r>
        <w:rPr>
          <w:rFonts w:ascii="Calibri" w:hAnsi="Calibri"/>
          <w:color w:val="585858"/>
          <w:spacing w:val="-3"/>
          <w:sz w:val="18"/>
        </w:rPr>
        <w:t> </w:t>
      </w:r>
      <w:r>
        <w:rPr>
          <w:rFonts w:ascii="Calibri" w:hAnsi="Calibri"/>
          <w:color w:val="585858"/>
          <w:sz w:val="18"/>
        </w:rPr>
        <w:t>1000 </w:t>
      </w:r>
      <w:r>
        <w:rPr>
          <w:rFonts w:ascii="Calibri" w:hAnsi="Calibri"/>
          <w:color w:val="585858"/>
          <w:spacing w:val="-5"/>
          <w:sz w:val="18"/>
        </w:rPr>
        <w:t>км</w:t>
      </w:r>
    </w:p>
    <w:p>
      <w:pPr>
        <w:tabs>
          <w:tab w:pos="8382" w:val="right" w:leader="none"/>
        </w:tabs>
        <w:spacing w:before="443"/>
        <w:ind w:left="1236" w:right="0" w:firstLine="0"/>
        <w:jc w:val="left"/>
        <w:rPr>
          <w:rFonts w:ascii="Calibri" w:hAnsi="Calibri"/>
          <w:sz w:val="18"/>
        </w:rPr>
      </w:pPr>
      <w:r>
        <w:rPr>
          <w:rFonts w:ascii="Calibri" w:hAnsi="Calibri"/>
          <w:color w:val="585858"/>
          <w:sz w:val="18"/>
        </w:rPr>
        <w:t>500‐1000</w:t>
      </w:r>
      <w:r>
        <w:rPr>
          <w:rFonts w:ascii="Calibri" w:hAnsi="Calibri"/>
          <w:color w:val="585858"/>
          <w:spacing w:val="-3"/>
          <w:sz w:val="18"/>
        </w:rPr>
        <w:t> </w:t>
      </w:r>
      <w:r>
        <w:rPr>
          <w:rFonts w:ascii="Calibri" w:hAnsi="Calibri"/>
          <w:color w:val="585858"/>
          <w:spacing w:val="-5"/>
          <w:sz w:val="18"/>
        </w:rPr>
        <w:t>км</w:t>
      </w:r>
      <w:r>
        <w:rPr>
          <w:color w:val="585858"/>
          <w:sz w:val="18"/>
        </w:rPr>
        <w:tab/>
      </w:r>
      <w:r>
        <w:rPr>
          <w:rFonts w:ascii="Calibri" w:hAnsi="Calibri"/>
          <w:color w:val="3F3F3F"/>
          <w:spacing w:val="-5"/>
          <w:position w:val="9"/>
          <w:sz w:val="18"/>
        </w:rPr>
        <w:t>69</w:t>
      </w:r>
    </w:p>
    <w:p>
      <w:pPr>
        <w:spacing w:before="534"/>
        <w:ind w:left="1129" w:right="0" w:firstLine="0"/>
        <w:jc w:val="left"/>
        <w:rPr>
          <w:rFonts w:ascii="Calibri" w:hAnsi="Calibri"/>
          <w:sz w:val="18"/>
        </w:rPr>
      </w:pPr>
      <w:r>
        <w:rPr>
          <w:rFonts w:ascii="Calibri" w:hAnsi="Calibri"/>
          <w:color w:val="585858"/>
          <w:sz w:val="18"/>
        </w:rPr>
        <w:t>менее</w:t>
      </w:r>
      <w:r>
        <w:rPr>
          <w:rFonts w:ascii="Calibri" w:hAnsi="Calibri"/>
          <w:color w:val="585858"/>
          <w:spacing w:val="-5"/>
          <w:sz w:val="18"/>
        </w:rPr>
        <w:t> </w:t>
      </w:r>
      <w:r>
        <w:rPr>
          <w:rFonts w:ascii="Calibri" w:hAnsi="Calibri"/>
          <w:color w:val="585858"/>
          <w:sz w:val="18"/>
        </w:rPr>
        <w:t>500</w:t>
      </w:r>
      <w:r>
        <w:rPr>
          <w:rFonts w:ascii="Calibri" w:hAnsi="Calibri"/>
          <w:color w:val="585858"/>
          <w:spacing w:val="-2"/>
          <w:sz w:val="18"/>
        </w:rPr>
        <w:t> </w:t>
      </w:r>
      <w:r>
        <w:rPr>
          <w:rFonts w:ascii="Calibri" w:hAnsi="Calibri"/>
          <w:color w:val="585858"/>
          <w:spacing w:val="-5"/>
          <w:sz w:val="18"/>
        </w:rPr>
        <w:t>км</w:t>
      </w:r>
    </w:p>
    <w:p>
      <w:pPr>
        <w:tabs>
          <w:tab w:pos="3091" w:val="left" w:leader="none"/>
          <w:tab w:pos="3922" w:val="left" w:leader="none"/>
          <w:tab w:pos="4752" w:val="left" w:leader="none"/>
          <w:tab w:pos="5582" w:val="left" w:leader="none"/>
          <w:tab w:pos="6412" w:val="left" w:leader="none"/>
          <w:tab w:pos="7242" w:val="left" w:leader="none"/>
          <w:tab w:pos="8073" w:val="left" w:leader="none"/>
          <w:tab w:pos="8902" w:val="left" w:leader="none"/>
        </w:tabs>
        <w:spacing w:before="453"/>
        <w:ind w:left="2308"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p>
    <w:p>
      <w:pPr>
        <w:pStyle w:val="BodyText"/>
        <w:spacing w:before="49"/>
        <w:ind w:left="0"/>
        <w:jc w:val="left"/>
        <w:rPr>
          <w:rFonts w:ascii="Calibri"/>
          <w:sz w:val="18"/>
        </w:rPr>
      </w:pPr>
    </w:p>
    <w:p>
      <w:pPr>
        <w:spacing w:before="0"/>
        <w:ind w:left="235" w:right="0" w:firstLine="0"/>
        <w:jc w:val="center"/>
        <w:rPr>
          <w:rFonts w:ascii="Calibri"/>
          <w:sz w:val="18"/>
        </w:rPr>
      </w:pPr>
      <w:r>
        <w:rPr/>
        <w:drawing>
          <wp:inline distT="0" distB="0" distL="0" distR="0">
            <wp:extent cx="63246" cy="62484"/>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96" cstate="print"/>
                    <a:stretch>
                      <a:fillRect/>
                    </a:stretch>
                  </pic:blipFill>
                  <pic:spPr>
                    <a:xfrm>
                      <a:off x="0" y="0"/>
                      <a:ext cx="63246" cy="62484"/>
                    </a:xfrm>
                    <a:prstGeom prst="rect">
                      <a:avLst/>
                    </a:prstGeom>
                  </pic:spPr>
                </pic:pic>
              </a:graphicData>
            </a:graphic>
          </wp:inline>
        </w:drawing>
      </w:r>
      <w:r>
        <w:rPr/>
      </w:r>
      <w:r>
        <w:rPr>
          <w:spacing w:val="-8"/>
          <w:sz w:val="20"/>
        </w:rPr>
        <w:t> </w:t>
      </w:r>
      <w:r>
        <w:rPr>
          <w:rFonts w:ascii="Calibri"/>
          <w:color w:val="585858"/>
          <w:sz w:val="18"/>
        </w:rPr>
        <w:t>2023</w:t>
      </w:r>
      <w:r>
        <w:rPr>
          <w:rFonts w:ascii="Calibri"/>
          <w:color w:val="585858"/>
          <w:spacing w:val="70"/>
          <w:w w:val="150"/>
          <w:sz w:val="18"/>
        </w:rPr>
        <w:t> </w:t>
      </w:r>
      <w:r>
        <w:rPr>
          <w:rFonts w:ascii="Calibri"/>
          <w:color w:val="585858"/>
          <w:spacing w:val="9"/>
          <w:sz w:val="18"/>
        </w:rPr>
        <w:drawing>
          <wp:inline distT="0" distB="0" distL="0" distR="0">
            <wp:extent cx="62484" cy="62484"/>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95" cstate="print"/>
                    <a:stretch>
                      <a:fillRect/>
                    </a:stretch>
                  </pic:blipFill>
                  <pic:spPr>
                    <a:xfrm>
                      <a:off x="0" y="0"/>
                      <a:ext cx="62484" cy="62484"/>
                    </a:xfrm>
                    <a:prstGeom prst="rect">
                      <a:avLst/>
                    </a:prstGeom>
                  </pic:spPr>
                </pic:pic>
              </a:graphicData>
            </a:graphic>
          </wp:inline>
        </w:drawing>
      </w:r>
      <w:r>
        <w:rPr>
          <w:rFonts w:ascii="Calibri"/>
          <w:color w:val="585858"/>
          <w:spacing w:val="9"/>
          <w:sz w:val="18"/>
        </w:rPr>
      </w:r>
      <w:r>
        <w:rPr>
          <w:color w:val="585858"/>
          <w:spacing w:val="-12"/>
          <w:sz w:val="18"/>
        </w:rPr>
        <w:t> </w:t>
      </w:r>
      <w:r>
        <w:rPr>
          <w:rFonts w:ascii="Calibri"/>
          <w:color w:val="585858"/>
          <w:sz w:val="18"/>
        </w:rPr>
        <w:t>2018</w:t>
      </w:r>
    </w:p>
    <w:p>
      <w:pPr>
        <w:spacing w:before="187"/>
        <w:ind w:left="392" w:right="469" w:firstLine="0"/>
        <w:jc w:val="center"/>
        <w:rPr>
          <w:b/>
          <w:sz w:val="24"/>
        </w:rPr>
      </w:pPr>
      <w:r>
        <w:rPr>
          <w:b/>
          <w:sz w:val="24"/>
        </w:rPr>
        <w:t>Рис.</w:t>
      </w:r>
      <w:r>
        <w:rPr>
          <w:b/>
          <w:spacing w:val="-1"/>
          <w:sz w:val="24"/>
        </w:rPr>
        <w:t> </w:t>
      </w:r>
      <w:r>
        <w:rPr>
          <w:b/>
          <w:sz w:val="24"/>
        </w:rPr>
        <w:t>5.</w:t>
      </w:r>
      <w:r>
        <w:rPr>
          <w:b/>
          <w:spacing w:val="-1"/>
          <w:sz w:val="24"/>
        </w:rPr>
        <w:t> </w:t>
      </w:r>
      <w:r>
        <w:rPr>
          <w:b/>
          <w:sz w:val="24"/>
        </w:rPr>
        <w:t>Ответы</w:t>
      </w:r>
      <w:r>
        <w:rPr>
          <w:b/>
          <w:spacing w:val="-2"/>
          <w:sz w:val="24"/>
        </w:rPr>
        <w:t> </w:t>
      </w:r>
      <w:r>
        <w:rPr>
          <w:b/>
          <w:sz w:val="24"/>
        </w:rPr>
        <w:t>на </w:t>
      </w:r>
      <w:r>
        <w:rPr>
          <w:b/>
          <w:spacing w:val="-2"/>
          <w:sz w:val="24"/>
        </w:rPr>
        <w:t>вопрос:</w:t>
      </w:r>
    </w:p>
    <w:p>
      <w:pPr>
        <w:spacing w:before="0"/>
        <w:ind w:left="392" w:right="469" w:firstLine="0"/>
        <w:jc w:val="center"/>
        <w:rPr>
          <w:b/>
          <w:sz w:val="24"/>
        </w:rPr>
      </w:pPr>
      <w:r>
        <w:rPr>
          <w:b/>
          <w:sz w:val="24"/>
        </w:rPr>
        <w:t>«На</w:t>
      </w:r>
      <w:r>
        <w:rPr>
          <w:b/>
          <w:spacing w:val="-6"/>
          <w:sz w:val="24"/>
        </w:rPr>
        <w:t> </w:t>
      </w:r>
      <w:r>
        <w:rPr>
          <w:b/>
          <w:sz w:val="24"/>
        </w:rPr>
        <w:t>каком</w:t>
      </w:r>
      <w:r>
        <w:rPr>
          <w:b/>
          <w:spacing w:val="-4"/>
          <w:sz w:val="24"/>
        </w:rPr>
        <w:t> </w:t>
      </w:r>
      <w:r>
        <w:rPr>
          <w:b/>
          <w:sz w:val="24"/>
        </w:rPr>
        <w:t>расстоянии</w:t>
      </w:r>
      <w:r>
        <w:rPr>
          <w:b/>
          <w:spacing w:val="-3"/>
          <w:sz w:val="24"/>
        </w:rPr>
        <w:t> </w:t>
      </w:r>
      <w:r>
        <w:rPr>
          <w:b/>
          <w:sz w:val="24"/>
        </w:rPr>
        <w:t>от</w:t>
      </w:r>
      <w:r>
        <w:rPr>
          <w:b/>
          <w:spacing w:val="-4"/>
          <w:sz w:val="24"/>
        </w:rPr>
        <w:t> </w:t>
      </w:r>
      <w:r>
        <w:rPr>
          <w:b/>
          <w:sz w:val="24"/>
        </w:rPr>
        <w:t>Санкт-Петербурга</w:t>
      </w:r>
      <w:r>
        <w:rPr>
          <w:b/>
          <w:spacing w:val="-3"/>
          <w:sz w:val="24"/>
        </w:rPr>
        <w:t> </w:t>
      </w:r>
      <w:r>
        <w:rPr>
          <w:b/>
          <w:sz w:val="24"/>
        </w:rPr>
        <w:t>находится</w:t>
      </w:r>
      <w:r>
        <w:rPr>
          <w:b/>
          <w:spacing w:val="-4"/>
          <w:sz w:val="24"/>
        </w:rPr>
        <w:t> </w:t>
      </w:r>
      <w:r>
        <w:rPr>
          <w:b/>
          <w:sz w:val="24"/>
        </w:rPr>
        <w:t>Костромская</w:t>
      </w:r>
      <w:r>
        <w:rPr>
          <w:b/>
          <w:spacing w:val="-4"/>
          <w:sz w:val="24"/>
        </w:rPr>
        <w:t> </w:t>
      </w:r>
      <w:r>
        <w:rPr>
          <w:b/>
          <w:spacing w:val="-2"/>
          <w:sz w:val="24"/>
        </w:rPr>
        <w:t>область?»</w:t>
      </w:r>
    </w:p>
    <w:p>
      <w:pPr>
        <w:pStyle w:val="BodyText"/>
        <w:spacing w:before="45"/>
        <w:ind w:left="0"/>
        <w:jc w:val="left"/>
        <w:rPr>
          <w:b/>
          <w:sz w:val="24"/>
        </w:rPr>
      </w:pPr>
    </w:p>
    <w:p>
      <w:pPr>
        <w:pStyle w:val="BodyText"/>
        <w:ind w:left="134" w:right="209" w:firstLine="709"/>
      </w:pPr>
      <w:r>
        <w:rPr/>
        <w:t>Растет доля людей, которые правильно определили расстояние от Санкт- Петербурга до Костромской области, тем самым оценив транспортную доступ- ность</w:t>
      </w:r>
      <w:r>
        <w:rPr>
          <w:spacing w:val="-6"/>
        </w:rPr>
        <w:t> </w:t>
      </w:r>
      <w:r>
        <w:rPr/>
        <w:t>региона (60</w:t>
      </w:r>
      <w:r>
        <w:rPr>
          <w:spacing w:val="-18"/>
        </w:rPr>
        <w:t> </w:t>
      </w:r>
      <w:r>
        <w:rPr/>
        <w:t>% в 2018</w:t>
      </w:r>
      <w:r>
        <w:rPr>
          <w:spacing w:val="-3"/>
        </w:rPr>
        <w:t> </w:t>
      </w:r>
      <w:r>
        <w:rPr/>
        <w:t>г. и 69</w:t>
      </w:r>
      <w:r>
        <w:rPr>
          <w:spacing w:val="-18"/>
        </w:rPr>
        <w:t> </w:t>
      </w:r>
      <w:r>
        <w:rPr/>
        <w:t>% в 2023</w:t>
      </w:r>
      <w:r>
        <w:rPr>
          <w:spacing w:val="-3"/>
        </w:rPr>
        <w:t> </w:t>
      </w:r>
      <w:r>
        <w:rPr/>
        <w:t>г.). В 2018</w:t>
      </w:r>
      <w:r>
        <w:rPr>
          <w:spacing w:val="-3"/>
        </w:rPr>
        <w:t> </w:t>
      </w:r>
      <w:r>
        <w:rPr/>
        <w:t>г. 35</w:t>
      </w:r>
      <w:r>
        <w:rPr>
          <w:spacing w:val="-18"/>
        </w:rPr>
        <w:t> </w:t>
      </w:r>
      <w:r>
        <w:rPr/>
        <w:t>% всех респонден- тов знали такие туристские бренды Костромы, как «Кострома – родина Снегу- рочки»</w:t>
      </w:r>
      <w:r>
        <w:rPr>
          <w:spacing w:val="33"/>
        </w:rPr>
        <w:t> </w:t>
      </w:r>
      <w:r>
        <w:rPr/>
        <w:t>(25</w:t>
      </w:r>
      <w:r>
        <w:rPr>
          <w:spacing w:val="-18"/>
        </w:rPr>
        <w:t> </w:t>
      </w:r>
      <w:r>
        <w:rPr/>
        <w:t>%)</w:t>
      </w:r>
      <w:r>
        <w:rPr>
          <w:spacing w:val="40"/>
        </w:rPr>
        <w:t> </w:t>
      </w:r>
      <w:r>
        <w:rPr/>
        <w:t>и</w:t>
      </w:r>
      <w:r>
        <w:rPr>
          <w:spacing w:val="40"/>
        </w:rPr>
        <w:t> </w:t>
      </w:r>
      <w:r>
        <w:rPr/>
        <w:t>«Кострома</w:t>
      </w:r>
      <w:r>
        <w:rPr>
          <w:spacing w:val="40"/>
        </w:rPr>
        <w:t> </w:t>
      </w:r>
      <w:r>
        <w:rPr/>
        <w:t>–</w:t>
      </w:r>
      <w:r>
        <w:rPr>
          <w:spacing w:val="40"/>
        </w:rPr>
        <w:t> </w:t>
      </w:r>
      <w:r>
        <w:rPr/>
        <w:t>ювелирная</w:t>
      </w:r>
      <w:r>
        <w:rPr>
          <w:spacing w:val="40"/>
        </w:rPr>
        <w:t> </w:t>
      </w:r>
      <w:r>
        <w:rPr/>
        <w:t>столица</w:t>
      </w:r>
      <w:r>
        <w:rPr>
          <w:spacing w:val="40"/>
        </w:rPr>
        <w:t> </w:t>
      </w:r>
      <w:r>
        <w:rPr/>
        <w:t>России»</w:t>
      </w:r>
      <w:r>
        <w:rPr>
          <w:spacing w:val="40"/>
        </w:rPr>
        <w:t> </w:t>
      </w:r>
      <w:r>
        <w:rPr/>
        <w:t>(10</w:t>
      </w:r>
      <w:r>
        <w:rPr>
          <w:spacing w:val="-18"/>
        </w:rPr>
        <w:t> </w:t>
      </w:r>
      <w:r>
        <w:rPr/>
        <w:t>%).</w:t>
      </w:r>
      <w:r>
        <w:rPr>
          <w:spacing w:val="40"/>
        </w:rPr>
        <w:t> </w:t>
      </w:r>
      <w:r>
        <w:rPr/>
        <w:t>Остальные 65</w:t>
      </w:r>
      <w:r>
        <w:rPr>
          <w:spacing w:val="-14"/>
        </w:rPr>
        <w:t> </w:t>
      </w:r>
      <w:r>
        <w:rPr/>
        <w:t>% при ответе на открытый вопрос назвать бренды не смогли.</w:t>
      </w:r>
    </w:p>
    <w:p>
      <w:pPr>
        <w:pStyle w:val="BodyText"/>
        <w:ind w:left="134" w:right="208" w:firstLine="709"/>
      </w:pPr>
      <w:r>
        <w:rPr/>
        <w:t>В 2023</w:t>
      </w:r>
      <w:r>
        <w:rPr>
          <w:spacing w:val="-3"/>
        </w:rPr>
        <w:t> </w:t>
      </w:r>
      <w:r>
        <w:rPr/>
        <w:t>г. 62</w:t>
      </w:r>
      <w:r>
        <w:rPr>
          <w:spacing w:val="-18"/>
        </w:rPr>
        <w:t> </w:t>
      </w:r>
      <w:r>
        <w:rPr/>
        <w:t>% респондентов не знают туристических брендов Костромы, среди остальных наибольшая известность у костромского сыра (21</w:t>
      </w:r>
      <w:r>
        <w:rPr>
          <w:spacing w:val="-18"/>
        </w:rPr>
        <w:t> </w:t>
      </w:r>
      <w:r>
        <w:rPr/>
        <w:t>%), Снегу- рочки</w:t>
      </w:r>
      <w:r>
        <w:rPr>
          <w:spacing w:val="-14"/>
        </w:rPr>
        <w:t> </w:t>
      </w:r>
      <w:r>
        <w:rPr/>
        <w:t>(14</w:t>
      </w:r>
      <w:r>
        <w:rPr>
          <w:spacing w:val="-18"/>
        </w:rPr>
        <w:t> </w:t>
      </w:r>
      <w:r>
        <w:rPr/>
        <w:t>%), Сусанина, соли и Ипатьевского монастыря (5</w:t>
      </w:r>
      <w:r>
        <w:rPr>
          <w:spacing w:val="-18"/>
        </w:rPr>
        <w:t> </w:t>
      </w:r>
      <w:r>
        <w:rPr/>
        <w:t>%). При этом видно, что</w:t>
      </w:r>
      <w:r>
        <w:rPr>
          <w:spacing w:val="9"/>
        </w:rPr>
        <w:t> </w:t>
      </w:r>
      <w:r>
        <w:rPr/>
        <w:t>не</w:t>
      </w:r>
      <w:r>
        <w:rPr>
          <w:spacing w:val="7"/>
        </w:rPr>
        <w:t> </w:t>
      </w:r>
      <w:r>
        <w:rPr/>
        <w:t>все</w:t>
      </w:r>
      <w:r>
        <w:rPr>
          <w:spacing w:val="8"/>
        </w:rPr>
        <w:t> </w:t>
      </w:r>
      <w:r>
        <w:rPr/>
        <w:t>отвечающие</w:t>
      </w:r>
      <w:r>
        <w:rPr>
          <w:spacing w:val="8"/>
        </w:rPr>
        <w:t> </w:t>
      </w:r>
      <w:r>
        <w:rPr/>
        <w:t>разделяют</w:t>
      </w:r>
      <w:r>
        <w:rPr>
          <w:spacing w:val="8"/>
        </w:rPr>
        <w:t> </w:t>
      </w:r>
      <w:r>
        <w:rPr/>
        <w:t>понятия</w:t>
      </w:r>
      <w:r>
        <w:rPr>
          <w:spacing w:val="9"/>
        </w:rPr>
        <w:t> </w:t>
      </w:r>
      <w:r>
        <w:rPr/>
        <w:t>бренд</w:t>
      </w:r>
      <w:r>
        <w:rPr>
          <w:spacing w:val="8"/>
        </w:rPr>
        <w:t> </w:t>
      </w:r>
      <w:r>
        <w:rPr/>
        <w:t>и</w:t>
      </w:r>
      <w:r>
        <w:rPr>
          <w:spacing w:val="8"/>
        </w:rPr>
        <w:t> </w:t>
      </w:r>
      <w:r>
        <w:rPr/>
        <w:t>объект</w:t>
      </w:r>
      <w:r>
        <w:rPr>
          <w:spacing w:val="8"/>
        </w:rPr>
        <w:t> </w:t>
      </w:r>
      <w:r>
        <w:rPr/>
        <w:t>туристского</w:t>
      </w:r>
      <w:r>
        <w:rPr>
          <w:spacing w:val="9"/>
        </w:rPr>
        <w:t> </w:t>
      </w:r>
      <w:r>
        <w:rPr>
          <w:spacing w:val="-2"/>
        </w:rPr>
        <w:t>интере-</w:t>
      </w:r>
    </w:p>
    <w:p>
      <w:pPr>
        <w:spacing w:after="0"/>
        <w:sectPr>
          <w:pgSz w:w="11910" w:h="16840"/>
          <w:pgMar w:header="0" w:footer="756" w:top="1060" w:bottom="940" w:left="1000" w:right="920"/>
        </w:sectPr>
      </w:pPr>
    </w:p>
    <w:p>
      <w:pPr>
        <w:pStyle w:val="BodyText"/>
        <w:spacing w:before="70"/>
        <w:ind w:left="134" w:right="210"/>
      </w:pPr>
      <w:r>
        <w:rPr/>
        <w:t>са. В дальнейшем были заданы вопросы о содержании бренда, т.</w:t>
      </w:r>
      <w:r>
        <w:rPr>
          <w:spacing w:val="-3"/>
        </w:rPr>
        <w:t> </w:t>
      </w:r>
      <w:r>
        <w:rPr/>
        <w:t>е. той основе, которая лежит в восприятии.</w:t>
      </w:r>
    </w:p>
    <w:p>
      <w:pPr>
        <w:pStyle w:val="BodyText"/>
        <w:spacing w:before="1"/>
        <w:ind w:left="134" w:right="209" w:firstLine="709"/>
      </w:pPr>
      <w:r>
        <w:rPr/>
        <w:t>На</w:t>
      </w:r>
      <w:r>
        <w:rPr>
          <w:spacing w:val="22"/>
        </w:rPr>
        <w:t> </w:t>
      </w:r>
      <w:r>
        <w:rPr/>
        <w:t>вопросы</w:t>
      </w:r>
      <w:r>
        <w:rPr>
          <w:spacing w:val="36"/>
        </w:rPr>
        <w:t> </w:t>
      </w:r>
      <w:r>
        <w:rPr/>
        <w:t>о</w:t>
      </w:r>
      <w:r>
        <w:rPr>
          <w:spacing w:val="36"/>
        </w:rPr>
        <w:t> </w:t>
      </w:r>
      <w:r>
        <w:rPr/>
        <w:t>династии</w:t>
      </w:r>
      <w:r>
        <w:rPr>
          <w:spacing w:val="36"/>
        </w:rPr>
        <w:t> </w:t>
      </w:r>
      <w:r>
        <w:rPr/>
        <w:t>Романовых</w:t>
      </w:r>
      <w:r>
        <w:rPr>
          <w:spacing w:val="38"/>
        </w:rPr>
        <w:t> </w:t>
      </w:r>
      <w:r>
        <w:rPr/>
        <w:t>большинство</w:t>
      </w:r>
      <w:r>
        <w:rPr>
          <w:spacing w:val="36"/>
        </w:rPr>
        <w:t> </w:t>
      </w:r>
      <w:r>
        <w:rPr/>
        <w:t>(47</w:t>
      </w:r>
      <w:r>
        <w:rPr>
          <w:spacing w:val="-18"/>
        </w:rPr>
        <w:t> </w:t>
      </w:r>
      <w:r>
        <w:rPr/>
        <w:t>%</w:t>
      </w:r>
      <w:r>
        <w:rPr>
          <w:spacing w:val="35"/>
        </w:rPr>
        <w:t> </w:t>
      </w:r>
      <w:r>
        <w:rPr/>
        <w:t>в</w:t>
      </w:r>
      <w:r>
        <w:rPr>
          <w:spacing w:val="36"/>
        </w:rPr>
        <w:t> </w:t>
      </w:r>
      <w:r>
        <w:rPr/>
        <w:t>2018</w:t>
      </w:r>
      <w:r>
        <w:rPr>
          <w:spacing w:val="-2"/>
        </w:rPr>
        <w:t> </w:t>
      </w:r>
      <w:r>
        <w:rPr/>
        <w:t>г.</w:t>
      </w:r>
      <w:r>
        <w:rPr>
          <w:spacing w:val="35"/>
        </w:rPr>
        <w:t> </w:t>
      </w:r>
      <w:r>
        <w:rPr/>
        <w:t>и</w:t>
      </w:r>
      <w:r>
        <w:rPr>
          <w:spacing w:val="36"/>
        </w:rPr>
        <w:t> </w:t>
      </w:r>
      <w:r>
        <w:rPr/>
        <w:t>40</w:t>
      </w:r>
      <w:r>
        <w:rPr>
          <w:spacing w:val="-18"/>
        </w:rPr>
        <w:t> </w:t>
      </w:r>
      <w:r>
        <w:rPr/>
        <w:t>% в</w:t>
      </w:r>
      <w:r>
        <w:rPr>
          <w:spacing w:val="-3"/>
        </w:rPr>
        <w:t> </w:t>
      </w:r>
      <w:r>
        <w:rPr/>
        <w:t>2023</w:t>
      </w:r>
      <w:r>
        <w:rPr>
          <w:spacing w:val="-2"/>
        </w:rPr>
        <w:t> </w:t>
      </w:r>
      <w:r>
        <w:rPr/>
        <w:t>г.) считает, что в Костроме родился Михаил Фёдорович Романов (см. рис. 6).</w:t>
      </w:r>
    </w:p>
    <w:p>
      <w:pPr>
        <w:pStyle w:val="BodyText"/>
        <w:ind w:left="0"/>
        <w:jc w:val="left"/>
        <w:rPr>
          <w:sz w:val="18"/>
        </w:rPr>
      </w:pPr>
    </w:p>
    <w:p>
      <w:pPr>
        <w:pStyle w:val="BodyText"/>
        <w:ind w:left="0"/>
        <w:jc w:val="left"/>
        <w:rPr>
          <w:sz w:val="18"/>
        </w:rPr>
      </w:pPr>
    </w:p>
    <w:p>
      <w:pPr>
        <w:pStyle w:val="BodyText"/>
        <w:spacing w:before="10"/>
        <w:ind w:left="0"/>
        <w:jc w:val="left"/>
        <w:rPr>
          <w:sz w:val="18"/>
        </w:rPr>
      </w:pPr>
    </w:p>
    <w:p>
      <w:pPr>
        <w:spacing w:before="0"/>
        <w:ind w:left="2695" w:right="4763" w:hanging="1667"/>
        <w:jc w:val="left"/>
        <w:rPr>
          <w:rFonts w:ascii="Calibri" w:hAnsi="Calibri"/>
          <w:sz w:val="18"/>
        </w:rPr>
      </w:pPr>
      <w:r>
        <w:rPr/>
        <mc:AlternateContent>
          <mc:Choice Requires="wps">
            <w:drawing>
              <wp:anchor distT="0" distB="0" distL="0" distR="0" allowOverlap="1" layoutInCell="1" locked="0" behindDoc="1" simplePos="0" relativeHeight="484204032">
                <wp:simplePos x="0" y="0"/>
                <wp:positionH relativeFrom="page">
                  <wp:posOffset>3810000</wp:posOffset>
                </wp:positionH>
                <wp:positionV relativeFrom="paragraph">
                  <wp:posOffset>-54743</wp:posOffset>
                </wp:positionV>
                <wp:extent cx="2406650" cy="1607185"/>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2406650" cy="1607185"/>
                          <a:chExt cx="2406650" cy="1607185"/>
                        </a:xfrm>
                      </wpg:grpSpPr>
                      <wps:wsp>
                        <wps:cNvPr id="128" name="Graphic 128"/>
                        <wps:cNvSpPr/>
                        <wps:spPr>
                          <a:xfrm>
                            <a:off x="255270" y="0"/>
                            <a:ext cx="2053589" cy="1607185"/>
                          </a:xfrm>
                          <a:custGeom>
                            <a:avLst/>
                            <a:gdLst/>
                            <a:ahLst/>
                            <a:cxnLst/>
                            <a:rect l="l" t="t" r="r" b="b"/>
                            <a:pathLst>
                              <a:path w="2053589" h="1607185">
                                <a:moveTo>
                                  <a:pt x="9144" y="1511046"/>
                                </a:moveTo>
                                <a:lnTo>
                                  <a:pt x="0" y="1511046"/>
                                </a:lnTo>
                                <a:lnTo>
                                  <a:pt x="0" y="1607058"/>
                                </a:lnTo>
                                <a:lnTo>
                                  <a:pt x="9144" y="1607058"/>
                                </a:lnTo>
                                <a:lnTo>
                                  <a:pt x="9144" y="1511046"/>
                                </a:lnTo>
                                <a:close/>
                              </a:path>
                              <a:path w="2053589" h="1607185">
                                <a:moveTo>
                                  <a:pt x="9144" y="1109472"/>
                                </a:moveTo>
                                <a:lnTo>
                                  <a:pt x="0" y="1109472"/>
                                </a:lnTo>
                                <a:lnTo>
                                  <a:pt x="0" y="1300734"/>
                                </a:lnTo>
                                <a:lnTo>
                                  <a:pt x="9144" y="1300734"/>
                                </a:lnTo>
                                <a:lnTo>
                                  <a:pt x="9144" y="1109472"/>
                                </a:lnTo>
                                <a:close/>
                              </a:path>
                              <a:path w="2053589" h="1607185">
                                <a:moveTo>
                                  <a:pt x="9144" y="707898"/>
                                </a:moveTo>
                                <a:lnTo>
                                  <a:pt x="0" y="707898"/>
                                </a:lnTo>
                                <a:lnTo>
                                  <a:pt x="0" y="899160"/>
                                </a:lnTo>
                                <a:lnTo>
                                  <a:pt x="9144" y="899160"/>
                                </a:lnTo>
                                <a:lnTo>
                                  <a:pt x="9144" y="707898"/>
                                </a:lnTo>
                                <a:close/>
                              </a:path>
                              <a:path w="2053589" h="1607185">
                                <a:moveTo>
                                  <a:pt x="9144" y="306324"/>
                                </a:moveTo>
                                <a:lnTo>
                                  <a:pt x="0" y="306324"/>
                                </a:lnTo>
                                <a:lnTo>
                                  <a:pt x="0" y="497586"/>
                                </a:lnTo>
                                <a:lnTo>
                                  <a:pt x="9144" y="497586"/>
                                </a:lnTo>
                                <a:lnTo>
                                  <a:pt x="9144" y="306324"/>
                                </a:lnTo>
                                <a:close/>
                              </a:path>
                              <a:path w="2053589" h="1607185">
                                <a:moveTo>
                                  <a:pt x="9144" y="0"/>
                                </a:moveTo>
                                <a:lnTo>
                                  <a:pt x="0" y="0"/>
                                </a:lnTo>
                                <a:lnTo>
                                  <a:pt x="0" y="96012"/>
                                </a:lnTo>
                                <a:lnTo>
                                  <a:pt x="9144" y="96012"/>
                                </a:lnTo>
                                <a:lnTo>
                                  <a:pt x="9144" y="0"/>
                                </a:lnTo>
                                <a:close/>
                              </a:path>
                              <a:path w="2053589" h="1607185">
                                <a:moveTo>
                                  <a:pt x="265176" y="1511046"/>
                                </a:moveTo>
                                <a:lnTo>
                                  <a:pt x="256032" y="1511046"/>
                                </a:lnTo>
                                <a:lnTo>
                                  <a:pt x="256032" y="1607058"/>
                                </a:lnTo>
                                <a:lnTo>
                                  <a:pt x="265176" y="1607058"/>
                                </a:lnTo>
                                <a:lnTo>
                                  <a:pt x="265176" y="1511046"/>
                                </a:lnTo>
                                <a:close/>
                              </a:path>
                              <a:path w="2053589" h="1607185">
                                <a:moveTo>
                                  <a:pt x="265176" y="1109472"/>
                                </a:moveTo>
                                <a:lnTo>
                                  <a:pt x="256032" y="1109472"/>
                                </a:lnTo>
                                <a:lnTo>
                                  <a:pt x="256032" y="1300734"/>
                                </a:lnTo>
                                <a:lnTo>
                                  <a:pt x="265176" y="1300734"/>
                                </a:lnTo>
                                <a:lnTo>
                                  <a:pt x="265176" y="1109472"/>
                                </a:lnTo>
                                <a:close/>
                              </a:path>
                              <a:path w="2053589" h="1607185">
                                <a:moveTo>
                                  <a:pt x="265176" y="707898"/>
                                </a:moveTo>
                                <a:lnTo>
                                  <a:pt x="256032" y="707898"/>
                                </a:lnTo>
                                <a:lnTo>
                                  <a:pt x="256032" y="899160"/>
                                </a:lnTo>
                                <a:lnTo>
                                  <a:pt x="265176" y="899160"/>
                                </a:lnTo>
                                <a:lnTo>
                                  <a:pt x="265176" y="707898"/>
                                </a:lnTo>
                                <a:close/>
                              </a:path>
                              <a:path w="2053589" h="1607185">
                                <a:moveTo>
                                  <a:pt x="265176" y="306324"/>
                                </a:moveTo>
                                <a:lnTo>
                                  <a:pt x="256032" y="306324"/>
                                </a:lnTo>
                                <a:lnTo>
                                  <a:pt x="256032" y="497586"/>
                                </a:lnTo>
                                <a:lnTo>
                                  <a:pt x="265176" y="497586"/>
                                </a:lnTo>
                                <a:lnTo>
                                  <a:pt x="265176" y="306324"/>
                                </a:lnTo>
                                <a:close/>
                              </a:path>
                              <a:path w="2053589" h="1607185">
                                <a:moveTo>
                                  <a:pt x="265176" y="0"/>
                                </a:moveTo>
                                <a:lnTo>
                                  <a:pt x="256032" y="0"/>
                                </a:lnTo>
                                <a:lnTo>
                                  <a:pt x="256032" y="201168"/>
                                </a:lnTo>
                                <a:lnTo>
                                  <a:pt x="265176" y="201168"/>
                                </a:lnTo>
                                <a:lnTo>
                                  <a:pt x="265176" y="0"/>
                                </a:lnTo>
                                <a:close/>
                              </a:path>
                              <a:path w="2053589" h="1607185">
                                <a:moveTo>
                                  <a:pt x="520446" y="1511046"/>
                                </a:moveTo>
                                <a:lnTo>
                                  <a:pt x="511302" y="1511046"/>
                                </a:lnTo>
                                <a:lnTo>
                                  <a:pt x="511302" y="1607058"/>
                                </a:lnTo>
                                <a:lnTo>
                                  <a:pt x="520446" y="1607058"/>
                                </a:lnTo>
                                <a:lnTo>
                                  <a:pt x="520446" y="1511046"/>
                                </a:lnTo>
                                <a:close/>
                              </a:path>
                              <a:path w="2053589" h="1607185">
                                <a:moveTo>
                                  <a:pt x="520446" y="1109472"/>
                                </a:moveTo>
                                <a:lnTo>
                                  <a:pt x="511302" y="1109472"/>
                                </a:lnTo>
                                <a:lnTo>
                                  <a:pt x="511302" y="1300734"/>
                                </a:lnTo>
                                <a:lnTo>
                                  <a:pt x="520446" y="1300734"/>
                                </a:lnTo>
                                <a:lnTo>
                                  <a:pt x="520446" y="1109472"/>
                                </a:lnTo>
                                <a:close/>
                              </a:path>
                              <a:path w="2053589" h="1607185">
                                <a:moveTo>
                                  <a:pt x="520446" y="707898"/>
                                </a:moveTo>
                                <a:lnTo>
                                  <a:pt x="511302" y="707898"/>
                                </a:lnTo>
                                <a:lnTo>
                                  <a:pt x="511302" y="899160"/>
                                </a:lnTo>
                                <a:lnTo>
                                  <a:pt x="520446" y="899160"/>
                                </a:lnTo>
                                <a:lnTo>
                                  <a:pt x="520446" y="707898"/>
                                </a:lnTo>
                                <a:close/>
                              </a:path>
                              <a:path w="2053589" h="1607185">
                                <a:moveTo>
                                  <a:pt x="520446" y="0"/>
                                </a:moveTo>
                                <a:lnTo>
                                  <a:pt x="511302" y="0"/>
                                </a:lnTo>
                                <a:lnTo>
                                  <a:pt x="511302" y="602742"/>
                                </a:lnTo>
                                <a:lnTo>
                                  <a:pt x="520446" y="602742"/>
                                </a:lnTo>
                                <a:lnTo>
                                  <a:pt x="520446" y="0"/>
                                </a:lnTo>
                                <a:close/>
                              </a:path>
                              <a:path w="2053589" h="1607185">
                                <a:moveTo>
                                  <a:pt x="775716" y="1511046"/>
                                </a:moveTo>
                                <a:lnTo>
                                  <a:pt x="766572" y="1511046"/>
                                </a:lnTo>
                                <a:lnTo>
                                  <a:pt x="766572" y="1607058"/>
                                </a:lnTo>
                                <a:lnTo>
                                  <a:pt x="775716" y="1607058"/>
                                </a:lnTo>
                                <a:lnTo>
                                  <a:pt x="775716" y="1511046"/>
                                </a:lnTo>
                                <a:close/>
                              </a:path>
                              <a:path w="2053589" h="1607185">
                                <a:moveTo>
                                  <a:pt x="775716" y="1004316"/>
                                </a:moveTo>
                                <a:lnTo>
                                  <a:pt x="766572" y="1004316"/>
                                </a:lnTo>
                                <a:lnTo>
                                  <a:pt x="766572" y="1300734"/>
                                </a:lnTo>
                                <a:lnTo>
                                  <a:pt x="775716" y="1300734"/>
                                </a:lnTo>
                                <a:lnTo>
                                  <a:pt x="775716" y="1004316"/>
                                </a:lnTo>
                                <a:close/>
                              </a:path>
                              <a:path w="2053589" h="1607185">
                                <a:moveTo>
                                  <a:pt x="775716" y="707898"/>
                                </a:moveTo>
                                <a:lnTo>
                                  <a:pt x="766572" y="707898"/>
                                </a:lnTo>
                                <a:lnTo>
                                  <a:pt x="766572" y="899160"/>
                                </a:lnTo>
                                <a:lnTo>
                                  <a:pt x="775716" y="899160"/>
                                </a:lnTo>
                                <a:lnTo>
                                  <a:pt x="775716" y="707898"/>
                                </a:lnTo>
                                <a:close/>
                              </a:path>
                              <a:path w="2053589" h="1607185">
                                <a:moveTo>
                                  <a:pt x="775716" y="0"/>
                                </a:moveTo>
                                <a:lnTo>
                                  <a:pt x="766572" y="0"/>
                                </a:lnTo>
                                <a:lnTo>
                                  <a:pt x="766572" y="602742"/>
                                </a:lnTo>
                                <a:lnTo>
                                  <a:pt x="775716" y="602742"/>
                                </a:lnTo>
                                <a:lnTo>
                                  <a:pt x="775716" y="0"/>
                                </a:lnTo>
                                <a:close/>
                              </a:path>
                              <a:path w="2053589" h="1607185">
                                <a:moveTo>
                                  <a:pt x="1031735" y="1511046"/>
                                </a:moveTo>
                                <a:lnTo>
                                  <a:pt x="1022604" y="1511046"/>
                                </a:lnTo>
                                <a:lnTo>
                                  <a:pt x="1022604" y="1607058"/>
                                </a:lnTo>
                                <a:lnTo>
                                  <a:pt x="1031735" y="1607058"/>
                                </a:lnTo>
                                <a:lnTo>
                                  <a:pt x="1031735" y="1511046"/>
                                </a:lnTo>
                                <a:close/>
                              </a:path>
                              <a:path w="2053589" h="1607185">
                                <a:moveTo>
                                  <a:pt x="1031735" y="1004316"/>
                                </a:moveTo>
                                <a:lnTo>
                                  <a:pt x="1022604" y="1004316"/>
                                </a:lnTo>
                                <a:lnTo>
                                  <a:pt x="1022604" y="1300734"/>
                                </a:lnTo>
                                <a:lnTo>
                                  <a:pt x="1031735" y="1300734"/>
                                </a:lnTo>
                                <a:lnTo>
                                  <a:pt x="1031735" y="1004316"/>
                                </a:lnTo>
                                <a:close/>
                              </a:path>
                              <a:path w="2053589" h="1607185">
                                <a:moveTo>
                                  <a:pt x="1031735" y="0"/>
                                </a:moveTo>
                                <a:lnTo>
                                  <a:pt x="1022604" y="0"/>
                                </a:lnTo>
                                <a:lnTo>
                                  <a:pt x="1022604" y="899160"/>
                                </a:lnTo>
                                <a:lnTo>
                                  <a:pt x="1031735" y="899160"/>
                                </a:lnTo>
                                <a:lnTo>
                                  <a:pt x="1031735" y="0"/>
                                </a:lnTo>
                                <a:close/>
                              </a:path>
                              <a:path w="2053589" h="1607185">
                                <a:moveTo>
                                  <a:pt x="1287018" y="1511046"/>
                                </a:moveTo>
                                <a:lnTo>
                                  <a:pt x="1277874" y="1511046"/>
                                </a:lnTo>
                                <a:lnTo>
                                  <a:pt x="1277874" y="1607058"/>
                                </a:lnTo>
                                <a:lnTo>
                                  <a:pt x="1287018" y="1607058"/>
                                </a:lnTo>
                                <a:lnTo>
                                  <a:pt x="1287018" y="1511046"/>
                                </a:lnTo>
                                <a:close/>
                              </a:path>
                              <a:path w="2053589" h="1607185">
                                <a:moveTo>
                                  <a:pt x="1287018" y="1004316"/>
                                </a:moveTo>
                                <a:lnTo>
                                  <a:pt x="1277874" y="1004316"/>
                                </a:lnTo>
                                <a:lnTo>
                                  <a:pt x="1277874" y="1300734"/>
                                </a:lnTo>
                                <a:lnTo>
                                  <a:pt x="1287018" y="1300734"/>
                                </a:lnTo>
                                <a:lnTo>
                                  <a:pt x="1287018" y="1004316"/>
                                </a:lnTo>
                                <a:close/>
                              </a:path>
                              <a:path w="2053589" h="1607185">
                                <a:moveTo>
                                  <a:pt x="1287018" y="0"/>
                                </a:moveTo>
                                <a:lnTo>
                                  <a:pt x="1277874" y="0"/>
                                </a:lnTo>
                                <a:lnTo>
                                  <a:pt x="1277874" y="899160"/>
                                </a:lnTo>
                                <a:lnTo>
                                  <a:pt x="1287018" y="899160"/>
                                </a:lnTo>
                                <a:lnTo>
                                  <a:pt x="1287018" y="0"/>
                                </a:lnTo>
                                <a:close/>
                              </a:path>
                              <a:path w="2053589" h="1607185">
                                <a:moveTo>
                                  <a:pt x="1542288" y="1511046"/>
                                </a:moveTo>
                                <a:lnTo>
                                  <a:pt x="1533144" y="1511046"/>
                                </a:lnTo>
                                <a:lnTo>
                                  <a:pt x="1533144" y="1607058"/>
                                </a:lnTo>
                                <a:lnTo>
                                  <a:pt x="1542288" y="1607058"/>
                                </a:lnTo>
                                <a:lnTo>
                                  <a:pt x="1542288" y="1511046"/>
                                </a:lnTo>
                                <a:close/>
                              </a:path>
                              <a:path w="2053589" h="1607185">
                                <a:moveTo>
                                  <a:pt x="1542288" y="1004316"/>
                                </a:moveTo>
                                <a:lnTo>
                                  <a:pt x="1533144" y="1004316"/>
                                </a:lnTo>
                                <a:lnTo>
                                  <a:pt x="1533144" y="1300734"/>
                                </a:lnTo>
                                <a:lnTo>
                                  <a:pt x="1542288" y="1300734"/>
                                </a:lnTo>
                                <a:lnTo>
                                  <a:pt x="1542288" y="1004316"/>
                                </a:lnTo>
                                <a:close/>
                              </a:path>
                              <a:path w="2053589" h="1607185">
                                <a:moveTo>
                                  <a:pt x="1542288" y="0"/>
                                </a:moveTo>
                                <a:lnTo>
                                  <a:pt x="1533144" y="0"/>
                                </a:lnTo>
                                <a:lnTo>
                                  <a:pt x="1533144" y="899160"/>
                                </a:lnTo>
                                <a:lnTo>
                                  <a:pt x="1542288" y="899160"/>
                                </a:lnTo>
                                <a:lnTo>
                                  <a:pt x="1542288" y="0"/>
                                </a:lnTo>
                                <a:close/>
                              </a:path>
                              <a:path w="2053589" h="1607185">
                                <a:moveTo>
                                  <a:pt x="1798320" y="1511046"/>
                                </a:moveTo>
                                <a:lnTo>
                                  <a:pt x="1789176" y="1511046"/>
                                </a:lnTo>
                                <a:lnTo>
                                  <a:pt x="1789176" y="1607058"/>
                                </a:lnTo>
                                <a:lnTo>
                                  <a:pt x="1798320" y="1607058"/>
                                </a:lnTo>
                                <a:lnTo>
                                  <a:pt x="1798320" y="1511046"/>
                                </a:lnTo>
                                <a:close/>
                              </a:path>
                              <a:path w="2053589" h="1607185">
                                <a:moveTo>
                                  <a:pt x="1798320" y="0"/>
                                </a:moveTo>
                                <a:lnTo>
                                  <a:pt x="1789176" y="0"/>
                                </a:lnTo>
                                <a:lnTo>
                                  <a:pt x="1789176" y="1405890"/>
                                </a:lnTo>
                                <a:lnTo>
                                  <a:pt x="1798320" y="1405890"/>
                                </a:lnTo>
                                <a:lnTo>
                                  <a:pt x="1798320" y="0"/>
                                </a:lnTo>
                                <a:close/>
                              </a:path>
                              <a:path w="2053589" h="1607185">
                                <a:moveTo>
                                  <a:pt x="2053590" y="1511046"/>
                                </a:moveTo>
                                <a:lnTo>
                                  <a:pt x="2044446" y="1511046"/>
                                </a:lnTo>
                                <a:lnTo>
                                  <a:pt x="2044446" y="1607058"/>
                                </a:lnTo>
                                <a:lnTo>
                                  <a:pt x="2053590" y="1607058"/>
                                </a:lnTo>
                                <a:lnTo>
                                  <a:pt x="2053590" y="1511046"/>
                                </a:lnTo>
                                <a:close/>
                              </a:path>
                              <a:path w="2053589" h="1607185">
                                <a:moveTo>
                                  <a:pt x="2053590" y="0"/>
                                </a:moveTo>
                                <a:lnTo>
                                  <a:pt x="2044446" y="0"/>
                                </a:lnTo>
                                <a:lnTo>
                                  <a:pt x="2044446" y="1405890"/>
                                </a:lnTo>
                                <a:lnTo>
                                  <a:pt x="2053590" y="1405890"/>
                                </a:lnTo>
                                <a:lnTo>
                                  <a:pt x="2053590" y="0"/>
                                </a:lnTo>
                                <a:close/>
                              </a:path>
                            </a:pathLst>
                          </a:custGeom>
                          <a:solidFill>
                            <a:srgbClr val="D9D9D9"/>
                          </a:solidFill>
                        </wps:spPr>
                        <wps:bodyPr wrap="square" lIns="0" tIns="0" rIns="0" bIns="0" rtlCol="0">
                          <a:prstTxWarp prst="textNoShape">
                            <a:avLst/>
                          </a:prstTxWarp>
                          <a:noAutofit/>
                        </wps:bodyPr>
                      </wps:wsp>
                      <wps:wsp>
                        <wps:cNvPr id="129" name="Graphic 129"/>
                        <wps:cNvSpPr/>
                        <wps:spPr>
                          <a:xfrm>
                            <a:off x="4572" y="201167"/>
                            <a:ext cx="2402205" cy="1310005"/>
                          </a:xfrm>
                          <a:custGeom>
                            <a:avLst/>
                            <a:gdLst/>
                            <a:ahLst/>
                            <a:cxnLst/>
                            <a:rect l="l" t="t" r="r" b="b"/>
                            <a:pathLst>
                              <a:path w="2402205" h="1310005">
                                <a:moveTo>
                                  <a:pt x="613410" y="0"/>
                                </a:moveTo>
                                <a:lnTo>
                                  <a:pt x="0" y="0"/>
                                </a:lnTo>
                                <a:lnTo>
                                  <a:pt x="0" y="105156"/>
                                </a:lnTo>
                                <a:lnTo>
                                  <a:pt x="613410" y="105156"/>
                                </a:lnTo>
                                <a:lnTo>
                                  <a:pt x="613410" y="0"/>
                                </a:lnTo>
                                <a:close/>
                              </a:path>
                              <a:path w="2402205" h="1310005">
                                <a:moveTo>
                                  <a:pt x="919734" y="803148"/>
                                </a:moveTo>
                                <a:lnTo>
                                  <a:pt x="0" y="803148"/>
                                </a:lnTo>
                                <a:lnTo>
                                  <a:pt x="0" y="908304"/>
                                </a:lnTo>
                                <a:lnTo>
                                  <a:pt x="919734" y="908304"/>
                                </a:lnTo>
                                <a:lnTo>
                                  <a:pt x="919734" y="803148"/>
                                </a:lnTo>
                                <a:close/>
                              </a:path>
                              <a:path w="2402205" h="1310005">
                                <a:moveTo>
                                  <a:pt x="1175766" y="401574"/>
                                </a:moveTo>
                                <a:lnTo>
                                  <a:pt x="0" y="401574"/>
                                </a:lnTo>
                                <a:lnTo>
                                  <a:pt x="0" y="506730"/>
                                </a:lnTo>
                                <a:lnTo>
                                  <a:pt x="1175766" y="506730"/>
                                </a:lnTo>
                                <a:lnTo>
                                  <a:pt x="1175766" y="401574"/>
                                </a:lnTo>
                                <a:close/>
                              </a:path>
                              <a:path w="2402205" h="1310005">
                                <a:moveTo>
                                  <a:pt x="2401824" y="1204722"/>
                                </a:moveTo>
                                <a:lnTo>
                                  <a:pt x="0" y="1204722"/>
                                </a:lnTo>
                                <a:lnTo>
                                  <a:pt x="0" y="1309878"/>
                                </a:lnTo>
                                <a:lnTo>
                                  <a:pt x="2401824" y="1309878"/>
                                </a:lnTo>
                                <a:lnTo>
                                  <a:pt x="2401824" y="1204722"/>
                                </a:lnTo>
                                <a:close/>
                              </a:path>
                            </a:pathLst>
                          </a:custGeom>
                          <a:solidFill>
                            <a:srgbClr val="4472C4"/>
                          </a:solidFill>
                        </wps:spPr>
                        <wps:bodyPr wrap="square" lIns="0" tIns="0" rIns="0" bIns="0" rtlCol="0">
                          <a:prstTxWarp prst="textNoShape">
                            <a:avLst/>
                          </a:prstTxWarp>
                          <a:noAutofit/>
                        </wps:bodyPr>
                      </wps:wsp>
                      <wps:wsp>
                        <wps:cNvPr id="130" name="Graphic 130"/>
                        <wps:cNvSpPr/>
                        <wps:spPr>
                          <a:xfrm>
                            <a:off x="4572" y="96011"/>
                            <a:ext cx="2044700" cy="1310005"/>
                          </a:xfrm>
                          <a:custGeom>
                            <a:avLst/>
                            <a:gdLst/>
                            <a:ahLst/>
                            <a:cxnLst/>
                            <a:rect l="l" t="t" r="r" b="b"/>
                            <a:pathLst>
                              <a:path w="2044700" h="1310005">
                                <a:moveTo>
                                  <a:pt x="409194" y="0"/>
                                </a:moveTo>
                                <a:lnTo>
                                  <a:pt x="0" y="0"/>
                                </a:lnTo>
                                <a:lnTo>
                                  <a:pt x="0" y="105156"/>
                                </a:lnTo>
                                <a:lnTo>
                                  <a:pt x="409194" y="105156"/>
                                </a:lnTo>
                                <a:lnTo>
                                  <a:pt x="409194" y="0"/>
                                </a:lnTo>
                                <a:close/>
                              </a:path>
                              <a:path w="2044700" h="1310005">
                                <a:moveTo>
                                  <a:pt x="715518" y="401574"/>
                                </a:moveTo>
                                <a:lnTo>
                                  <a:pt x="0" y="401574"/>
                                </a:lnTo>
                                <a:lnTo>
                                  <a:pt x="0" y="506730"/>
                                </a:lnTo>
                                <a:lnTo>
                                  <a:pt x="715518" y="506730"/>
                                </a:lnTo>
                                <a:lnTo>
                                  <a:pt x="715518" y="401574"/>
                                </a:lnTo>
                                <a:close/>
                              </a:path>
                              <a:path w="2044700" h="1310005">
                                <a:moveTo>
                                  <a:pt x="1942338" y="803148"/>
                                </a:moveTo>
                                <a:lnTo>
                                  <a:pt x="0" y="803148"/>
                                </a:lnTo>
                                <a:lnTo>
                                  <a:pt x="0" y="908304"/>
                                </a:lnTo>
                                <a:lnTo>
                                  <a:pt x="1942338" y="908304"/>
                                </a:lnTo>
                                <a:lnTo>
                                  <a:pt x="1942338" y="803148"/>
                                </a:lnTo>
                                <a:close/>
                              </a:path>
                              <a:path w="2044700" h="1310005">
                                <a:moveTo>
                                  <a:pt x="2044446" y="1204722"/>
                                </a:moveTo>
                                <a:lnTo>
                                  <a:pt x="0" y="1204722"/>
                                </a:lnTo>
                                <a:lnTo>
                                  <a:pt x="0" y="1309878"/>
                                </a:lnTo>
                                <a:lnTo>
                                  <a:pt x="2044446" y="1309878"/>
                                </a:lnTo>
                                <a:lnTo>
                                  <a:pt x="2044446" y="1204722"/>
                                </a:lnTo>
                                <a:close/>
                              </a:path>
                            </a:pathLst>
                          </a:custGeom>
                          <a:solidFill>
                            <a:srgbClr val="ED7D31"/>
                          </a:solidFill>
                        </wps:spPr>
                        <wps:bodyPr wrap="square" lIns="0" tIns="0" rIns="0" bIns="0" rtlCol="0">
                          <a:prstTxWarp prst="textNoShape">
                            <a:avLst/>
                          </a:prstTxWarp>
                          <a:noAutofit/>
                        </wps:bodyPr>
                      </wps:wsp>
                      <wps:wsp>
                        <wps:cNvPr id="131" name="Graphic 131"/>
                        <wps:cNvSpPr/>
                        <wps:spPr>
                          <a:xfrm>
                            <a:off x="0" y="0"/>
                            <a:ext cx="9525" cy="1607185"/>
                          </a:xfrm>
                          <a:custGeom>
                            <a:avLst/>
                            <a:gdLst/>
                            <a:ahLst/>
                            <a:cxnLst/>
                            <a:rect l="l" t="t" r="r" b="b"/>
                            <a:pathLst>
                              <a:path w="9525" h="1607185">
                                <a:moveTo>
                                  <a:pt x="9144" y="0"/>
                                </a:moveTo>
                                <a:lnTo>
                                  <a:pt x="0" y="0"/>
                                </a:lnTo>
                                <a:lnTo>
                                  <a:pt x="0" y="1607057"/>
                                </a:lnTo>
                                <a:lnTo>
                                  <a:pt x="9144" y="1607057"/>
                                </a:lnTo>
                                <a:lnTo>
                                  <a:pt x="9144" y="0"/>
                                </a:lnTo>
                                <a:close/>
                              </a:path>
                            </a:pathLst>
                          </a:custGeom>
                          <a:solidFill>
                            <a:srgbClr val="D9D9D9"/>
                          </a:solidFill>
                        </wps:spPr>
                        <wps:bodyPr wrap="square" lIns="0" tIns="0" rIns="0" bIns="0" rtlCol="0">
                          <a:prstTxWarp prst="textNoShape">
                            <a:avLst/>
                          </a:prstTxWarp>
                          <a:noAutofit/>
                        </wps:bodyPr>
                      </wps:wsp>
                      <wps:wsp>
                        <wps:cNvPr id="132" name="Textbox 132"/>
                        <wps:cNvSpPr txBox="1"/>
                        <wps:spPr>
                          <a:xfrm>
                            <a:off x="489191" y="101742"/>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8</w:t>
                              </w:r>
                            </w:p>
                          </w:txbxContent>
                        </wps:txbx>
                        <wps:bodyPr wrap="square" lIns="0" tIns="0" rIns="0" bIns="0" rtlCol="0">
                          <a:noAutofit/>
                        </wps:bodyPr>
                      </wps:wsp>
                      <wps:wsp>
                        <wps:cNvPr id="133" name="Textbox 133"/>
                        <wps:cNvSpPr txBox="1"/>
                        <wps:spPr>
                          <a:xfrm>
                            <a:off x="694176" y="206886"/>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12</w:t>
                              </w:r>
                            </w:p>
                          </w:txbxContent>
                        </wps:txbx>
                        <wps:bodyPr wrap="square" lIns="0" tIns="0" rIns="0" bIns="0" rtlCol="0">
                          <a:noAutofit/>
                        </wps:bodyPr>
                      </wps:wsp>
                      <wps:wsp>
                        <wps:cNvPr id="134" name="Textbox 134"/>
                        <wps:cNvSpPr txBox="1"/>
                        <wps:spPr>
                          <a:xfrm>
                            <a:off x="796281" y="50331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14</w:t>
                              </w:r>
                            </w:p>
                          </w:txbxContent>
                        </wps:txbx>
                        <wps:bodyPr wrap="square" lIns="0" tIns="0" rIns="0" bIns="0" rtlCol="0">
                          <a:noAutofit/>
                        </wps:bodyPr>
                      </wps:wsp>
                      <wps:wsp>
                        <wps:cNvPr id="135" name="Textbox 135"/>
                        <wps:cNvSpPr txBox="1"/>
                        <wps:spPr>
                          <a:xfrm>
                            <a:off x="1255767" y="608456"/>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23</w:t>
                              </w:r>
                            </w:p>
                          </w:txbxContent>
                        </wps:txbx>
                        <wps:bodyPr wrap="square" lIns="0" tIns="0" rIns="0" bIns="0" rtlCol="0">
                          <a:noAutofit/>
                        </wps:bodyPr>
                      </wps:wsp>
                      <wps:wsp>
                        <wps:cNvPr id="136" name="Textbox 136"/>
                        <wps:cNvSpPr txBox="1"/>
                        <wps:spPr>
                          <a:xfrm>
                            <a:off x="2022342" y="90488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38</w:t>
                              </w:r>
                            </w:p>
                          </w:txbxContent>
                        </wps:txbx>
                        <wps:bodyPr wrap="square" lIns="0" tIns="0" rIns="0" bIns="0" rtlCol="0">
                          <a:noAutofit/>
                        </wps:bodyPr>
                      </wps:wsp>
                      <wps:wsp>
                        <wps:cNvPr id="137" name="Textbox 137"/>
                        <wps:cNvSpPr txBox="1"/>
                        <wps:spPr>
                          <a:xfrm>
                            <a:off x="1000500" y="1010027"/>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18</w:t>
                              </w:r>
                            </w:p>
                          </w:txbxContent>
                        </wps:txbx>
                        <wps:bodyPr wrap="square" lIns="0" tIns="0" rIns="0" bIns="0" rtlCol="0">
                          <a:noAutofit/>
                        </wps:bodyPr>
                      </wps:wsp>
                      <wps:wsp>
                        <wps:cNvPr id="138" name="Textbox 138"/>
                        <wps:cNvSpPr txBox="1"/>
                        <wps:spPr>
                          <a:xfrm>
                            <a:off x="2125212" y="130721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40</w:t>
                              </w:r>
                            </w:p>
                          </w:txbxContent>
                        </wps:txbx>
                        <wps:bodyPr wrap="square" lIns="0" tIns="0" rIns="0" bIns="0" rtlCol="0">
                          <a:noAutofit/>
                        </wps:bodyPr>
                      </wps:wsp>
                    </wpg:wgp>
                  </a:graphicData>
                </a:graphic>
              </wp:anchor>
            </w:drawing>
          </mc:Choice>
          <mc:Fallback>
            <w:pict>
              <v:group style="position:absolute;margin-left:300pt;margin-top:-4.310527pt;width:189.5pt;height:126.55pt;mso-position-horizontal-relative:page;mso-position-vertical-relative:paragraph;z-index:-19112448" id="docshapegroup94" coordorigin="6000,-86" coordsize="3790,2531">
                <v:shape style="position:absolute;left:6402;top:-87;width:3234;height:2531" id="docshape95" coordorigin="6402,-86" coordsize="3234,2531" path="m6416,2293l6402,2293,6402,2445,6416,2445,6416,2293xm6416,1661l6402,1661,6402,1962,6416,1962,6416,1661xm6416,1029l6402,1029,6402,1330,6416,1330,6416,1029xm6416,396l6402,396,6402,697,6416,697,6416,396xm6416,-86l6402,-86,6402,65,6416,65,6416,-86xm6820,2293l6805,2293,6805,2445,6820,2445,6820,2293xm6820,1661l6805,1661,6805,1962,6820,1962,6820,1661xm6820,1029l6805,1029,6805,1330,6820,1330,6820,1029xm6820,396l6805,396,6805,697,6820,697,6820,396xm6820,-86l6805,-86,6805,231,6820,231,6820,-86xm7222,2293l7207,2293,7207,2445,7222,2445,7222,2293xm7222,1661l7207,1661,7207,1962,7222,1962,7222,1661xm7222,1029l7207,1029,7207,1330,7222,1330,7222,1029xm7222,-86l7207,-86,7207,863,7222,863,7222,-86xm7624,2293l7609,2293,7609,2445,7624,2445,7624,2293xm7624,1495l7609,1495,7609,1962,7624,1962,7624,1495xm7624,1029l7609,1029,7609,1330,7624,1330,7624,1029xm7624,-86l7609,-86,7609,863,7624,863,7624,-86xm8027,2293l8012,2293,8012,2445,8027,2445,8027,2293xm8027,1495l8012,1495,8012,1962,8027,1962,8027,1495xm8027,-86l8012,-86,8012,1330,8027,1330,8027,-86xm8429,2293l8414,2293,8414,2445,8429,2445,8429,2293xm8429,1495l8414,1495,8414,1962,8429,1962,8429,1495xm8429,-86l8414,-86,8414,1330,8429,1330,8429,-86xm8831,2293l8816,2293,8816,2445,8831,2445,8831,2293xm8831,1495l8816,1495,8816,1962,8831,1962,8831,1495xm8831,-86l8816,-86,8816,1330,8831,1330,8831,-86xm9234,2293l9220,2293,9220,2445,9234,2445,9234,2293xm9234,-86l9220,-86,9220,2128,9234,2128,9234,-86xm9636,2293l9622,2293,9622,2445,9636,2445,9636,2293xm9636,-86l9622,-86,9622,2128,9636,2128,9636,-86xe" filled="true" fillcolor="#d9d9d9" stroked="false">
                  <v:path arrowok="t"/>
                  <v:fill type="solid"/>
                </v:shape>
                <v:shape style="position:absolute;left:6007;top:230;width:3783;height:2063" id="docshape96" coordorigin="6007,231" coordsize="3783,2063" path="m6973,231l6007,231,6007,396,6973,396,6973,231xm7456,1495l6007,1495,6007,1661,7456,1661,7456,1495xm7859,863l6007,863,6007,1029,7859,1029,7859,863xm9790,2128l6007,2128,6007,2293,9790,2293,9790,2128xe" filled="true" fillcolor="#4472c4" stroked="false">
                  <v:path arrowok="t"/>
                  <v:fill type="solid"/>
                </v:shape>
                <v:shape style="position:absolute;left:6007;top:64;width:3220;height:2063" id="docshape97" coordorigin="6007,65" coordsize="3220,2063" path="m6652,65l6007,65,6007,231,6652,231,6652,65xm7134,697l6007,697,6007,863,7134,863,7134,697xm9066,1330l6007,1330,6007,1495,9066,1495,9066,1330xm9227,1962l6007,1962,6007,2128,9227,2128,9227,1962xe" filled="true" fillcolor="#ed7d31" stroked="false">
                  <v:path arrowok="t"/>
                  <v:fill type="solid"/>
                </v:shape>
                <v:rect style="position:absolute;left:6000;top:-87;width:15;height:2531" id="docshape98" filled="true" fillcolor="#d9d9d9" stroked="false">
                  <v:fill type="solid"/>
                </v:rect>
                <v:shape style="position:absolute;left:6770;top:74;width:112;height:180" type="#_x0000_t202" id="docshape99"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8</w:t>
                        </w:r>
                      </w:p>
                    </w:txbxContent>
                  </v:textbox>
                  <w10:wrap type="none"/>
                </v:shape>
                <v:shape style="position:absolute;left:7093;top:239;width:203;height:180" type="#_x0000_t202" id="docshape100"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12</w:t>
                        </w:r>
                      </w:p>
                    </w:txbxContent>
                  </v:textbox>
                  <w10:wrap type="none"/>
                </v:shape>
                <v:shape style="position:absolute;left:7253;top:706;width:203;height:180" type="#_x0000_t202" id="docshape101"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14</w:t>
                        </w:r>
                      </w:p>
                    </w:txbxContent>
                  </v:textbox>
                  <w10:wrap type="none"/>
                </v:shape>
                <v:shape style="position:absolute;left:7977;top:871;width:203;height:180" type="#_x0000_t202" id="docshape102"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23</w:t>
                        </w:r>
                      </w:p>
                    </w:txbxContent>
                  </v:textbox>
                  <w10:wrap type="none"/>
                </v:shape>
                <v:shape style="position:absolute;left:9184;top:1338;width:203;height:180" type="#_x0000_t202" id="docshape103"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38</w:t>
                        </w:r>
                      </w:p>
                    </w:txbxContent>
                  </v:textbox>
                  <w10:wrap type="none"/>
                </v:shape>
                <v:shape style="position:absolute;left:7575;top:1504;width:203;height:180" type="#_x0000_t202" id="docshape104"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18</w:t>
                        </w:r>
                      </w:p>
                    </w:txbxContent>
                  </v:textbox>
                  <w10:wrap type="none"/>
                </v:shape>
                <v:shape style="position:absolute;left:9346;top:1972;width:203;height:180" type="#_x0000_t202" id="docshape105"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40</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204544">
                <wp:simplePos x="0" y="0"/>
                <wp:positionH relativeFrom="page">
                  <wp:posOffset>6364985</wp:posOffset>
                </wp:positionH>
                <wp:positionV relativeFrom="paragraph">
                  <wp:posOffset>-54743</wp:posOffset>
                </wp:positionV>
                <wp:extent cx="9525" cy="160718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9525" cy="1607185"/>
                        </a:xfrm>
                        <a:custGeom>
                          <a:avLst/>
                          <a:gdLst/>
                          <a:ahLst/>
                          <a:cxnLst/>
                          <a:rect l="l" t="t" r="r" b="b"/>
                          <a:pathLst>
                            <a:path w="9525" h="1607185">
                              <a:moveTo>
                                <a:pt x="9144" y="0"/>
                              </a:moveTo>
                              <a:lnTo>
                                <a:pt x="0" y="0"/>
                              </a:lnTo>
                              <a:lnTo>
                                <a:pt x="0" y="1607057"/>
                              </a:lnTo>
                              <a:lnTo>
                                <a:pt x="9144" y="1607057"/>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01.179993pt;margin-top:-4.310527pt;width:.72pt;height:126.54pt;mso-position-horizontal-relative:page;mso-position-vertical-relative:paragraph;z-index:-19111936" id="docshape106" filled="true" fillcolor="#d9d9d9" stroked="false">
                <v:fill type="solid"/>
                <w10:wrap type="none"/>
              </v:rect>
            </w:pict>
          </mc:Fallback>
        </mc:AlternateContent>
      </w:r>
      <w:r>
        <w:rPr>
          <w:rFonts w:ascii="Calibri" w:hAnsi="Calibri"/>
          <w:color w:val="585858"/>
          <w:sz w:val="18"/>
        </w:rPr>
        <w:t>В</w:t>
      </w:r>
      <w:r>
        <w:rPr>
          <w:rFonts w:ascii="Calibri" w:hAnsi="Calibri"/>
          <w:color w:val="585858"/>
          <w:spacing w:val="-7"/>
          <w:sz w:val="18"/>
        </w:rPr>
        <w:t> </w:t>
      </w:r>
      <w:r>
        <w:rPr>
          <w:rFonts w:ascii="Calibri" w:hAnsi="Calibri"/>
          <w:color w:val="585858"/>
          <w:sz w:val="18"/>
        </w:rPr>
        <w:t>Костроме</w:t>
      </w:r>
      <w:r>
        <w:rPr>
          <w:rFonts w:ascii="Calibri" w:hAnsi="Calibri"/>
          <w:color w:val="585858"/>
          <w:spacing w:val="-6"/>
          <w:sz w:val="18"/>
        </w:rPr>
        <w:t> </w:t>
      </w:r>
      <w:r>
        <w:rPr>
          <w:rFonts w:ascii="Calibri" w:hAnsi="Calibri"/>
          <w:color w:val="585858"/>
          <w:sz w:val="18"/>
        </w:rPr>
        <w:t>часто</w:t>
      </w:r>
      <w:r>
        <w:rPr>
          <w:rFonts w:ascii="Calibri" w:hAnsi="Calibri"/>
          <w:color w:val="585858"/>
          <w:spacing w:val="-5"/>
          <w:sz w:val="18"/>
        </w:rPr>
        <w:t> </w:t>
      </w:r>
      <w:r>
        <w:rPr>
          <w:rFonts w:ascii="Calibri" w:hAnsi="Calibri"/>
          <w:color w:val="585858"/>
          <w:sz w:val="18"/>
        </w:rPr>
        <w:t>бывали</w:t>
      </w:r>
      <w:r>
        <w:rPr>
          <w:rFonts w:ascii="Calibri" w:hAnsi="Calibri"/>
          <w:color w:val="585858"/>
          <w:spacing w:val="-7"/>
          <w:sz w:val="18"/>
        </w:rPr>
        <w:t> </w:t>
      </w:r>
      <w:r>
        <w:rPr>
          <w:rFonts w:ascii="Calibri" w:hAnsi="Calibri"/>
          <w:color w:val="585858"/>
          <w:sz w:val="18"/>
        </w:rPr>
        <w:t>представители</w:t>
      </w:r>
      <w:r>
        <w:rPr>
          <w:rFonts w:ascii="Calibri" w:hAnsi="Calibri"/>
          <w:color w:val="585858"/>
          <w:spacing w:val="-7"/>
          <w:sz w:val="18"/>
        </w:rPr>
        <w:t> </w:t>
      </w:r>
      <w:r>
        <w:rPr>
          <w:rFonts w:ascii="Calibri" w:hAnsi="Calibri"/>
          <w:color w:val="585858"/>
          <w:sz w:val="18"/>
        </w:rPr>
        <w:t>царской </w:t>
      </w:r>
      <w:r>
        <w:rPr>
          <w:rFonts w:ascii="Calibri" w:hAnsi="Calibri"/>
          <w:color w:val="585858"/>
          <w:spacing w:val="-4"/>
          <w:sz w:val="18"/>
        </w:rPr>
        <w:t>семьи</w:t>
      </w:r>
    </w:p>
    <w:p>
      <w:pPr>
        <w:spacing w:before="194"/>
        <w:ind w:left="2777" w:right="4763" w:hanging="1586"/>
        <w:jc w:val="left"/>
        <w:rPr>
          <w:rFonts w:ascii="Calibri" w:hAnsi="Calibri"/>
          <w:sz w:val="18"/>
        </w:rPr>
      </w:pPr>
      <w:r>
        <w:rPr>
          <w:rFonts w:ascii="Calibri" w:hAnsi="Calibri"/>
          <w:color w:val="585858"/>
          <w:sz w:val="18"/>
        </w:rPr>
        <w:t>В</w:t>
      </w:r>
      <w:r>
        <w:rPr>
          <w:rFonts w:ascii="Calibri" w:hAnsi="Calibri"/>
          <w:color w:val="585858"/>
          <w:spacing w:val="-8"/>
          <w:sz w:val="18"/>
        </w:rPr>
        <w:t> </w:t>
      </w:r>
      <w:r>
        <w:rPr>
          <w:rFonts w:ascii="Calibri" w:hAnsi="Calibri"/>
          <w:color w:val="585858"/>
          <w:sz w:val="18"/>
        </w:rPr>
        <w:t>Костроме</w:t>
      </w:r>
      <w:r>
        <w:rPr>
          <w:rFonts w:ascii="Calibri" w:hAnsi="Calibri"/>
          <w:color w:val="585858"/>
          <w:spacing w:val="-7"/>
          <w:sz w:val="18"/>
        </w:rPr>
        <w:t> </w:t>
      </w:r>
      <w:r>
        <w:rPr>
          <w:rFonts w:ascii="Calibri" w:hAnsi="Calibri"/>
          <w:color w:val="585858"/>
          <w:sz w:val="18"/>
        </w:rPr>
        <w:t>проживали</w:t>
      </w:r>
      <w:r>
        <w:rPr>
          <w:rFonts w:ascii="Calibri" w:hAnsi="Calibri"/>
          <w:color w:val="585858"/>
          <w:spacing w:val="-8"/>
          <w:sz w:val="18"/>
        </w:rPr>
        <w:t> </w:t>
      </w:r>
      <w:r>
        <w:rPr>
          <w:rFonts w:ascii="Calibri" w:hAnsi="Calibri"/>
          <w:color w:val="585858"/>
          <w:sz w:val="18"/>
        </w:rPr>
        <w:t>представители</w:t>
      </w:r>
      <w:r>
        <w:rPr>
          <w:rFonts w:ascii="Calibri" w:hAnsi="Calibri"/>
          <w:color w:val="585858"/>
          <w:spacing w:val="-8"/>
          <w:sz w:val="18"/>
        </w:rPr>
        <w:t> </w:t>
      </w:r>
      <w:r>
        <w:rPr>
          <w:rFonts w:ascii="Calibri" w:hAnsi="Calibri"/>
          <w:color w:val="585858"/>
          <w:sz w:val="18"/>
        </w:rPr>
        <w:t>царской </w:t>
      </w:r>
      <w:r>
        <w:rPr>
          <w:rFonts w:ascii="Calibri" w:hAnsi="Calibri"/>
          <w:color w:val="585858"/>
          <w:spacing w:val="-4"/>
          <w:sz w:val="18"/>
        </w:rPr>
        <w:t>семьи</w:t>
      </w:r>
    </w:p>
    <w:p>
      <w:pPr>
        <w:spacing w:before="193"/>
        <w:ind w:left="2591" w:right="4723" w:hanging="1368"/>
        <w:jc w:val="left"/>
        <w:rPr>
          <w:rFonts w:ascii="Calibri" w:hAnsi="Calibri"/>
          <w:sz w:val="18"/>
        </w:rPr>
      </w:pPr>
      <w:r>
        <w:rPr>
          <w:rFonts w:ascii="Calibri" w:hAnsi="Calibri"/>
          <w:color w:val="585858"/>
          <w:sz w:val="18"/>
        </w:rPr>
        <w:t>В</w:t>
      </w:r>
      <w:r>
        <w:rPr>
          <w:rFonts w:ascii="Calibri" w:hAnsi="Calibri"/>
          <w:color w:val="585858"/>
          <w:spacing w:val="-6"/>
          <w:sz w:val="18"/>
        </w:rPr>
        <w:t> </w:t>
      </w:r>
      <w:r>
        <w:rPr>
          <w:rFonts w:ascii="Calibri" w:hAnsi="Calibri"/>
          <w:color w:val="585858"/>
          <w:sz w:val="18"/>
        </w:rPr>
        <w:t>Костроме</w:t>
      </w:r>
      <w:r>
        <w:rPr>
          <w:rFonts w:ascii="Calibri" w:hAnsi="Calibri"/>
          <w:color w:val="585858"/>
          <w:spacing w:val="-5"/>
          <w:sz w:val="18"/>
        </w:rPr>
        <w:t> </w:t>
      </w:r>
      <w:r>
        <w:rPr>
          <w:rFonts w:ascii="Calibri" w:hAnsi="Calibri"/>
          <w:color w:val="585858"/>
          <w:sz w:val="18"/>
        </w:rPr>
        <w:t>был</w:t>
      </w:r>
      <w:r>
        <w:rPr>
          <w:rFonts w:ascii="Calibri" w:hAnsi="Calibri"/>
          <w:color w:val="585858"/>
          <w:spacing w:val="-5"/>
          <w:sz w:val="18"/>
        </w:rPr>
        <w:t> </w:t>
      </w:r>
      <w:r>
        <w:rPr>
          <w:rFonts w:ascii="Calibri" w:hAnsi="Calibri"/>
          <w:color w:val="585858"/>
          <w:sz w:val="18"/>
        </w:rPr>
        <w:t>призван</w:t>
      </w:r>
      <w:r>
        <w:rPr>
          <w:rFonts w:ascii="Calibri" w:hAnsi="Calibri"/>
          <w:color w:val="585858"/>
          <w:spacing w:val="-5"/>
          <w:sz w:val="18"/>
        </w:rPr>
        <w:t> </w:t>
      </w:r>
      <w:r>
        <w:rPr>
          <w:rFonts w:ascii="Calibri" w:hAnsi="Calibri"/>
          <w:color w:val="585858"/>
          <w:sz w:val="18"/>
        </w:rPr>
        <w:t>на</w:t>
      </w:r>
      <w:r>
        <w:rPr>
          <w:rFonts w:ascii="Calibri" w:hAnsi="Calibri"/>
          <w:color w:val="585858"/>
          <w:spacing w:val="-5"/>
          <w:sz w:val="18"/>
        </w:rPr>
        <w:t> </w:t>
      </w:r>
      <w:r>
        <w:rPr>
          <w:rFonts w:ascii="Calibri" w:hAnsi="Calibri"/>
          <w:color w:val="585858"/>
          <w:sz w:val="18"/>
        </w:rPr>
        <w:t>престол</w:t>
      </w:r>
      <w:r>
        <w:rPr>
          <w:rFonts w:ascii="Calibri" w:hAnsi="Calibri"/>
          <w:color w:val="585858"/>
          <w:spacing w:val="-6"/>
          <w:sz w:val="18"/>
        </w:rPr>
        <w:t> </w:t>
      </w:r>
      <w:r>
        <w:rPr>
          <w:rFonts w:ascii="Calibri" w:hAnsi="Calibri"/>
          <w:color w:val="585858"/>
          <w:sz w:val="18"/>
        </w:rPr>
        <w:t>первый</w:t>
      </w:r>
      <w:r>
        <w:rPr>
          <w:rFonts w:ascii="Calibri" w:hAnsi="Calibri"/>
          <w:color w:val="585858"/>
          <w:spacing w:val="-5"/>
          <w:sz w:val="18"/>
        </w:rPr>
        <w:t> </w:t>
      </w:r>
      <w:r>
        <w:rPr>
          <w:rFonts w:ascii="Calibri" w:hAnsi="Calibri"/>
          <w:color w:val="585858"/>
          <w:sz w:val="18"/>
        </w:rPr>
        <w:t>из </w:t>
      </w:r>
      <w:r>
        <w:rPr>
          <w:rFonts w:ascii="Calibri" w:hAnsi="Calibri"/>
          <w:color w:val="585858"/>
          <w:spacing w:val="-2"/>
          <w:sz w:val="18"/>
        </w:rPr>
        <w:t>Романовых</w:t>
      </w:r>
    </w:p>
    <w:p>
      <w:pPr>
        <w:spacing w:line="210" w:lineRule="exact" w:before="193"/>
        <w:ind w:left="784" w:right="0" w:firstLine="0"/>
        <w:jc w:val="left"/>
        <w:rPr>
          <w:rFonts w:ascii="Calibri" w:hAnsi="Calibri"/>
          <w:sz w:val="18"/>
        </w:rPr>
      </w:pPr>
      <w:r>
        <w:rPr>
          <w:rFonts w:ascii="Calibri" w:hAnsi="Calibri"/>
          <w:color w:val="585858"/>
          <w:sz w:val="18"/>
        </w:rPr>
        <w:t>В</w:t>
      </w:r>
      <w:r>
        <w:rPr>
          <w:rFonts w:ascii="Calibri" w:hAnsi="Calibri"/>
          <w:color w:val="585858"/>
          <w:spacing w:val="-4"/>
          <w:sz w:val="18"/>
        </w:rPr>
        <w:t> </w:t>
      </w:r>
      <w:r>
        <w:rPr>
          <w:rFonts w:ascii="Calibri" w:hAnsi="Calibri"/>
          <w:color w:val="585858"/>
          <w:sz w:val="18"/>
        </w:rPr>
        <w:t>Костроме</w:t>
      </w:r>
      <w:r>
        <w:rPr>
          <w:rFonts w:ascii="Calibri" w:hAnsi="Calibri"/>
          <w:color w:val="585858"/>
          <w:spacing w:val="-2"/>
          <w:sz w:val="18"/>
        </w:rPr>
        <w:t> </w:t>
      </w:r>
      <w:r>
        <w:rPr>
          <w:rFonts w:ascii="Calibri" w:hAnsi="Calibri"/>
          <w:color w:val="585858"/>
          <w:sz w:val="18"/>
        </w:rPr>
        <w:t>родился</w:t>
      </w:r>
      <w:r>
        <w:rPr>
          <w:rFonts w:ascii="Calibri" w:hAnsi="Calibri"/>
          <w:color w:val="585858"/>
          <w:spacing w:val="-3"/>
          <w:sz w:val="18"/>
        </w:rPr>
        <w:t> </w:t>
      </w:r>
      <w:r>
        <w:rPr>
          <w:rFonts w:ascii="Calibri" w:hAnsi="Calibri"/>
          <w:color w:val="585858"/>
          <w:sz w:val="18"/>
        </w:rPr>
        <w:t>первый</w:t>
      </w:r>
      <w:r>
        <w:rPr>
          <w:rFonts w:ascii="Calibri" w:hAnsi="Calibri"/>
          <w:color w:val="585858"/>
          <w:spacing w:val="-4"/>
          <w:sz w:val="18"/>
        </w:rPr>
        <w:t> </w:t>
      </w:r>
      <w:r>
        <w:rPr>
          <w:rFonts w:ascii="Calibri" w:hAnsi="Calibri"/>
          <w:color w:val="585858"/>
          <w:sz w:val="18"/>
        </w:rPr>
        <w:t>из</w:t>
      </w:r>
      <w:r>
        <w:rPr>
          <w:rFonts w:ascii="Calibri" w:hAnsi="Calibri"/>
          <w:color w:val="585858"/>
          <w:spacing w:val="-1"/>
          <w:sz w:val="18"/>
        </w:rPr>
        <w:t> </w:t>
      </w:r>
      <w:r>
        <w:rPr>
          <w:rFonts w:ascii="Calibri" w:hAnsi="Calibri"/>
          <w:color w:val="585858"/>
          <w:sz w:val="18"/>
        </w:rPr>
        <w:t>Романовых</w:t>
      </w:r>
      <w:r>
        <w:rPr>
          <w:rFonts w:ascii="Calibri" w:hAnsi="Calibri"/>
          <w:color w:val="585858"/>
          <w:spacing w:val="-2"/>
          <w:sz w:val="18"/>
        </w:rPr>
        <w:t> </w:t>
      </w:r>
      <w:r>
        <w:rPr>
          <w:rFonts w:ascii="Calibri" w:hAnsi="Calibri"/>
          <w:color w:val="585858"/>
          <w:sz w:val="18"/>
        </w:rPr>
        <w:t>‐</w:t>
      </w:r>
      <w:r>
        <w:rPr>
          <w:rFonts w:ascii="Calibri" w:hAnsi="Calibri"/>
          <w:color w:val="585858"/>
          <w:spacing w:val="-3"/>
          <w:sz w:val="18"/>
        </w:rPr>
        <w:t> </w:t>
      </w:r>
      <w:r>
        <w:rPr>
          <w:rFonts w:ascii="Calibri" w:hAnsi="Calibri"/>
          <w:color w:val="585858"/>
          <w:spacing w:val="-2"/>
          <w:sz w:val="18"/>
        </w:rPr>
        <w:t>Михаил</w:t>
      </w:r>
    </w:p>
    <w:p>
      <w:pPr>
        <w:tabs>
          <w:tab w:pos="9091" w:val="right" w:leader="none"/>
        </w:tabs>
        <w:spacing w:line="230" w:lineRule="exact" w:before="0"/>
        <w:ind w:left="2373" w:right="0" w:firstLine="0"/>
        <w:jc w:val="left"/>
        <w:rPr>
          <w:rFonts w:ascii="Calibri" w:hAnsi="Calibri"/>
          <w:sz w:val="18"/>
        </w:rPr>
      </w:pPr>
      <w:r>
        <w:rPr>
          <w:rFonts w:ascii="Calibri" w:hAnsi="Calibri"/>
          <w:color w:val="585858"/>
          <w:spacing w:val="-2"/>
          <w:sz w:val="18"/>
        </w:rPr>
        <w:t>Федорович</w:t>
      </w:r>
      <w:r>
        <w:rPr>
          <w:color w:val="585858"/>
          <w:sz w:val="18"/>
        </w:rPr>
        <w:tab/>
      </w:r>
      <w:r>
        <w:rPr>
          <w:rFonts w:ascii="Calibri" w:hAnsi="Calibri"/>
          <w:color w:val="3F3F3F"/>
          <w:spacing w:val="-5"/>
          <w:position w:val="2"/>
          <w:sz w:val="18"/>
        </w:rPr>
        <w:t>47</w:t>
      </w:r>
    </w:p>
    <w:p>
      <w:pPr>
        <w:tabs>
          <w:tab w:pos="5364" w:val="left" w:leader="none"/>
          <w:tab w:pos="5721" w:val="left" w:leader="none"/>
          <w:tab w:pos="6123" w:val="left" w:leader="none"/>
          <w:tab w:pos="6526" w:val="left" w:leader="none"/>
          <w:tab w:pos="6928" w:val="left" w:leader="none"/>
          <w:tab w:pos="7330" w:val="left" w:leader="none"/>
          <w:tab w:pos="7733" w:val="left" w:leader="none"/>
          <w:tab w:pos="8135" w:val="left" w:leader="none"/>
          <w:tab w:pos="8537" w:val="left" w:leader="none"/>
          <w:tab w:pos="8939" w:val="left" w:leader="none"/>
        </w:tabs>
        <w:spacing w:before="283"/>
        <w:ind w:left="4961"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35</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45</w:t>
      </w:r>
      <w:r>
        <w:rPr>
          <w:rFonts w:ascii="Calibri"/>
          <w:color w:val="585858"/>
          <w:sz w:val="18"/>
        </w:rPr>
        <w:tab/>
      </w:r>
      <w:r>
        <w:rPr>
          <w:rFonts w:ascii="Calibri"/>
          <w:color w:val="585858"/>
          <w:spacing w:val="-5"/>
          <w:sz w:val="18"/>
        </w:rPr>
        <w:t>50</w:t>
      </w:r>
    </w:p>
    <w:p>
      <w:pPr>
        <w:pStyle w:val="BodyText"/>
        <w:spacing w:before="49"/>
        <w:ind w:left="0"/>
        <w:jc w:val="left"/>
        <w:rPr>
          <w:rFonts w:ascii="Calibri"/>
          <w:sz w:val="18"/>
        </w:rPr>
      </w:pPr>
    </w:p>
    <w:p>
      <w:pPr>
        <w:spacing w:before="0"/>
        <w:ind w:left="0" w:right="5" w:firstLine="0"/>
        <w:jc w:val="center"/>
        <w:rPr>
          <w:rFonts w:ascii="Calibri"/>
          <w:sz w:val="18"/>
        </w:rPr>
      </w:pPr>
      <w:r>
        <w:rPr/>
        <w:drawing>
          <wp:inline distT="0" distB="0" distL="0" distR="0">
            <wp:extent cx="62484" cy="63245"/>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97" cstate="print"/>
                    <a:stretch>
                      <a:fillRect/>
                    </a:stretch>
                  </pic:blipFill>
                  <pic:spPr>
                    <a:xfrm>
                      <a:off x="0" y="0"/>
                      <a:ext cx="62484" cy="63245"/>
                    </a:xfrm>
                    <a:prstGeom prst="rect">
                      <a:avLst/>
                    </a:prstGeom>
                  </pic:spPr>
                </pic:pic>
              </a:graphicData>
            </a:graphic>
          </wp:inline>
        </w:drawing>
      </w:r>
      <w:r>
        <w:rPr/>
      </w:r>
      <w:r>
        <w:rPr>
          <w:spacing w:val="-7"/>
          <w:sz w:val="20"/>
        </w:rPr>
        <w:t> </w:t>
      </w:r>
      <w:r>
        <w:rPr>
          <w:rFonts w:ascii="Calibri"/>
          <w:color w:val="585858"/>
          <w:sz w:val="18"/>
        </w:rPr>
        <w:t>2023</w:t>
      </w:r>
      <w:r>
        <w:rPr>
          <w:rFonts w:ascii="Calibri"/>
          <w:color w:val="585858"/>
          <w:spacing w:val="70"/>
          <w:w w:val="150"/>
          <w:sz w:val="18"/>
        </w:rPr>
        <w:t> </w:t>
      </w:r>
      <w:r>
        <w:rPr>
          <w:rFonts w:ascii="Calibri"/>
          <w:color w:val="585858"/>
          <w:spacing w:val="8"/>
          <w:sz w:val="18"/>
        </w:rPr>
        <w:drawing>
          <wp:inline distT="0" distB="0" distL="0" distR="0">
            <wp:extent cx="63246" cy="63245"/>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98" cstate="print"/>
                    <a:stretch>
                      <a:fillRect/>
                    </a:stretch>
                  </pic:blipFill>
                  <pic:spPr>
                    <a:xfrm>
                      <a:off x="0" y="0"/>
                      <a:ext cx="63246" cy="63245"/>
                    </a:xfrm>
                    <a:prstGeom prst="rect">
                      <a:avLst/>
                    </a:prstGeom>
                  </pic:spPr>
                </pic:pic>
              </a:graphicData>
            </a:graphic>
          </wp:inline>
        </w:drawing>
      </w:r>
      <w:r>
        <w:rPr>
          <w:rFonts w:ascii="Calibri"/>
          <w:color w:val="585858"/>
          <w:spacing w:val="8"/>
          <w:sz w:val="18"/>
        </w:rPr>
      </w:r>
      <w:r>
        <w:rPr>
          <w:color w:val="585858"/>
          <w:spacing w:val="-11"/>
          <w:sz w:val="18"/>
        </w:rPr>
        <w:t> </w:t>
      </w:r>
      <w:r>
        <w:rPr>
          <w:rFonts w:ascii="Calibri"/>
          <w:color w:val="585858"/>
          <w:sz w:val="18"/>
        </w:rPr>
        <w:t>2018</w:t>
      </w:r>
    </w:p>
    <w:p>
      <w:pPr>
        <w:spacing w:before="189"/>
        <w:ind w:left="1077" w:right="1155" w:firstLine="0"/>
        <w:jc w:val="center"/>
        <w:rPr>
          <w:b/>
          <w:sz w:val="24"/>
        </w:rPr>
      </w:pPr>
      <w:r>
        <w:rPr>
          <w:b/>
          <w:sz w:val="24"/>
        </w:rPr>
        <w:t>Рис.</w:t>
      </w:r>
      <w:r>
        <w:rPr>
          <w:b/>
          <w:spacing w:val="-4"/>
          <w:sz w:val="24"/>
        </w:rPr>
        <w:t> </w:t>
      </w:r>
      <w:r>
        <w:rPr>
          <w:b/>
          <w:sz w:val="24"/>
        </w:rPr>
        <w:t>6.</w:t>
      </w:r>
      <w:r>
        <w:rPr>
          <w:b/>
          <w:spacing w:val="-4"/>
          <w:sz w:val="24"/>
        </w:rPr>
        <w:t> </w:t>
      </w:r>
      <w:r>
        <w:rPr>
          <w:b/>
          <w:sz w:val="24"/>
        </w:rPr>
        <w:t>Ответы</w:t>
      </w:r>
      <w:r>
        <w:rPr>
          <w:b/>
          <w:spacing w:val="-5"/>
          <w:sz w:val="24"/>
        </w:rPr>
        <w:t> </w:t>
      </w:r>
      <w:r>
        <w:rPr>
          <w:b/>
          <w:sz w:val="24"/>
        </w:rPr>
        <w:t>на</w:t>
      </w:r>
      <w:r>
        <w:rPr>
          <w:b/>
          <w:spacing w:val="-4"/>
          <w:sz w:val="24"/>
        </w:rPr>
        <w:t> </w:t>
      </w:r>
      <w:r>
        <w:rPr>
          <w:b/>
          <w:sz w:val="24"/>
        </w:rPr>
        <w:t>вопрос:</w:t>
      </w:r>
      <w:r>
        <w:rPr>
          <w:b/>
          <w:spacing w:val="-4"/>
          <w:sz w:val="24"/>
        </w:rPr>
        <w:t> </w:t>
      </w:r>
      <w:r>
        <w:rPr>
          <w:b/>
          <w:sz w:val="24"/>
        </w:rPr>
        <w:t>«Почему</w:t>
      </w:r>
      <w:r>
        <w:rPr>
          <w:b/>
          <w:spacing w:val="-4"/>
          <w:sz w:val="24"/>
        </w:rPr>
        <w:t> </w:t>
      </w:r>
      <w:r>
        <w:rPr>
          <w:b/>
          <w:sz w:val="24"/>
        </w:rPr>
        <w:t>Кострома</w:t>
      </w:r>
      <w:r>
        <w:rPr>
          <w:b/>
          <w:spacing w:val="-4"/>
          <w:sz w:val="24"/>
        </w:rPr>
        <w:t> </w:t>
      </w:r>
      <w:r>
        <w:rPr>
          <w:b/>
          <w:sz w:val="24"/>
        </w:rPr>
        <w:t>считается</w:t>
      </w:r>
      <w:r>
        <w:rPr>
          <w:b/>
          <w:spacing w:val="-5"/>
          <w:sz w:val="24"/>
        </w:rPr>
        <w:t> </w:t>
      </w:r>
      <w:r>
        <w:rPr>
          <w:b/>
          <w:sz w:val="24"/>
        </w:rPr>
        <w:t>колыбелью династии Романовых?»</w:t>
      </w:r>
    </w:p>
    <w:p>
      <w:pPr>
        <w:pStyle w:val="BodyText"/>
        <w:spacing w:before="42"/>
        <w:ind w:left="0"/>
        <w:jc w:val="left"/>
        <w:rPr>
          <w:b/>
          <w:sz w:val="24"/>
        </w:rPr>
      </w:pPr>
    </w:p>
    <w:p>
      <w:pPr>
        <w:pStyle w:val="BodyText"/>
        <w:spacing w:before="1"/>
        <w:ind w:left="843"/>
        <w:jc w:val="left"/>
      </w:pPr>
      <w:r>
        <w:rPr/>
        <w:t>Далее</w:t>
      </w:r>
      <w:r>
        <w:rPr>
          <w:spacing w:val="-8"/>
        </w:rPr>
        <w:t> </w:t>
      </w:r>
      <w:r>
        <w:rPr/>
        <w:t>следовал</w:t>
      </w:r>
      <w:r>
        <w:rPr>
          <w:spacing w:val="-7"/>
        </w:rPr>
        <w:t> </w:t>
      </w:r>
      <w:r>
        <w:rPr/>
        <w:t>вопрос</w:t>
      </w:r>
      <w:r>
        <w:rPr>
          <w:spacing w:val="-9"/>
        </w:rPr>
        <w:t> </w:t>
      </w:r>
      <w:r>
        <w:rPr/>
        <w:t>о</w:t>
      </w:r>
      <w:r>
        <w:rPr>
          <w:spacing w:val="-7"/>
        </w:rPr>
        <w:t> </w:t>
      </w:r>
      <w:r>
        <w:rPr/>
        <w:t>Снегурочке</w:t>
      </w:r>
      <w:r>
        <w:rPr>
          <w:spacing w:val="-9"/>
        </w:rPr>
        <w:t> </w:t>
      </w:r>
      <w:r>
        <w:rPr/>
        <w:t>(см.</w:t>
      </w:r>
      <w:r>
        <w:rPr>
          <w:spacing w:val="-8"/>
        </w:rPr>
        <w:t> </w:t>
      </w:r>
      <w:r>
        <w:rPr/>
        <w:t>рис.</w:t>
      </w:r>
      <w:r>
        <w:rPr>
          <w:spacing w:val="-8"/>
        </w:rPr>
        <w:t> </w:t>
      </w:r>
      <w:r>
        <w:rPr>
          <w:spacing w:val="-5"/>
        </w:rPr>
        <w:t>7).</w:t>
      </w:r>
    </w:p>
    <w:p>
      <w:pPr>
        <w:pStyle w:val="BodyText"/>
        <w:ind w:left="0"/>
        <w:jc w:val="left"/>
        <w:rPr>
          <w:sz w:val="18"/>
        </w:rPr>
      </w:pPr>
    </w:p>
    <w:p>
      <w:pPr>
        <w:pStyle w:val="BodyText"/>
        <w:spacing w:before="202"/>
        <w:ind w:left="0"/>
        <w:jc w:val="left"/>
        <w:rPr>
          <w:sz w:val="18"/>
        </w:rPr>
      </w:pPr>
    </w:p>
    <w:p>
      <w:pPr>
        <w:spacing w:before="0"/>
        <w:ind w:left="1911" w:right="4723" w:hanging="620"/>
        <w:jc w:val="left"/>
        <w:rPr>
          <w:rFonts w:ascii="Calibri" w:hAnsi="Calibri"/>
          <w:sz w:val="18"/>
        </w:rPr>
      </w:pPr>
      <w:r>
        <w:rPr/>
        <mc:AlternateContent>
          <mc:Choice Requires="wps">
            <w:drawing>
              <wp:anchor distT="0" distB="0" distL="0" distR="0" allowOverlap="1" layoutInCell="1" locked="0" behindDoc="1" simplePos="0" relativeHeight="484205056">
                <wp:simplePos x="0" y="0"/>
                <wp:positionH relativeFrom="page">
                  <wp:posOffset>3819905</wp:posOffset>
                </wp:positionH>
                <wp:positionV relativeFrom="paragraph">
                  <wp:posOffset>-44794</wp:posOffset>
                </wp:positionV>
                <wp:extent cx="2291715" cy="152400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2291715" cy="1524000"/>
                          <a:chExt cx="2291715" cy="1524000"/>
                        </a:xfrm>
                      </wpg:grpSpPr>
                      <wps:wsp>
                        <wps:cNvPr id="143" name="Graphic 143"/>
                        <wps:cNvSpPr/>
                        <wps:spPr>
                          <a:xfrm>
                            <a:off x="259842" y="0"/>
                            <a:ext cx="1828164" cy="1524000"/>
                          </a:xfrm>
                          <a:custGeom>
                            <a:avLst/>
                            <a:gdLst/>
                            <a:ahLst/>
                            <a:cxnLst/>
                            <a:rect l="l" t="t" r="r" b="b"/>
                            <a:pathLst>
                              <a:path w="1828164" h="1524000">
                                <a:moveTo>
                                  <a:pt x="9144" y="1433322"/>
                                </a:moveTo>
                                <a:lnTo>
                                  <a:pt x="0" y="1433322"/>
                                </a:lnTo>
                                <a:lnTo>
                                  <a:pt x="0" y="1524000"/>
                                </a:lnTo>
                                <a:lnTo>
                                  <a:pt x="9144" y="1524000"/>
                                </a:lnTo>
                                <a:lnTo>
                                  <a:pt x="9144" y="1433322"/>
                                </a:lnTo>
                                <a:close/>
                              </a:path>
                              <a:path w="1828164" h="1524000">
                                <a:moveTo>
                                  <a:pt x="9144" y="1052322"/>
                                </a:moveTo>
                                <a:lnTo>
                                  <a:pt x="0" y="1052322"/>
                                </a:lnTo>
                                <a:lnTo>
                                  <a:pt x="0" y="1233678"/>
                                </a:lnTo>
                                <a:lnTo>
                                  <a:pt x="9144" y="1233678"/>
                                </a:lnTo>
                                <a:lnTo>
                                  <a:pt x="9144" y="1052322"/>
                                </a:lnTo>
                                <a:close/>
                              </a:path>
                              <a:path w="1828164" h="1524000">
                                <a:moveTo>
                                  <a:pt x="9144" y="671322"/>
                                </a:moveTo>
                                <a:lnTo>
                                  <a:pt x="0" y="671322"/>
                                </a:lnTo>
                                <a:lnTo>
                                  <a:pt x="0" y="852678"/>
                                </a:lnTo>
                                <a:lnTo>
                                  <a:pt x="9144" y="852678"/>
                                </a:lnTo>
                                <a:lnTo>
                                  <a:pt x="9144" y="671322"/>
                                </a:lnTo>
                                <a:close/>
                              </a:path>
                              <a:path w="1828164" h="1524000">
                                <a:moveTo>
                                  <a:pt x="9144" y="290322"/>
                                </a:moveTo>
                                <a:lnTo>
                                  <a:pt x="0" y="290322"/>
                                </a:lnTo>
                                <a:lnTo>
                                  <a:pt x="0" y="471678"/>
                                </a:lnTo>
                                <a:lnTo>
                                  <a:pt x="9144" y="471678"/>
                                </a:lnTo>
                                <a:lnTo>
                                  <a:pt x="9144" y="290322"/>
                                </a:lnTo>
                                <a:close/>
                              </a:path>
                              <a:path w="1828164" h="1524000">
                                <a:moveTo>
                                  <a:pt x="9144" y="0"/>
                                </a:moveTo>
                                <a:lnTo>
                                  <a:pt x="0" y="0"/>
                                </a:lnTo>
                                <a:lnTo>
                                  <a:pt x="0" y="90678"/>
                                </a:lnTo>
                                <a:lnTo>
                                  <a:pt x="9144" y="90678"/>
                                </a:lnTo>
                                <a:lnTo>
                                  <a:pt x="9144" y="0"/>
                                </a:lnTo>
                                <a:close/>
                              </a:path>
                              <a:path w="1828164" h="1524000">
                                <a:moveTo>
                                  <a:pt x="268986" y="1433322"/>
                                </a:moveTo>
                                <a:lnTo>
                                  <a:pt x="259842" y="1433322"/>
                                </a:lnTo>
                                <a:lnTo>
                                  <a:pt x="259842" y="1524000"/>
                                </a:lnTo>
                                <a:lnTo>
                                  <a:pt x="268986" y="1524000"/>
                                </a:lnTo>
                                <a:lnTo>
                                  <a:pt x="268986" y="1433322"/>
                                </a:lnTo>
                                <a:close/>
                              </a:path>
                              <a:path w="1828164" h="1524000">
                                <a:moveTo>
                                  <a:pt x="268986" y="1052322"/>
                                </a:moveTo>
                                <a:lnTo>
                                  <a:pt x="259842" y="1052322"/>
                                </a:lnTo>
                                <a:lnTo>
                                  <a:pt x="259842" y="1233678"/>
                                </a:lnTo>
                                <a:lnTo>
                                  <a:pt x="268986" y="1233678"/>
                                </a:lnTo>
                                <a:lnTo>
                                  <a:pt x="268986" y="1052322"/>
                                </a:lnTo>
                                <a:close/>
                              </a:path>
                              <a:path w="1828164" h="1524000">
                                <a:moveTo>
                                  <a:pt x="268986" y="671322"/>
                                </a:moveTo>
                                <a:lnTo>
                                  <a:pt x="259842" y="671322"/>
                                </a:lnTo>
                                <a:lnTo>
                                  <a:pt x="259842" y="852678"/>
                                </a:lnTo>
                                <a:lnTo>
                                  <a:pt x="268986" y="852678"/>
                                </a:lnTo>
                                <a:lnTo>
                                  <a:pt x="268986" y="671322"/>
                                </a:lnTo>
                                <a:close/>
                              </a:path>
                              <a:path w="1828164" h="1524000">
                                <a:moveTo>
                                  <a:pt x="268986" y="290322"/>
                                </a:moveTo>
                                <a:lnTo>
                                  <a:pt x="259842" y="290322"/>
                                </a:lnTo>
                                <a:lnTo>
                                  <a:pt x="259842" y="471678"/>
                                </a:lnTo>
                                <a:lnTo>
                                  <a:pt x="268986" y="471678"/>
                                </a:lnTo>
                                <a:lnTo>
                                  <a:pt x="268986" y="290322"/>
                                </a:lnTo>
                                <a:close/>
                              </a:path>
                              <a:path w="1828164" h="1524000">
                                <a:moveTo>
                                  <a:pt x="268986" y="0"/>
                                </a:moveTo>
                                <a:lnTo>
                                  <a:pt x="259842" y="0"/>
                                </a:lnTo>
                                <a:lnTo>
                                  <a:pt x="259842" y="90678"/>
                                </a:lnTo>
                                <a:lnTo>
                                  <a:pt x="268986" y="90678"/>
                                </a:lnTo>
                                <a:lnTo>
                                  <a:pt x="268986" y="0"/>
                                </a:lnTo>
                                <a:close/>
                              </a:path>
                              <a:path w="1828164" h="1524000">
                                <a:moveTo>
                                  <a:pt x="528828" y="1433322"/>
                                </a:moveTo>
                                <a:lnTo>
                                  <a:pt x="519684" y="1433322"/>
                                </a:lnTo>
                                <a:lnTo>
                                  <a:pt x="519684" y="1524000"/>
                                </a:lnTo>
                                <a:lnTo>
                                  <a:pt x="528828" y="1524000"/>
                                </a:lnTo>
                                <a:lnTo>
                                  <a:pt x="528828" y="1433322"/>
                                </a:lnTo>
                                <a:close/>
                              </a:path>
                              <a:path w="1828164" h="1524000">
                                <a:moveTo>
                                  <a:pt x="528828" y="1052322"/>
                                </a:moveTo>
                                <a:lnTo>
                                  <a:pt x="519684" y="1052322"/>
                                </a:lnTo>
                                <a:lnTo>
                                  <a:pt x="519684" y="1233678"/>
                                </a:lnTo>
                                <a:lnTo>
                                  <a:pt x="528828" y="1233678"/>
                                </a:lnTo>
                                <a:lnTo>
                                  <a:pt x="528828" y="1052322"/>
                                </a:lnTo>
                                <a:close/>
                              </a:path>
                              <a:path w="1828164" h="1524000">
                                <a:moveTo>
                                  <a:pt x="528828" y="671322"/>
                                </a:moveTo>
                                <a:lnTo>
                                  <a:pt x="519684" y="671322"/>
                                </a:lnTo>
                                <a:lnTo>
                                  <a:pt x="519684" y="952500"/>
                                </a:lnTo>
                                <a:lnTo>
                                  <a:pt x="528828" y="952500"/>
                                </a:lnTo>
                                <a:lnTo>
                                  <a:pt x="528828" y="671322"/>
                                </a:lnTo>
                                <a:close/>
                              </a:path>
                              <a:path w="1828164" h="1524000">
                                <a:moveTo>
                                  <a:pt x="528828" y="290322"/>
                                </a:moveTo>
                                <a:lnTo>
                                  <a:pt x="519684" y="290322"/>
                                </a:lnTo>
                                <a:lnTo>
                                  <a:pt x="519684" y="471678"/>
                                </a:lnTo>
                                <a:lnTo>
                                  <a:pt x="528828" y="471678"/>
                                </a:lnTo>
                                <a:lnTo>
                                  <a:pt x="528828" y="290322"/>
                                </a:lnTo>
                                <a:close/>
                              </a:path>
                              <a:path w="1828164" h="1524000">
                                <a:moveTo>
                                  <a:pt x="528828" y="0"/>
                                </a:moveTo>
                                <a:lnTo>
                                  <a:pt x="519684" y="0"/>
                                </a:lnTo>
                                <a:lnTo>
                                  <a:pt x="519684" y="90678"/>
                                </a:lnTo>
                                <a:lnTo>
                                  <a:pt x="528828" y="90678"/>
                                </a:lnTo>
                                <a:lnTo>
                                  <a:pt x="528828" y="0"/>
                                </a:lnTo>
                                <a:close/>
                              </a:path>
                              <a:path w="1828164" h="1524000">
                                <a:moveTo>
                                  <a:pt x="788657" y="1433322"/>
                                </a:moveTo>
                                <a:lnTo>
                                  <a:pt x="779526" y="1433322"/>
                                </a:lnTo>
                                <a:lnTo>
                                  <a:pt x="779526" y="1524000"/>
                                </a:lnTo>
                                <a:lnTo>
                                  <a:pt x="788657" y="1524000"/>
                                </a:lnTo>
                                <a:lnTo>
                                  <a:pt x="788657" y="1433322"/>
                                </a:lnTo>
                                <a:close/>
                              </a:path>
                              <a:path w="1828164" h="1524000">
                                <a:moveTo>
                                  <a:pt x="788657" y="671322"/>
                                </a:moveTo>
                                <a:lnTo>
                                  <a:pt x="779526" y="671322"/>
                                </a:lnTo>
                                <a:lnTo>
                                  <a:pt x="779526" y="1233678"/>
                                </a:lnTo>
                                <a:lnTo>
                                  <a:pt x="788657" y="1233678"/>
                                </a:lnTo>
                                <a:lnTo>
                                  <a:pt x="788657" y="671322"/>
                                </a:lnTo>
                                <a:close/>
                              </a:path>
                              <a:path w="1828164" h="1524000">
                                <a:moveTo>
                                  <a:pt x="788657" y="290322"/>
                                </a:moveTo>
                                <a:lnTo>
                                  <a:pt x="779526" y="290322"/>
                                </a:lnTo>
                                <a:lnTo>
                                  <a:pt x="779526" y="571500"/>
                                </a:lnTo>
                                <a:lnTo>
                                  <a:pt x="788657" y="571500"/>
                                </a:lnTo>
                                <a:lnTo>
                                  <a:pt x="788657" y="290322"/>
                                </a:lnTo>
                                <a:close/>
                              </a:path>
                              <a:path w="1828164" h="1524000">
                                <a:moveTo>
                                  <a:pt x="788657" y="0"/>
                                </a:moveTo>
                                <a:lnTo>
                                  <a:pt x="779526" y="0"/>
                                </a:lnTo>
                                <a:lnTo>
                                  <a:pt x="779526" y="90678"/>
                                </a:lnTo>
                                <a:lnTo>
                                  <a:pt x="788657" y="90678"/>
                                </a:lnTo>
                                <a:lnTo>
                                  <a:pt x="788657" y="0"/>
                                </a:lnTo>
                                <a:close/>
                              </a:path>
                              <a:path w="1828164" h="1524000">
                                <a:moveTo>
                                  <a:pt x="1048512" y="1333512"/>
                                </a:moveTo>
                                <a:lnTo>
                                  <a:pt x="1039368" y="1333512"/>
                                </a:lnTo>
                                <a:lnTo>
                                  <a:pt x="1039368" y="1524000"/>
                                </a:lnTo>
                                <a:lnTo>
                                  <a:pt x="1048512" y="1524000"/>
                                </a:lnTo>
                                <a:lnTo>
                                  <a:pt x="1048512" y="1333512"/>
                                </a:lnTo>
                                <a:close/>
                              </a:path>
                              <a:path w="1828164" h="1524000">
                                <a:moveTo>
                                  <a:pt x="1048512" y="671322"/>
                                </a:moveTo>
                                <a:lnTo>
                                  <a:pt x="1039368" y="671322"/>
                                </a:lnTo>
                                <a:lnTo>
                                  <a:pt x="1039368" y="1233678"/>
                                </a:lnTo>
                                <a:lnTo>
                                  <a:pt x="1048512" y="1233678"/>
                                </a:lnTo>
                                <a:lnTo>
                                  <a:pt x="1048512" y="671322"/>
                                </a:lnTo>
                                <a:close/>
                              </a:path>
                              <a:path w="1828164" h="1524000">
                                <a:moveTo>
                                  <a:pt x="1048512" y="290322"/>
                                </a:moveTo>
                                <a:lnTo>
                                  <a:pt x="1039368" y="290322"/>
                                </a:lnTo>
                                <a:lnTo>
                                  <a:pt x="1039368" y="571500"/>
                                </a:lnTo>
                                <a:lnTo>
                                  <a:pt x="1048512" y="571500"/>
                                </a:lnTo>
                                <a:lnTo>
                                  <a:pt x="1048512" y="290322"/>
                                </a:lnTo>
                                <a:close/>
                              </a:path>
                              <a:path w="1828164" h="1524000">
                                <a:moveTo>
                                  <a:pt x="1048512" y="0"/>
                                </a:moveTo>
                                <a:lnTo>
                                  <a:pt x="1039368" y="0"/>
                                </a:lnTo>
                                <a:lnTo>
                                  <a:pt x="1039368" y="90678"/>
                                </a:lnTo>
                                <a:lnTo>
                                  <a:pt x="1048512" y="90678"/>
                                </a:lnTo>
                                <a:lnTo>
                                  <a:pt x="1048512" y="0"/>
                                </a:lnTo>
                                <a:close/>
                              </a:path>
                              <a:path w="1828164" h="1524000">
                                <a:moveTo>
                                  <a:pt x="1308354" y="1333512"/>
                                </a:moveTo>
                                <a:lnTo>
                                  <a:pt x="1299210" y="1333512"/>
                                </a:lnTo>
                                <a:lnTo>
                                  <a:pt x="1299210" y="1524000"/>
                                </a:lnTo>
                                <a:lnTo>
                                  <a:pt x="1308354" y="1524000"/>
                                </a:lnTo>
                                <a:lnTo>
                                  <a:pt x="1308354" y="1333512"/>
                                </a:lnTo>
                                <a:close/>
                              </a:path>
                              <a:path w="1828164" h="1524000">
                                <a:moveTo>
                                  <a:pt x="1308354" y="671322"/>
                                </a:moveTo>
                                <a:lnTo>
                                  <a:pt x="1299210" y="671322"/>
                                </a:lnTo>
                                <a:lnTo>
                                  <a:pt x="1299210" y="1233678"/>
                                </a:lnTo>
                                <a:lnTo>
                                  <a:pt x="1308354" y="1233678"/>
                                </a:lnTo>
                                <a:lnTo>
                                  <a:pt x="1308354" y="671322"/>
                                </a:lnTo>
                                <a:close/>
                              </a:path>
                              <a:path w="1828164" h="1524000">
                                <a:moveTo>
                                  <a:pt x="1308354" y="0"/>
                                </a:moveTo>
                                <a:lnTo>
                                  <a:pt x="1299210" y="0"/>
                                </a:lnTo>
                                <a:lnTo>
                                  <a:pt x="1299210" y="571500"/>
                                </a:lnTo>
                                <a:lnTo>
                                  <a:pt x="1308354" y="571500"/>
                                </a:lnTo>
                                <a:lnTo>
                                  <a:pt x="1308354" y="0"/>
                                </a:lnTo>
                                <a:close/>
                              </a:path>
                              <a:path w="1828164" h="1524000">
                                <a:moveTo>
                                  <a:pt x="1568183" y="1333512"/>
                                </a:moveTo>
                                <a:lnTo>
                                  <a:pt x="1559052" y="1333512"/>
                                </a:lnTo>
                                <a:lnTo>
                                  <a:pt x="1559052" y="1524000"/>
                                </a:lnTo>
                                <a:lnTo>
                                  <a:pt x="1568183" y="1524000"/>
                                </a:lnTo>
                                <a:lnTo>
                                  <a:pt x="1568183" y="1333512"/>
                                </a:lnTo>
                                <a:close/>
                              </a:path>
                              <a:path w="1828164" h="1524000">
                                <a:moveTo>
                                  <a:pt x="1568183" y="0"/>
                                </a:moveTo>
                                <a:lnTo>
                                  <a:pt x="1559052" y="0"/>
                                </a:lnTo>
                                <a:lnTo>
                                  <a:pt x="1559052" y="1233678"/>
                                </a:lnTo>
                                <a:lnTo>
                                  <a:pt x="1568183" y="1233678"/>
                                </a:lnTo>
                                <a:lnTo>
                                  <a:pt x="1568183" y="0"/>
                                </a:lnTo>
                                <a:close/>
                              </a:path>
                              <a:path w="1828164" h="1524000">
                                <a:moveTo>
                                  <a:pt x="1828038" y="1333512"/>
                                </a:moveTo>
                                <a:lnTo>
                                  <a:pt x="1818894" y="1333512"/>
                                </a:lnTo>
                                <a:lnTo>
                                  <a:pt x="1818894" y="1524000"/>
                                </a:lnTo>
                                <a:lnTo>
                                  <a:pt x="1828038" y="1524000"/>
                                </a:lnTo>
                                <a:lnTo>
                                  <a:pt x="1828038" y="1333512"/>
                                </a:lnTo>
                                <a:close/>
                              </a:path>
                              <a:path w="1828164" h="1524000">
                                <a:moveTo>
                                  <a:pt x="1828038" y="0"/>
                                </a:moveTo>
                                <a:lnTo>
                                  <a:pt x="1818894" y="0"/>
                                </a:lnTo>
                                <a:lnTo>
                                  <a:pt x="1818894" y="1233678"/>
                                </a:lnTo>
                                <a:lnTo>
                                  <a:pt x="1828038" y="1233678"/>
                                </a:lnTo>
                                <a:lnTo>
                                  <a:pt x="1828038" y="0"/>
                                </a:lnTo>
                                <a:close/>
                              </a:path>
                            </a:pathLst>
                          </a:custGeom>
                          <a:solidFill>
                            <a:srgbClr val="D9D9D9"/>
                          </a:solidFill>
                        </wps:spPr>
                        <wps:bodyPr wrap="square" lIns="0" tIns="0" rIns="0" bIns="0" rtlCol="0">
                          <a:prstTxWarp prst="textNoShape">
                            <a:avLst/>
                          </a:prstTxWarp>
                          <a:noAutofit/>
                        </wps:bodyPr>
                      </wps:wsp>
                      <wps:wsp>
                        <wps:cNvPr id="144" name="Graphic 144"/>
                        <wps:cNvSpPr/>
                        <wps:spPr>
                          <a:xfrm>
                            <a:off x="4572" y="190499"/>
                            <a:ext cx="1663700" cy="1243330"/>
                          </a:xfrm>
                          <a:custGeom>
                            <a:avLst/>
                            <a:gdLst/>
                            <a:ahLst/>
                            <a:cxnLst/>
                            <a:rect l="l" t="t" r="r" b="b"/>
                            <a:pathLst>
                              <a:path w="1663700" h="1243330">
                                <a:moveTo>
                                  <a:pt x="883920" y="762000"/>
                                </a:moveTo>
                                <a:lnTo>
                                  <a:pt x="0" y="762000"/>
                                </a:lnTo>
                                <a:lnTo>
                                  <a:pt x="0" y="861822"/>
                                </a:lnTo>
                                <a:lnTo>
                                  <a:pt x="883920" y="861822"/>
                                </a:lnTo>
                                <a:lnTo>
                                  <a:pt x="883920" y="762000"/>
                                </a:lnTo>
                                <a:close/>
                              </a:path>
                              <a:path w="1663700" h="1243330">
                                <a:moveTo>
                                  <a:pt x="1299210" y="1143000"/>
                                </a:moveTo>
                                <a:lnTo>
                                  <a:pt x="0" y="1143000"/>
                                </a:lnTo>
                                <a:lnTo>
                                  <a:pt x="0" y="1242822"/>
                                </a:lnTo>
                                <a:lnTo>
                                  <a:pt x="1299210" y="1242822"/>
                                </a:lnTo>
                                <a:lnTo>
                                  <a:pt x="1299210" y="1143000"/>
                                </a:lnTo>
                                <a:close/>
                              </a:path>
                              <a:path w="1663700" h="1243330">
                                <a:moveTo>
                                  <a:pt x="1351026" y="0"/>
                                </a:moveTo>
                                <a:lnTo>
                                  <a:pt x="0" y="0"/>
                                </a:lnTo>
                                <a:lnTo>
                                  <a:pt x="0" y="99822"/>
                                </a:lnTo>
                                <a:lnTo>
                                  <a:pt x="1351026" y="99822"/>
                                </a:lnTo>
                                <a:lnTo>
                                  <a:pt x="1351026" y="0"/>
                                </a:lnTo>
                                <a:close/>
                              </a:path>
                              <a:path w="1663700" h="1243330">
                                <a:moveTo>
                                  <a:pt x="1663446" y="381000"/>
                                </a:moveTo>
                                <a:lnTo>
                                  <a:pt x="0" y="381000"/>
                                </a:lnTo>
                                <a:lnTo>
                                  <a:pt x="0" y="480822"/>
                                </a:lnTo>
                                <a:lnTo>
                                  <a:pt x="1663446" y="480822"/>
                                </a:lnTo>
                                <a:lnTo>
                                  <a:pt x="1663446" y="381000"/>
                                </a:lnTo>
                                <a:close/>
                              </a:path>
                            </a:pathLst>
                          </a:custGeom>
                          <a:solidFill>
                            <a:srgbClr val="4472C4"/>
                          </a:solidFill>
                        </wps:spPr>
                        <wps:bodyPr wrap="square" lIns="0" tIns="0" rIns="0" bIns="0" rtlCol="0">
                          <a:prstTxWarp prst="textNoShape">
                            <a:avLst/>
                          </a:prstTxWarp>
                          <a:noAutofit/>
                        </wps:bodyPr>
                      </wps:wsp>
                      <wps:wsp>
                        <wps:cNvPr id="145" name="Graphic 145"/>
                        <wps:cNvSpPr/>
                        <wps:spPr>
                          <a:xfrm>
                            <a:off x="4572" y="90677"/>
                            <a:ext cx="2287270" cy="1243330"/>
                          </a:xfrm>
                          <a:custGeom>
                            <a:avLst/>
                            <a:gdLst/>
                            <a:ahLst/>
                            <a:cxnLst/>
                            <a:rect l="l" t="t" r="r" b="b"/>
                            <a:pathLst>
                              <a:path w="2287270" h="1243330">
                                <a:moveTo>
                                  <a:pt x="675894" y="762000"/>
                                </a:moveTo>
                                <a:lnTo>
                                  <a:pt x="0" y="762000"/>
                                </a:lnTo>
                                <a:lnTo>
                                  <a:pt x="0" y="861834"/>
                                </a:lnTo>
                                <a:lnTo>
                                  <a:pt x="675894" y="861834"/>
                                </a:lnTo>
                                <a:lnTo>
                                  <a:pt x="675894" y="762000"/>
                                </a:lnTo>
                                <a:close/>
                              </a:path>
                              <a:path w="2287270" h="1243330">
                                <a:moveTo>
                                  <a:pt x="935736" y="381000"/>
                                </a:moveTo>
                                <a:lnTo>
                                  <a:pt x="0" y="381000"/>
                                </a:lnTo>
                                <a:lnTo>
                                  <a:pt x="0" y="480834"/>
                                </a:lnTo>
                                <a:lnTo>
                                  <a:pt x="935736" y="480834"/>
                                </a:lnTo>
                                <a:lnTo>
                                  <a:pt x="935736" y="381000"/>
                                </a:lnTo>
                                <a:close/>
                              </a:path>
                              <a:path w="2287270" h="1243330">
                                <a:moveTo>
                                  <a:pt x="1351026" y="0"/>
                                </a:moveTo>
                                <a:lnTo>
                                  <a:pt x="0" y="0"/>
                                </a:lnTo>
                                <a:lnTo>
                                  <a:pt x="0" y="99834"/>
                                </a:lnTo>
                                <a:lnTo>
                                  <a:pt x="1351026" y="99834"/>
                                </a:lnTo>
                                <a:lnTo>
                                  <a:pt x="1351026" y="0"/>
                                </a:lnTo>
                                <a:close/>
                              </a:path>
                              <a:path w="2287270" h="1243330">
                                <a:moveTo>
                                  <a:pt x="2286762" y="1143000"/>
                                </a:moveTo>
                                <a:lnTo>
                                  <a:pt x="0" y="1143000"/>
                                </a:lnTo>
                                <a:lnTo>
                                  <a:pt x="0" y="1242834"/>
                                </a:lnTo>
                                <a:lnTo>
                                  <a:pt x="2286762" y="1242834"/>
                                </a:lnTo>
                                <a:lnTo>
                                  <a:pt x="2286762" y="1143000"/>
                                </a:lnTo>
                                <a:close/>
                              </a:path>
                            </a:pathLst>
                          </a:custGeom>
                          <a:solidFill>
                            <a:srgbClr val="ED7D31"/>
                          </a:solidFill>
                        </wps:spPr>
                        <wps:bodyPr wrap="square" lIns="0" tIns="0" rIns="0" bIns="0" rtlCol="0">
                          <a:prstTxWarp prst="textNoShape">
                            <a:avLst/>
                          </a:prstTxWarp>
                          <a:noAutofit/>
                        </wps:bodyPr>
                      </wps:wsp>
                      <wps:wsp>
                        <wps:cNvPr id="146" name="Graphic 146"/>
                        <wps:cNvSpPr/>
                        <wps:spPr>
                          <a:xfrm>
                            <a:off x="0" y="0"/>
                            <a:ext cx="9525" cy="1524000"/>
                          </a:xfrm>
                          <a:custGeom>
                            <a:avLst/>
                            <a:gdLst/>
                            <a:ahLst/>
                            <a:cxnLst/>
                            <a:rect l="l" t="t" r="r" b="b"/>
                            <a:pathLst>
                              <a:path w="9525" h="1524000">
                                <a:moveTo>
                                  <a:pt x="9144" y="0"/>
                                </a:moveTo>
                                <a:lnTo>
                                  <a:pt x="0" y="0"/>
                                </a:lnTo>
                                <a:lnTo>
                                  <a:pt x="0" y="1524000"/>
                                </a:lnTo>
                                <a:lnTo>
                                  <a:pt x="9144" y="1524000"/>
                                </a:lnTo>
                                <a:lnTo>
                                  <a:pt x="9144" y="0"/>
                                </a:lnTo>
                                <a:close/>
                              </a:path>
                            </a:pathLst>
                          </a:custGeom>
                          <a:solidFill>
                            <a:srgbClr val="D9D9D9"/>
                          </a:solidFill>
                        </wps:spPr>
                        <wps:bodyPr wrap="square" lIns="0" tIns="0" rIns="0" bIns="0" rtlCol="0">
                          <a:prstTxWarp prst="textNoShape">
                            <a:avLst/>
                          </a:prstTxWarp>
                          <a:noAutofit/>
                        </wps:bodyPr>
                      </wps:wsp>
                      <wps:wsp>
                        <wps:cNvPr id="147" name="Textbox 147"/>
                        <wps:cNvSpPr txBox="1"/>
                        <wps:spPr>
                          <a:xfrm>
                            <a:off x="1432560" y="94120"/>
                            <a:ext cx="128905" cy="214629"/>
                          </a:xfrm>
                          <a:prstGeom prst="rect">
                            <a:avLst/>
                          </a:prstGeom>
                        </wps:spPr>
                        <wps:txbx>
                          <w:txbxContent>
                            <w:p>
                              <w:pPr>
                                <w:spacing w:line="152" w:lineRule="exact" w:before="0"/>
                                <w:ind w:left="0" w:right="0" w:firstLine="0"/>
                                <w:jc w:val="left"/>
                                <w:rPr>
                                  <w:rFonts w:ascii="Calibri"/>
                                  <w:sz w:val="18"/>
                                </w:rPr>
                              </w:pPr>
                              <w:r>
                                <w:rPr>
                                  <w:rFonts w:ascii="Calibri"/>
                                  <w:color w:val="3F3F3F"/>
                                  <w:spacing w:val="-5"/>
                                  <w:sz w:val="18"/>
                                </w:rPr>
                                <w:t>26</w:t>
                              </w:r>
                            </w:p>
                            <w:p>
                              <w:pPr>
                                <w:spacing w:line="185" w:lineRule="exact" w:before="0"/>
                                <w:ind w:left="0" w:right="0" w:firstLine="0"/>
                                <w:jc w:val="left"/>
                                <w:rPr>
                                  <w:rFonts w:ascii="Calibri"/>
                                  <w:sz w:val="18"/>
                                </w:rPr>
                              </w:pPr>
                              <w:r>
                                <w:rPr>
                                  <w:rFonts w:ascii="Calibri"/>
                                  <w:color w:val="3F3F3F"/>
                                  <w:spacing w:val="-5"/>
                                  <w:sz w:val="18"/>
                                </w:rPr>
                                <w:t>26</w:t>
                              </w:r>
                            </w:p>
                          </w:txbxContent>
                        </wps:txbx>
                        <wps:bodyPr wrap="square" lIns="0" tIns="0" rIns="0" bIns="0" rtlCol="0">
                          <a:noAutofit/>
                        </wps:bodyPr>
                      </wps:wsp>
                      <wps:wsp>
                        <wps:cNvPr id="148" name="Textbox 148"/>
                        <wps:cNvSpPr txBox="1"/>
                        <wps:spPr>
                          <a:xfrm>
                            <a:off x="1016508" y="475117"/>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18</w:t>
                              </w:r>
                            </w:p>
                          </w:txbxContent>
                        </wps:txbx>
                        <wps:bodyPr wrap="square" lIns="0" tIns="0" rIns="0" bIns="0" rtlCol="0">
                          <a:noAutofit/>
                        </wps:bodyPr>
                      </wps:wsp>
                      <wps:wsp>
                        <wps:cNvPr id="149" name="Textbox 149"/>
                        <wps:cNvSpPr txBox="1"/>
                        <wps:spPr>
                          <a:xfrm>
                            <a:off x="1744221" y="57492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32</w:t>
                              </w:r>
                            </w:p>
                          </w:txbxContent>
                        </wps:txbx>
                        <wps:bodyPr wrap="square" lIns="0" tIns="0" rIns="0" bIns="0" rtlCol="0">
                          <a:noAutofit/>
                        </wps:bodyPr>
                      </wps:wsp>
                      <wps:wsp>
                        <wps:cNvPr id="150" name="Textbox 150"/>
                        <wps:cNvSpPr txBox="1"/>
                        <wps:spPr>
                          <a:xfrm>
                            <a:off x="756669" y="85611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13</w:t>
                              </w:r>
                            </w:p>
                          </w:txbxContent>
                        </wps:txbx>
                        <wps:bodyPr wrap="square" lIns="0" tIns="0" rIns="0" bIns="0" rtlCol="0">
                          <a:noAutofit/>
                        </wps:bodyPr>
                      </wps:wsp>
                      <wps:wsp>
                        <wps:cNvPr id="151" name="Textbox 151"/>
                        <wps:cNvSpPr txBox="1"/>
                        <wps:spPr>
                          <a:xfrm>
                            <a:off x="964695" y="95592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17</w:t>
                              </w:r>
                            </w:p>
                          </w:txbxContent>
                        </wps:txbx>
                        <wps:bodyPr wrap="square" lIns="0" tIns="0" rIns="0" bIns="0" rtlCol="0">
                          <a:noAutofit/>
                        </wps:bodyPr>
                      </wps:wsp>
                      <wps:wsp>
                        <wps:cNvPr id="152" name="Textbox 152"/>
                        <wps:cNvSpPr txBox="1"/>
                        <wps:spPr>
                          <a:xfrm>
                            <a:off x="1379982" y="1336161"/>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25</w:t>
                              </w:r>
                            </w:p>
                          </w:txbxContent>
                        </wps:txbx>
                        <wps:bodyPr wrap="square" lIns="0" tIns="0" rIns="0" bIns="0" rtlCol="0">
                          <a:noAutofit/>
                        </wps:bodyPr>
                      </wps:wsp>
                    </wpg:wgp>
                  </a:graphicData>
                </a:graphic>
              </wp:anchor>
            </w:drawing>
          </mc:Choice>
          <mc:Fallback>
            <w:pict>
              <v:group style="position:absolute;margin-left:300.779999pt;margin-top:-3.527148pt;width:180.45pt;height:120pt;mso-position-horizontal-relative:page;mso-position-vertical-relative:paragraph;z-index:-19111424" id="docshapegroup107" coordorigin="6016,-71" coordsize="3609,2400">
                <v:shape style="position:absolute;left:6424;top:-71;width:2879;height:2400" id="docshape108" coordorigin="6425,-71" coordsize="2879,2400" path="m6439,2187l6425,2187,6425,2329,6439,2329,6439,2187xm6439,1587l6425,1587,6425,1872,6439,1872,6439,1587xm6439,987l6425,987,6425,1272,6439,1272,6439,987xm6439,387l6425,387,6425,672,6439,672,6439,387xm6439,-71l6425,-71,6425,72,6439,72,6439,-71xm6848,2187l6834,2187,6834,2329,6848,2329,6848,2187xm6848,1587l6834,1587,6834,1872,6848,1872,6848,1587xm6848,987l6834,987,6834,1272,6848,1272,6848,987xm6848,387l6834,387,6834,672,6848,672,6848,387xm6848,-71l6834,-71,6834,72,6848,72,6848,-71xm7258,2187l7243,2187,7243,2329,7258,2329,7258,2187xm7258,1587l7243,1587,7243,1872,7258,1872,7258,1587xm7258,987l7243,987,7243,1429,7258,1429,7258,987xm7258,387l7243,387,7243,672,7258,672,7258,387xm7258,-71l7243,-71,7243,72,7258,72,7258,-71xm7667,2187l7652,2187,7652,2329,7667,2329,7667,2187xm7667,987l7652,987,7652,1872,7667,1872,7667,987xm7667,387l7652,387,7652,829,7667,829,7667,387xm7667,-71l7652,-71,7652,72,7667,72,7667,-71xm8076,2029l8062,2029,8062,2329,8076,2329,8076,2029xm8076,987l8062,987,8062,1872,8076,1872,8076,987xm8076,387l8062,387,8062,829,8076,829,8076,387xm8076,-71l8062,-71,8062,72,8076,72,8076,-71xm8485,2029l8471,2029,8471,2329,8485,2329,8485,2029xm8485,987l8471,987,8471,1872,8485,1872,8485,987xm8485,-71l8471,-71,8471,829,8485,829,8485,-71xm8894,2029l8880,2029,8880,2329,8894,2329,8894,2029xm8894,-71l8880,-71,8880,1872,8894,1872,8894,-71xm9304,2029l9289,2029,9289,2329,9304,2329,9304,2029xm9304,-71l9289,-71,9289,1872,9304,1872,9304,-71xe" filled="true" fillcolor="#d9d9d9" stroked="false">
                  <v:path arrowok="t"/>
                  <v:fill type="solid"/>
                </v:shape>
                <v:shape style="position:absolute;left:6022;top:229;width:2620;height:1958" id="docshape109" coordorigin="6023,229" coordsize="2620,1958" path="m7415,1429l6023,1429,6023,1587,7415,1587,7415,1429xm8069,2029l6023,2029,6023,2187,8069,2187,8069,2029xm8150,229l6023,229,6023,387,8150,387,8150,229xm8642,829l6023,829,6023,987,8642,987,8642,829xe" filled="true" fillcolor="#4472c4" stroked="false">
                  <v:path arrowok="t"/>
                  <v:fill type="solid"/>
                </v:shape>
                <v:shape style="position:absolute;left:6022;top:72;width:3602;height:1958" id="docshape110" coordorigin="6023,72" coordsize="3602,1958" path="m7087,1272l6023,1272,6023,1429,7087,1429,7087,1272xm7496,672l6023,672,6023,829,7496,829,7496,672xm8150,72l6023,72,6023,229,8150,229,8150,72xm9624,1872l6023,1872,6023,2029,9624,2029,9624,1872xe" filled="true" fillcolor="#ed7d31" stroked="false">
                  <v:path arrowok="t"/>
                  <v:fill type="solid"/>
                </v:shape>
                <v:rect style="position:absolute;left:6015;top:-71;width:15;height:2400" id="docshape111" filled="true" fillcolor="#d9d9d9" stroked="false">
                  <v:fill type="solid"/>
                </v:rect>
                <v:shape style="position:absolute;left:8271;top:77;width:203;height:338" type="#_x0000_t202" id="docshape112" filled="false" stroked="false">
                  <v:textbox inset="0,0,0,0">
                    <w:txbxContent>
                      <w:p>
                        <w:pPr>
                          <w:spacing w:line="152" w:lineRule="exact" w:before="0"/>
                          <w:ind w:left="0" w:right="0" w:firstLine="0"/>
                          <w:jc w:val="left"/>
                          <w:rPr>
                            <w:rFonts w:ascii="Calibri"/>
                            <w:sz w:val="18"/>
                          </w:rPr>
                        </w:pPr>
                        <w:r>
                          <w:rPr>
                            <w:rFonts w:ascii="Calibri"/>
                            <w:color w:val="3F3F3F"/>
                            <w:spacing w:val="-5"/>
                            <w:sz w:val="18"/>
                          </w:rPr>
                          <w:t>26</w:t>
                        </w:r>
                      </w:p>
                      <w:p>
                        <w:pPr>
                          <w:spacing w:line="185" w:lineRule="exact" w:before="0"/>
                          <w:ind w:left="0" w:right="0" w:firstLine="0"/>
                          <w:jc w:val="left"/>
                          <w:rPr>
                            <w:rFonts w:ascii="Calibri"/>
                            <w:sz w:val="18"/>
                          </w:rPr>
                        </w:pPr>
                        <w:r>
                          <w:rPr>
                            <w:rFonts w:ascii="Calibri"/>
                            <w:color w:val="3F3F3F"/>
                            <w:spacing w:val="-5"/>
                            <w:sz w:val="18"/>
                          </w:rPr>
                          <w:t>26</w:t>
                        </w:r>
                      </w:p>
                    </w:txbxContent>
                  </v:textbox>
                  <w10:wrap type="none"/>
                </v:shape>
                <v:shape style="position:absolute;left:7616;top:677;width:203;height:180" type="#_x0000_t202" id="docshape113"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18</w:t>
                        </w:r>
                      </w:p>
                    </w:txbxContent>
                  </v:textbox>
                  <w10:wrap type="none"/>
                </v:shape>
                <v:shape style="position:absolute;left:8762;top:834;width:203;height:180" type="#_x0000_t202" id="docshape114"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32</w:t>
                        </w:r>
                      </w:p>
                    </w:txbxContent>
                  </v:textbox>
                  <w10:wrap type="none"/>
                </v:shape>
                <v:shape style="position:absolute;left:7207;top:1277;width:203;height:180" type="#_x0000_t202" id="docshape115"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13</w:t>
                        </w:r>
                      </w:p>
                    </w:txbxContent>
                  </v:textbox>
                  <w10:wrap type="none"/>
                </v:shape>
                <v:shape style="position:absolute;left:7534;top:1434;width:203;height:180" type="#_x0000_t202" id="docshape116"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17</w:t>
                        </w:r>
                      </w:p>
                    </w:txbxContent>
                  </v:textbox>
                  <w10:wrap type="none"/>
                </v:shape>
                <v:shape style="position:absolute;left:8188;top:2033;width:203;height:180" type="#_x0000_t202" id="docshape117"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25</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205568">
                <wp:simplePos x="0" y="0"/>
                <wp:positionH relativeFrom="page">
                  <wp:posOffset>6158484</wp:posOffset>
                </wp:positionH>
                <wp:positionV relativeFrom="paragraph">
                  <wp:posOffset>-44794</wp:posOffset>
                </wp:positionV>
                <wp:extent cx="9525" cy="152400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9525" cy="1524000"/>
                        </a:xfrm>
                        <a:custGeom>
                          <a:avLst/>
                          <a:gdLst/>
                          <a:ahLst/>
                          <a:cxnLst/>
                          <a:rect l="l" t="t" r="r" b="b"/>
                          <a:pathLst>
                            <a:path w="9525" h="1524000">
                              <a:moveTo>
                                <a:pt x="9144" y="0"/>
                              </a:moveTo>
                              <a:lnTo>
                                <a:pt x="0" y="0"/>
                              </a:lnTo>
                              <a:lnTo>
                                <a:pt x="0" y="1524000"/>
                              </a:lnTo>
                              <a:lnTo>
                                <a:pt x="9144" y="1524000"/>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84.920013pt;margin-top:-3.527148pt;width:.72pt;height:120pt;mso-position-horizontal-relative:page;mso-position-vertical-relative:paragraph;z-index:-19110912" id="docshape118" filled="true" fillcolor="#d9d9d9" stroked="false">
                <v:fill type="solid"/>
                <w10:wrap type="none"/>
              </v:rect>
            </w:pict>
          </mc:Fallback>
        </mc:AlternateContent>
      </w:r>
      <w:r>
        <w:rPr/>
        <mc:AlternateContent>
          <mc:Choice Requires="wps">
            <w:drawing>
              <wp:anchor distT="0" distB="0" distL="0" distR="0" allowOverlap="1" layoutInCell="1" locked="0" behindDoc="0" simplePos="0" relativeHeight="15758848">
                <wp:simplePos x="0" y="0"/>
                <wp:positionH relativeFrom="page">
                  <wp:posOffset>6418326</wp:posOffset>
                </wp:positionH>
                <wp:positionV relativeFrom="paragraph">
                  <wp:posOffset>-44794</wp:posOffset>
                </wp:positionV>
                <wp:extent cx="9525" cy="152400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9525" cy="1524000"/>
                        </a:xfrm>
                        <a:custGeom>
                          <a:avLst/>
                          <a:gdLst/>
                          <a:ahLst/>
                          <a:cxnLst/>
                          <a:rect l="l" t="t" r="r" b="b"/>
                          <a:pathLst>
                            <a:path w="9525" h="1524000">
                              <a:moveTo>
                                <a:pt x="9144" y="0"/>
                              </a:moveTo>
                              <a:lnTo>
                                <a:pt x="0" y="0"/>
                              </a:lnTo>
                              <a:lnTo>
                                <a:pt x="0" y="1524000"/>
                              </a:lnTo>
                              <a:lnTo>
                                <a:pt x="9144" y="1524000"/>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05.380005pt;margin-top:-3.527148pt;width:.72003pt;height:120pt;mso-position-horizontal-relative:page;mso-position-vertical-relative:paragraph;z-index:15758848" id="docshape119" filled="true" fillcolor="#d9d9d9" stroked="false">
                <v:fill type="solid"/>
                <w10:wrap type="none"/>
              </v:rect>
            </w:pict>
          </mc:Fallback>
        </mc:AlternateContent>
      </w:r>
      <w:r>
        <w:rPr>
          <w:rFonts w:ascii="Calibri" w:hAnsi="Calibri"/>
          <w:color w:val="585858"/>
          <w:sz w:val="18"/>
        </w:rPr>
        <w:t>В</w:t>
      </w:r>
      <w:r>
        <w:rPr>
          <w:rFonts w:ascii="Calibri" w:hAnsi="Calibri"/>
          <w:color w:val="585858"/>
          <w:spacing w:val="-7"/>
          <w:sz w:val="18"/>
        </w:rPr>
        <w:t> </w:t>
      </w:r>
      <w:r>
        <w:rPr>
          <w:rFonts w:ascii="Calibri" w:hAnsi="Calibri"/>
          <w:color w:val="585858"/>
          <w:sz w:val="18"/>
        </w:rPr>
        <w:t>сказках</w:t>
      </w:r>
      <w:r>
        <w:rPr>
          <w:rFonts w:ascii="Calibri" w:hAnsi="Calibri"/>
          <w:color w:val="585858"/>
          <w:spacing w:val="-7"/>
          <w:sz w:val="18"/>
        </w:rPr>
        <w:t> </w:t>
      </w:r>
      <w:r>
        <w:rPr>
          <w:rFonts w:ascii="Calibri" w:hAnsi="Calibri"/>
          <w:color w:val="585858"/>
          <w:sz w:val="18"/>
        </w:rPr>
        <w:t>жителей</w:t>
      </w:r>
      <w:r>
        <w:rPr>
          <w:rFonts w:ascii="Calibri" w:hAnsi="Calibri"/>
          <w:color w:val="585858"/>
          <w:spacing w:val="-7"/>
          <w:sz w:val="18"/>
        </w:rPr>
        <w:t> </w:t>
      </w:r>
      <w:r>
        <w:rPr>
          <w:rFonts w:ascii="Calibri" w:hAnsi="Calibri"/>
          <w:color w:val="585858"/>
          <w:sz w:val="18"/>
        </w:rPr>
        <w:t>Костромской</w:t>
      </w:r>
      <w:r>
        <w:rPr>
          <w:rFonts w:ascii="Calibri" w:hAnsi="Calibri"/>
          <w:color w:val="585858"/>
          <w:spacing w:val="-5"/>
          <w:sz w:val="18"/>
        </w:rPr>
        <w:t> </w:t>
      </w:r>
      <w:r>
        <w:rPr>
          <w:rFonts w:ascii="Calibri" w:hAnsi="Calibri"/>
          <w:color w:val="585858"/>
          <w:sz w:val="18"/>
        </w:rPr>
        <w:t>области</w:t>
      </w:r>
      <w:r>
        <w:rPr>
          <w:rFonts w:ascii="Calibri" w:hAnsi="Calibri"/>
          <w:color w:val="585858"/>
          <w:spacing w:val="-7"/>
          <w:sz w:val="18"/>
        </w:rPr>
        <w:t> </w:t>
      </w:r>
      <w:r>
        <w:rPr>
          <w:rFonts w:ascii="Calibri" w:hAnsi="Calibri"/>
          <w:color w:val="585858"/>
          <w:sz w:val="18"/>
        </w:rPr>
        <w:t>часто встречается образ Снегурочки</w:t>
      </w:r>
    </w:p>
    <w:p>
      <w:pPr>
        <w:spacing w:before="161"/>
        <w:ind w:left="1717" w:right="4723" w:hanging="809"/>
        <w:jc w:val="left"/>
        <w:rPr>
          <w:rFonts w:ascii="Calibri" w:hAnsi="Calibri"/>
          <w:sz w:val="18"/>
        </w:rPr>
      </w:pPr>
      <w:r>
        <w:rPr>
          <w:rFonts w:ascii="Calibri" w:hAnsi="Calibri"/>
          <w:color w:val="585858"/>
          <w:sz w:val="18"/>
        </w:rPr>
        <w:t>Снегурочка</w:t>
      </w:r>
      <w:r>
        <w:rPr>
          <w:rFonts w:ascii="Calibri" w:hAnsi="Calibri"/>
          <w:color w:val="585858"/>
          <w:spacing w:val="-7"/>
          <w:sz w:val="18"/>
        </w:rPr>
        <w:t> </w:t>
      </w:r>
      <w:r>
        <w:rPr>
          <w:rFonts w:ascii="Calibri" w:hAnsi="Calibri"/>
          <w:color w:val="585858"/>
          <w:sz w:val="18"/>
        </w:rPr>
        <w:t>‐</w:t>
      </w:r>
      <w:r>
        <w:rPr>
          <w:rFonts w:ascii="Calibri" w:hAnsi="Calibri"/>
          <w:color w:val="585858"/>
          <w:spacing w:val="-4"/>
          <w:sz w:val="18"/>
        </w:rPr>
        <w:t> </w:t>
      </w:r>
      <w:r>
        <w:rPr>
          <w:rFonts w:ascii="Calibri" w:hAnsi="Calibri"/>
          <w:color w:val="585858"/>
          <w:sz w:val="18"/>
        </w:rPr>
        <w:t>внучка</w:t>
      </w:r>
      <w:r>
        <w:rPr>
          <w:rFonts w:ascii="Calibri" w:hAnsi="Calibri"/>
          <w:color w:val="585858"/>
          <w:spacing w:val="-4"/>
          <w:sz w:val="18"/>
        </w:rPr>
        <w:t> </w:t>
      </w:r>
      <w:r>
        <w:rPr>
          <w:rFonts w:ascii="Calibri" w:hAnsi="Calibri"/>
          <w:color w:val="585858"/>
          <w:sz w:val="18"/>
        </w:rPr>
        <w:t>Деда</w:t>
      </w:r>
      <w:r>
        <w:rPr>
          <w:rFonts w:ascii="Calibri" w:hAnsi="Calibri"/>
          <w:color w:val="585858"/>
          <w:spacing w:val="-7"/>
          <w:sz w:val="18"/>
        </w:rPr>
        <w:t> </w:t>
      </w:r>
      <w:r>
        <w:rPr>
          <w:rFonts w:ascii="Calibri" w:hAnsi="Calibri"/>
          <w:color w:val="585858"/>
          <w:sz w:val="18"/>
        </w:rPr>
        <w:t>Мороза,</w:t>
      </w:r>
      <w:r>
        <w:rPr>
          <w:rFonts w:ascii="Calibri" w:hAnsi="Calibri"/>
          <w:color w:val="585858"/>
          <w:spacing w:val="-4"/>
          <w:sz w:val="18"/>
        </w:rPr>
        <w:t> </w:t>
      </w:r>
      <w:r>
        <w:rPr>
          <w:rFonts w:ascii="Calibri" w:hAnsi="Calibri"/>
          <w:color w:val="585858"/>
          <w:sz w:val="18"/>
        </w:rPr>
        <w:t>а</w:t>
      </w:r>
      <w:r>
        <w:rPr>
          <w:rFonts w:ascii="Calibri" w:hAnsi="Calibri"/>
          <w:color w:val="585858"/>
          <w:spacing w:val="-4"/>
          <w:sz w:val="18"/>
        </w:rPr>
        <w:t> </w:t>
      </w:r>
      <w:r>
        <w:rPr>
          <w:rFonts w:ascii="Calibri" w:hAnsi="Calibri"/>
          <w:color w:val="585858"/>
          <w:sz w:val="18"/>
        </w:rPr>
        <w:t>Великий</w:t>
      </w:r>
      <w:r>
        <w:rPr>
          <w:rFonts w:ascii="Calibri" w:hAnsi="Calibri"/>
          <w:color w:val="585858"/>
          <w:spacing w:val="-7"/>
          <w:sz w:val="18"/>
        </w:rPr>
        <w:t> </w:t>
      </w:r>
      <w:r>
        <w:rPr>
          <w:rFonts w:ascii="Calibri" w:hAnsi="Calibri"/>
          <w:color w:val="585858"/>
          <w:sz w:val="18"/>
        </w:rPr>
        <w:t>Устюг находится рядом с Костромой</w:t>
      </w:r>
    </w:p>
    <w:p>
      <w:pPr>
        <w:pStyle w:val="BodyText"/>
        <w:spacing w:before="50"/>
        <w:ind w:left="0"/>
        <w:jc w:val="left"/>
        <w:rPr>
          <w:rFonts w:ascii="Calibri"/>
          <w:sz w:val="18"/>
        </w:rPr>
      </w:pPr>
    </w:p>
    <w:p>
      <w:pPr>
        <w:spacing w:before="0"/>
        <w:ind w:left="791" w:right="0" w:firstLine="0"/>
        <w:jc w:val="left"/>
        <w:rPr>
          <w:rFonts w:ascii="Calibri" w:hAnsi="Calibri"/>
          <w:sz w:val="18"/>
        </w:rPr>
      </w:pPr>
      <w:r>
        <w:rPr>
          <w:rFonts w:ascii="Calibri" w:hAnsi="Calibri"/>
          <w:color w:val="585858"/>
          <w:sz w:val="18"/>
        </w:rPr>
        <w:t>В</w:t>
      </w:r>
      <w:r>
        <w:rPr>
          <w:rFonts w:ascii="Calibri" w:hAnsi="Calibri"/>
          <w:color w:val="585858"/>
          <w:spacing w:val="-5"/>
          <w:sz w:val="18"/>
        </w:rPr>
        <w:t> </w:t>
      </w:r>
      <w:r>
        <w:rPr>
          <w:rFonts w:ascii="Calibri" w:hAnsi="Calibri"/>
          <w:color w:val="585858"/>
          <w:sz w:val="18"/>
        </w:rPr>
        <w:t>Костроме</w:t>
      </w:r>
      <w:r>
        <w:rPr>
          <w:rFonts w:ascii="Calibri" w:hAnsi="Calibri"/>
          <w:color w:val="585858"/>
          <w:spacing w:val="-4"/>
          <w:sz w:val="18"/>
        </w:rPr>
        <w:t> </w:t>
      </w:r>
      <w:r>
        <w:rPr>
          <w:rFonts w:ascii="Calibri" w:hAnsi="Calibri"/>
          <w:color w:val="585858"/>
          <w:sz w:val="18"/>
        </w:rPr>
        <w:t>проходили</w:t>
      </w:r>
      <w:r>
        <w:rPr>
          <w:rFonts w:ascii="Calibri" w:hAnsi="Calibri"/>
          <w:color w:val="585858"/>
          <w:spacing w:val="-5"/>
          <w:sz w:val="18"/>
        </w:rPr>
        <w:t> </w:t>
      </w:r>
      <w:r>
        <w:rPr>
          <w:rFonts w:ascii="Calibri" w:hAnsi="Calibri"/>
          <w:color w:val="585858"/>
          <w:sz w:val="18"/>
        </w:rPr>
        <w:t>съемки</w:t>
      </w:r>
      <w:r>
        <w:rPr>
          <w:rFonts w:ascii="Calibri" w:hAnsi="Calibri"/>
          <w:color w:val="585858"/>
          <w:spacing w:val="-5"/>
          <w:sz w:val="18"/>
        </w:rPr>
        <w:t> </w:t>
      </w:r>
      <w:r>
        <w:rPr>
          <w:rFonts w:ascii="Calibri" w:hAnsi="Calibri"/>
          <w:color w:val="585858"/>
          <w:sz w:val="18"/>
        </w:rPr>
        <w:t>фильма</w:t>
      </w:r>
      <w:r>
        <w:rPr>
          <w:rFonts w:ascii="Calibri" w:hAnsi="Calibri"/>
          <w:color w:val="585858"/>
          <w:spacing w:val="-3"/>
          <w:sz w:val="18"/>
        </w:rPr>
        <w:t> </w:t>
      </w:r>
      <w:r>
        <w:rPr>
          <w:rFonts w:ascii="Calibri" w:hAnsi="Calibri"/>
          <w:color w:val="585858"/>
          <w:spacing w:val="-2"/>
          <w:sz w:val="18"/>
        </w:rPr>
        <w:t>"Снегурочка"</w:t>
      </w:r>
    </w:p>
    <w:p>
      <w:pPr>
        <w:tabs>
          <w:tab w:pos="8926" w:val="right" w:leader="none"/>
        </w:tabs>
        <w:spacing w:before="310"/>
        <w:ind w:left="699" w:right="0" w:firstLine="0"/>
        <w:jc w:val="left"/>
        <w:rPr>
          <w:rFonts w:ascii="Calibri" w:hAnsi="Calibri"/>
          <w:sz w:val="18"/>
        </w:rPr>
      </w:pPr>
      <w:r>
        <w:rPr>
          <w:rFonts w:ascii="Calibri" w:hAnsi="Calibri"/>
          <w:color w:val="585858"/>
          <w:sz w:val="18"/>
        </w:rPr>
        <w:t>Здесь</w:t>
      </w:r>
      <w:r>
        <w:rPr>
          <w:rFonts w:ascii="Calibri" w:hAnsi="Calibri"/>
          <w:color w:val="585858"/>
          <w:spacing w:val="-7"/>
          <w:sz w:val="18"/>
        </w:rPr>
        <w:t> </w:t>
      </w:r>
      <w:r>
        <w:rPr>
          <w:rFonts w:ascii="Calibri" w:hAnsi="Calibri"/>
          <w:color w:val="585858"/>
          <w:sz w:val="18"/>
        </w:rPr>
        <w:t>была</w:t>
      </w:r>
      <w:r>
        <w:rPr>
          <w:rFonts w:ascii="Calibri" w:hAnsi="Calibri"/>
          <w:color w:val="585858"/>
          <w:spacing w:val="-7"/>
          <w:sz w:val="18"/>
        </w:rPr>
        <w:t> </w:t>
      </w:r>
      <w:r>
        <w:rPr>
          <w:rFonts w:ascii="Calibri" w:hAnsi="Calibri"/>
          <w:color w:val="585858"/>
          <w:sz w:val="18"/>
        </w:rPr>
        <w:t>написана</w:t>
      </w:r>
      <w:r>
        <w:rPr>
          <w:rFonts w:ascii="Calibri" w:hAnsi="Calibri"/>
          <w:color w:val="585858"/>
          <w:spacing w:val="-4"/>
          <w:sz w:val="18"/>
        </w:rPr>
        <w:t> </w:t>
      </w:r>
      <w:r>
        <w:rPr>
          <w:rFonts w:ascii="Calibri" w:hAnsi="Calibri"/>
          <w:color w:val="585858"/>
          <w:sz w:val="18"/>
        </w:rPr>
        <w:t>пьеса</w:t>
      </w:r>
      <w:r>
        <w:rPr>
          <w:rFonts w:ascii="Calibri" w:hAnsi="Calibri"/>
          <w:color w:val="585858"/>
          <w:spacing w:val="-5"/>
          <w:sz w:val="18"/>
        </w:rPr>
        <w:t> </w:t>
      </w:r>
      <w:r>
        <w:rPr>
          <w:rFonts w:ascii="Calibri" w:hAnsi="Calibri"/>
          <w:color w:val="585858"/>
          <w:sz w:val="18"/>
        </w:rPr>
        <w:t>Островского</w:t>
      </w:r>
      <w:r>
        <w:rPr>
          <w:rFonts w:ascii="Calibri" w:hAnsi="Calibri"/>
          <w:color w:val="585858"/>
          <w:spacing w:val="-4"/>
          <w:sz w:val="18"/>
        </w:rPr>
        <w:t> </w:t>
      </w:r>
      <w:r>
        <w:rPr>
          <w:rFonts w:ascii="Calibri" w:hAnsi="Calibri"/>
          <w:color w:val="585858"/>
          <w:spacing w:val="-2"/>
          <w:sz w:val="18"/>
        </w:rPr>
        <w:t>"Снегурочка"</w:t>
      </w:r>
      <w:r>
        <w:rPr>
          <w:color w:val="585858"/>
          <w:sz w:val="18"/>
        </w:rPr>
        <w:tab/>
      </w:r>
      <w:r>
        <w:rPr>
          <w:rFonts w:ascii="Calibri" w:hAnsi="Calibri"/>
          <w:color w:val="3F3F3F"/>
          <w:spacing w:val="-5"/>
          <w:position w:val="7"/>
          <w:sz w:val="18"/>
        </w:rPr>
        <w:t>44</w:t>
      </w:r>
    </w:p>
    <w:p>
      <w:pPr>
        <w:tabs>
          <w:tab w:pos="5386" w:val="left" w:leader="none"/>
          <w:tab w:pos="5749" w:val="left" w:leader="none"/>
          <w:tab w:pos="6159" w:val="left" w:leader="none"/>
          <w:tab w:pos="6568" w:val="left" w:leader="none"/>
          <w:tab w:pos="6977" w:val="left" w:leader="none"/>
          <w:tab w:pos="7386" w:val="left" w:leader="none"/>
          <w:tab w:pos="7796" w:val="left" w:leader="none"/>
          <w:tab w:pos="8205" w:val="left" w:leader="none"/>
          <w:tab w:pos="8614" w:val="left" w:leader="none"/>
          <w:tab w:pos="9023" w:val="left" w:leader="none"/>
        </w:tabs>
        <w:spacing w:before="377"/>
        <w:ind w:left="4977"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35</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45</w:t>
      </w:r>
      <w:r>
        <w:rPr>
          <w:rFonts w:ascii="Calibri"/>
          <w:color w:val="585858"/>
          <w:sz w:val="18"/>
        </w:rPr>
        <w:tab/>
      </w:r>
      <w:r>
        <w:rPr>
          <w:rFonts w:ascii="Calibri"/>
          <w:color w:val="585858"/>
          <w:spacing w:val="-5"/>
          <w:sz w:val="18"/>
        </w:rPr>
        <w:t>50</w:t>
      </w:r>
    </w:p>
    <w:p>
      <w:pPr>
        <w:pStyle w:val="BodyText"/>
        <w:spacing w:before="48"/>
        <w:ind w:left="0"/>
        <w:jc w:val="left"/>
        <w:rPr>
          <w:rFonts w:ascii="Calibri"/>
          <w:sz w:val="18"/>
        </w:rPr>
      </w:pPr>
    </w:p>
    <w:p>
      <w:pPr>
        <w:spacing w:before="1"/>
        <w:ind w:left="0" w:right="5" w:firstLine="0"/>
        <w:jc w:val="center"/>
        <w:rPr>
          <w:rFonts w:ascii="Calibri"/>
          <w:sz w:val="18"/>
        </w:rPr>
      </w:pPr>
      <w:r>
        <w:rPr/>
        <w:drawing>
          <wp:inline distT="0" distB="0" distL="0" distR="0">
            <wp:extent cx="62484" cy="62483"/>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94" cstate="print"/>
                    <a:stretch>
                      <a:fillRect/>
                    </a:stretch>
                  </pic:blipFill>
                  <pic:spPr>
                    <a:xfrm>
                      <a:off x="0" y="0"/>
                      <a:ext cx="62484" cy="62483"/>
                    </a:xfrm>
                    <a:prstGeom prst="rect">
                      <a:avLst/>
                    </a:prstGeom>
                  </pic:spPr>
                </pic:pic>
              </a:graphicData>
            </a:graphic>
          </wp:inline>
        </w:drawing>
      </w:r>
      <w:r>
        <w:rPr/>
      </w:r>
      <w:r>
        <w:rPr>
          <w:spacing w:val="-7"/>
          <w:sz w:val="20"/>
        </w:rPr>
        <w:t> </w:t>
      </w:r>
      <w:r>
        <w:rPr>
          <w:rFonts w:ascii="Calibri"/>
          <w:color w:val="585858"/>
          <w:sz w:val="18"/>
        </w:rPr>
        <w:t>2023</w:t>
      </w:r>
      <w:r>
        <w:rPr>
          <w:rFonts w:ascii="Calibri"/>
          <w:color w:val="585858"/>
          <w:spacing w:val="70"/>
          <w:w w:val="150"/>
          <w:sz w:val="18"/>
        </w:rPr>
        <w:t> </w:t>
      </w:r>
      <w:r>
        <w:rPr>
          <w:rFonts w:ascii="Calibri"/>
          <w:color w:val="585858"/>
          <w:spacing w:val="8"/>
          <w:sz w:val="18"/>
        </w:rPr>
        <w:drawing>
          <wp:inline distT="0" distB="0" distL="0" distR="0">
            <wp:extent cx="63246" cy="62483"/>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95" cstate="print"/>
                    <a:stretch>
                      <a:fillRect/>
                    </a:stretch>
                  </pic:blipFill>
                  <pic:spPr>
                    <a:xfrm>
                      <a:off x="0" y="0"/>
                      <a:ext cx="63246" cy="62483"/>
                    </a:xfrm>
                    <a:prstGeom prst="rect">
                      <a:avLst/>
                    </a:prstGeom>
                  </pic:spPr>
                </pic:pic>
              </a:graphicData>
            </a:graphic>
          </wp:inline>
        </w:drawing>
      </w:r>
      <w:r>
        <w:rPr>
          <w:rFonts w:ascii="Calibri"/>
          <w:color w:val="585858"/>
          <w:spacing w:val="8"/>
          <w:sz w:val="18"/>
        </w:rPr>
      </w:r>
      <w:r>
        <w:rPr>
          <w:color w:val="585858"/>
          <w:spacing w:val="-11"/>
          <w:sz w:val="18"/>
        </w:rPr>
        <w:t> </w:t>
      </w:r>
      <w:r>
        <w:rPr>
          <w:rFonts w:ascii="Calibri"/>
          <w:color w:val="585858"/>
          <w:sz w:val="18"/>
        </w:rPr>
        <w:t>2018</w:t>
      </w:r>
    </w:p>
    <w:p>
      <w:pPr>
        <w:spacing w:before="188"/>
        <w:ind w:left="392" w:right="469" w:firstLine="0"/>
        <w:jc w:val="center"/>
        <w:rPr>
          <w:b/>
          <w:sz w:val="24"/>
        </w:rPr>
      </w:pPr>
      <w:r>
        <w:rPr>
          <w:b/>
          <w:sz w:val="24"/>
        </w:rPr>
        <w:t>Рис.</w:t>
      </w:r>
      <w:r>
        <w:rPr>
          <w:b/>
          <w:spacing w:val="-4"/>
          <w:sz w:val="24"/>
        </w:rPr>
        <w:t> </w:t>
      </w:r>
      <w:r>
        <w:rPr>
          <w:b/>
          <w:sz w:val="24"/>
        </w:rPr>
        <w:t>7.</w:t>
      </w:r>
      <w:r>
        <w:rPr>
          <w:b/>
          <w:spacing w:val="-2"/>
          <w:sz w:val="24"/>
        </w:rPr>
        <w:t> </w:t>
      </w:r>
      <w:r>
        <w:rPr>
          <w:b/>
          <w:sz w:val="24"/>
        </w:rPr>
        <w:t>Ответы</w:t>
      </w:r>
      <w:r>
        <w:rPr>
          <w:b/>
          <w:spacing w:val="-3"/>
          <w:sz w:val="24"/>
        </w:rPr>
        <w:t> </w:t>
      </w:r>
      <w:r>
        <w:rPr>
          <w:b/>
          <w:sz w:val="24"/>
        </w:rPr>
        <w:t>на</w:t>
      </w:r>
      <w:r>
        <w:rPr>
          <w:b/>
          <w:spacing w:val="-2"/>
          <w:sz w:val="24"/>
        </w:rPr>
        <w:t> </w:t>
      </w:r>
      <w:r>
        <w:rPr>
          <w:b/>
          <w:sz w:val="24"/>
        </w:rPr>
        <w:t>вопрос:</w:t>
      </w:r>
      <w:r>
        <w:rPr>
          <w:b/>
          <w:spacing w:val="-2"/>
          <w:sz w:val="24"/>
        </w:rPr>
        <w:t> </w:t>
      </w:r>
      <w:r>
        <w:rPr>
          <w:b/>
          <w:sz w:val="24"/>
        </w:rPr>
        <w:t>«Почему</w:t>
      </w:r>
      <w:r>
        <w:rPr>
          <w:b/>
          <w:spacing w:val="-2"/>
          <w:sz w:val="24"/>
        </w:rPr>
        <w:t> </w:t>
      </w:r>
      <w:r>
        <w:rPr>
          <w:b/>
          <w:sz w:val="24"/>
        </w:rPr>
        <w:t>Кострому</w:t>
      </w:r>
      <w:r>
        <w:rPr>
          <w:b/>
          <w:spacing w:val="-2"/>
          <w:sz w:val="24"/>
        </w:rPr>
        <w:t> </w:t>
      </w:r>
      <w:r>
        <w:rPr>
          <w:b/>
          <w:sz w:val="24"/>
        </w:rPr>
        <w:t>считают</w:t>
      </w:r>
      <w:r>
        <w:rPr>
          <w:b/>
          <w:spacing w:val="-3"/>
          <w:sz w:val="24"/>
        </w:rPr>
        <w:t> </w:t>
      </w:r>
      <w:r>
        <w:rPr>
          <w:b/>
          <w:sz w:val="24"/>
        </w:rPr>
        <w:t>родиной </w:t>
      </w:r>
      <w:r>
        <w:rPr>
          <w:b/>
          <w:spacing w:val="-2"/>
          <w:sz w:val="24"/>
        </w:rPr>
        <w:t>Снегурочки?»</w:t>
      </w:r>
    </w:p>
    <w:p>
      <w:pPr>
        <w:pStyle w:val="BodyText"/>
        <w:spacing w:before="43"/>
        <w:ind w:left="0"/>
        <w:jc w:val="left"/>
        <w:rPr>
          <w:b/>
          <w:sz w:val="24"/>
        </w:rPr>
      </w:pPr>
    </w:p>
    <w:p>
      <w:pPr>
        <w:pStyle w:val="BodyText"/>
        <w:ind w:left="134" w:right="209" w:firstLine="709"/>
      </w:pPr>
      <w:r>
        <w:rPr/>
        <w:t>В</w:t>
      </w:r>
      <w:r>
        <w:rPr>
          <w:spacing w:val="-4"/>
        </w:rPr>
        <w:t> </w:t>
      </w:r>
      <w:r>
        <w:rPr/>
        <w:t>2018</w:t>
      </w:r>
      <w:r>
        <w:rPr>
          <w:spacing w:val="-4"/>
        </w:rPr>
        <w:t> </w:t>
      </w:r>
      <w:r>
        <w:rPr/>
        <w:t>г.</w:t>
      </w:r>
      <w:r>
        <w:rPr>
          <w:spacing w:val="-5"/>
        </w:rPr>
        <w:t> </w:t>
      </w:r>
      <w:r>
        <w:rPr/>
        <w:t>наиболее</w:t>
      </w:r>
      <w:r>
        <w:rPr>
          <w:spacing w:val="-3"/>
        </w:rPr>
        <w:t> </w:t>
      </w:r>
      <w:r>
        <w:rPr/>
        <w:t>популярными</w:t>
      </w:r>
      <w:r>
        <w:rPr>
          <w:spacing w:val="-3"/>
        </w:rPr>
        <w:t> </w:t>
      </w:r>
      <w:r>
        <w:rPr/>
        <w:t>ответами</w:t>
      </w:r>
      <w:r>
        <w:rPr>
          <w:spacing w:val="-3"/>
        </w:rPr>
        <w:t> </w:t>
      </w:r>
      <w:r>
        <w:rPr/>
        <w:t>о</w:t>
      </w:r>
      <w:r>
        <w:rPr>
          <w:spacing w:val="-3"/>
        </w:rPr>
        <w:t> </w:t>
      </w:r>
      <w:r>
        <w:rPr/>
        <w:t>Снегурочке</w:t>
      </w:r>
      <w:r>
        <w:rPr>
          <w:spacing w:val="-4"/>
        </w:rPr>
        <w:t> </w:t>
      </w:r>
      <w:r>
        <w:rPr/>
        <w:t>были</w:t>
      </w:r>
      <w:r>
        <w:rPr>
          <w:spacing w:val="-3"/>
        </w:rPr>
        <w:t> </w:t>
      </w:r>
      <w:r>
        <w:rPr/>
        <w:t>ассоциация ее</w:t>
      </w:r>
      <w:r>
        <w:rPr>
          <w:spacing w:val="-1"/>
        </w:rPr>
        <w:t> </w:t>
      </w:r>
      <w:r>
        <w:rPr/>
        <w:t>образа с Великим Устюгом (32</w:t>
      </w:r>
      <w:r>
        <w:rPr>
          <w:spacing w:val="-18"/>
        </w:rPr>
        <w:t> </w:t>
      </w:r>
      <w:r>
        <w:rPr/>
        <w:t>%) и написание пьесы Островского в Костро- ме (25</w:t>
      </w:r>
      <w:r>
        <w:rPr>
          <w:spacing w:val="-18"/>
        </w:rPr>
        <w:t> </w:t>
      </w:r>
      <w:r>
        <w:rPr/>
        <w:t>%). В 2023</w:t>
      </w:r>
      <w:r>
        <w:rPr>
          <w:spacing w:val="-2"/>
        </w:rPr>
        <w:t> </w:t>
      </w:r>
      <w:r>
        <w:rPr/>
        <w:t>г. 44</w:t>
      </w:r>
      <w:r>
        <w:rPr>
          <w:spacing w:val="-18"/>
        </w:rPr>
        <w:t> </w:t>
      </w:r>
      <w:r>
        <w:rPr/>
        <w:t>% респондентов считают, что пьеса о Снегурочке была написана в Костроме, на втором месте по популярности – 26</w:t>
      </w:r>
      <w:r>
        <w:rPr>
          <w:spacing w:val="-18"/>
        </w:rPr>
        <w:t> </w:t>
      </w:r>
      <w:r>
        <w:rPr/>
        <w:t>% мнений о сказ- ках жителей региона. Вопрос о бренде ювелирной столицы показал следующие результаты: в 2018</w:t>
      </w:r>
      <w:r>
        <w:rPr>
          <w:spacing w:val="-4"/>
        </w:rPr>
        <w:t> </w:t>
      </w:r>
      <w:r>
        <w:rPr/>
        <w:t>г. 16</w:t>
      </w:r>
      <w:r>
        <w:rPr>
          <w:spacing w:val="-18"/>
        </w:rPr>
        <w:t> </w:t>
      </w:r>
      <w:r>
        <w:rPr/>
        <w:t>% респондентов знали, что Кострома является ювелир- ной столицей России, в 2023 г. уже 38</w:t>
      </w:r>
      <w:r>
        <w:rPr>
          <w:spacing w:val="-16"/>
        </w:rPr>
        <w:t> </w:t>
      </w:r>
      <w:r>
        <w:rPr/>
        <w:t>% знали об этом.</w:t>
      </w:r>
    </w:p>
    <w:p>
      <w:pPr>
        <w:pStyle w:val="BodyText"/>
        <w:ind w:left="134" w:right="210" w:firstLine="709"/>
      </w:pPr>
      <w:r>
        <w:rPr/>
        <w:t>Среди ответов на вопрос о И.</w:t>
      </w:r>
      <w:r>
        <w:rPr>
          <w:spacing w:val="-3"/>
        </w:rPr>
        <w:t> </w:t>
      </w:r>
      <w:r>
        <w:rPr/>
        <w:t>Сусанине и ралли «Сусанин-Трофи» лиди- руют</w:t>
      </w:r>
      <w:r>
        <w:rPr>
          <w:spacing w:val="19"/>
        </w:rPr>
        <w:t> </w:t>
      </w:r>
      <w:r>
        <w:rPr/>
        <w:t>следующие</w:t>
      </w:r>
      <w:r>
        <w:rPr>
          <w:spacing w:val="20"/>
        </w:rPr>
        <w:t> </w:t>
      </w:r>
      <w:r>
        <w:rPr/>
        <w:t>ответы:</w:t>
      </w:r>
      <w:r>
        <w:rPr>
          <w:spacing w:val="21"/>
        </w:rPr>
        <w:t> </w:t>
      </w:r>
      <w:r>
        <w:rPr/>
        <w:t>в</w:t>
      </w:r>
      <w:r>
        <w:rPr>
          <w:spacing w:val="22"/>
        </w:rPr>
        <w:t> </w:t>
      </w:r>
      <w:r>
        <w:rPr/>
        <w:t>2018</w:t>
      </w:r>
      <w:r>
        <w:rPr>
          <w:spacing w:val="-5"/>
        </w:rPr>
        <w:t> </w:t>
      </w:r>
      <w:r>
        <w:rPr/>
        <w:t>г.</w:t>
      </w:r>
      <w:r>
        <w:rPr>
          <w:spacing w:val="20"/>
        </w:rPr>
        <w:t> </w:t>
      </w:r>
      <w:r>
        <w:rPr/>
        <w:t>–</w:t>
      </w:r>
      <w:r>
        <w:rPr>
          <w:spacing w:val="20"/>
        </w:rPr>
        <w:t> </w:t>
      </w:r>
      <w:r>
        <w:rPr/>
        <w:t>«Соревнование</w:t>
      </w:r>
      <w:r>
        <w:rPr>
          <w:spacing w:val="20"/>
        </w:rPr>
        <w:t> </w:t>
      </w:r>
      <w:r>
        <w:rPr/>
        <w:t>трудно</w:t>
      </w:r>
      <w:r>
        <w:rPr>
          <w:spacing w:val="21"/>
        </w:rPr>
        <w:t> </w:t>
      </w:r>
      <w:r>
        <w:rPr/>
        <w:t>проходят</w:t>
      </w:r>
      <w:r>
        <w:rPr>
          <w:spacing w:val="21"/>
        </w:rPr>
        <w:t> </w:t>
      </w:r>
      <w:r>
        <w:rPr/>
        <w:t>и</w:t>
      </w:r>
      <w:r>
        <w:rPr>
          <w:spacing w:val="21"/>
        </w:rPr>
        <w:t> </w:t>
      </w:r>
      <w:r>
        <w:rPr/>
        <w:t>не</w:t>
      </w:r>
      <w:r>
        <w:rPr>
          <w:spacing w:val="23"/>
        </w:rPr>
        <w:t> </w:t>
      </w:r>
      <w:r>
        <w:rPr>
          <w:spacing w:val="-5"/>
        </w:rPr>
        <w:t>все</w:t>
      </w:r>
    </w:p>
    <w:p>
      <w:pPr>
        <w:spacing w:after="0"/>
        <w:sectPr>
          <w:pgSz w:w="11910" w:h="16840"/>
          <w:pgMar w:header="0" w:footer="756" w:top="1060" w:bottom="940" w:left="1000" w:right="920"/>
        </w:sectPr>
      </w:pPr>
    </w:p>
    <w:p>
      <w:pPr>
        <w:pStyle w:val="BodyText"/>
        <w:spacing w:before="70"/>
        <w:ind w:left="134"/>
        <w:jc w:val="left"/>
      </w:pPr>
      <w:r>
        <w:rPr/>
        <w:t>доходят до финиша» (46</w:t>
      </w:r>
      <w:r>
        <w:rPr>
          <w:spacing w:val="-24"/>
        </w:rPr>
        <w:t> </w:t>
      </w:r>
      <w:r>
        <w:rPr/>
        <w:t>%), в 2023</w:t>
      </w:r>
      <w:r>
        <w:rPr>
          <w:spacing w:val="-2"/>
        </w:rPr>
        <w:t> </w:t>
      </w:r>
      <w:r>
        <w:rPr/>
        <w:t>г. – «Сусанин совершил свой подвиг в Ко-</w:t>
      </w:r>
      <w:r>
        <w:rPr>
          <w:spacing w:val="40"/>
        </w:rPr>
        <w:t> </w:t>
      </w:r>
      <w:r>
        <w:rPr/>
        <w:t>стромской области» (47</w:t>
      </w:r>
      <w:r>
        <w:rPr>
          <w:spacing w:val="-8"/>
        </w:rPr>
        <w:t> </w:t>
      </w:r>
      <w:r>
        <w:rPr/>
        <w:t>%) (см. рис. 8).</w:t>
      </w:r>
    </w:p>
    <w:p>
      <w:pPr>
        <w:pStyle w:val="BodyText"/>
        <w:ind w:left="0"/>
        <w:jc w:val="left"/>
        <w:rPr>
          <w:sz w:val="18"/>
        </w:rPr>
      </w:pPr>
    </w:p>
    <w:p>
      <w:pPr>
        <w:pStyle w:val="BodyText"/>
        <w:ind w:left="0"/>
        <w:jc w:val="left"/>
        <w:rPr>
          <w:sz w:val="18"/>
        </w:rPr>
      </w:pPr>
    </w:p>
    <w:p>
      <w:pPr>
        <w:pStyle w:val="BodyText"/>
        <w:spacing w:before="176"/>
        <w:ind w:left="0"/>
        <w:jc w:val="left"/>
        <w:rPr>
          <w:sz w:val="18"/>
        </w:rPr>
      </w:pPr>
    </w:p>
    <w:p>
      <w:pPr>
        <w:spacing w:before="1"/>
        <w:ind w:left="2502" w:right="0" w:firstLine="0"/>
        <w:jc w:val="left"/>
        <w:rPr>
          <w:rFonts w:ascii="Calibri" w:hAnsi="Calibri"/>
          <w:sz w:val="18"/>
        </w:rPr>
      </w:pPr>
      <w:r>
        <w:rPr/>
        <mc:AlternateContent>
          <mc:Choice Requires="wps">
            <w:drawing>
              <wp:anchor distT="0" distB="0" distL="0" distR="0" allowOverlap="1" layoutInCell="1" locked="0" behindDoc="1" simplePos="0" relativeHeight="484206592">
                <wp:simplePos x="0" y="0"/>
                <wp:positionH relativeFrom="page">
                  <wp:posOffset>3792473</wp:posOffset>
                </wp:positionH>
                <wp:positionV relativeFrom="paragraph">
                  <wp:posOffset>-159570</wp:posOffset>
                </wp:positionV>
                <wp:extent cx="2448560" cy="188595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2448560" cy="1885950"/>
                          <a:chExt cx="2448560" cy="1885950"/>
                        </a:xfrm>
                      </wpg:grpSpPr>
                      <wps:wsp>
                        <wps:cNvPr id="158" name="Graphic 158"/>
                        <wps:cNvSpPr/>
                        <wps:spPr>
                          <a:xfrm>
                            <a:off x="259842" y="0"/>
                            <a:ext cx="2089150" cy="1885950"/>
                          </a:xfrm>
                          <a:custGeom>
                            <a:avLst/>
                            <a:gdLst/>
                            <a:ahLst/>
                            <a:cxnLst/>
                            <a:rect l="l" t="t" r="r" b="b"/>
                            <a:pathLst>
                              <a:path w="2089150" h="1885950">
                                <a:moveTo>
                                  <a:pt x="9144" y="1773948"/>
                                </a:moveTo>
                                <a:lnTo>
                                  <a:pt x="0" y="1773948"/>
                                </a:lnTo>
                                <a:lnTo>
                                  <a:pt x="0" y="1885950"/>
                                </a:lnTo>
                                <a:lnTo>
                                  <a:pt x="9144" y="1885950"/>
                                </a:lnTo>
                                <a:lnTo>
                                  <a:pt x="9144" y="1773948"/>
                                </a:lnTo>
                                <a:close/>
                              </a:path>
                              <a:path w="2089150" h="1885950">
                                <a:moveTo>
                                  <a:pt x="9144" y="1302258"/>
                                </a:moveTo>
                                <a:lnTo>
                                  <a:pt x="0" y="1302258"/>
                                </a:lnTo>
                                <a:lnTo>
                                  <a:pt x="0" y="1527048"/>
                                </a:lnTo>
                                <a:lnTo>
                                  <a:pt x="9144" y="1527048"/>
                                </a:lnTo>
                                <a:lnTo>
                                  <a:pt x="9144" y="1302258"/>
                                </a:lnTo>
                                <a:close/>
                              </a:path>
                              <a:path w="2089150" h="1885950">
                                <a:moveTo>
                                  <a:pt x="9144" y="830580"/>
                                </a:moveTo>
                                <a:lnTo>
                                  <a:pt x="0" y="830580"/>
                                </a:lnTo>
                                <a:lnTo>
                                  <a:pt x="0" y="1055370"/>
                                </a:lnTo>
                                <a:lnTo>
                                  <a:pt x="9144" y="1055370"/>
                                </a:lnTo>
                                <a:lnTo>
                                  <a:pt x="9144" y="830580"/>
                                </a:lnTo>
                                <a:close/>
                              </a:path>
                              <a:path w="2089150" h="1885950">
                                <a:moveTo>
                                  <a:pt x="9144" y="236220"/>
                                </a:moveTo>
                                <a:lnTo>
                                  <a:pt x="0" y="236220"/>
                                </a:lnTo>
                                <a:lnTo>
                                  <a:pt x="0" y="583692"/>
                                </a:lnTo>
                                <a:lnTo>
                                  <a:pt x="9144" y="583692"/>
                                </a:lnTo>
                                <a:lnTo>
                                  <a:pt x="9144" y="236220"/>
                                </a:lnTo>
                                <a:close/>
                              </a:path>
                              <a:path w="2089150" h="1885950">
                                <a:moveTo>
                                  <a:pt x="9144" y="0"/>
                                </a:moveTo>
                                <a:lnTo>
                                  <a:pt x="0" y="0"/>
                                </a:lnTo>
                                <a:lnTo>
                                  <a:pt x="0" y="112776"/>
                                </a:lnTo>
                                <a:lnTo>
                                  <a:pt x="9144" y="112776"/>
                                </a:lnTo>
                                <a:lnTo>
                                  <a:pt x="9144" y="0"/>
                                </a:lnTo>
                                <a:close/>
                              </a:path>
                              <a:path w="2089150" h="1885950">
                                <a:moveTo>
                                  <a:pt x="268986" y="1773948"/>
                                </a:moveTo>
                                <a:lnTo>
                                  <a:pt x="259842" y="1773948"/>
                                </a:lnTo>
                                <a:lnTo>
                                  <a:pt x="259842" y="1885950"/>
                                </a:lnTo>
                                <a:lnTo>
                                  <a:pt x="268986" y="1885950"/>
                                </a:lnTo>
                                <a:lnTo>
                                  <a:pt x="268986" y="1773948"/>
                                </a:lnTo>
                                <a:close/>
                              </a:path>
                              <a:path w="2089150" h="1885950">
                                <a:moveTo>
                                  <a:pt x="268986" y="1302258"/>
                                </a:moveTo>
                                <a:lnTo>
                                  <a:pt x="259842" y="1302258"/>
                                </a:lnTo>
                                <a:lnTo>
                                  <a:pt x="259842" y="1527048"/>
                                </a:lnTo>
                                <a:lnTo>
                                  <a:pt x="268986" y="1527048"/>
                                </a:lnTo>
                                <a:lnTo>
                                  <a:pt x="268986" y="1302258"/>
                                </a:lnTo>
                                <a:close/>
                              </a:path>
                              <a:path w="2089150" h="1885950">
                                <a:moveTo>
                                  <a:pt x="268986" y="830580"/>
                                </a:moveTo>
                                <a:lnTo>
                                  <a:pt x="259842" y="830580"/>
                                </a:lnTo>
                                <a:lnTo>
                                  <a:pt x="259842" y="1055370"/>
                                </a:lnTo>
                                <a:lnTo>
                                  <a:pt x="268986" y="1055370"/>
                                </a:lnTo>
                                <a:lnTo>
                                  <a:pt x="268986" y="830580"/>
                                </a:lnTo>
                                <a:close/>
                              </a:path>
                              <a:path w="2089150" h="1885950">
                                <a:moveTo>
                                  <a:pt x="268986" y="0"/>
                                </a:moveTo>
                                <a:lnTo>
                                  <a:pt x="259842" y="0"/>
                                </a:lnTo>
                                <a:lnTo>
                                  <a:pt x="259842" y="583692"/>
                                </a:lnTo>
                                <a:lnTo>
                                  <a:pt x="268986" y="583692"/>
                                </a:lnTo>
                                <a:lnTo>
                                  <a:pt x="268986" y="0"/>
                                </a:lnTo>
                                <a:close/>
                              </a:path>
                              <a:path w="2089150" h="1885950">
                                <a:moveTo>
                                  <a:pt x="528828" y="1773948"/>
                                </a:moveTo>
                                <a:lnTo>
                                  <a:pt x="519684" y="1773948"/>
                                </a:lnTo>
                                <a:lnTo>
                                  <a:pt x="519684" y="1885950"/>
                                </a:lnTo>
                                <a:lnTo>
                                  <a:pt x="528828" y="1885950"/>
                                </a:lnTo>
                                <a:lnTo>
                                  <a:pt x="528828" y="1773948"/>
                                </a:lnTo>
                                <a:close/>
                              </a:path>
                              <a:path w="2089150" h="1885950">
                                <a:moveTo>
                                  <a:pt x="528828" y="1302258"/>
                                </a:moveTo>
                                <a:lnTo>
                                  <a:pt x="519684" y="1302258"/>
                                </a:lnTo>
                                <a:lnTo>
                                  <a:pt x="519684" y="1527048"/>
                                </a:lnTo>
                                <a:lnTo>
                                  <a:pt x="528828" y="1527048"/>
                                </a:lnTo>
                                <a:lnTo>
                                  <a:pt x="528828" y="1302258"/>
                                </a:lnTo>
                                <a:close/>
                              </a:path>
                              <a:path w="2089150" h="1885950">
                                <a:moveTo>
                                  <a:pt x="528828" y="830580"/>
                                </a:moveTo>
                                <a:lnTo>
                                  <a:pt x="519684" y="830580"/>
                                </a:lnTo>
                                <a:lnTo>
                                  <a:pt x="519684" y="1055370"/>
                                </a:lnTo>
                                <a:lnTo>
                                  <a:pt x="528828" y="1055370"/>
                                </a:lnTo>
                                <a:lnTo>
                                  <a:pt x="528828" y="830580"/>
                                </a:lnTo>
                                <a:close/>
                              </a:path>
                              <a:path w="2089150" h="1885950">
                                <a:moveTo>
                                  <a:pt x="528828" y="0"/>
                                </a:moveTo>
                                <a:lnTo>
                                  <a:pt x="519684" y="0"/>
                                </a:lnTo>
                                <a:lnTo>
                                  <a:pt x="519684" y="707136"/>
                                </a:lnTo>
                                <a:lnTo>
                                  <a:pt x="528828" y="707136"/>
                                </a:lnTo>
                                <a:lnTo>
                                  <a:pt x="528828" y="0"/>
                                </a:lnTo>
                                <a:close/>
                              </a:path>
                              <a:path w="2089150" h="1885950">
                                <a:moveTo>
                                  <a:pt x="788670" y="1773948"/>
                                </a:moveTo>
                                <a:lnTo>
                                  <a:pt x="779526" y="1773948"/>
                                </a:lnTo>
                                <a:lnTo>
                                  <a:pt x="779526" y="1885950"/>
                                </a:lnTo>
                                <a:lnTo>
                                  <a:pt x="788670" y="1885950"/>
                                </a:lnTo>
                                <a:lnTo>
                                  <a:pt x="788670" y="1773948"/>
                                </a:lnTo>
                                <a:close/>
                              </a:path>
                              <a:path w="2089150" h="1885950">
                                <a:moveTo>
                                  <a:pt x="788670" y="1302258"/>
                                </a:moveTo>
                                <a:lnTo>
                                  <a:pt x="779526" y="1302258"/>
                                </a:lnTo>
                                <a:lnTo>
                                  <a:pt x="779526" y="1527048"/>
                                </a:lnTo>
                                <a:lnTo>
                                  <a:pt x="788670" y="1527048"/>
                                </a:lnTo>
                                <a:lnTo>
                                  <a:pt x="788670" y="1302258"/>
                                </a:lnTo>
                                <a:close/>
                              </a:path>
                              <a:path w="2089150" h="1885950">
                                <a:moveTo>
                                  <a:pt x="788670" y="830580"/>
                                </a:moveTo>
                                <a:lnTo>
                                  <a:pt x="779526" y="830580"/>
                                </a:lnTo>
                                <a:lnTo>
                                  <a:pt x="779526" y="1055370"/>
                                </a:lnTo>
                                <a:lnTo>
                                  <a:pt x="788670" y="1055370"/>
                                </a:lnTo>
                                <a:lnTo>
                                  <a:pt x="788670" y="830580"/>
                                </a:lnTo>
                                <a:close/>
                              </a:path>
                              <a:path w="2089150" h="1885950">
                                <a:moveTo>
                                  <a:pt x="788670" y="0"/>
                                </a:moveTo>
                                <a:lnTo>
                                  <a:pt x="779526" y="0"/>
                                </a:lnTo>
                                <a:lnTo>
                                  <a:pt x="779526" y="707136"/>
                                </a:lnTo>
                                <a:lnTo>
                                  <a:pt x="788670" y="707136"/>
                                </a:lnTo>
                                <a:lnTo>
                                  <a:pt x="788670" y="0"/>
                                </a:lnTo>
                                <a:close/>
                              </a:path>
                              <a:path w="2089150" h="1885950">
                                <a:moveTo>
                                  <a:pt x="1048512" y="1650492"/>
                                </a:moveTo>
                                <a:lnTo>
                                  <a:pt x="1039368" y="1650492"/>
                                </a:lnTo>
                                <a:lnTo>
                                  <a:pt x="1039368" y="1885950"/>
                                </a:lnTo>
                                <a:lnTo>
                                  <a:pt x="1048512" y="1885950"/>
                                </a:lnTo>
                                <a:lnTo>
                                  <a:pt x="1048512" y="1650492"/>
                                </a:lnTo>
                                <a:close/>
                              </a:path>
                              <a:path w="2089150" h="1885950">
                                <a:moveTo>
                                  <a:pt x="1048512" y="1302258"/>
                                </a:moveTo>
                                <a:lnTo>
                                  <a:pt x="1039368" y="1302258"/>
                                </a:lnTo>
                                <a:lnTo>
                                  <a:pt x="1039368" y="1527048"/>
                                </a:lnTo>
                                <a:lnTo>
                                  <a:pt x="1048512" y="1527048"/>
                                </a:lnTo>
                                <a:lnTo>
                                  <a:pt x="1048512" y="1302258"/>
                                </a:lnTo>
                                <a:close/>
                              </a:path>
                              <a:path w="2089150" h="1885950">
                                <a:moveTo>
                                  <a:pt x="1048512" y="830580"/>
                                </a:moveTo>
                                <a:lnTo>
                                  <a:pt x="1039368" y="830580"/>
                                </a:lnTo>
                                <a:lnTo>
                                  <a:pt x="1039368" y="1055370"/>
                                </a:lnTo>
                                <a:lnTo>
                                  <a:pt x="1048512" y="1055370"/>
                                </a:lnTo>
                                <a:lnTo>
                                  <a:pt x="1048512" y="830580"/>
                                </a:lnTo>
                                <a:close/>
                              </a:path>
                              <a:path w="2089150" h="1885950">
                                <a:moveTo>
                                  <a:pt x="1048512" y="0"/>
                                </a:moveTo>
                                <a:lnTo>
                                  <a:pt x="1039368" y="0"/>
                                </a:lnTo>
                                <a:lnTo>
                                  <a:pt x="1039368" y="707136"/>
                                </a:lnTo>
                                <a:lnTo>
                                  <a:pt x="1048512" y="707136"/>
                                </a:lnTo>
                                <a:lnTo>
                                  <a:pt x="1048512" y="0"/>
                                </a:lnTo>
                                <a:close/>
                              </a:path>
                              <a:path w="2089150" h="1885950">
                                <a:moveTo>
                                  <a:pt x="1309116" y="1650492"/>
                                </a:moveTo>
                                <a:lnTo>
                                  <a:pt x="1299972" y="1650492"/>
                                </a:lnTo>
                                <a:lnTo>
                                  <a:pt x="1299972" y="1885950"/>
                                </a:lnTo>
                                <a:lnTo>
                                  <a:pt x="1309116" y="1885950"/>
                                </a:lnTo>
                                <a:lnTo>
                                  <a:pt x="1309116" y="1650492"/>
                                </a:lnTo>
                                <a:close/>
                              </a:path>
                              <a:path w="2089150" h="1885950">
                                <a:moveTo>
                                  <a:pt x="1309116" y="1302258"/>
                                </a:moveTo>
                                <a:lnTo>
                                  <a:pt x="1299972" y="1302258"/>
                                </a:lnTo>
                                <a:lnTo>
                                  <a:pt x="1299972" y="1527048"/>
                                </a:lnTo>
                                <a:lnTo>
                                  <a:pt x="1309116" y="1527048"/>
                                </a:lnTo>
                                <a:lnTo>
                                  <a:pt x="1309116" y="1302258"/>
                                </a:lnTo>
                                <a:close/>
                              </a:path>
                              <a:path w="2089150" h="1885950">
                                <a:moveTo>
                                  <a:pt x="1309116" y="0"/>
                                </a:moveTo>
                                <a:lnTo>
                                  <a:pt x="1299972" y="0"/>
                                </a:lnTo>
                                <a:lnTo>
                                  <a:pt x="1299972" y="1178814"/>
                                </a:lnTo>
                                <a:lnTo>
                                  <a:pt x="1309116" y="1178814"/>
                                </a:lnTo>
                                <a:lnTo>
                                  <a:pt x="1309116" y="0"/>
                                </a:lnTo>
                                <a:close/>
                              </a:path>
                              <a:path w="2089150" h="1885950">
                                <a:moveTo>
                                  <a:pt x="1568958" y="1650492"/>
                                </a:moveTo>
                                <a:lnTo>
                                  <a:pt x="1559814" y="1650492"/>
                                </a:lnTo>
                                <a:lnTo>
                                  <a:pt x="1559814" y="1885950"/>
                                </a:lnTo>
                                <a:lnTo>
                                  <a:pt x="1568958" y="1885950"/>
                                </a:lnTo>
                                <a:lnTo>
                                  <a:pt x="1568958" y="1650492"/>
                                </a:lnTo>
                                <a:close/>
                              </a:path>
                              <a:path w="2089150" h="1885950">
                                <a:moveTo>
                                  <a:pt x="1568958" y="1302258"/>
                                </a:moveTo>
                                <a:lnTo>
                                  <a:pt x="1559814" y="1302258"/>
                                </a:lnTo>
                                <a:lnTo>
                                  <a:pt x="1559814" y="1527048"/>
                                </a:lnTo>
                                <a:lnTo>
                                  <a:pt x="1568958" y="1527048"/>
                                </a:lnTo>
                                <a:lnTo>
                                  <a:pt x="1568958" y="1302258"/>
                                </a:lnTo>
                                <a:close/>
                              </a:path>
                              <a:path w="2089150" h="1885950">
                                <a:moveTo>
                                  <a:pt x="1568958" y="0"/>
                                </a:moveTo>
                                <a:lnTo>
                                  <a:pt x="1559814" y="0"/>
                                </a:lnTo>
                                <a:lnTo>
                                  <a:pt x="1559814" y="1178814"/>
                                </a:lnTo>
                                <a:lnTo>
                                  <a:pt x="1568958" y="1178814"/>
                                </a:lnTo>
                                <a:lnTo>
                                  <a:pt x="1568958" y="0"/>
                                </a:lnTo>
                                <a:close/>
                              </a:path>
                              <a:path w="2089150" h="1885950">
                                <a:moveTo>
                                  <a:pt x="1828800" y="1650492"/>
                                </a:moveTo>
                                <a:lnTo>
                                  <a:pt x="1819656" y="1650492"/>
                                </a:lnTo>
                                <a:lnTo>
                                  <a:pt x="1819656" y="1885950"/>
                                </a:lnTo>
                                <a:lnTo>
                                  <a:pt x="1828800" y="1885950"/>
                                </a:lnTo>
                                <a:lnTo>
                                  <a:pt x="1828800" y="1650492"/>
                                </a:lnTo>
                                <a:close/>
                              </a:path>
                              <a:path w="2089150" h="1885950">
                                <a:moveTo>
                                  <a:pt x="1828800" y="1302258"/>
                                </a:moveTo>
                                <a:lnTo>
                                  <a:pt x="1819656" y="1302258"/>
                                </a:lnTo>
                                <a:lnTo>
                                  <a:pt x="1819656" y="1527048"/>
                                </a:lnTo>
                                <a:lnTo>
                                  <a:pt x="1828800" y="1527048"/>
                                </a:lnTo>
                                <a:lnTo>
                                  <a:pt x="1828800" y="1302258"/>
                                </a:lnTo>
                                <a:close/>
                              </a:path>
                              <a:path w="2089150" h="1885950">
                                <a:moveTo>
                                  <a:pt x="1828800" y="0"/>
                                </a:moveTo>
                                <a:lnTo>
                                  <a:pt x="1819656" y="0"/>
                                </a:lnTo>
                                <a:lnTo>
                                  <a:pt x="1819656" y="1178814"/>
                                </a:lnTo>
                                <a:lnTo>
                                  <a:pt x="1828800" y="1178814"/>
                                </a:lnTo>
                                <a:lnTo>
                                  <a:pt x="1828800" y="0"/>
                                </a:lnTo>
                                <a:close/>
                              </a:path>
                              <a:path w="2089150" h="1885950">
                                <a:moveTo>
                                  <a:pt x="2088642" y="1650492"/>
                                </a:moveTo>
                                <a:lnTo>
                                  <a:pt x="2079498" y="1650492"/>
                                </a:lnTo>
                                <a:lnTo>
                                  <a:pt x="2079498" y="1885950"/>
                                </a:lnTo>
                                <a:lnTo>
                                  <a:pt x="2088642" y="1885950"/>
                                </a:lnTo>
                                <a:lnTo>
                                  <a:pt x="2088642" y="1650492"/>
                                </a:lnTo>
                                <a:close/>
                              </a:path>
                              <a:path w="2089150" h="1885950">
                                <a:moveTo>
                                  <a:pt x="2088642" y="1302258"/>
                                </a:moveTo>
                                <a:lnTo>
                                  <a:pt x="2079498" y="1302258"/>
                                </a:lnTo>
                                <a:lnTo>
                                  <a:pt x="2079498" y="1527048"/>
                                </a:lnTo>
                                <a:lnTo>
                                  <a:pt x="2088642" y="1527048"/>
                                </a:lnTo>
                                <a:lnTo>
                                  <a:pt x="2088642" y="1302258"/>
                                </a:lnTo>
                                <a:close/>
                              </a:path>
                              <a:path w="2089150" h="1885950">
                                <a:moveTo>
                                  <a:pt x="2088642" y="0"/>
                                </a:moveTo>
                                <a:lnTo>
                                  <a:pt x="2079498" y="0"/>
                                </a:lnTo>
                                <a:lnTo>
                                  <a:pt x="2079498" y="1178814"/>
                                </a:lnTo>
                                <a:lnTo>
                                  <a:pt x="2088642" y="1178814"/>
                                </a:lnTo>
                                <a:lnTo>
                                  <a:pt x="2088642" y="0"/>
                                </a:lnTo>
                                <a:close/>
                              </a:path>
                            </a:pathLst>
                          </a:custGeom>
                          <a:solidFill>
                            <a:srgbClr val="D9D9D9"/>
                          </a:solidFill>
                        </wps:spPr>
                        <wps:bodyPr wrap="square" lIns="0" tIns="0" rIns="0" bIns="0" rtlCol="0">
                          <a:prstTxWarp prst="textNoShape">
                            <a:avLst/>
                          </a:prstTxWarp>
                          <a:noAutofit/>
                        </wps:bodyPr>
                      </wps:wsp>
                      <wps:wsp>
                        <wps:cNvPr id="159" name="Graphic 159"/>
                        <wps:cNvSpPr/>
                        <wps:spPr>
                          <a:xfrm>
                            <a:off x="4572" y="236219"/>
                            <a:ext cx="2391410" cy="1537970"/>
                          </a:xfrm>
                          <a:custGeom>
                            <a:avLst/>
                            <a:gdLst/>
                            <a:ahLst/>
                            <a:cxnLst/>
                            <a:rect l="l" t="t" r="r" b="b"/>
                            <a:pathLst>
                              <a:path w="2391410" h="1537970">
                                <a:moveTo>
                                  <a:pt x="155448" y="0"/>
                                </a:moveTo>
                                <a:lnTo>
                                  <a:pt x="0" y="0"/>
                                </a:lnTo>
                                <a:lnTo>
                                  <a:pt x="0" y="123456"/>
                                </a:lnTo>
                                <a:lnTo>
                                  <a:pt x="155448" y="123456"/>
                                </a:lnTo>
                                <a:lnTo>
                                  <a:pt x="155448" y="0"/>
                                </a:lnTo>
                                <a:close/>
                              </a:path>
                              <a:path w="2391410" h="1537970">
                                <a:moveTo>
                                  <a:pt x="1195578" y="1414272"/>
                                </a:moveTo>
                                <a:lnTo>
                                  <a:pt x="0" y="1414272"/>
                                </a:lnTo>
                                <a:lnTo>
                                  <a:pt x="0" y="1537728"/>
                                </a:lnTo>
                                <a:lnTo>
                                  <a:pt x="1195578" y="1537728"/>
                                </a:lnTo>
                                <a:lnTo>
                                  <a:pt x="1195578" y="1414272"/>
                                </a:lnTo>
                                <a:close/>
                              </a:path>
                              <a:path w="2391410" h="1537970">
                                <a:moveTo>
                                  <a:pt x="1455420" y="470916"/>
                                </a:moveTo>
                                <a:lnTo>
                                  <a:pt x="0" y="470916"/>
                                </a:lnTo>
                                <a:lnTo>
                                  <a:pt x="0" y="594360"/>
                                </a:lnTo>
                                <a:lnTo>
                                  <a:pt x="1455420" y="594360"/>
                                </a:lnTo>
                                <a:lnTo>
                                  <a:pt x="1455420" y="470916"/>
                                </a:lnTo>
                                <a:close/>
                              </a:path>
                              <a:path w="2391410" h="1537970">
                                <a:moveTo>
                                  <a:pt x="2391156" y="942594"/>
                                </a:moveTo>
                                <a:lnTo>
                                  <a:pt x="0" y="942594"/>
                                </a:lnTo>
                                <a:lnTo>
                                  <a:pt x="0" y="1066038"/>
                                </a:lnTo>
                                <a:lnTo>
                                  <a:pt x="2391156" y="1066038"/>
                                </a:lnTo>
                                <a:lnTo>
                                  <a:pt x="2391156" y="942594"/>
                                </a:lnTo>
                                <a:close/>
                              </a:path>
                            </a:pathLst>
                          </a:custGeom>
                          <a:solidFill>
                            <a:srgbClr val="4472C4"/>
                          </a:solidFill>
                        </wps:spPr>
                        <wps:bodyPr wrap="square" lIns="0" tIns="0" rIns="0" bIns="0" rtlCol="0">
                          <a:prstTxWarp prst="textNoShape">
                            <a:avLst/>
                          </a:prstTxWarp>
                          <a:noAutofit/>
                        </wps:bodyPr>
                      </wps:wsp>
                      <wps:wsp>
                        <wps:cNvPr id="160" name="Graphic 160"/>
                        <wps:cNvSpPr/>
                        <wps:spPr>
                          <a:xfrm>
                            <a:off x="4572" y="112775"/>
                            <a:ext cx="2444115" cy="1537970"/>
                          </a:xfrm>
                          <a:custGeom>
                            <a:avLst/>
                            <a:gdLst/>
                            <a:ahLst/>
                            <a:cxnLst/>
                            <a:rect l="l" t="t" r="r" b="b"/>
                            <a:pathLst>
                              <a:path w="2444115" h="1537970">
                                <a:moveTo>
                                  <a:pt x="467868" y="0"/>
                                </a:moveTo>
                                <a:lnTo>
                                  <a:pt x="0" y="0"/>
                                </a:lnTo>
                                <a:lnTo>
                                  <a:pt x="0" y="123444"/>
                                </a:lnTo>
                                <a:lnTo>
                                  <a:pt x="467868" y="123444"/>
                                </a:lnTo>
                                <a:lnTo>
                                  <a:pt x="467868" y="0"/>
                                </a:lnTo>
                                <a:close/>
                              </a:path>
                              <a:path w="2444115" h="1537970">
                                <a:moveTo>
                                  <a:pt x="727710" y="470916"/>
                                </a:moveTo>
                                <a:lnTo>
                                  <a:pt x="0" y="470916"/>
                                </a:lnTo>
                                <a:lnTo>
                                  <a:pt x="0" y="594372"/>
                                </a:lnTo>
                                <a:lnTo>
                                  <a:pt x="727710" y="594372"/>
                                </a:lnTo>
                                <a:lnTo>
                                  <a:pt x="727710" y="470916"/>
                                </a:lnTo>
                                <a:close/>
                              </a:path>
                              <a:path w="2444115" h="1537970">
                                <a:moveTo>
                                  <a:pt x="1559814" y="942594"/>
                                </a:moveTo>
                                <a:lnTo>
                                  <a:pt x="0" y="942594"/>
                                </a:lnTo>
                                <a:lnTo>
                                  <a:pt x="0" y="1066050"/>
                                </a:lnTo>
                                <a:lnTo>
                                  <a:pt x="1559814" y="1066050"/>
                                </a:lnTo>
                                <a:lnTo>
                                  <a:pt x="1559814" y="942594"/>
                                </a:lnTo>
                                <a:close/>
                              </a:path>
                              <a:path w="2444115" h="1537970">
                                <a:moveTo>
                                  <a:pt x="2443734" y="1414272"/>
                                </a:moveTo>
                                <a:lnTo>
                                  <a:pt x="0" y="1414272"/>
                                </a:lnTo>
                                <a:lnTo>
                                  <a:pt x="0" y="1537716"/>
                                </a:lnTo>
                                <a:lnTo>
                                  <a:pt x="2443734" y="1537716"/>
                                </a:lnTo>
                                <a:lnTo>
                                  <a:pt x="2443734" y="1414272"/>
                                </a:lnTo>
                                <a:close/>
                              </a:path>
                            </a:pathLst>
                          </a:custGeom>
                          <a:solidFill>
                            <a:srgbClr val="ED7D31"/>
                          </a:solidFill>
                        </wps:spPr>
                        <wps:bodyPr wrap="square" lIns="0" tIns="0" rIns="0" bIns="0" rtlCol="0">
                          <a:prstTxWarp prst="textNoShape">
                            <a:avLst/>
                          </a:prstTxWarp>
                          <a:noAutofit/>
                        </wps:bodyPr>
                      </wps:wsp>
                      <wps:wsp>
                        <wps:cNvPr id="161" name="Graphic 161"/>
                        <wps:cNvSpPr/>
                        <wps:spPr>
                          <a:xfrm>
                            <a:off x="0" y="0"/>
                            <a:ext cx="9525" cy="1885950"/>
                          </a:xfrm>
                          <a:custGeom>
                            <a:avLst/>
                            <a:gdLst/>
                            <a:ahLst/>
                            <a:cxnLst/>
                            <a:rect l="l" t="t" r="r" b="b"/>
                            <a:pathLst>
                              <a:path w="9525" h="1885950">
                                <a:moveTo>
                                  <a:pt x="9144" y="0"/>
                                </a:moveTo>
                                <a:lnTo>
                                  <a:pt x="0" y="0"/>
                                </a:lnTo>
                                <a:lnTo>
                                  <a:pt x="0" y="1885950"/>
                                </a:lnTo>
                                <a:lnTo>
                                  <a:pt x="9144" y="1885950"/>
                                </a:lnTo>
                                <a:lnTo>
                                  <a:pt x="9144" y="0"/>
                                </a:lnTo>
                                <a:close/>
                              </a:path>
                            </a:pathLst>
                          </a:custGeom>
                          <a:solidFill>
                            <a:srgbClr val="D9D9D9"/>
                          </a:solidFill>
                        </wps:spPr>
                        <wps:bodyPr wrap="square" lIns="0" tIns="0" rIns="0" bIns="0" rtlCol="0">
                          <a:prstTxWarp prst="textNoShape">
                            <a:avLst/>
                          </a:prstTxWarp>
                          <a:noAutofit/>
                        </wps:bodyPr>
                      </wps:wsp>
                      <wps:wsp>
                        <wps:cNvPr id="162" name="Textbox 162"/>
                        <wps:cNvSpPr txBox="1"/>
                        <wps:spPr>
                          <a:xfrm>
                            <a:off x="548647" y="127612"/>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9</w:t>
                              </w:r>
                            </w:p>
                          </w:txbxContent>
                        </wps:txbx>
                        <wps:bodyPr wrap="square" lIns="0" tIns="0" rIns="0" bIns="0" rtlCol="0">
                          <a:noAutofit/>
                        </wps:bodyPr>
                      </wps:wsp>
                      <wps:wsp>
                        <wps:cNvPr id="163" name="Textbox 163"/>
                        <wps:cNvSpPr txBox="1"/>
                        <wps:spPr>
                          <a:xfrm>
                            <a:off x="236985" y="251067"/>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3</w:t>
                              </w:r>
                            </w:p>
                          </w:txbxContent>
                        </wps:txbx>
                        <wps:bodyPr wrap="square" lIns="0" tIns="0" rIns="0" bIns="0" rtlCol="0">
                          <a:noAutofit/>
                        </wps:bodyPr>
                      </wps:wsp>
                      <wps:wsp>
                        <wps:cNvPr id="164" name="Textbox 164"/>
                        <wps:cNvSpPr txBox="1"/>
                        <wps:spPr>
                          <a:xfrm>
                            <a:off x="808485" y="59929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14</w:t>
                              </w:r>
                            </w:p>
                          </w:txbxContent>
                        </wps:txbx>
                        <wps:bodyPr wrap="square" lIns="0" tIns="0" rIns="0" bIns="0" rtlCol="0">
                          <a:noAutofit/>
                        </wps:bodyPr>
                      </wps:wsp>
                      <wps:wsp>
                        <wps:cNvPr id="165" name="Textbox 165"/>
                        <wps:cNvSpPr txBox="1"/>
                        <wps:spPr>
                          <a:xfrm>
                            <a:off x="1536199" y="722749"/>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28</w:t>
                              </w:r>
                            </w:p>
                          </w:txbxContent>
                        </wps:txbx>
                        <wps:bodyPr wrap="square" lIns="0" tIns="0" rIns="0" bIns="0" rtlCol="0">
                          <a:noAutofit/>
                        </wps:bodyPr>
                      </wps:wsp>
                      <wps:wsp>
                        <wps:cNvPr id="166" name="Textbox 166"/>
                        <wps:cNvSpPr txBox="1"/>
                        <wps:spPr>
                          <a:xfrm>
                            <a:off x="1640589" y="1070209"/>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30</w:t>
                              </w:r>
                            </w:p>
                          </w:txbxContent>
                        </wps:txbx>
                        <wps:bodyPr wrap="square" lIns="0" tIns="0" rIns="0" bIns="0" rtlCol="0">
                          <a:noAutofit/>
                        </wps:bodyPr>
                      </wps:wsp>
                      <wps:wsp>
                        <wps:cNvPr id="167" name="Textbox 167"/>
                        <wps:cNvSpPr txBox="1"/>
                        <wps:spPr>
                          <a:xfrm>
                            <a:off x="1276350" y="1665347"/>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23</w:t>
                              </w:r>
                            </w:p>
                          </w:txbxContent>
                        </wps:txbx>
                        <wps:bodyPr wrap="square" lIns="0" tIns="0" rIns="0" bIns="0" rtlCol="0">
                          <a:noAutofit/>
                        </wps:bodyPr>
                      </wps:wsp>
                    </wpg:wgp>
                  </a:graphicData>
                </a:graphic>
              </wp:anchor>
            </w:drawing>
          </mc:Choice>
          <mc:Fallback>
            <w:pict>
              <v:group style="position:absolute;margin-left:298.619995pt;margin-top:-12.564629pt;width:192.8pt;height:148.5pt;mso-position-horizontal-relative:page;mso-position-vertical-relative:paragraph;z-index:-19109888" id="docshapegroup120" coordorigin="5972,-251" coordsize="3856,2970">
                <v:shape style="position:absolute;left:6381;top:-252;width:3290;height:2970" id="docshape121" coordorigin="6382,-251" coordsize="3290,2970" path="m6396,2542l6382,2542,6382,2719,6396,2719,6396,2542xm6396,1800l6382,1800,6382,2154,6396,2154,6396,1800xm6396,1057l6382,1057,6382,1411,6396,1411,6396,1057xm6396,121l6382,121,6382,668,6396,668,6396,121xm6396,-251l6382,-251,6382,-74,6396,-74,6396,-251xm6805,2542l6791,2542,6791,2719,6805,2719,6805,2542xm6805,1800l6791,1800,6791,2154,6805,2154,6805,1800xm6805,1057l6791,1057,6791,1411,6805,1411,6805,1057xm6805,-251l6791,-251,6791,668,6805,668,6805,-251xm7214,2542l7200,2542,7200,2719,7214,2719,7214,2542xm7214,1800l7200,1800,7200,2154,7214,2154,7214,1800xm7214,1057l7200,1057,7200,1411,7214,1411,7214,1057xm7214,-251l7200,-251,7200,862,7214,862,7214,-251xm7624,2542l7609,2542,7609,2719,7624,2719,7624,2542xm7624,1800l7609,1800,7609,2154,7624,2154,7624,1800xm7624,1057l7609,1057,7609,1411,7624,1411,7624,1057xm7624,-251l7609,-251,7609,862,7624,862,7624,-251xm8033,2348l8018,2348,8018,2719,8033,2719,8033,2348xm8033,1800l8018,1800,8018,2154,8033,2154,8033,1800xm8033,1057l8018,1057,8018,1411,8033,1411,8033,1057xm8033,-251l8018,-251,8018,862,8033,862,8033,-251xm8443,2348l8429,2348,8429,2719,8443,2719,8443,2348xm8443,1800l8429,1800,8429,2154,8443,2154,8443,1800xm8443,-251l8429,-251,8429,1605,8443,1605,8443,-251xm8852,2348l8838,2348,8838,2719,8852,2719,8852,2348xm8852,1800l8838,1800,8838,2154,8852,2154,8852,1800xm8852,-251l8838,-251,8838,1605,8852,1605,8852,-251xm9262,2348l9247,2348,9247,2719,9262,2719,9262,2348xm9262,1800l9247,1800,9247,2154,9262,2154,9262,1800xm9262,-251l9247,-251,9247,1605,9262,1605,9262,-251xm9671,2348l9656,2348,9656,2719,9671,2719,9671,2348xm9671,1800l9656,1800,9656,2154,9671,2154,9671,1800xm9671,-251l9656,-251,9656,1605,9671,1605,9671,-251xe" filled="true" fillcolor="#d9d9d9" stroked="false">
                  <v:path arrowok="t"/>
                  <v:fill type="solid"/>
                </v:shape>
                <v:shape style="position:absolute;left:5979;top:120;width:3766;height:2422" id="docshape122" coordorigin="5980,121" coordsize="3766,2422" path="m6224,121l5980,121,5980,315,6224,315,6224,121xm7862,2348l5980,2348,5980,2542,7862,2542,7862,2348xm8272,862l5980,862,5980,1057,8272,1057,8272,862xm9745,1605l5980,1605,5980,1800,9745,1800,9745,1605xe" filled="true" fillcolor="#4472c4" stroked="false">
                  <v:path arrowok="t"/>
                  <v:fill type="solid"/>
                </v:shape>
                <v:shape style="position:absolute;left:5979;top:-74;width:3849;height:2422" id="docshape123" coordorigin="5980,-74" coordsize="3849,2422" path="m6716,-74l5980,-74,5980,121,6716,121,6716,-74xm7126,668l5980,668,5980,862,7126,862,7126,668xm8436,1411l5980,1411,5980,1605,8436,1605,8436,1411xm9828,2154l5980,2154,5980,2348,9828,2348,9828,2154xe" filled="true" fillcolor="#ed7d31" stroked="false">
                  <v:path arrowok="t"/>
                  <v:fill type="solid"/>
                </v:shape>
                <v:rect style="position:absolute;left:5972;top:-252;width:15;height:2970" id="docshape124" filled="true" fillcolor="#d9d9d9" stroked="false">
                  <v:fill type="solid"/>
                </v:rect>
                <v:shape style="position:absolute;left:6836;top:-51;width:112;height:180" type="#_x0000_t202" id="docshape125"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9</w:t>
                        </w:r>
                      </w:p>
                    </w:txbxContent>
                  </v:textbox>
                  <w10:wrap type="none"/>
                </v:shape>
                <v:shape style="position:absolute;left:6345;top:144;width:112;height:180" type="#_x0000_t202" id="docshape126"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3</w:t>
                        </w:r>
                      </w:p>
                    </w:txbxContent>
                  </v:textbox>
                  <w10:wrap type="none"/>
                </v:shape>
                <v:shape style="position:absolute;left:7245;top:692;width:203;height:180" type="#_x0000_t202" id="docshape127"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14</w:t>
                        </w:r>
                      </w:p>
                    </w:txbxContent>
                  </v:textbox>
                  <w10:wrap type="none"/>
                </v:shape>
                <v:shape style="position:absolute;left:8391;top:886;width:203;height:180" type="#_x0000_t202" id="docshape128"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28</w:t>
                        </w:r>
                      </w:p>
                    </w:txbxContent>
                  </v:textbox>
                  <w10:wrap type="none"/>
                </v:shape>
                <v:shape style="position:absolute;left:8556;top:1434;width:203;height:180" type="#_x0000_t202" id="docshape129"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30</w:t>
                        </w:r>
                      </w:p>
                    </w:txbxContent>
                  </v:textbox>
                  <w10:wrap type="none"/>
                </v:shape>
                <v:shape style="position:absolute;left:7982;top:2371;width:203;height:180" type="#_x0000_t202" id="docshape130"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23</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207104">
                <wp:simplePos x="0" y="0"/>
                <wp:positionH relativeFrom="page">
                  <wp:posOffset>6391655</wp:posOffset>
                </wp:positionH>
                <wp:positionV relativeFrom="paragraph">
                  <wp:posOffset>-159570</wp:posOffset>
                </wp:positionV>
                <wp:extent cx="9525" cy="188595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9525" cy="1885950"/>
                        </a:xfrm>
                        <a:custGeom>
                          <a:avLst/>
                          <a:gdLst/>
                          <a:ahLst/>
                          <a:cxnLst/>
                          <a:rect l="l" t="t" r="r" b="b"/>
                          <a:pathLst>
                            <a:path w="9525" h="1885950">
                              <a:moveTo>
                                <a:pt x="9143" y="0"/>
                              </a:moveTo>
                              <a:lnTo>
                                <a:pt x="0" y="0"/>
                              </a:lnTo>
                              <a:lnTo>
                                <a:pt x="0" y="1885950"/>
                              </a:lnTo>
                              <a:lnTo>
                                <a:pt x="9143" y="1885950"/>
                              </a:lnTo>
                              <a:lnTo>
                                <a:pt x="914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03.279999pt;margin-top:-12.564629pt;width:.71997pt;height:148.5pt;mso-position-horizontal-relative:page;mso-position-vertical-relative:paragraph;z-index:-19109376" id="docshape131" filled="true" fillcolor="#d9d9d9" stroked="false">
                <v:fill type="solid"/>
                <w10:wrap type="none"/>
              </v:rect>
            </w:pict>
          </mc:Fallback>
        </mc:AlternateContent>
      </w:r>
      <w:r>
        <w:rPr>
          <w:rFonts w:ascii="Calibri" w:hAnsi="Calibri"/>
          <w:color w:val="585858"/>
          <w:sz w:val="18"/>
        </w:rPr>
        <w:t>Это</w:t>
      </w:r>
      <w:r>
        <w:rPr>
          <w:rFonts w:ascii="Calibri" w:hAnsi="Calibri"/>
          <w:color w:val="585858"/>
          <w:spacing w:val="-6"/>
          <w:sz w:val="18"/>
        </w:rPr>
        <w:t> </w:t>
      </w:r>
      <w:r>
        <w:rPr>
          <w:rFonts w:ascii="Calibri" w:hAnsi="Calibri"/>
          <w:color w:val="585858"/>
          <w:sz w:val="18"/>
        </w:rPr>
        <w:t>было</w:t>
      </w:r>
      <w:r>
        <w:rPr>
          <w:rFonts w:ascii="Calibri" w:hAnsi="Calibri"/>
          <w:color w:val="585858"/>
          <w:spacing w:val="-3"/>
          <w:sz w:val="18"/>
        </w:rPr>
        <w:t> </w:t>
      </w:r>
      <w:r>
        <w:rPr>
          <w:rFonts w:ascii="Calibri" w:hAnsi="Calibri"/>
          <w:color w:val="585858"/>
          <w:sz w:val="18"/>
        </w:rPr>
        <w:t>случайное</w:t>
      </w:r>
      <w:r>
        <w:rPr>
          <w:rFonts w:ascii="Calibri" w:hAnsi="Calibri"/>
          <w:color w:val="585858"/>
          <w:spacing w:val="-1"/>
          <w:sz w:val="18"/>
        </w:rPr>
        <w:t> </w:t>
      </w:r>
      <w:r>
        <w:rPr>
          <w:rFonts w:ascii="Calibri" w:hAnsi="Calibri"/>
          <w:color w:val="585858"/>
          <w:spacing w:val="-2"/>
          <w:sz w:val="18"/>
        </w:rPr>
        <w:t>название</w:t>
      </w:r>
    </w:p>
    <w:p>
      <w:pPr>
        <w:pStyle w:val="BodyText"/>
        <w:spacing w:before="192"/>
        <w:ind w:left="0"/>
        <w:jc w:val="left"/>
        <w:rPr>
          <w:rFonts w:ascii="Calibri"/>
          <w:sz w:val="18"/>
        </w:rPr>
      </w:pPr>
    </w:p>
    <w:p>
      <w:pPr>
        <w:spacing w:before="1"/>
        <w:ind w:left="2085" w:right="4723" w:hanging="1344"/>
        <w:jc w:val="left"/>
        <w:rPr>
          <w:rFonts w:ascii="Calibri" w:hAnsi="Calibri"/>
          <w:sz w:val="18"/>
        </w:rPr>
      </w:pPr>
      <w:r>
        <w:rPr>
          <w:rFonts w:ascii="Calibri" w:hAnsi="Calibri"/>
          <w:color w:val="585858"/>
          <w:sz w:val="18"/>
        </w:rPr>
        <w:t>Первым</w:t>
      </w:r>
      <w:r>
        <w:rPr>
          <w:rFonts w:ascii="Calibri" w:hAnsi="Calibri"/>
          <w:color w:val="585858"/>
          <w:spacing w:val="-8"/>
          <w:sz w:val="18"/>
        </w:rPr>
        <w:t> </w:t>
      </w:r>
      <w:r>
        <w:rPr>
          <w:rFonts w:ascii="Calibri" w:hAnsi="Calibri"/>
          <w:color w:val="585858"/>
          <w:sz w:val="18"/>
        </w:rPr>
        <w:t>победителем</w:t>
      </w:r>
      <w:r>
        <w:rPr>
          <w:rFonts w:ascii="Calibri" w:hAnsi="Calibri"/>
          <w:color w:val="585858"/>
          <w:spacing w:val="-8"/>
          <w:sz w:val="18"/>
        </w:rPr>
        <w:t> </w:t>
      </w:r>
      <w:r>
        <w:rPr>
          <w:rFonts w:ascii="Calibri" w:hAnsi="Calibri"/>
          <w:color w:val="585858"/>
          <w:sz w:val="18"/>
        </w:rPr>
        <w:t>соревнования</w:t>
      </w:r>
      <w:r>
        <w:rPr>
          <w:rFonts w:ascii="Calibri" w:hAnsi="Calibri"/>
          <w:color w:val="585858"/>
          <w:spacing w:val="-6"/>
          <w:sz w:val="18"/>
        </w:rPr>
        <w:t> </w:t>
      </w:r>
      <w:r>
        <w:rPr>
          <w:rFonts w:ascii="Calibri" w:hAnsi="Calibri"/>
          <w:color w:val="585858"/>
          <w:sz w:val="18"/>
        </w:rPr>
        <w:t>был</w:t>
      </w:r>
      <w:r>
        <w:rPr>
          <w:rFonts w:ascii="Calibri" w:hAnsi="Calibri"/>
          <w:color w:val="585858"/>
          <w:spacing w:val="-8"/>
          <w:sz w:val="18"/>
        </w:rPr>
        <w:t> </w:t>
      </w:r>
      <w:r>
        <w:rPr>
          <w:rFonts w:ascii="Calibri" w:hAnsi="Calibri"/>
          <w:color w:val="585858"/>
          <w:sz w:val="18"/>
        </w:rPr>
        <w:t>человек</w:t>
      </w:r>
      <w:r>
        <w:rPr>
          <w:rFonts w:ascii="Calibri" w:hAnsi="Calibri"/>
          <w:color w:val="585858"/>
          <w:spacing w:val="-7"/>
          <w:sz w:val="18"/>
        </w:rPr>
        <w:t> </w:t>
      </w:r>
      <w:r>
        <w:rPr>
          <w:rFonts w:ascii="Calibri" w:hAnsi="Calibri"/>
          <w:color w:val="585858"/>
          <w:sz w:val="18"/>
        </w:rPr>
        <w:t>по фамилии</w:t>
      </w:r>
      <w:r>
        <w:rPr>
          <w:rFonts w:ascii="Calibri" w:hAnsi="Calibri"/>
          <w:color w:val="585858"/>
          <w:spacing w:val="-2"/>
          <w:sz w:val="18"/>
        </w:rPr>
        <w:t> </w:t>
      </w:r>
      <w:r>
        <w:rPr>
          <w:rFonts w:ascii="Calibri" w:hAnsi="Calibri"/>
          <w:color w:val="585858"/>
          <w:sz w:val="18"/>
        </w:rPr>
        <w:t>Сусанин</w:t>
      </w:r>
    </w:p>
    <w:p>
      <w:pPr>
        <w:pStyle w:val="BodyText"/>
        <w:spacing w:before="83"/>
        <w:ind w:left="0"/>
        <w:jc w:val="left"/>
        <w:rPr>
          <w:rFonts w:ascii="Calibri"/>
          <w:sz w:val="18"/>
        </w:rPr>
      </w:pPr>
    </w:p>
    <w:p>
      <w:pPr>
        <w:spacing w:before="0"/>
        <w:ind w:left="807" w:right="0" w:firstLine="0"/>
        <w:jc w:val="left"/>
        <w:rPr>
          <w:rFonts w:ascii="Calibri" w:hAnsi="Calibri"/>
          <w:sz w:val="18"/>
        </w:rPr>
      </w:pPr>
      <w:r>
        <w:rPr>
          <w:rFonts w:ascii="Calibri" w:hAnsi="Calibri"/>
          <w:color w:val="585858"/>
          <w:sz w:val="18"/>
        </w:rPr>
        <w:t>Соревнование</w:t>
      </w:r>
      <w:r>
        <w:rPr>
          <w:rFonts w:ascii="Calibri" w:hAnsi="Calibri"/>
          <w:color w:val="585858"/>
          <w:spacing w:val="-4"/>
          <w:sz w:val="18"/>
        </w:rPr>
        <w:t> </w:t>
      </w:r>
      <w:r>
        <w:rPr>
          <w:rFonts w:ascii="Calibri" w:hAnsi="Calibri"/>
          <w:color w:val="585858"/>
          <w:sz w:val="18"/>
        </w:rPr>
        <w:t>трудно проходят и не все</w:t>
      </w:r>
      <w:r>
        <w:rPr>
          <w:rFonts w:ascii="Calibri" w:hAnsi="Calibri"/>
          <w:color w:val="585858"/>
          <w:spacing w:val="-1"/>
          <w:sz w:val="18"/>
        </w:rPr>
        <w:t> </w:t>
      </w:r>
      <w:r>
        <w:rPr>
          <w:rFonts w:ascii="Calibri" w:hAnsi="Calibri"/>
          <w:color w:val="585858"/>
          <w:sz w:val="18"/>
        </w:rPr>
        <w:t>доходят </w:t>
      </w:r>
      <w:r>
        <w:rPr>
          <w:rFonts w:ascii="Calibri" w:hAnsi="Calibri"/>
          <w:color w:val="585858"/>
          <w:spacing w:val="-5"/>
          <w:sz w:val="18"/>
        </w:rPr>
        <w:t>до</w:t>
      </w:r>
    </w:p>
    <w:p>
      <w:pPr>
        <w:tabs>
          <w:tab w:pos="9048" w:val="right" w:leader="none"/>
        </w:tabs>
        <w:spacing w:before="0"/>
        <w:ind w:left="2494" w:right="0" w:firstLine="0"/>
        <w:jc w:val="left"/>
        <w:rPr>
          <w:rFonts w:ascii="Calibri" w:hAnsi="Calibri"/>
          <w:sz w:val="18"/>
        </w:rPr>
      </w:pPr>
      <w:r>
        <w:rPr>
          <w:rFonts w:ascii="Calibri" w:hAnsi="Calibri"/>
          <w:color w:val="585858"/>
          <w:spacing w:val="-2"/>
          <w:sz w:val="18"/>
        </w:rPr>
        <w:t>финиша</w:t>
      </w:r>
      <w:r>
        <w:rPr>
          <w:color w:val="585858"/>
          <w:sz w:val="18"/>
        </w:rPr>
        <w:tab/>
      </w:r>
      <w:r>
        <w:rPr>
          <w:rFonts w:ascii="Calibri" w:hAnsi="Calibri"/>
          <w:color w:val="3F3F3F"/>
          <w:spacing w:val="-5"/>
          <w:sz w:val="18"/>
        </w:rPr>
        <w:t>46</w:t>
      </w:r>
    </w:p>
    <w:p>
      <w:pPr>
        <w:tabs>
          <w:tab w:pos="9130" w:val="right" w:leader="none"/>
        </w:tabs>
        <w:spacing w:line="230" w:lineRule="exact" w:before="302"/>
        <w:ind w:left="1232" w:right="0" w:firstLine="0"/>
        <w:jc w:val="left"/>
        <w:rPr>
          <w:rFonts w:ascii="Calibri" w:hAnsi="Calibri"/>
          <w:sz w:val="18"/>
        </w:rPr>
      </w:pPr>
      <w:r>
        <w:rPr>
          <w:rFonts w:ascii="Calibri" w:hAnsi="Calibri"/>
          <w:color w:val="585858"/>
          <w:sz w:val="18"/>
        </w:rPr>
        <w:t>Сусанин</w:t>
      </w:r>
      <w:r>
        <w:rPr>
          <w:rFonts w:ascii="Calibri" w:hAnsi="Calibri"/>
          <w:color w:val="585858"/>
          <w:spacing w:val="-3"/>
          <w:sz w:val="18"/>
        </w:rPr>
        <w:t> </w:t>
      </w:r>
      <w:r>
        <w:rPr>
          <w:rFonts w:ascii="Calibri" w:hAnsi="Calibri"/>
          <w:color w:val="585858"/>
          <w:sz w:val="18"/>
        </w:rPr>
        <w:t>совершил</w:t>
      </w:r>
      <w:r>
        <w:rPr>
          <w:rFonts w:ascii="Calibri" w:hAnsi="Calibri"/>
          <w:color w:val="585858"/>
          <w:spacing w:val="-4"/>
          <w:sz w:val="18"/>
        </w:rPr>
        <w:t> </w:t>
      </w:r>
      <w:r>
        <w:rPr>
          <w:rFonts w:ascii="Calibri" w:hAnsi="Calibri"/>
          <w:color w:val="585858"/>
          <w:sz w:val="18"/>
        </w:rPr>
        <w:t>свой</w:t>
      </w:r>
      <w:r>
        <w:rPr>
          <w:rFonts w:ascii="Calibri" w:hAnsi="Calibri"/>
          <w:color w:val="585858"/>
          <w:spacing w:val="-1"/>
          <w:sz w:val="18"/>
        </w:rPr>
        <w:t> </w:t>
      </w:r>
      <w:r>
        <w:rPr>
          <w:rFonts w:ascii="Calibri" w:hAnsi="Calibri"/>
          <w:color w:val="585858"/>
          <w:sz w:val="18"/>
        </w:rPr>
        <w:t>подвиг</w:t>
      </w:r>
      <w:r>
        <w:rPr>
          <w:rFonts w:ascii="Calibri" w:hAnsi="Calibri"/>
          <w:color w:val="585858"/>
          <w:spacing w:val="-3"/>
          <w:sz w:val="18"/>
        </w:rPr>
        <w:t> </w:t>
      </w:r>
      <w:r>
        <w:rPr>
          <w:rFonts w:ascii="Calibri" w:hAnsi="Calibri"/>
          <w:color w:val="585858"/>
          <w:sz w:val="18"/>
        </w:rPr>
        <w:t>в</w:t>
      </w:r>
      <w:r>
        <w:rPr>
          <w:rFonts w:ascii="Calibri" w:hAnsi="Calibri"/>
          <w:color w:val="585858"/>
          <w:spacing w:val="-2"/>
          <w:sz w:val="18"/>
        </w:rPr>
        <w:t> Костромской</w:t>
      </w:r>
      <w:r>
        <w:rPr>
          <w:color w:val="585858"/>
          <w:sz w:val="18"/>
        </w:rPr>
        <w:tab/>
      </w:r>
      <w:r>
        <w:rPr>
          <w:rFonts w:ascii="Calibri" w:hAnsi="Calibri"/>
          <w:color w:val="3F3F3F"/>
          <w:spacing w:val="-5"/>
          <w:position w:val="-1"/>
          <w:sz w:val="18"/>
        </w:rPr>
        <w:t>47</w:t>
      </w:r>
    </w:p>
    <w:p>
      <w:pPr>
        <w:spacing w:line="210" w:lineRule="exact" w:before="0"/>
        <w:ind w:left="2710" w:right="0" w:firstLine="0"/>
        <w:jc w:val="left"/>
        <w:rPr>
          <w:rFonts w:ascii="Calibri" w:hAnsi="Calibri"/>
          <w:sz w:val="18"/>
        </w:rPr>
      </w:pPr>
      <w:r>
        <w:rPr>
          <w:rFonts w:ascii="Calibri" w:hAnsi="Calibri"/>
          <w:color w:val="585858"/>
          <w:spacing w:val="-2"/>
          <w:sz w:val="18"/>
        </w:rPr>
        <w:t>области</w:t>
      </w:r>
    </w:p>
    <w:p>
      <w:pPr>
        <w:tabs>
          <w:tab w:pos="5343" w:val="left" w:leader="none"/>
          <w:tab w:pos="5706" w:val="left" w:leader="none"/>
          <w:tab w:pos="6116" w:val="left" w:leader="none"/>
          <w:tab w:pos="6525" w:val="left" w:leader="none"/>
          <w:tab w:pos="6935" w:val="left" w:leader="none"/>
          <w:tab w:pos="7344" w:val="left" w:leader="none"/>
          <w:tab w:pos="7754" w:val="left" w:leader="none"/>
          <w:tab w:pos="8163" w:val="left" w:leader="none"/>
          <w:tab w:pos="8572" w:val="left" w:leader="none"/>
          <w:tab w:pos="8981" w:val="left" w:leader="none"/>
        </w:tabs>
        <w:spacing w:before="340"/>
        <w:ind w:left="4934"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15</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25</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35</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45</w:t>
      </w:r>
      <w:r>
        <w:rPr>
          <w:rFonts w:ascii="Calibri"/>
          <w:color w:val="585858"/>
          <w:sz w:val="18"/>
        </w:rPr>
        <w:tab/>
      </w:r>
      <w:r>
        <w:rPr>
          <w:rFonts w:ascii="Calibri"/>
          <w:color w:val="585858"/>
          <w:spacing w:val="-5"/>
          <w:sz w:val="18"/>
        </w:rPr>
        <w:t>50</w:t>
      </w:r>
    </w:p>
    <w:p>
      <w:pPr>
        <w:pStyle w:val="BodyText"/>
        <w:spacing w:before="49"/>
        <w:ind w:left="0"/>
        <w:jc w:val="left"/>
        <w:rPr>
          <w:rFonts w:ascii="Calibri"/>
          <w:sz w:val="18"/>
        </w:rPr>
      </w:pPr>
    </w:p>
    <w:p>
      <w:pPr>
        <w:spacing w:before="0"/>
        <w:ind w:left="0" w:right="5" w:firstLine="0"/>
        <w:jc w:val="center"/>
        <w:rPr>
          <w:rFonts w:ascii="Calibri"/>
          <w:sz w:val="18"/>
        </w:rPr>
      </w:pPr>
      <w:r>
        <w:rPr/>
        <w:drawing>
          <wp:inline distT="0" distB="0" distL="0" distR="0">
            <wp:extent cx="62484" cy="63246"/>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94" cstate="print"/>
                    <a:stretch>
                      <a:fillRect/>
                    </a:stretch>
                  </pic:blipFill>
                  <pic:spPr>
                    <a:xfrm>
                      <a:off x="0" y="0"/>
                      <a:ext cx="62484" cy="63246"/>
                    </a:xfrm>
                    <a:prstGeom prst="rect">
                      <a:avLst/>
                    </a:prstGeom>
                  </pic:spPr>
                </pic:pic>
              </a:graphicData>
            </a:graphic>
          </wp:inline>
        </w:drawing>
      </w:r>
      <w:r>
        <w:rPr/>
      </w:r>
      <w:r>
        <w:rPr>
          <w:spacing w:val="-7"/>
          <w:sz w:val="20"/>
        </w:rPr>
        <w:t> </w:t>
      </w:r>
      <w:r>
        <w:rPr>
          <w:rFonts w:ascii="Calibri"/>
          <w:color w:val="585858"/>
          <w:sz w:val="18"/>
        </w:rPr>
        <w:t>2023</w:t>
      </w:r>
      <w:r>
        <w:rPr>
          <w:rFonts w:ascii="Calibri"/>
          <w:color w:val="585858"/>
          <w:spacing w:val="70"/>
          <w:w w:val="150"/>
          <w:sz w:val="18"/>
        </w:rPr>
        <w:t> </w:t>
      </w:r>
      <w:r>
        <w:rPr>
          <w:rFonts w:ascii="Calibri"/>
          <w:color w:val="585858"/>
          <w:spacing w:val="8"/>
          <w:sz w:val="18"/>
        </w:rPr>
        <w:drawing>
          <wp:inline distT="0" distB="0" distL="0" distR="0">
            <wp:extent cx="63246" cy="63246"/>
            <wp:effectExtent l="0" t="0" r="0" b="0"/>
            <wp:docPr id="170" name="Image 170"/>
            <wp:cNvGraphicFramePr>
              <a:graphicFrameLocks/>
            </wp:cNvGraphicFramePr>
            <a:graphic>
              <a:graphicData uri="http://schemas.openxmlformats.org/drawingml/2006/picture">
                <pic:pic>
                  <pic:nvPicPr>
                    <pic:cNvPr id="170" name="Image 170"/>
                    <pic:cNvPicPr/>
                  </pic:nvPicPr>
                  <pic:blipFill>
                    <a:blip r:embed="rId95" cstate="print"/>
                    <a:stretch>
                      <a:fillRect/>
                    </a:stretch>
                  </pic:blipFill>
                  <pic:spPr>
                    <a:xfrm>
                      <a:off x="0" y="0"/>
                      <a:ext cx="63246" cy="63246"/>
                    </a:xfrm>
                    <a:prstGeom prst="rect">
                      <a:avLst/>
                    </a:prstGeom>
                  </pic:spPr>
                </pic:pic>
              </a:graphicData>
            </a:graphic>
          </wp:inline>
        </w:drawing>
      </w:r>
      <w:r>
        <w:rPr>
          <w:rFonts w:ascii="Calibri"/>
          <w:color w:val="585858"/>
          <w:spacing w:val="8"/>
          <w:sz w:val="18"/>
        </w:rPr>
      </w:r>
      <w:r>
        <w:rPr>
          <w:color w:val="585858"/>
          <w:spacing w:val="-11"/>
          <w:sz w:val="18"/>
        </w:rPr>
        <w:t> </w:t>
      </w:r>
      <w:r>
        <w:rPr>
          <w:rFonts w:ascii="Calibri"/>
          <w:color w:val="585858"/>
          <w:sz w:val="18"/>
        </w:rPr>
        <w:t>2018</w:t>
      </w:r>
    </w:p>
    <w:p>
      <w:pPr>
        <w:spacing w:before="187"/>
        <w:ind w:left="683" w:right="760" w:firstLine="0"/>
        <w:jc w:val="center"/>
        <w:rPr>
          <w:b/>
          <w:sz w:val="24"/>
        </w:rPr>
      </w:pPr>
      <w:r>
        <w:rPr>
          <w:b/>
          <w:sz w:val="24"/>
        </w:rPr>
        <w:t>Рис. 8. Ответы на вопрос «В Костромской области много лет проводится ралли</w:t>
      </w:r>
      <w:r>
        <w:rPr>
          <w:b/>
          <w:spacing w:val="-6"/>
          <w:sz w:val="24"/>
        </w:rPr>
        <w:t> </w:t>
      </w:r>
      <w:r>
        <w:rPr>
          <w:b/>
          <w:sz w:val="24"/>
        </w:rPr>
        <w:t>„Сусанин-Трофи“.</w:t>
      </w:r>
      <w:r>
        <w:rPr>
          <w:b/>
          <w:spacing w:val="-5"/>
          <w:sz w:val="24"/>
        </w:rPr>
        <w:t> </w:t>
      </w:r>
      <w:r>
        <w:rPr>
          <w:b/>
          <w:sz w:val="24"/>
        </w:rPr>
        <w:t>Как</w:t>
      </w:r>
      <w:r>
        <w:rPr>
          <w:b/>
          <w:spacing w:val="-6"/>
          <w:sz w:val="24"/>
        </w:rPr>
        <w:t> </w:t>
      </w:r>
      <w:r>
        <w:rPr>
          <w:b/>
          <w:sz w:val="24"/>
        </w:rPr>
        <w:t>Сусанин</w:t>
      </w:r>
      <w:r>
        <w:rPr>
          <w:b/>
          <w:spacing w:val="-5"/>
          <w:sz w:val="24"/>
        </w:rPr>
        <w:t> </w:t>
      </w:r>
      <w:r>
        <w:rPr>
          <w:b/>
          <w:sz w:val="24"/>
        </w:rPr>
        <w:t>связан</w:t>
      </w:r>
      <w:r>
        <w:rPr>
          <w:b/>
          <w:spacing w:val="-6"/>
          <w:sz w:val="24"/>
        </w:rPr>
        <w:t> </w:t>
      </w:r>
      <w:r>
        <w:rPr>
          <w:b/>
          <w:sz w:val="24"/>
        </w:rPr>
        <w:t>с</w:t>
      </w:r>
      <w:r>
        <w:rPr>
          <w:b/>
          <w:spacing w:val="-5"/>
          <w:sz w:val="24"/>
        </w:rPr>
        <w:t> </w:t>
      </w:r>
      <w:r>
        <w:rPr>
          <w:b/>
          <w:sz w:val="24"/>
        </w:rPr>
        <w:t>Костромской</w:t>
      </w:r>
      <w:r>
        <w:rPr>
          <w:b/>
          <w:spacing w:val="-5"/>
          <w:sz w:val="24"/>
        </w:rPr>
        <w:t> </w:t>
      </w:r>
      <w:r>
        <w:rPr>
          <w:b/>
          <w:sz w:val="24"/>
        </w:rPr>
        <w:t>областью?»</w:t>
      </w:r>
    </w:p>
    <w:p>
      <w:pPr>
        <w:pStyle w:val="BodyText"/>
        <w:spacing w:before="43"/>
        <w:ind w:left="0"/>
        <w:jc w:val="left"/>
        <w:rPr>
          <w:b/>
          <w:sz w:val="24"/>
        </w:rPr>
      </w:pPr>
    </w:p>
    <w:p>
      <w:pPr>
        <w:pStyle w:val="BodyText"/>
        <w:ind w:left="134" w:right="210" w:firstLine="709"/>
      </w:pPr>
      <w:r>
        <w:rPr/>
        <w:t>Среди наиболее предпочитаемых брендов респонденты назвали «Костро- ма – родина Снегурочки» (57</w:t>
      </w:r>
      <w:r>
        <w:rPr>
          <w:spacing w:val="-18"/>
        </w:rPr>
        <w:t> </w:t>
      </w:r>
      <w:r>
        <w:rPr/>
        <w:t>% в 2018</w:t>
      </w:r>
      <w:r>
        <w:rPr>
          <w:spacing w:val="-2"/>
        </w:rPr>
        <w:t> </w:t>
      </w:r>
      <w:r>
        <w:rPr/>
        <w:t>г. и 18</w:t>
      </w:r>
      <w:r>
        <w:rPr>
          <w:spacing w:val="-18"/>
        </w:rPr>
        <w:t> </w:t>
      </w:r>
      <w:r>
        <w:rPr/>
        <w:t>% в 2023 г.), «Кострома – юве- лирная</w:t>
      </w:r>
      <w:r>
        <w:rPr>
          <w:spacing w:val="-17"/>
        </w:rPr>
        <w:t> </w:t>
      </w:r>
      <w:r>
        <w:rPr/>
        <w:t>столица России» (25</w:t>
      </w:r>
      <w:r>
        <w:rPr>
          <w:spacing w:val="-18"/>
        </w:rPr>
        <w:t> </w:t>
      </w:r>
      <w:r>
        <w:rPr/>
        <w:t>% в 2018 г. и 44</w:t>
      </w:r>
      <w:r>
        <w:rPr>
          <w:spacing w:val="-18"/>
        </w:rPr>
        <w:t> </w:t>
      </w:r>
      <w:r>
        <w:rPr/>
        <w:t>% в 2023</w:t>
      </w:r>
      <w:r>
        <w:rPr>
          <w:spacing w:val="-2"/>
        </w:rPr>
        <w:t> </w:t>
      </w:r>
      <w:r>
        <w:rPr/>
        <w:t>г.), «Кострома – колыбель династии дома Романовых» (13</w:t>
      </w:r>
      <w:r>
        <w:rPr>
          <w:spacing w:val="-19"/>
        </w:rPr>
        <w:t> </w:t>
      </w:r>
      <w:r>
        <w:rPr/>
        <w:t>% в 2018 г. и 25</w:t>
      </w:r>
      <w:r>
        <w:rPr>
          <w:spacing w:val="-19"/>
        </w:rPr>
        <w:t> </w:t>
      </w:r>
      <w:r>
        <w:rPr/>
        <w:t>% в 2023 г.) (см. рис. 9).</w:t>
      </w:r>
    </w:p>
    <w:p>
      <w:pPr>
        <w:pStyle w:val="BodyText"/>
        <w:ind w:left="0"/>
        <w:jc w:val="left"/>
        <w:rPr>
          <w:sz w:val="18"/>
        </w:rPr>
      </w:pPr>
    </w:p>
    <w:p>
      <w:pPr>
        <w:pStyle w:val="BodyText"/>
        <w:ind w:left="0"/>
        <w:jc w:val="left"/>
        <w:rPr>
          <w:sz w:val="18"/>
        </w:rPr>
      </w:pPr>
    </w:p>
    <w:p>
      <w:pPr>
        <w:pStyle w:val="BodyText"/>
        <w:spacing w:before="96"/>
        <w:ind w:left="0"/>
        <w:jc w:val="left"/>
        <w:rPr>
          <w:sz w:val="18"/>
        </w:rPr>
      </w:pPr>
    </w:p>
    <w:p>
      <w:pPr>
        <w:spacing w:before="0"/>
        <w:ind w:left="2152" w:right="0" w:firstLine="0"/>
        <w:jc w:val="left"/>
        <w:rPr>
          <w:rFonts w:ascii="Calibri" w:hAnsi="Calibri"/>
          <w:sz w:val="18"/>
        </w:rPr>
      </w:pPr>
      <w:r>
        <w:rPr/>
        <mc:AlternateContent>
          <mc:Choice Requires="wps">
            <w:drawing>
              <wp:anchor distT="0" distB="0" distL="0" distR="0" allowOverlap="1" layoutInCell="1" locked="0" behindDoc="1" simplePos="0" relativeHeight="484207616">
                <wp:simplePos x="0" y="0"/>
                <wp:positionH relativeFrom="page">
                  <wp:posOffset>3654552</wp:posOffset>
                </wp:positionH>
                <wp:positionV relativeFrom="paragraph">
                  <wp:posOffset>-108617</wp:posOffset>
                </wp:positionV>
                <wp:extent cx="2543810" cy="1476375"/>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2543810" cy="1476375"/>
                          <a:chExt cx="2543810" cy="1476375"/>
                        </a:xfrm>
                      </wpg:grpSpPr>
                      <wps:wsp>
                        <wps:cNvPr id="172" name="Graphic 172"/>
                        <wps:cNvSpPr/>
                        <wps:spPr>
                          <a:xfrm>
                            <a:off x="445008" y="0"/>
                            <a:ext cx="1790700" cy="1476375"/>
                          </a:xfrm>
                          <a:custGeom>
                            <a:avLst/>
                            <a:gdLst/>
                            <a:ahLst/>
                            <a:cxnLst/>
                            <a:rect l="l" t="t" r="r" b="b"/>
                            <a:pathLst>
                              <a:path w="1790700" h="1476375">
                                <a:moveTo>
                                  <a:pt x="9144" y="1388364"/>
                                </a:moveTo>
                                <a:lnTo>
                                  <a:pt x="0" y="1388364"/>
                                </a:lnTo>
                                <a:lnTo>
                                  <a:pt x="0" y="1476006"/>
                                </a:lnTo>
                                <a:lnTo>
                                  <a:pt x="9144" y="1476006"/>
                                </a:lnTo>
                                <a:lnTo>
                                  <a:pt x="9144" y="1388364"/>
                                </a:lnTo>
                                <a:close/>
                              </a:path>
                              <a:path w="1790700" h="1476375">
                                <a:moveTo>
                                  <a:pt x="9144" y="1019556"/>
                                </a:moveTo>
                                <a:lnTo>
                                  <a:pt x="0" y="1019556"/>
                                </a:lnTo>
                                <a:lnTo>
                                  <a:pt x="0" y="1194816"/>
                                </a:lnTo>
                                <a:lnTo>
                                  <a:pt x="9144" y="1194816"/>
                                </a:lnTo>
                                <a:lnTo>
                                  <a:pt x="9144" y="1019556"/>
                                </a:lnTo>
                                <a:close/>
                              </a:path>
                              <a:path w="1790700" h="1476375">
                                <a:moveTo>
                                  <a:pt x="9144" y="649986"/>
                                </a:moveTo>
                                <a:lnTo>
                                  <a:pt x="0" y="649986"/>
                                </a:lnTo>
                                <a:lnTo>
                                  <a:pt x="0" y="826008"/>
                                </a:lnTo>
                                <a:lnTo>
                                  <a:pt x="9144" y="826008"/>
                                </a:lnTo>
                                <a:lnTo>
                                  <a:pt x="9144" y="649986"/>
                                </a:lnTo>
                                <a:close/>
                              </a:path>
                              <a:path w="1790700" h="1476375">
                                <a:moveTo>
                                  <a:pt x="9144" y="281178"/>
                                </a:moveTo>
                                <a:lnTo>
                                  <a:pt x="0" y="281178"/>
                                </a:lnTo>
                                <a:lnTo>
                                  <a:pt x="0" y="457200"/>
                                </a:lnTo>
                                <a:lnTo>
                                  <a:pt x="9144" y="457200"/>
                                </a:lnTo>
                                <a:lnTo>
                                  <a:pt x="9144" y="281178"/>
                                </a:lnTo>
                                <a:close/>
                              </a:path>
                              <a:path w="1790700" h="1476375">
                                <a:moveTo>
                                  <a:pt x="9144" y="0"/>
                                </a:moveTo>
                                <a:lnTo>
                                  <a:pt x="0" y="0"/>
                                </a:lnTo>
                                <a:lnTo>
                                  <a:pt x="0" y="88392"/>
                                </a:lnTo>
                                <a:lnTo>
                                  <a:pt x="9144" y="88392"/>
                                </a:lnTo>
                                <a:lnTo>
                                  <a:pt x="9144" y="0"/>
                                </a:lnTo>
                                <a:close/>
                              </a:path>
                              <a:path w="1790700" h="1476375">
                                <a:moveTo>
                                  <a:pt x="454914" y="1388364"/>
                                </a:moveTo>
                                <a:lnTo>
                                  <a:pt x="445770" y="1388364"/>
                                </a:lnTo>
                                <a:lnTo>
                                  <a:pt x="445770" y="1476006"/>
                                </a:lnTo>
                                <a:lnTo>
                                  <a:pt x="454914" y="1476006"/>
                                </a:lnTo>
                                <a:lnTo>
                                  <a:pt x="454914" y="1388364"/>
                                </a:lnTo>
                                <a:close/>
                              </a:path>
                              <a:path w="1790700" h="1476375">
                                <a:moveTo>
                                  <a:pt x="454914" y="922782"/>
                                </a:moveTo>
                                <a:lnTo>
                                  <a:pt x="445770" y="922782"/>
                                </a:lnTo>
                                <a:lnTo>
                                  <a:pt x="445770" y="1194816"/>
                                </a:lnTo>
                                <a:lnTo>
                                  <a:pt x="454914" y="1194816"/>
                                </a:lnTo>
                                <a:lnTo>
                                  <a:pt x="454914" y="922782"/>
                                </a:lnTo>
                                <a:close/>
                              </a:path>
                              <a:path w="1790700" h="1476375">
                                <a:moveTo>
                                  <a:pt x="454914" y="649986"/>
                                </a:moveTo>
                                <a:lnTo>
                                  <a:pt x="445770" y="649986"/>
                                </a:lnTo>
                                <a:lnTo>
                                  <a:pt x="445770" y="826008"/>
                                </a:lnTo>
                                <a:lnTo>
                                  <a:pt x="454914" y="826008"/>
                                </a:lnTo>
                                <a:lnTo>
                                  <a:pt x="454914" y="649986"/>
                                </a:lnTo>
                                <a:close/>
                              </a:path>
                              <a:path w="1790700" h="1476375">
                                <a:moveTo>
                                  <a:pt x="454914" y="0"/>
                                </a:moveTo>
                                <a:lnTo>
                                  <a:pt x="445770" y="0"/>
                                </a:lnTo>
                                <a:lnTo>
                                  <a:pt x="445770" y="553974"/>
                                </a:lnTo>
                                <a:lnTo>
                                  <a:pt x="454914" y="553974"/>
                                </a:lnTo>
                                <a:lnTo>
                                  <a:pt x="454914" y="0"/>
                                </a:lnTo>
                                <a:close/>
                              </a:path>
                              <a:path w="1790700" h="1476375">
                                <a:moveTo>
                                  <a:pt x="899922" y="1291590"/>
                                </a:moveTo>
                                <a:lnTo>
                                  <a:pt x="890778" y="1291590"/>
                                </a:lnTo>
                                <a:lnTo>
                                  <a:pt x="890778" y="1476006"/>
                                </a:lnTo>
                                <a:lnTo>
                                  <a:pt x="899922" y="1476006"/>
                                </a:lnTo>
                                <a:lnTo>
                                  <a:pt x="899922" y="1291590"/>
                                </a:lnTo>
                                <a:close/>
                              </a:path>
                              <a:path w="1790700" h="1476375">
                                <a:moveTo>
                                  <a:pt x="899922" y="649986"/>
                                </a:moveTo>
                                <a:lnTo>
                                  <a:pt x="890778" y="649986"/>
                                </a:lnTo>
                                <a:lnTo>
                                  <a:pt x="890778" y="1194816"/>
                                </a:lnTo>
                                <a:lnTo>
                                  <a:pt x="899922" y="1194816"/>
                                </a:lnTo>
                                <a:lnTo>
                                  <a:pt x="899922" y="649986"/>
                                </a:lnTo>
                                <a:close/>
                              </a:path>
                              <a:path w="1790700" h="1476375">
                                <a:moveTo>
                                  <a:pt x="899922" y="0"/>
                                </a:moveTo>
                                <a:lnTo>
                                  <a:pt x="890778" y="0"/>
                                </a:lnTo>
                                <a:lnTo>
                                  <a:pt x="890778" y="553974"/>
                                </a:lnTo>
                                <a:lnTo>
                                  <a:pt x="899922" y="553974"/>
                                </a:lnTo>
                                <a:lnTo>
                                  <a:pt x="899922" y="0"/>
                                </a:lnTo>
                                <a:close/>
                              </a:path>
                              <a:path w="1790700" h="1476375">
                                <a:moveTo>
                                  <a:pt x="1345692" y="1291590"/>
                                </a:moveTo>
                                <a:lnTo>
                                  <a:pt x="1336548" y="1291590"/>
                                </a:lnTo>
                                <a:lnTo>
                                  <a:pt x="1336548" y="1476006"/>
                                </a:lnTo>
                                <a:lnTo>
                                  <a:pt x="1345692" y="1476006"/>
                                </a:lnTo>
                                <a:lnTo>
                                  <a:pt x="1345692" y="1291590"/>
                                </a:lnTo>
                                <a:close/>
                              </a:path>
                              <a:path w="1790700" h="1476375">
                                <a:moveTo>
                                  <a:pt x="1345692" y="649986"/>
                                </a:moveTo>
                                <a:lnTo>
                                  <a:pt x="1336548" y="649986"/>
                                </a:lnTo>
                                <a:lnTo>
                                  <a:pt x="1336548" y="1194816"/>
                                </a:lnTo>
                                <a:lnTo>
                                  <a:pt x="1345692" y="1194816"/>
                                </a:lnTo>
                                <a:lnTo>
                                  <a:pt x="1345692" y="649986"/>
                                </a:lnTo>
                                <a:close/>
                              </a:path>
                              <a:path w="1790700" h="1476375">
                                <a:moveTo>
                                  <a:pt x="1345692" y="0"/>
                                </a:moveTo>
                                <a:lnTo>
                                  <a:pt x="1336548" y="0"/>
                                </a:lnTo>
                                <a:lnTo>
                                  <a:pt x="1336548" y="553974"/>
                                </a:lnTo>
                                <a:lnTo>
                                  <a:pt x="1345692" y="553974"/>
                                </a:lnTo>
                                <a:lnTo>
                                  <a:pt x="1345692" y="0"/>
                                </a:lnTo>
                                <a:close/>
                              </a:path>
                              <a:path w="1790700" h="1476375">
                                <a:moveTo>
                                  <a:pt x="1790700" y="649986"/>
                                </a:moveTo>
                                <a:lnTo>
                                  <a:pt x="1781556" y="649986"/>
                                </a:lnTo>
                                <a:lnTo>
                                  <a:pt x="1781556" y="1476006"/>
                                </a:lnTo>
                                <a:lnTo>
                                  <a:pt x="1790700" y="1476006"/>
                                </a:lnTo>
                                <a:lnTo>
                                  <a:pt x="1790700" y="649986"/>
                                </a:lnTo>
                                <a:close/>
                              </a:path>
                              <a:path w="1790700" h="1476375">
                                <a:moveTo>
                                  <a:pt x="1790700" y="0"/>
                                </a:moveTo>
                                <a:lnTo>
                                  <a:pt x="1781556" y="0"/>
                                </a:lnTo>
                                <a:lnTo>
                                  <a:pt x="1781556" y="553974"/>
                                </a:lnTo>
                                <a:lnTo>
                                  <a:pt x="1790700" y="553974"/>
                                </a:lnTo>
                                <a:lnTo>
                                  <a:pt x="1790700" y="0"/>
                                </a:lnTo>
                                <a:close/>
                              </a:path>
                            </a:pathLst>
                          </a:custGeom>
                          <a:solidFill>
                            <a:srgbClr val="D9D9D9"/>
                          </a:solidFill>
                        </wps:spPr>
                        <wps:bodyPr wrap="square" lIns="0" tIns="0" rIns="0" bIns="0" rtlCol="0">
                          <a:prstTxWarp prst="textNoShape">
                            <a:avLst/>
                          </a:prstTxWarp>
                          <a:noAutofit/>
                        </wps:bodyPr>
                      </wps:wsp>
                      <wps:wsp>
                        <wps:cNvPr id="173" name="Graphic 173"/>
                        <wps:cNvSpPr/>
                        <wps:spPr>
                          <a:xfrm>
                            <a:off x="4572" y="184403"/>
                            <a:ext cx="2539365" cy="1203960"/>
                          </a:xfrm>
                          <a:custGeom>
                            <a:avLst/>
                            <a:gdLst/>
                            <a:ahLst/>
                            <a:cxnLst/>
                            <a:rect l="l" t="t" r="r" b="b"/>
                            <a:pathLst>
                              <a:path w="2539365" h="1203960">
                                <a:moveTo>
                                  <a:pt x="579120" y="738378"/>
                                </a:moveTo>
                                <a:lnTo>
                                  <a:pt x="0" y="738378"/>
                                </a:lnTo>
                                <a:lnTo>
                                  <a:pt x="0" y="835152"/>
                                </a:lnTo>
                                <a:lnTo>
                                  <a:pt x="579120" y="835152"/>
                                </a:lnTo>
                                <a:lnTo>
                                  <a:pt x="579120" y="738378"/>
                                </a:lnTo>
                                <a:close/>
                              </a:path>
                              <a:path w="2539365" h="1203960">
                                <a:moveTo>
                                  <a:pt x="579120" y="0"/>
                                </a:moveTo>
                                <a:lnTo>
                                  <a:pt x="0" y="0"/>
                                </a:lnTo>
                                <a:lnTo>
                                  <a:pt x="0" y="96774"/>
                                </a:lnTo>
                                <a:lnTo>
                                  <a:pt x="579120" y="96774"/>
                                </a:lnTo>
                                <a:lnTo>
                                  <a:pt x="579120" y="0"/>
                                </a:lnTo>
                                <a:close/>
                              </a:path>
                              <a:path w="2539365" h="1203960">
                                <a:moveTo>
                                  <a:pt x="1113282" y="1107186"/>
                                </a:moveTo>
                                <a:lnTo>
                                  <a:pt x="0" y="1107186"/>
                                </a:lnTo>
                                <a:lnTo>
                                  <a:pt x="0" y="1203960"/>
                                </a:lnTo>
                                <a:lnTo>
                                  <a:pt x="1113282" y="1203960"/>
                                </a:lnTo>
                                <a:lnTo>
                                  <a:pt x="1113282" y="1107186"/>
                                </a:lnTo>
                                <a:close/>
                              </a:path>
                              <a:path w="2539365" h="1203960">
                                <a:moveTo>
                                  <a:pt x="2538971" y="369570"/>
                                </a:moveTo>
                                <a:lnTo>
                                  <a:pt x="0" y="369570"/>
                                </a:lnTo>
                                <a:lnTo>
                                  <a:pt x="0" y="465582"/>
                                </a:lnTo>
                                <a:lnTo>
                                  <a:pt x="2538971" y="465582"/>
                                </a:lnTo>
                                <a:lnTo>
                                  <a:pt x="2538971" y="369570"/>
                                </a:lnTo>
                                <a:close/>
                              </a:path>
                            </a:pathLst>
                          </a:custGeom>
                          <a:solidFill>
                            <a:srgbClr val="4472C4"/>
                          </a:solidFill>
                        </wps:spPr>
                        <wps:bodyPr wrap="square" lIns="0" tIns="0" rIns="0" bIns="0" rtlCol="0">
                          <a:prstTxWarp prst="textNoShape">
                            <a:avLst/>
                          </a:prstTxWarp>
                          <a:noAutofit/>
                        </wps:bodyPr>
                      </wps:wsp>
                      <wps:wsp>
                        <wps:cNvPr id="174" name="Graphic 174"/>
                        <wps:cNvSpPr/>
                        <wps:spPr>
                          <a:xfrm>
                            <a:off x="4572" y="88391"/>
                            <a:ext cx="1960245" cy="1203325"/>
                          </a:xfrm>
                          <a:custGeom>
                            <a:avLst/>
                            <a:gdLst/>
                            <a:ahLst/>
                            <a:cxnLst/>
                            <a:rect l="l" t="t" r="r" b="b"/>
                            <a:pathLst>
                              <a:path w="1960245" h="1203325">
                                <a:moveTo>
                                  <a:pt x="534162" y="0"/>
                                </a:moveTo>
                                <a:lnTo>
                                  <a:pt x="0" y="0"/>
                                </a:lnTo>
                                <a:lnTo>
                                  <a:pt x="0" y="96012"/>
                                </a:lnTo>
                                <a:lnTo>
                                  <a:pt x="534162" y="96012"/>
                                </a:lnTo>
                                <a:lnTo>
                                  <a:pt x="534162" y="0"/>
                                </a:lnTo>
                                <a:close/>
                              </a:path>
                              <a:path w="1960245" h="1203325">
                                <a:moveTo>
                                  <a:pt x="801624" y="368808"/>
                                </a:moveTo>
                                <a:lnTo>
                                  <a:pt x="0" y="368808"/>
                                </a:lnTo>
                                <a:lnTo>
                                  <a:pt x="0" y="465582"/>
                                </a:lnTo>
                                <a:lnTo>
                                  <a:pt x="801624" y="465582"/>
                                </a:lnTo>
                                <a:lnTo>
                                  <a:pt x="801624" y="368808"/>
                                </a:lnTo>
                                <a:close/>
                              </a:path>
                              <a:path w="1960245" h="1203325">
                                <a:moveTo>
                                  <a:pt x="1113282" y="737616"/>
                                </a:moveTo>
                                <a:lnTo>
                                  <a:pt x="0" y="737616"/>
                                </a:lnTo>
                                <a:lnTo>
                                  <a:pt x="0" y="834390"/>
                                </a:lnTo>
                                <a:lnTo>
                                  <a:pt x="1113282" y="834390"/>
                                </a:lnTo>
                                <a:lnTo>
                                  <a:pt x="1113282" y="737616"/>
                                </a:lnTo>
                                <a:close/>
                              </a:path>
                              <a:path w="1960245" h="1203325">
                                <a:moveTo>
                                  <a:pt x="1959864" y="1106424"/>
                                </a:moveTo>
                                <a:lnTo>
                                  <a:pt x="0" y="1106424"/>
                                </a:lnTo>
                                <a:lnTo>
                                  <a:pt x="0" y="1203198"/>
                                </a:lnTo>
                                <a:lnTo>
                                  <a:pt x="1959864" y="1203198"/>
                                </a:lnTo>
                                <a:lnTo>
                                  <a:pt x="1959864" y="1106424"/>
                                </a:lnTo>
                                <a:close/>
                              </a:path>
                            </a:pathLst>
                          </a:custGeom>
                          <a:solidFill>
                            <a:srgbClr val="ED7D31"/>
                          </a:solidFill>
                        </wps:spPr>
                        <wps:bodyPr wrap="square" lIns="0" tIns="0" rIns="0" bIns="0" rtlCol="0">
                          <a:prstTxWarp prst="textNoShape">
                            <a:avLst/>
                          </a:prstTxWarp>
                          <a:noAutofit/>
                        </wps:bodyPr>
                      </wps:wsp>
                      <wps:wsp>
                        <wps:cNvPr id="175" name="Graphic 175"/>
                        <wps:cNvSpPr/>
                        <wps:spPr>
                          <a:xfrm>
                            <a:off x="0" y="0"/>
                            <a:ext cx="9525" cy="1476375"/>
                          </a:xfrm>
                          <a:custGeom>
                            <a:avLst/>
                            <a:gdLst/>
                            <a:ahLst/>
                            <a:cxnLst/>
                            <a:rect l="l" t="t" r="r" b="b"/>
                            <a:pathLst>
                              <a:path w="9525" h="1476375">
                                <a:moveTo>
                                  <a:pt x="9144" y="0"/>
                                </a:moveTo>
                                <a:lnTo>
                                  <a:pt x="0" y="0"/>
                                </a:lnTo>
                                <a:lnTo>
                                  <a:pt x="0" y="1475993"/>
                                </a:lnTo>
                                <a:lnTo>
                                  <a:pt x="9144" y="1475993"/>
                                </a:lnTo>
                                <a:lnTo>
                                  <a:pt x="9144" y="0"/>
                                </a:lnTo>
                                <a:close/>
                              </a:path>
                            </a:pathLst>
                          </a:custGeom>
                          <a:solidFill>
                            <a:srgbClr val="D9D9D9"/>
                          </a:solidFill>
                        </wps:spPr>
                        <wps:bodyPr wrap="square" lIns="0" tIns="0" rIns="0" bIns="0" rtlCol="0">
                          <a:prstTxWarp prst="textNoShape">
                            <a:avLst/>
                          </a:prstTxWarp>
                          <a:noAutofit/>
                        </wps:bodyPr>
                      </wps:wsp>
                      <wps:wsp>
                        <wps:cNvPr id="176" name="Textbox 176"/>
                        <wps:cNvSpPr txBox="1"/>
                        <wps:spPr>
                          <a:xfrm>
                            <a:off x="614930" y="90277"/>
                            <a:ext cx="173990" cy="210820"/>
                          </a:xfrm>
                          <a:prstGeom prst="rect">
                            <a:avLst/>
                          </a:prstGeom>
                        </wps:spPr>
                        <wps:txbx>
                          <w:txbxContent>
                            <w:p>
                              <w:pPr>
                                <w:spacing w:line="149" w:lineRule="exact" w:before="0"/>
                                <w:ind w:left="0" w:right="0" w:firstLine="0"/>
                                <w:jc w:val="left"/>
                                <w:rPr>
                                  <w:rFonts w:ascii="Calibri"/>
                                  <w:sz w:val="18"/>
                                </w:rPr>
                              </w:pPr>
                              <w:r>
                                <w:rPr>
                                  <w:rFonts w:ascii="Calibri"/>
                                  <w:color w:val="3F3F3F"/>
                                  <w:spacing w:val="-5"/>
                                  <w:sz w:val="18"/>
                                </w:rPr>
                                <w:t>12</w:t>
                              </w:r>
                            </w:p>
                            <w:p>
                              <w:pPr>
                                <w:spacing w:line="182" w:lineRule="exact" w:before="0"/>
                                <w:ind w:left="70" w:right="0" w:firstLine="0"/>
                                <w:jc w:val="left"/>
                                <w:rPr>
                                  <w:rFonts w:ascii="Calibri"/>
                                  <w:sz w:val="18"/>
                                </w:rPr>
                              </w:pPr>
                              <w:r>
                                <w:rPr>
                                  <w:rFonts w:ascii="Calibri"/>
                                  <w:color w:val="3F3F3F"/>
                                  <w:spacing w:val="-5"/>
                                  <w:sz w:val="18"/>
                                </w:rPr>
                                <w:t>13</w:t>
                              </w:r>
                            </w:p>
                          </w:txbxContent>
                        </wps:txbx>
                        <wps:bodyPr wrap="square" lIns="0" tIns="0" rIns="0" bIns="0" rtlCol="0">
                          <a:noAutofit/>
                        </wps:bodyPr>
                      </wps:wsp>
                      <wps:wsp>
                        <wps:cNvPr id="177" name="Textbox 177"/>
                        <wps:cNvSpPr txBox="1"/>
                        <wps:spPr>
                          <a:xfrm>
                            <a:off x="882392" y="459089"/>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18</w:t>
                              </w:r>
                            </w:p>
                          </w:txbxContent>
                        </wps:txbx>
                        <wps:bodyPr wrap="square" lIns="0" tIns="0" rIns="0" bIns="0" rtlCol="0">
                          <a:noAutofit/>
                        </wps:bodyPr>
                      </wps:wsp>
                      <wps:wsp>
                        <wps:cNvPr id="178" name="Textbox 178"/>
                        <wps:cNvSpPr txBox="1"/>
                        <wps:spPr>
                          <a:xfrm>
                            <a:off x="1194053" y="827901"/>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25</w:t>
                              </w:r>
                            </w:p>
                          </w:txbxContent>
                        </wps:txbx>
                        <wps:bodyPr wrap="square" lIns="0" tIns="0" rIns="0" bIns="0" rtlCol="0">
                          <a:noAutofit/>
                        </wps:bodyPr>
                      </wps:wsp>
                      <wps:wsp>
                        <wps:cNvPr id="179" name="Textbox 179"/>
                        <wps:cNvSpPr txBox="1"/>
                        <wps:spPr>
                          <a:xfrm>
                            <a:off x="659895" y="924679"/>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13</w:t>
                              </w:r>
                            </w:p>
                          </w:txbxContent>
                        </wps:txbx>
                        <wps:bodyPr wrap="square" lIns="0" tIns="0" rIns="0" bIns="0" rtlCol="0">
                          <a:noAutofit/>
                        </wps:bodyPr>
                      </wps:wsp>
                      <wps:wsp>
                        <wps:cNvPr id="180" name="Textbox 180"/>
                        <wps:cNvSpPr txBox="1"/>
                        <wps:spPr>
                          <a:xfrm>
                            <a:off x="2040639" y="119671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44</w:t>
                              </w:r>
                            </w:p>
                          </w:txbxContent>
                        </wps:txbx>
                        <wps:bodyPr wrap="square" lIns="0" tIns="0" rIns="0" bIns="0" rtlCol="0">
                          <a:noAutofit/>
                        </wps:bodyPr>
                      </wps:wsp>
                      <wps:wsp>
                        <wps:cNvPr id="181" name="Textbox 181"/>
                        <wps:cNvSpPr txBox="1"/>
                        <wps:spPr>
                          <a:xfrm>
                            <a:off x="1194053" y="1293491"/>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25</w:t>
                              </w:r>
                            </w:p>
                          </w:txbxContent>
                        </wps:txbx>
                        <wps:bodyPr wrap="square" lIns="0" tIns="0" rIns="0" bIns="0" rtlCol="0">
                          <a:noAutofit/>
                        </wps:bodyPr>
                      </wps:wsp>
                    </wpg:wgp>
                  </a:graphicData>
                </a:graphic>
              </wp:anchor>
            </w:drawing>
          </mc:Choice>
          <mc:Fallback>
            <w:pict>
              <v:group style="position:absolute;margin-left:287.760010pt;margin-top:-8.552598pt;width:200.3pt;height:116.25pt;mso-position-horizontal-relative:page;mso-position-vertical-relative:paragraph;z-index:-19108864" id="docshapegroup132" coordorigin="5755,-171" coordsize="4006,2325">
                <v:shape style="position:absolute;left:6456;top:-172;width:2820;height:2325" id="docshape133" coordorigin="6456,-171" coordsize="2820,2325" path="m6470,2015l6456,2015,6456,2153,6470,2153,6470,2015xm6470,1435l6456,1435,6456,1711,6470,1711,6470,1435xm6470,853l6456,853,6456,1130,6470,1130,6470,853xm6470,272l6456,272,6456,549,6470,549,6470,272xm6470,-171l6456,-171,6456,-32,6470,-32,6470,-171xm7172,2015l7158,2015,7158,2153,7172,2153,7172,2015xm7172,1282l7158,1282,7158,1711,7172,1711,7172,1282xm7172,853l7158,853,7158,1130,7172,1130,7172,853xm7172,-171l7158,-171,7158,701,7172,701,7172,-171xm7873,1863l7859,1863,7859,2153,7873,2153,7873,1863xm7873,853l7859,853,7859,1711,7873,1711,7873,853xm7873,-171l7859,-171,7859,701,7873,701,7873,-171xm8575,1863l8561,1863,8561,2153,8575,2153,8575,1863xm8575,853l8561,853,8561,1711,8575,1711,8575,853xm8575,-171l8561,-171,8561,701,8575,701,8575,-171xm9276,853l9262,853,9262,2153,9276,2153,9276,853xm9276,-171l9262,-171,9262,701,9276,701,9276,-171xe" filled="true" fillcolor="#d9d9d9" stroked="false">
                  <v:path arrowok="t"/>
                  <v:fill type="solid"/>
                </v:shape>
                <v:shape style="position:absolute;left:5762;top:119;width:3999;height:1896" id="docshape134" coordorigin="5762,119" coordsize="3999,1896" path="m6674,1282l5762,1282,5762,1435,6674,1435,6674,1282xm6674,119l5762,119,5762,272,6674,272,6674,119xm7516,1863l5762,1863,5762,2015,7516,2015,7516,1863xm9761,701l5762,701,5762,853,9761,853,9761,701xe" filled="true" fillcolor="#4472c4" stroked="false">
                  <v:path arrowok="t"/>
                  <v:fill type="solid"/>
                </v:shape>
                <v:shape style="position:absolute;left:5762;top:-32;width:3087;height:1895" id="docshape135" coordorigin="5762,-32" coordsize="3087,1895" path="m6604,-32l5762,-32,5762,119,6604,119,6604,-32xm7025,549l5762,549,5762,701,7025,701,7025,549xm7516,1130l5762,1130,5762,1282,7516,1282,7516,1130xm8849,1711l5762,1711,5762,1863,8849,1863,8849,1711xe" filled="true" fillcolor="#ed7d31" stroked="false">
                  <v:path arrowok="t"/>
                  <v:fill type="solid"/>
                </v:shape>
                <v:rect style="position:absolute;left:5755;top:-172;width:15;height:2325" id="docshape136" filled="true" fillcolor="#d9d9d9" stroked="false">
                  <v:fill type="solid"/>
                </v:rect>
                <v:shape style="position:absolute;left:6723;top:-29;width:274;height:332" type="#_x0000_t202" id="docshape137" filled="false" stroked="false">
                  <v:textbox inset="0,0,0,0">
                    <w:txbxContent>
                      <w:p>
                        <w:pPr>
                          <w:spacing w:line="149" w:lineRule="exact" w:before="0"/>
                          <w:ind w:left="0" w:right="0" w:firstLine="0"/>
                          <w:jc w:val="left"/>
                          <w:rPr>
                            <w:rFonts w:ascii="Calibri"/>
                            <w:sz w:val="18"/>
                          </w:rPr>
                        </w:pPr>
                        <w:r>
                          <w:rPr>
                            <w:rFonts w:ascii="Calibri"/>
                            <w:color w:val="3F3F3F"/>
                            <w:spacing w:val="-5"/>
                            <w:sz w:val="18"/>
                          </w:rPr>
                          <w:t>12</w:t>
                        </w:r>
                      </w:p>
                      <w:p>
                        <w:pPr>
                          <w:spacing w:line="182" w:lineRule="exact" w:before="0"/>
                          <w:ind w:left="70" w:right="0" w:firstLine="0"/>
                          <w:jc w:val="left"/>
                          <w:rPr>
                            <w:rFonts w:ascii="Calibri"/>
                            <w:sz w:val="18"/>
                          </w:rPr>
                        </w:pPr>
                        <w:r>
                          <w:rPr>
                            <w:rFonts w:ascii="Calibri"/>
                            <w:color w:val="3F3F3F"/>
                            <w:spacing w:val="-5"/>
                            <w:sz w:val="18"/>
                          </w:rPr>
                          <w:t>13</w:t>
                        </w:r>
                      </w:p>
                    </w:txbxContent>
                  </v:textbox>
                  <w10:wrap type="none"/>
                </v:shape>
                <v:shape style="position:absolute;left:7144;top:551;width:203;height:180" type="#_x0000_t202" id="docshape138"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18</w:t>
                        </w:r>
                      </w:p>
                    </w:txbxContent>
                  </v:textbox>
                  <w10:wrap type="none"/>
                </v:shape>
                <v:shape style="position:absolute;left:7635;top:1132;width:203;height:180" type="#_x0000_t202" id="docshape139"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25</w:t>
                        </w:r>
                      </w:p>
                    </w:txbxContent>
                  </v:textbox>
                  <w10:wrap type="none"/>
                </v:shape>
                <v:shape style="position:absolute;left:6794;top:1285;width:203;height:180" type="#_x0000_t202" id="docshape140"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13</w:t>
                        </w:r>
                      </w:p>
                    </w:txbxContent>
                  </v:textbox>
                  <w10:wrap type="none"/>
                </v:shape>
                <v:shape style="position:absolute;left:8968;top:1713;width:203;height:180" type="#_x0000_t202" id="docshape141"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44</w:t>
                        </w:r>
                      </w:p>
                    </w:txbxContent>
                  </v:textbox>
                  <w10:wrap type="none"/>
                </v:shape>
                <v:shape style="position:absolute;left:7635;top:1865;width:203;height:180" type="#_x0000_t202" id="docshape142"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25</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208128">
                <wp:simplePos x="0" y="0"/>
                <wp:positionH relativeFrom="page">
                  <wp:posOffset>6326885</wp:posOffset>
                </wp:positionH>
                <wp:positionV relativeFrom="paragraph">
                  <wp:posOffset>-108617</wp:posOffset>
                </wp:positionV>
                <wp:extent cx="9525" cy="147637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9525" cy="1476375"/>
                        </a:xfrm>
                        <a:custGeom>
                          <a:avLst/>
                          <a:gdLst/>
                          <a:ahLst/>
                          <a:cxnLst/>
                          <a:rect l="l" t="t" r="r" b="b"/>
                          <a:pathLst>
                            <a:path w="9525" h="1476375">
                              <a:moveTo>
                                <a:pt x="9144" y="0"/>
                              </a:moveTo>
                              <a:lnTo>
                                <a:pt x="0" y="0"/>
                              </a:lnTo>
                              <a:lnTo>
                                <a:pt x="0" y="1475994"/>
                              </a:lnTo>
                              <a:lnTo>
                                <a:pt x="9144" y="1475994"/>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98.179993pt;margin-top:-8.552598pt;width:.72pt;height:116.22pt;mso-position-horizontal-relative:page;mso-position-vertical-relative:paragraph;z-index:-19108352" id="docshape143" filled="true" fillcolor="#d9d9d9" stroked="false">
                <v:fill type="solid"/>
                <w10:wrap type="none"/>
              </v:rect>
            </w:pict>
          </mc:Fallback>
        </mc:AlternateContent>
      </w:r>
      <w:r>
        <w:rPr>
          <w:rFonts w:ascii="Calibri" w:hAnsi="Calibri"/>
          <w:color w:val="585858"/>
          <w:sz w:val="18"/>
        </w:rPr>
        <w:t>Кострома</w:t>
      </w:r>
      <w:r>
        <w:rPr>
          <w:rFonts w:ascii="Calibri" w:hAnsi="Calibri"/>
          <w:color w:val="585858"/>
          <w:spacing w:val="-5"/>
          <w:sz w:val="18"/>
        </w:rPr>
        <w:t> </w:t>
      </w:r>
      <w:r>
        <w:rPr>
          <w:rFonts w:ascii="Calibri" w:hAnsi="Calibri"/>
          <w:color w:val="585858"/>
          <w:sz w:val="18"/>
        </w:rPr>
        <w:t>‐</w:t>
      </w:r>
      <w:r>
        <w:rPr>
          <w:rFonts w:ascii="Calibri" w:hAnsi="Calibri"/>
          <w:color w:val="585858"/>
          <w:spacing w:val="-5"/>
          <w:sz w:val="18"/>
        </w:rPr>
        <w:t> </w:t>
      </w:r>
      <w:r>
        <w:rPr>
          <w:rFonts w:ascii="Calibri" w:hAnsi="Calibri"/>
          <w:color w:val="585858"/>
          <w:sz w:val="18"/>
        </w:rPr>
        <w:t>родина</w:t>
      </w:r>
      <w:r>
        <w:rPr>
          <w:rFonts w:ascii="Calibri" w:hAnsi="Calibri"/>
          <w:color w:val="585858"/>
          <w:spacing w:val="-4"/>
          <w:sz w:val="18"/>
        </w:rPr>
        <w:t> </w:t>
      </w:r>
      <w:r>
        <w:rPr>
          <w:rFonts w:ascii="Calibri" w:hAnsi="Calibri"/>
          <w:color w:val="585858"/>
          <w:spacing w:val="-2"/>
          <w:sz w:val="18"/>
        </w:rPr>
        <w:t>внедорожья</w:t>
      </w:r>
    </w:p>
    <w:p>
      <w:pPr>
        <w:tabs>
          <w:tab w:pos="9061" w:val="right" w:leader="none"/>
        </w:tabs>
        <w:spacing w:before="361"/>
        <w:ind w:left="2221" w:right="0" w:firstLine="0"/>
        <w:jc w:val="left"/>
        <w:rPr>
          <w:rFonts w:ascii="Calibri" w:hAnsi="Calibri"/>
          <w:sz w:val="18"/>
        </w:rPr>
      </w:pPr>
      <w:r>
        <w:rPr>
          <w:rFonts w:ascii="Calibri" w:hAnsi="Calibri"/>
          <w:color w:val="585858"/>
          <w:sz w:val="18"/>
        </w:rPr>
        <w:t>Кострома</w:t>
      </w:r>
      <w:r>
        <w:rPr>
          <w:rFonts w:ascii="Calibri" w:hAnsi="Calibri"/>
          <w:color w:val="585858"/>
          <w:spacing w:val="-1"/>
          <w:sz w:val="18"/>
        </w:rPr>
        <w:t> </w:t>
      </w:r>
      <w:r>
        <w:rPr>
          <w:rFonts w:ascii="Calibri" w:hAnsi="Calibri"/>
          <w:color w:val="585858"/>
          <w:sz w:val="18"/>
        </w:rPr>
        <w:t>‐ родина</w:t>
      </w:r>
      <w:r>
        <w:rPr>
          <w:rFonts w:ascii="Calibri" w:hAnsi="Calibri"/>
          <w:color w:val="585858"/>
          <w:spacing w:val="-1"/>
          <w:sz w:val="18"/>
        </w:rPr>
        <w:t> </w:t>
      </w:r>
      <w:r>
        <w:rPr>
          <w:rFonts w:ascii="Calibri" w:hAnsi="Calibri"/>
          <w:color w:val="585858"/>
          <w:spacing w:val="-2"/>
          <w:sz w:val="18"/>
        </w:rPr>
        <w:t>Снегурочки</w:t>
      </w:r>
      <w:r>
        <w:rPr>
          <w:color w:val="585858"/>
          <w:sz w:val="18"/>
        </w:rPr>
        <w:tab/>
      </w:r>
      <w:r>
        <w:rPr>
          <w:rFonts w:ascii="Calibri" w:hAnsi="Calibri"/>
          <w:color w:val="3F3F3F"/>
          <w:spacing w:val="-5"/>
          <w:position w:val="-8"/>
          <w:sz w:val="18"/>
        </w:rPr>
        <w:t>57</w:t>
      </w:r>
    </w:p>
    <w:p>
      <w:pPr>
        <w:spacing w:line="633" w:lineRule="auto" w:before="272" w:after="45"/>
        <w:ind w:left="1627" w:right="4723" w:hanging="784"/>
        <w:jc w:val="left"/>
        <w:rPr>
          <w:rFonts w:ascii="Calibri" w:hAnsi="Calibri"/>
          <w:sz w:val="18"/>
        </w:rPr>
      </w:pPr>
      <w:r>
        <w:rPr>
          <w:rFonts w:ascii="Calibri" w:hAnsi="Calibri"/>
          <w:color w:val="585858"/>
          <w:sz w:val="18"/>
        </w:rPr>
        <w:t>Кострома</w:t>
      </w:r>
      <w:r>
        <w:rPr>
          <w:rFonts w:ascii="Calibri" w:hAnsi="Calibri"/>
          <w:color w:val="585858"/>
          <w:spacing w:val="-7"/>
          <w:sz w:val="18"/>
        </w:rPr>
        <w:t> </w:t>
      </w:r>
      <w:r>
        <w:rPr>
          <w:rFonts w:ascii="Calibri" w:hAnsi="Calibri"/>
          <w:color w:val="585858"/>
          <w:sz w:val="18"/>
        </w:rPr>
        <w:t>‐</w:t>
      </w:r>
      <w:r>
        <w:rPr>
          <w:rFonts w:ascii="Calibri" w:hAnsi="Calibri"/>
          <w:color w:val="585858"/>
          <w:spacing w:val="-6"/>
          <w:sz w:val="18"/>
        </w:rPr>
        <w:t> </w:t>
      </w:r>
      <w:r>
        <w:rPr>
          <w:rFonts w:ascii="Calibri" w:hAnsi="Calibri"/>
          <w:color w:val="585858"/>
          <w:sz w:val="18"/>
        </w:rPr>
        <w:t>колыбель</w:t>
      </w:r>
      <w:r>
        <w:rPr>
          <w:rFonts w:ascii="Calibri" w:hAnsi="Calibri"/>
          <w:color w:val="585858"/>
          <w:spacing w:val="-8"/>
          <w:sz w:val="18"/>
        </w:rPr>
        <w:t> </w:t>
      </w:r>
      <w:r>
        <w:rPr>
          <w:rFonts w:ascii="Calibri" w:hAnsi="Calibri"/>
          <w:color w:val="585858"/>
          <w:sz w:val="18"/>
        </w:rPr>
        <w:t>династии</w:t>
      </w:r>
      <w:r>
        <w:rPr>
          <w:rFonts w:ascii="Calibri" w:hAnsi="Calibri"/>
          <w:color w:val="585858"/>
          <w:spacing w:val="-6"/>
          <w:sz w:val="18"/>
        </w:rPr>
        <w:t> </w:t>
      </w:r>
      <w:r>
        <w:rPr>
          <w:rFonts w:ascii="Calibri" w:hAnsi="Calibri"/>
          <w:color w:val="585858"/>
          <w:sz w:val="18"/>
        </w:rPr>
        <w:t>дома</w:t>
      </w:r>
      <w:r>
        <w:rPr>
          <w:rFonts w:ascii="Calibri" w:hAnsi="Calibri"/>
          <w:color w:val="585858"/>
          <w:spacing w:val="-7"/>
          <w:sz w:val="18"/>
        </w:rPr>
        <w:t> </w:t>
      </w:r>
      <w:r>
        <w:rPr>
          <w:rFonts w:ascii="Calibri" w:hAnsi="Calibri"/>
          <w:color w:val="585858"/>
          <w:sz w:val="18"/>
        </w:rPr>
        <w:t>Романовых Кострома</w:t>
      </w:r>
      <w:r>
        <w:rPr>
          <w:rFonts w:ascii="Calibri" w:hAnsi="Calibri"/>
          <w:color w:val="585858"/>
          <w:spacing w:val="-6"/>
          <w:sz w:val="18"/>
        </w:rPr>
        <w:t> </w:t>
      </w:r>
      <w:r>
        <w:rPr>
          <w:rFonts w:ascii="Calibri" w:hAnsi="Calibri"/>
          <w:color w:val="585858"/>
          <w:sz w:val="18"/>
        </w:rPr>
        <w:t>‐</w:t>
      </w:r>
      <w:r>
        <w:rPr>
          <w:rFonts w:ascii="Calibri" w:hAnsi="Calibri"/>
          <w:color w:val="585858"/>
          <w:spacing w:val="-5"/>
          <w:sz w:val="18"/>
        </w:rPr>
        <w:t> </w:t>
      </w:r>
      <w:r>
        <w:rPr>
          <w:rFonts w:ascii="Calibri" w:hAnsi="Calibri"/>
          <w:color w:val="585858"/>
          <w:sz w:val="18"/>
        </w:rPr>
        <w:t>ювелирная</w:t>
      </w:r>
      <w:r>
        <w:rPr>
          <w:rFonts w:ascii="Calibri" w:hAnsi="Calibri"/>
          <w:color w:val="585858"/>
          <w:spacing w:val="-5"/>
          <w:sz w:val="18"/>
        </w:rPr>
        <w:t> </w:t>
      </w:r>
      <w:r>
        <w:rPr>
          <w:rFonts w:ascii="Calibri" w:hAnsi="Calibri"/>
          <w:color w:val="585858"/>
          <w:sz w:val="18"/>
        </w:rPr>
        <w:t>столица</w:t>
      </w:r>
      <w:r>
        <w:rPr>
          <w:rFonts w:ascii="Calibri" w:hAnsi="Calibri"/>
          <w:color w:val="585858"/>
          <w:spacing w:val="-5"/>
          <w:sz w:val="18"/>
        </w:rPr>
        <w:t> </w:t>
      </w:r>
      <w:r>
        <w:rPr>
          <w:rFonts w:ascii="Calibri" w:hAnsi="Calibri"/>
          <w:color w:val="585858"/>
          <w:spacing w:val="-2"/>
          <w:sz w:val="18"/>
        </w:rPr>
        <w:t>России</w:t>
      </w:r>
    </w:p>
    <w:tbl>
      <w:tblPr>
        <w:tblW w:w="0" w:type="auto"/>
        <w:jc w:val="left"/>
        <w:tblInd w:w="4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
        <w:gridCol w:w="757"/>
        <w:gridCol w:w="698"/>
        <w:gridCol w:w="702"/>
        <w:gridCol w:w="701"/>
        <w:gridCol w:w="701"/>
        <w:gridCol w:w="492"/>
      </w:tblGrid>
      <w:tr>
        <w:trPr>
          <w:trHeight w:val="334" w:hRule="atLeast"/>
        </w:trPr>
        <w:tc>
          <w:tcPr>
            <w:tcW w:w="622" w:type="dxa"/>
          </w:tcPr>
          <w:p>
            <w:pPr>
              <w:pStyle w:val="TableParagraph"/>
              <w:spacing w:line="183" w:lineRule="exact"/>
              <w:ind w:left="38" w:right="13"/>
              <w:jc w:val="center"/>
              <w:rPr>
                <w:rFonts w:ascii="Calibri"/>
                <w:sz w:val="18"/>
              </w:rPr>
            </w:pPr>
            <w:r>
              <w:rPr>
                <w:rFonts w:ascii="Calibri"/>
                <w:color w:val="585858"/>
                <w:spacing w:val="-10"/>
                <w:sz w:val="18"/>
              </w:rPr>
              <w:t>0</w:t>
            </w:r>
          </w:p>
        </w:tc>
        <w:tc>
          <w:tcPr>
            <w:tcW w:w="757" w:type="dxa"/>
          </w:tcPr>
          <w:p>
            <w:pPr>
              <w:pStyle w:val="TableParagraph"/>
              <w:spacing w:line="183" w:lineRule="exact"/>
              <w:ind w:right="260"/>
              <w:jc w:val="right"/>
              <w:rPr>
                <w:rFonts w:ascii="Calibri"/>
                <w:sz w:val="18"/>
              </w:rPr>
            </w:pPr>
            <w:r>
              <w:rPr>
                <w:rFonts w:ascii="Calibri"/>
                <w:color w:val="585858"/>
                <w:spacing w:val="-5"/>
                <w:sz w:val="18"/>
              </w:rPr>
              <w:t>10</w:t>
            </w:r>
          </w:p>
        </w:tc>
        <w:tc>
          <w:tcPr>
            <w:tcW w:w="698" w:type="dxa"/>
          </w:tcPr>
          <w:p>
            <w:pPr>
              <w:pStyle w:val="TableParagraph"/>
              <w:spacing w:line="183" w:lineRule="exact"/>
              <w:ind w:right="1"/>
              <w:jc w:val="center"/>
              <w:rPr>
                <w:rFonts w:ascii="Calibri"/>
                <w:sz w:val="18"/>
              </w:rPr>
            </w:pPr>
            <w:r>
              <w:rPr>
                <w:rFonts w:ascii="Calibri"/>
                <w:color w:val="585858"/>
                <w:spacing w:val="-5"/>
                <w:sz w:val="18"/>
              </w:rPr>
              <w:t>20</w:t>
            </w:r>
          </w:p>
        </w:tc>
        <w:tc>
          <w:tcPr>
            <w:tcW w:w="702" w:type="dxa"/>
          </w:tcPr>
          <w:p>
            <w:pPr>
              <w:pStyle w:val="TableParagraph"/>
              <w:spacing w:line="183" w:lineRule="exact"/>
              <w:ind w:left="1"/>
              <w:jc w:val="center"/>
              <w:rPr>
                <w:rFonts w:ascii="Calibri"/>
                <w:sz w:val="18"/>
              </w:rPr>
            </w:pPr>
            <w:r>
              <w:rPr>
                <w:rFonts w:ascii="Calibri"/>
                <w:color w:val="585858"/>
                <w:spacing w:val="-5"/>
                <w:sz w:val="18"/>
              </w:rPr>
              <w:t>30</w:t>
            </w:r>
          </w:p>
        </w:tc>
        <w:tc>
          <w:tcPr>
            <w:tcW w:w="701" w:type="dxa"/>
          </w:tcPr>
          <w:p>
            <w:pPr>
              <w:pStyle w:val="TableParagraph"/>
              <w:spacing w:line="183" w:lineRule="exact"/>
              <w:ind w:left="2"/>
              <w:jc w:val="center"/>
              <w:rPr>
                <w:rFonts w:ascii="Calibri"/>
                <w:sz w:val="18"/>
              </w:rPr>
            </w:pPr>
            <w:r>
              <w:rPr>
                <w:rFonts w:ascii="Calibri"/>
                <w:color w:val="585858"/>
                <w:spacing w:val="-5"/>
                <w:sz w:val="18"/>
              </w:rPr>
              <w:t>40</w:t>
            </w:r>
          </w:p>
        </w:tc>
        <w:tc>
          <w:tcPr>
            <w:tcW w:w="701" w:type="dxa"/>
          </w:tcPr>
          <w:p>
            <w:pPr>
              <w:pStyle w:val="TableParagraph"/>
              <w:spacing w:line="183" w:lineRule="exact"/>
              <w:ind w:left="2" w:right="1"/>
              <w:jc w:val="center"/>
              <w:rPr>
                <w:rFonts w:ascii="Calibri"/>
                <w:sz w:val="18"/>
              </w:rPr>
            </w:pPr>
            <w:r>
              <w:rPr>
                <w:rFonts w:ascii="Calibri"/>
                <w:color w:val="585858"/>
                <w:spacing w:val="-5"/>
                <w:sz w:val="18"/>
              </w:rPr>
              <w:t>50</w:t>
            </w:r>
          </w:p>
        </w:tc>
        <w:tc>
          <w:tcPr>
            <w:tcW w:w="492" w:type="dxa"/>
          </w:tcPr>
          <w:p>
            <w:pPr>
              <w:pStyle w:val="TableParagraph"/>
              <w:spacing w:line="183" w:lineRule="exact"/>
              <w:ind w:left="261"/>
              <w:rPr>
                <w:rFonts w:ascii="Calibri"/>
                <w:sz w:val="18"/>
              </w:rPr>
            </w:pPr>
            <w:r>
              <w:rPr>
                <w:rFonts w:ascii="Calibri"/>
                <w:color w:val="585858"/>
                <w:spacing w:val="-5"/>
                <w:sz w:val="18"/>
              </w:rPr>
              <w:t>60</w:t>
            </w:r>
          </w:p>
        </w:tc>
      </w:tr>
      <w:tr>
        <w:trPr>
          <w:trHeight w:val="334" w:hRule="atLeast"/>
        </w:trPr>
        <w:tc>
          <w:tcPr>
            <w:tcW w:w="622" w:type="dxa"/>
          </w:tcPr>
          <w:p>
            <w:pPr>
              <w:pStyle w:val="TableParagraph"/>
              <w:spacing w:line="196" w:lineRule="exact" w:before="118"/>
              <w:ind w:left="25" w:right="38"/>
              <w:jc w:val="center"/>
              <w:rPr>
                <w:rFonts w:ascii="Calibri"/>
                <w:sz w:val="18"/>
              </w:rPr>
            </w:pPr>
            <w:r>
              <w:rPr/>
              <mc:AlternateContent>
                <mc:Choice Requires="wps">
                  <w:drawing>
                    <wp:anchor distT="0" distB="0" distL="0" distR="0" allowOverlap="1" layoutInCell="1" locked="0" behindDoc="1" simplePos="0" relativeHeight="484208640">
                      <wp:simplePos x="0" y="0"/>
                      <wp:positionH relativeFrom="column">
                        <wp:posOffset>-13207</wp:posOffset>
                      </wp:positionH>
                      <wp:positionV relativeFrom="paragraph">
                        <wp:posOffset>119756</wp:posOffset>
                      </wp:positionV>
                      <wp:extent cx="63500" cy="6286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63500" cy="62865"/>
                                <a:chExt cx="63500" cy="62865"/>
                              </a:xfrm>
                            </wpg:grpSpPr>
                            <wps:wsp>
                              <wps:cNvPr id="184" name="Graphic 184"/>
                              <wps:cNvSpPr/>
                              <wps:spPr>
                                <a:xfrm>
                                  <a:off x="0" y="0"/>
                                  <a:ext cx="63500" cy="62865"/>
                                </a:xfrm>
                                <a:custGeom>
                                  <a:avLst/>
                                  <a:gdLst/>
                                  <a:ahLst/>
                                  <a:cxnLst/>
                                  <a:rect l="l" t="t" r="r" b="b"/>
                                  <a:pathLst>
                                    <a:path w="63500" h="62865">
                                      <a:moveTo>
                                        <a:pt x="63246" y="0"/>
                                      </a:moveTo>
                                      <a:lnTo>
                                        <a:pt x="0" y="0"/>
                                      </a:lnTo>
                                      <a:lnTo>
                                        <a:pt x="0" y="62483"/>
                                      </a:lnTo>
                                      <a:lnTo>
                                        <a:pt x="63246" y="62483"/>
                                      </a:lnTo>
                                      <a:lnTo>
                                        <a:pt x="63246" y="0"/>
                                      </a:lnTo>
                                      <a:close/>
                                    </a:path>
                                  </a:pathLst>
                                </a:custGeom>
                                <a:solidFill>
                                  <a:srgbClr val="ED7D31"/>
                                </a:solidFill>
                              </wps:spPr>
                              <wps:bodyPr wrap="square" lIns="0" tIns="0" rIns="0" bIns="0" rtlCol="0">
                                <a:prstTxWarp prst="textNoShape">
                                  <a:avLst/>
                                </a:prstTxWarp>
                                <a:noAutofit/>
                              </wps:bodyPr>
                            </wps:wsp>
                          </wpg:wgp>
                        </a:graphicData>
                      </a:graphic>
                    </wp:anchor>
                  </w:drawing>
                </mc:Choice>
                <mc:Fallback>
                  <w:pict>
                    <v:group style="position:absolute;margin-left:-1.04pt;margin-top:9.429634pt;width:5pt;height:4.95pt;mso-position-horizontal-relative:column;mso-position-vertical-relative:paragraph;z-index:-19107840" id="docshapegroup144" coordorigin="-21,189" coordsize="100,99">
                      <v:rect style="position:absolute;left:-21;top:188;width:100;height:99" id="docshape145" filled="true" fillcolor="#ed7d31" stroked="false">
                        <v:fill type="solid"/>
                      </v:rect>
                      <w10:wrap type="none"/>
                    </v:group>
                  </w:pict>
                </mc:Fallback>
              </mc:AlternateContent>
            </w:r>
            <w:r>
              <w:rPr/>
              <mc:AlternateContent>
                <mc:Choice Requires="wps">
                  <w:drawing>
                    <wp:anchor distT="0" distB="0" distL="0" distR="0" allowOverlap="1" layoutInCell="1" locked="0" behindDoc="1" simplePos="0" relativeHeight="484209152">
                      <wp:simplePos x="0" y="0"/>
                      <wp:positionH relativeFrom="column">
                        <wp:posOffset>392175</wp:posOffset>
                      </wp:positionH>
                      <wp:positionV relativeFrom="paragraph">
                        <wp:posOffset>119756</wp:posOffset>
                      </wp:positionV>
                      <wp:extent cx="62865" cy="6286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62865" cy="62865"/>
                                <a:chExt cx="62865" cy="62865"/>
                              </a:xfrm>
                            </wpg:grpSpPr>
                            <wps:wsp>
                              <wps:cNvPr id="186" name="Graphic 186"/>
                              <wps:cNvSpPr/>
                              <wps:spPr>
                                <a:xfrm>
                                  <a:off x="0" y="0"/>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4472C4"/>
                                </a:solidFill>
                              </wps:spPr>
                              <wps:bodyPr wrap="square" lIns="0" tIns="0" rIns="0" bIns="0" rtlCol="0">
                                <a:prstTxWarp prst="textNoShape">
                                  <a:avLst/>
                                </a:prstTxWarp>
                                <a:noAutofit/>
                              </wps:bodyPr>
                            </wps:wsp>
                          </wpg:wgp>
                        </a:graphicData>
                      </a:graphic>
                    </wp:anchor>
                  </w:drawing>
                </mc:Choice>
                <mc:Fallback>
                  <w:pict>
                    <v:group style="position:absolute;margin-left:30.879999pt;margin-top:9.429634pt;width:4.95pt;height:4.95pt;mso-position-horizontal-relative:column;mso-position-vertical-relative:paragraph;z-index:-19107328" id="docshapegroup146" coordorigin="618,189" coordsize="99,99">
                      <v:rect style="position:absolute;left:617;top:188;width:99;height:99" id="docshape147" filled="true" fillcolor="#4472c4" stroked="false">
                        <v:fill type="solid"/>
                      </v:rect>
                      <w10:wrap type="none"/>
                    </v:group>
                  </w:pict>
                </mc:Fallback>
              </mc:AlternateContent>
            </w:r>
            <w:r>
              <w:rPr>
                <w:rFonts w:ascii="Calibri"/>
                <w:color w:val="585858"/>
                <w:spacing w:val="-4"/>
                <w:sz w:val="18"/>
              </w:rPr>
              <w:t>2023</w:t>
            </w:r>
          </w:p>
        </w:tc>
        <w:tc>
          <w:tcPr>
            <w:tcW w:w="757" w:type="dxa"/>
          </w:tcPr>
          <w:p>
            <w:pPr>
              <w:pStyle w:val="TableParagraph"/>
              <w:spacing w:line="196" w:lineRule="exact" w:before="118"/>
              <w:ind w:right="254"/>
              <w:jc w:val="right"/>
              <w:rPr>
                <w:rFonts w:ascii="Calibri"/>
                <w:sz w:val="18"/>
              </w:rPr>
            </w:pPr>
            <w:r>
              <w:rPr>
                <w:rFonts w:ascii="Calibri"/>
                <w:color w:val="585858"/>
                <w:spacing w:val="-4"/>
                <w:sz w:val="18"/>
              </w:rPr>
              <w:t>2018</w:t>
            </w:r>
          </w:p>
        </w:tc>
        <w:tc>
          <w:tcPr>
            <w:tcW w:w="698" w:type="dxa"/>
          </w:tcPr>
          <w:p>
            <w:pPr>
              <w:pStyle w:val="TableParagraph"/>
              <w:rPr>
                <w:sz w:val="24"/>
              </w:rPr>
            </w:pPr>
          </w:p>
        </w:tc>
        <w:tc>
          <w:tcPr>
            <w:tcW w:w="702" w:type="dxa"/>
          </w:tcPr>
          <w:p>
            <w:pPr>
              <w:pStyle w:val="TableParagraph"/>
              <w:rPr>
                <w:sz w:val="24"/>
              </w:rPr>
            </w:pPr>
          </w:p>
        </w:tc>
        <w:tc>
          <w:tcPr>
            <w:tcW w:w="701" w:type="dxa"/>
          </w:tcPr>
          <w:p>
            <w:pPr>
              <w:pStyle w:val="TableParagraph"/>
              <w:rPr>
                <w:sz w:val="24"/>
              </w:rPr>
            </w:pPr>
          </w:p>
        </w:tc>
        <w:tc>
          <w:tcPr>
            <w:tcW w:w="701" w:type="dxa"/>
          </w:tcPr>
          <w:p>
            <w:pPr>
              <w:pStyle w:val="TableParagraph"/>
              <w:rPr>
                <w:sz w:val="24"/>
              </w:rPr>
            </w:pPr>
          </w:p>
        </w:tc>
        <w:tc>
          <w:tcPr>
            <w:tcW w:w="492" w:type="dxa"/>
          </w:tcPr>
          <w:p>
            <w:pPr>
              <w:pStyle w:val="TableParagraph"/>
              <w:rPr>
                <w:sz w:val="24"/>
              </w:rPr>
            </w:pPr>
          </w:p>
        </w:tc>
      </w:tr>
    </w:tbl>
    <w:p>
      <w:pPr>
        <w:spacing w:before="192"/>
        <w:ind w:left="3155" w:right="0" w:hanging="2662"/>
        <w:jc w:val="left"/>
        <w:rPr>
          <w:b/>
          <w:sz w:val="24"/>
        </w:rPr>
      </w:pPr>
      <w:r>
        <w:rPr>
          <w:b/>
          <w:sz w:val="24"/>
        </w:rPr>
        <w:t>Рис.</w:t>
      </w:r>
      <w:r>
        <w:rPr>
          <w:b/>
          <w:spacing w:val="-3"/>
          <w:sz w:val="24"/>
        </w:rPr>
        <w:t> </w:t>
      </w:r>
      <w:r>
        <w:rPr>
          <w:b/>
          <w:sz w:val="24"/>
        </w:rPr>
        <w:t>9.</w:t>
      </w:r>
      <w:r>
        <w:rPr>
          <w:b/>
          <w:spacing w:val="-3"/>
          <w:sz w:val="24"/>
        </w:rPr>
        <w:t> </w:t>
      </w:r>
      <w:r>
        <w:rPr>
          <w:b/>
          <w:sz w:val="24"/>
        </w:rPr>
        <w:t>Ответы</w:t>
      </w:r>
      <w:r>
        <w:rPr>
          <w:b/>
          <w:spacing w:val="-4"/>
          <w:sz w:val="24"/>
        </w:rPr>
        <w:t> </w:t>
      </w:r>
      <w:r>
        <w:rPr>
          <w:b/>
          <w:sz w:val="24"/>
        </w:rPr>
        <w:t>на</w:t>
      </w:r>
      <w:r>
        <w:rPr>
          <w:b/>
          <w:spacing w:val="-3"/>
          <w:sz w:val="24"/>
        </w:rPr>
        <w:t> </w:t>
      </w:r>
      <w:r>
        <w:rPr>
          <w:b/>
          <w:sz w:val="24"/>
        </w:rPr>
        <w:t>вопрос:</w:t>
      </w:r>
      <w:r>
        <w:rPr>
          <w:b/>
          <w:spacing w:val="-3"/>
          <w:sz w:val="24"/>
        </w:rPr>
        <w:t> </w:t>
      </w:r>
      <w:r>
        <w:rPr>
          <w:b/>
          <w:sz w:val="24"/>
        </w:rPr>
        <w:t>«Какой</w:t>
      </w:r>
      <w:r>
        <w:rPr>
          <w:b/>
          <w:spacing w:val="-4"/>
          <w:sz w:val="24"/>
        </w:rPr>
        <w:t> </w:t>
      </w:r>
      <w:r>
        <w:rPr>
          <w:b/>
          <w:sz w:val="24"/>
        </w:rPr>
        <w:t>из</w:t>
      </w:r>
      <w:r>
        <w:rPr>
          <w:b/>
          <w:spacing w:val="-4"/>
          <w:sz w:val="24"/>
        </w:rPr>
        <w:t> </w:t>
      </w:r>
      <w:r>
        <w:rPr>
          <w:b/>
          <w:sz w:val="24"/>
        </w:rPr>
        <w:t>перечисленных</w:t>
      </w:r>
      <w:r>
        <w:rPr>
          <w:b/>
          <w:spacing w:val="-2"/>
          <w:sz w:val="24"/>
        </w:rPr>
        <w:t> </w:t>
      </w:r>
      <w:r>
        <w:rPr>
          <w:b/>
          <w:sz w:val="24"/>
        </w:rPr>
        <w:t>брендов,</w:t>
      </w:r>
      <w:r>
        <w:rPr>
          <w:b/>
          <w:spacing w:val="-3"/>
          <w:sz w:val="24"/>
        </w:rPr>
        <w:t> </w:t>
      </w:r>
      <w:r>
        <w:rPr>
          <w:b/>
          <w:sz w:val="24"/>
        </w:rPr>
        <w:t>по</w:t>
      </w:r>
      <w:r>
        <w:rPr>
          <w:b/>
          <w:spacing w:val="-3"/>
          <w:sz w:val="24"/>
        </w:rPr>
        <w:t> </w:t>
      </w:r>
      <w:r>
        <w:rPr>
          <w:b/>
          <w:sz w:val="24"/>
        </w:rPr>
        <w:t>вашему</w:t>
      </w:r>
      <w:r>
        <w:rPr>
          <w:b/>
          <w:spacing w:val="-4"/>
          <w:sz w:val="24"/>
        </w:rPr>
        <w:t> </w:t>
      </w:r>
      <w:r>
        <w:rPr>
          <w:b/>
          <w:sz w:val="24"/>
        </w:rPr>
        <w:t>мнению, может стать самым успешным?»</w:t>
      </w:r>
    </w:p>
    <w:p>
      <w:pPr>
        <w:pStyle w:val="BodyText"/>
        <w:spacing w:before="43"/>
        <w:ind w:left="0"/>
        <w:jc w:val="left"/>
        <w:rPr>
          <w:b/>
          <w:sz w:val="24"/>
        </w:rPr>
      </w:pPr>
    </w:p>
    <w:p>
      <w:pPr>
        <w:pStyle w:val="BodyText"/>
        <w:ind w:left="134" w:right="210" w:firstLine="709"/>
      </w:pPr>
      <w:r>
        <w:rPr/>
        <w:t>На рис.</w:t>
      </w:r>
      <w:r>
        <w:rPr>
          <w:spacing w:val="-4"/>
        </w:rPr>
        <w:t> </w:t>
      </w:r>
      <w:r>
        <w:rPr/>
        <w:t>10 представлены ответы о вероятности посещения Костромской области. В целом результаты опроса показывают, что у респондентов присутст- вуют фрагментарные сведения о туристических брендах Костромской области.</w:t>
      </w:r>
    </w:p>
    <w:p>
      <w:pPr>
        <w:pStyle w:val="BodyText"/>
        <w:ind w:left="134" w:right="209" w:firstLine="709"/>
      </w:pPr>
      <w:r>
        <w:rPr/>
        <w:t>При ответе на открытый вопрос без упоминания конкретных брендов большинство опрошенных не могут назвать именно бренды, а не просто досто- примечательности региона. При этом представления о содержании брендов сильно</w:t>
      </w:r>
      <w:r>
        <w:rPr>
          <w:spacing w:val="26"/>
        </w:rPr>
        <w:t> </w:t>
      </w:r>
      <w:r>
        <w:rPr/>
        <w:t>отличаются,</w:t>
      </w:r>
      <w:r>
        <w:rPr>
          <w:spacing w:val="26"/>
        </w:rPr>
        <w:t> </w:t>
      </w:r>
      <w:r>
        <w:rPr/>
        <w:t>некоторые</w:t>
      </w:r>
      <w:r>
        <w:rPr>
          <w:spacing w:val="25"/>
        </w:rPr>
        <w:t> </w:t>
      </w:r>
      <w:r>
        <w:rPr/>
        <w:t>находятся</w:t>
      </w:r>
      <w:r>
        <w:rPr>
          <w:spacing w:val="26"/>
        </w:rPr>
        <w:t> </w:t>
      </w:r>
      <w:r>
        <w:rPr/>
        <w:t>на</w:t>
      </w:r>
      <w:r>
        <w:rPr>
          <w:spacing w:val="25"/>
        </w:rPr>
        <w:t> </w:t>
      </w:r>
      <w:r>
        <w:rPr/>
        <w:t>уровне</w:t>
      </w:r>
      <w:r>
        <w:rPr>
          <w:spacing w:val="25"/>
        </w:rPr>
        <w:t> </w:t>
      </w:r>
      <w:r>
        <w:rPr/>
        <w:t>домыслов</w:t>
      </w:r>
      <w:r>
        <w:rPr>
          <w:spacing w:val="26"/>
        </w:rPr>
        <w:t> </w:t>
      </w:r>
      <w:r>
        <w:rPr/>
        <w:t>(например,</w:t>
      </w:r>
      <w:r>
        <w:rPr>
          <w:spacing w:val="26"/>
        </w:rPr>
        <w:t> </w:t>
      </w:r>
      <w:r>
        <w:rPr>
          <w:spacing w:val="-5"/>
        </w:rPr>
        <w:t>что</w:t>
      </w:r>
    </w:p>
    <w:p>
      <w:pPr>
        <w:spacing w:after="0"/>
        <w:sectPr>
          <w:pgSz w:w="11910" w:h="16840"/>
          <w:pgMar w:header="0" w:footer="756" w:top="1060" w:bottom="940" w:left="1000" w:right="920"/>
        </w:sectPr>
      </w:pPr>
    </w:p>
    <w:p>
      <w:pPr>
        <w:pStyle w:val="BodyText"/>
        <w:spacing w:before="70"/>
        <w:ind w:left="134" w:right="209"/>
      </w:pPr>
      <w:r>
        <w:rPr/>
        <w:t>первым победителем ралли «Сусанин-Трофи» был И.</w:t>
      </w:r>
      <w:r>
        <w:rPr>
          <w:spacing w:val="-2"/>
        </w:rPr>
        <w:t> </w:t>
      </w:r>
      <w:r>
        <w:rPr/>
        <w:t>Сусанин), но популяр- ность брендов в целом растет. Однако повышение осведомленности не приво- дит к желанию посетить Костромскую область, возможно, из-за отсутствия це- лостного представления о регионе как дестинации.</w:t>
      </w:r>
    </w:p>
    <w:p>
      <w:pPr>
        <w:pStyle w:val="BodyText"/>
        <w:ind w:left="0"/>
        <w:jc w:val="left"/>
        <w:rPr>
          <w:sz w:val="18"/>
        </w:rPr>
      </w:pPr>
    </w:p>
    <w:p>
      <w:pPr>
        <w:pStyle w:val="BodyText"/>
        <w:ind w:left="0"/>
        <w:jc w:val="left"/>
        <w:rPr>
          <w:sz w:val="18"/>
        </w:rPr>
      </w:pPr>
    </w:p>
    <w:p>
      <w:pPr>
        <w:pStyle w:val="BodyText"/>
        <w:spacing w:before="152"/>
        <w:ind w:left="0"/>
        <w:jc w:val="left"/>
        <w:rPr>
          <w:sz w:val="18"/>
        </w:rPr>
      </w:pPr>
    </w:p>
    <w:p>
      <w:pPr>
        <w:spacing w:before="0"/>
        <w:ind w:left="845" w:right="0" w:firstLine="0"/>
        <w:jc w:val="left"/>
        <w:rPr>
          <w:rFonts w:ascii="Calibri" w:hAnsi="Calibri"/>
          <w:sz w:val="18"/>
        </w:rPr>
      </w:pPr>
      <w:r>
        <w:rPr/>
        <mc:AlternateContent>
          <mc:Choice Requires="wps">
            <w:drawing>
              <wp:anchor distT="0" distB="0" distL="0" distR="0" allowOverlap="1" layoutInCell="1" locked="0" behindDoc="1" simplePos="0" relativeHeight="484209664">
                <wp:simplePos x="0" y="0"/>
                <wp:positionH relativeFrom="page">
                  <wp:posOffset>2188464</wp:posOffset>
                </wp:positionH>
                <wp:positionV relativeFrom="paragraph">
                  <wp:posOffset>-144042</wp:posOffset>
                </wp:positionV>
                <wp:extent cx="3832225" cy="132143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3832225" cy="1321435"/>
                          <a:chExt cx="3832225" cy="1321435"/>
                        </a:xfrm>
                      </wpg:grpSpPr>
                      <wps:wsp>
                        <wps:cNvPr id="188" name="Graphic 188"/>
                        <wps:cNvSpPr/>
                        <wps:spPr>
                          <a:xfrm>
                            <a:off x="517398" y="0"/>
                            <a:ext cx="3112770" cy="1321435"/>
                          </a:xfrm>
                          <a:custGeom>
                            <a:avLst/>
                            <a:gdLst/>
                            <a:ahLst/>
                            <a:cxnLst/>
                            <a:rect l="l" t="t" r="r" b="b"/>
                            <a:pathLst>
                              <a:path w="3112770" h="1321435">
                                <a:moveTo>
                                  <a:pt x="9144" y="1101090"/>
                                </a:moveTo>
                                <a:lnTo>
                                  <a:pt x="0" y="1101090"/>
                                </a:lnTo>
                                <a:lnTo>
                                  <a:pt x="0" y="1321308"/>
                                </a:lnTo>
                                <a:lnTo>
                                  <a:pt x="9144" y="1321308"/>
                                </a:lnTo>
                                <a:lnTo>
                                  <a:pt x="9144" y="1101090"/>
                                </a:lnTo>
                                <a:close/>
                              </a:path>
                              <a:path w="3112770" h="1321435">
                                <a:moveTo>
                                  <a:pt x="9144" y="776490"/>
                                </a:moveTo>
                                <a:lnTo>
                                  <a:pt x="0" y="776490"/>
                                </a:lnTo>
                                <a:lnTo>
                                  <a:pt x="0" y="986028"/>
                                </a:lnTo>
                                <a:lnTo>
                                  <a:pt x="9144" y="986028"/>
                                </a:lnTo>
                                <a:lnTo>
                                  <a:pt x="9144" y="776490"/>
                                </a:lnTo>
                                <a:close/>
                              </a:path>
                              <a:path w="3112770" h="1321435">
                                <a:moveTo>
                                  <a:pt x="9144" y="336042"/>
                                </a:moveTo>
                                <a:lnTo>
                                  <a:pt x="0" y="336042"/>
                                </a:lnTo>
                                <a:lnTo>
                                  <a:pt x="0" y="545592"/>
                                </a:lnTo>
                                <a:lnTo>
                                  <a:pt x="9144" y="545592"/>
                                </a:lnTo>
                                <a:lnTo>
                                  <a:pt x="9144" y="336042"/>
                                </a:lnTo>
                                <a:close/>
                              </a:path>
                              <a:path w="3112770" h="1321435">
                                <a:moveTo>
                                  <a:pt x="9144" y="0"/>
                                </a:moveTo>
                                <a:lnTo>
                                  <a:pt x="0" y="0"/>
                                </a:lnTo>
                                <a:lnTo>
                                  <a:pt x="0" y="220218"/>
                                </a:lnTo>
                                <a:lnTo>
                                  <a:pt x="9144" y="220218"/>
                                </a:lnTo>
                                <a:lnTo>
                                  <a:pt x="9144" y="0"/>
                                </a:lnTo>
                                <a:close/>
                              </a:path>
                              <a:path w="3112770" h="1321435">
                                <a:moveTo>
                                  <a:pt x="526542" y="1101090"/>
                                </a:moveTo>
                                <a:lnTo>
                                  <a:pt x="517398" y="1101090"/>
                                </a:lnTo>
                                <a:lnTo>
                                  <a:pt x="517398" y="1321308"/>
                                </a:lnTo>
                                <a:lnTo>
                                  <a:pt x="526542" y="1321308"/>
                                </a:lnTo>
                                <a:lnTo>
                                  <a:pt x="526542" y="1101090"/>
                                </a:lnTo>
                                <a:close/>
                              </a:path>
                              <a:path w="3112770" h="1321435">
                                <a:moveTo>
                                  <a:pt x="526542" y="776490"/>
                                </a:moveTo>
                                <a:lnTo>
                                  <a:pt x="517398" y="776490"/>
                                </a:lnTo>
                                <a:lnTo>
                                  <a:pt x="517398" y="986028"/>
                                </a:lnTo>
                                <a:lnTo>
                                  <a:pt x="526542" y="986028"/>
                                </a:lnTo>
                                <a:lnTo>
                                  <a:pt x="526542" y="776490"/>
                                </a:lnTo>
                                <a:close/>
                              </a:path>
                              <a:path w="3112770" h="1321435">
                                <a:moveTo>
                                  <a:pt x="526542" y="336042"/>
                                </a:moveTo>
                                <a:lnTo>
                                  <a:pt x="517398" y="336042"/>
                                </a:lnTo>
                                <a:lnTo>
                                  <a:pt x="517398" y="545592"/>
                                </a:lnTo>
                                <a:lnTo>
                                  <a:pt x="526542" y="545592"/>
                                </a:lnTo>
                                <a:lnTo>
                                  <a:pt x="526542" y="336042"/>
                                </a:lnTo>
                                <a:close/>
                              </a:path>
                              <a:path w="3112770" h="1321435">
                                <a:moveTo>
                                  <a:pt x="526542" y="0"/>
                                </a:moveTo>
                                <a:lnTo>
                                  <a:pt x="517398" y="0"/>
                                </a:lnTo>
                                <a:lnTo>
                                  <a:pt x="517398" y="220218"/>
                                </a:lnTo>
                                <a:lnTo>
                                  <a:pt x="526542" y="220218"/>
                                </a:lnTo>
                                <a:lnTo>
                                  <a:pt x="526542" y="0"/>
                                </a:lnTo>
                                <a:close/>
                              </a:path>
                              <a:path w="3112770" h="1321435">
                                <a:moveTo>
                                  <a:pt x="1043940" y="1101090"/>
                                </a:moveTo>
                                <a:lnTo>
                                  <a:pt x="1034796" y="1101090"/>
                                </a:lnTo>
                                <a:lnTo>
                                  <a:pt x="1034796" y="1321308"/>
                                </a:lnTo>
                                <a:lnTo>
                                  <a:pt x="1043940" y="1321308"/>
                                </a:lnTo>
                                <a:lnTo>
                                  <a:pt x="1043940" y="1101090"/>
                                </a:lnTo>
                                <a:close/>
                              </a:path>
                              <a:path w="3112770" h="1321435">
                                <a:moveTo>
                                  <a:pt x="1043940" y="776490"/>
                                </a:moveTo>
                                <a:lnTo>
                                  <a:pt x="1034796" y="776490"/>
                                </a:lnTo>
                                <a:lnTo>
                                  <a:pt x="1034796" y="986028"/>
                                </a:lnTo>
                                <a:lnTo>
                                  <a:pt x="1043940" y="986028"/>
                                </a:lnTo>
                                <a:lnTo>
                                  <a:pt x="1043940" y="776490"/>
                                </a:lnTo>
                                <a:close/>
                              </a:path>
                              <a:path w="3112770" h="1321435">
                                <a:moveTo>
                                  <a:pt x="1043940" y="0"/>
                                </a:moveTo>
                                <a:lnTo>
                                  <a:pt x="1034796" y="0"/>
                                </a:lnTo>
                                <a:lnTo>
                                  <a:pt x="1034796" y="660654"/>
                                </a:lnTo>
                                <a:lnTo>
                                  <a:pt x="1043940" y="660654"/>
                                </a:lnTo>
                                <a:lnTo>
                                  <a:pt x="1043940" y="0"/>
                                </a:lnTo>
                                <a:close/>
                              </a:path>
                              <a:path w="3112770" h="1321435">
                                <a:moveTo>
                                  <a:pt x="1560576" y="1101090"/>
                                </a:moveTo>
                                <a:lnTo>
                                  <a:pt x="1551432" y="1101090"/>
                                </a:lnTo>
                                <a:lnTo>
                                  <a:pt x="1551432" y="1321308"/>
                                </a:lnTo>
                                <a:lnTo>
                                  <a:pt x="1560576" y="1321308"/>
                                </a:lnTo>
                                <a:lnTo>
                                  <a:pt x="1560576" y="1101090"/>
                                </a:lnTo>
                                <a:close/>
                              </a:path>
                              <a:path w="3112770" h="1321435">
                                <a:moveTo>
                                  <a:pt x="1560576" y="776490"/>
                                </a:moveTo>
                                <a:lnTo>
                                  <a:pt x="1551432" y="776490"/>
                                </a:lnTo>
                                <a:lnTo>
                                  <a:pt x="1551432" y="986028"/>
                                </a:lnTo>
                                <a:lnTo>
                                  <a:pt x="1560576" y="986028"/>
                                </a:lnTo>
                                <a:lnTo>
                                  <a:pt x="1560576" y="776490"/>
                                </a:lnTo>
                                <a:close/>
                              </a:path>
                              <a:path w="3112770" h="1321435">
                                <a:moveTo>
                                  <a:pt x="1560576" y="0"/>
                                </a:moveTo>
                                <a:lnTo>
                                  <a:pt x="1551432" y="0"/>
                                </a:lnTo>
                                <a:lnTo>
                                  <a:pt x="1551432" y="660654"/>
                                </a:lnTo>
                                <a:lnTo>
                                  <a:pt x="1560576" y="660654"/>
                                </a:lnTo>
                                <a:lnTo>
                                  <a:pt x="1560576" y="0"/>
                                </a:lnTo>
                                <a:close/>
                              </a:path>
                              <a:path w="3112770" h="1321435">
                                <a:moveTo>
                                  <a:pt x="2077974" y="1101090"/>
                                </a:moveTo>
                                <a:lnTo>
                                  <a:pt x="2068830" y="1101090"/>
                                </a:lnTo>
                                <a:lnTo>
                                  <a:pt x="2068830" y="1321308"/>
                                </a:lnTo>
                                <a:lnTo>
                                  <a:pt x="2077974" y="1321308"/>
                                </a:lnTo>
                                <a:lnTo>
                                  <a:pt x="2077974" y="1101090"/>
                                </a:lnTo>
                                <a:close/>
                              </a:path>
                              <a:path w="3112770" h="1321435">
                                <a:moveTo>
                                  <a:pt x="2077974" y="776490"/>
                                </a:moveTo>
                                <a:lnTo>
                                  <a:pt x="2068830" y="776490"/>
                                </a:lnTo>
                                <a:lnTo>
                                  <a:pt x="2068830" y="986028"/>
                                </a:lnTo>
                                <a:lnTo>
                                  <a:pt x="2077974" y="986028"/>
                                </a:lnTo>
                                <a:lnTo>
                                  <a:pt x="2077974" y="776490"/>
                                </a:lnTo>
                                <a:close/>
                              </a:path>
                              <a:path w="3112770" h="1321435">
                                <a:moveTo>
                                  <a:pt x="2077974" y="0"/>
                                </a:moveTo>
                                <a:lnTo>
                                  <a:pt x="2068830" y="0"/>
                                </a:lnTo>
                                <a:lnTo>
                                  <a:pt x="2068830" y="660654"/>
                                </a:lnTo>
                                <a:lnTo>
                                  <a:pt x="2077974" y="660654"/>
                                </a:lnTo>
                                <a:lnTo>
                                  <a:pt x="2077974" y="0"/>
                                </a:lnTo>
                                <a:close/>
                              </a:path>
                              <a:path w="3112770" h="1321435">
                                <a:moveTo>
                                  <a:pt x="2595372" y="1101090"/>
                                </a:moveTo>
                                <a:lnTo>
                                  <a:pt x="2586228" y="1101090"/>
                                </a:lnTo>
                                <a:lnTo>
                                  <a:pt x="2586228" y="1321308"/>
                                </a:lnTo>
                                <a:lnTo>
                                  <a:pt x="2595372" y="1321308"/>
                                </a:lnTo>
                                <a:lnTo>
                                  <a:pt x="2595372" y="1101090"/>
                                </a:lnTo>
                                <a:close/>
                              </a:path>
                              <a:path w="3112770" h="1321435">
                                <a:moveTo>
                                  <a:pt x="2595372" y="776490"/>
                                </a:moveTo>
                                <a:lnTo>
                                  <a:pt x="2586228" y="776490"/>
                                </a:lnTo>
                                <a:lnTo>
                                  <a:pt x="2586228" y="986028"/>
                                </a:lnTo>
                                <a:lnTo>
                                  <a:pt x="2595372" y="986028"/>
                                </a:lnTo>
                                <a:lnTo>
                                  <a:pt x="2595372" y="776490"/>
                                </a:lnTo>
                                <a:close/>
                              </a:path>
                              <a:path w="3112770" h="1321435">
                                <a:moveTo>
                                  <a:pt x="2595372" y="0"/>
                                </a:moveTo>
                                <a:lnTo>
                                  <a:pt x="2586228" y="0"/>
                                </a:lnTo>
                                <a:lnTo>
                                  <a:pt x="2586228" y="660654"/>
                                </a:lnTo>
                                <a:lnTo>
                                  <a:pt x="2595372" y="660654"/>
                                </a:lnTo>
                                <a:lnTo>
                                  <a:pt x="2595372" y="0"/>
                                </a:lnTo>
                                <a:close/>
                              </a:path>
                              <a:path w="3112770" h="1321435">
                                <a:moveTo>
                                  <a:pt x="3112757" y="1101090"/>
                                </a:moveTo>
                                <a:lnTo>
                                  <a:pt x="3103626" y="1101090"/>
                                </a:lnTo>
                                <a:lnTo>
                                  <a:pt x="3103626" y="1321308"/>
                                </a:lnTo>
                                <a:lnTo>
                                  <a:pt x="3112757" y="1321308"/>
                                </a:lnTo>
                                <a:lnTo>
                                  <a:pt x="3112757" y="1101090"/>
                                </a:lnTo>
                                <a:close/>
                              </a:path>
                              <a:path w="3112770" h="1321435">
                                <a:moveTo>
                                  <a:pt x="3112757" y="0"/>
                                </a:moveTo>
                                <a:lnTo>
                                  <a:pt x="3103626" y="0"/>
                                </a:lnTo>
                                <a:lnTo>
                                  <a:pt x="3103626" y="986028"/>
                                </a:lnTo>
                                <a:lnTo>
                                  <a:pt x="3112757" y="986028"/>
                                </a:lnTo>
                                <a:lnTo>
                                  <a:pt x="3112757" y="0"/>
                                </a:lnTo>
                                <a:close/>
                              </a:path>
                            </a:pathLst>
                          </a:custGeom>
                          <a:solidFill>
                            <a:srgbClr val="D9D9D9"/>
                          </a:solidFill>
                        </wps:spPr>
                        <wps:bodyPr wrap="square" lIns="0" tIns="0" rIns="0" bIns="0" rtlCol="0">
                          <a:prstTxWarp prst="textNoShape">
                            <a:avLst/>
                          </a:prstTxWarp>
                          <a:noAutofit/>
                        </wps:bodyPr>
                      </wps:wsp>
                      <wps:wsp>
                        <wps:cNvPr id="189" name="Graphic 189"/>
                        <wps:cNvSpPr/>
                        <wps:spPr>
                          <a:xfrm>
                            <a:off x="4572" y="220217"/>
                            <a:ext cx="3621404" cy="996950"/>
                          </a:xfrm>
                          <a:custGeom>
                            <a:avLst/>
                            <a:gdLst/>
                            <a:ahLst/>
                            <a:cxnLst/>
                            <a:rect l="l" t="t" r="r" b="b"/>
                            <a:pathLst>
                              <a:path w="3621404" h="996950">
                                <a:moveTo>
                                  <a:pt x="361950" y="880872"/>
                                </a:moveTo>
                                <a:lnTo>
                                  <a:pt x="0" y="880872"/>
                                </a:lnTo>
                                <a:lnTo>
                                  <a:pt x="0" y="996696"/>
                                </a:lnTo>
                                <a:lnTo>
                                  <a:pt x="361950" y="996696"/>
                                </a:lnTo>
                                <a:lnTo>
                                  <a:pt x="361950" y="880872"/>
                                </a:lnTo>
                                <a:close/>
                              </a:path>
                              <a:path w="3621404" h="996950">
                                <a:moveTo>
                                  <a:pt x="1190244" y="0"/>
                                </a:moveTo>
                                <a:lnTo>
                                  <a:pt x="0" y="0"/>
                                </a:lnTo>
                                <a:lnTo>
                                  <a:pt x="0" y="115824"/>
                                </a:lnTo>
                                <a:lnTo>
                                  <a:pt x="1190244" y="115824"/>
                                </a:lnTo>
                                <a:lnTo>
                                  <a:pt x="1190244" y="0"/>
                                </a:lnTo>
                                <a:close/>
                              </a:path>
                              <a:path w="3621404" h="996950">
                                <a:moveTo>
                                  <a:pt x="3621024" y="440436"/>
                                </a:moveTo>
                                <a:lnTo>
                                  <a:pt x="0" y="440436"/>
                                </a:lnTo>
                                <a:lnTo>
                                  <a:pt x="0" y="556272"/>
                                </a:lnTo>
                                <a:lnTo>
                                  <a:pt x="3621024" y="556272"/>
                                </a:lnTo>
                                <a:lnTo>
                                  <a:pt x="3621024" y="440436"/>
                                </a:lnTo>
                                <a:close/>
                              </a:path>
                            </a:pathLst>
                          </a:custGeom>
                          <a:solidFill>
                            <a:srgbClr val="4472C4"/>
                          </a:solidFill>
                        </wps:spPr>
                        <wps:bodyPr wrap="square" lIns="0" tIns="0" rIns="0" bIns="0" rtlCol="0">
                          <a:prstTxWarp prst="textNoShape">
                            <a:avLst/>
                          </a:prstTxWarp>
                          <a:noAutofit/>
                        </wps:bodyPr>
                      </wps:wsp>
                      <wps:wsp>
                        <wps:cNvPr id="190" name="Graphic 190"/>
                        <wps:cNvSpPr/>
                        <wps:spPr>
                          <a:xfrm>
                            <a:off x="4572" y="105155"/>
                            <a:ext cx="3827779" cy="996315"/>
                          </a:xfrm>
                          <a:custGeom>
                            <a:avLst/>
                            <a:gdLst/>
                            <a:ahLst/>
                            <a:cxnLst/>
                            <a:rect l="l" t="t" r="r" b="b"/>
                            <a:pathLst>
                              <a:path w="3827779" h="996315">
                                <a:moveTo>
                                  <a:pt x="259080" y="0"/>
                                </a:moveTo>
                                <a:lnTo>
                                  <a:pt x="0" y="0"/>
                                </a:lnTo>
                                <a:lnTo>
                                  <a:pt x="0" y="115062"/>
                                </a:lnTo>
                                <a:lnTo>
                                  <a:pt x="259080" y="115062"/>
                                </a:lnTo>
                                <a:lnTo>
                                  <a:pt x="259080" y="0"/>
                                </a:lnTo>
                                <a:close/>
                              </a:path>
                              <a:path w="3827779" h="996315">
                                <a:moveTo>
                                  <a:pt x="1086612" y="440436"/>
                                </a:moveTo>
                                <a:lnTo>
                                  <a:pt x="0" y="440436"/>
                                </a:lnTo>
                                <a:lnTo>
                                  <a:pt x="0" y="555498"/>
                                </a:lnTo>
                                <a:lnTo>
                                  <a:pt x="1086612" y="555498"/>
                                </a:lnTo>
                                <a:lnTo>
                                  <a:pt x="1086612" y="440436"/>
                                </a:lnTo>
                                <a:close/>
                              </a:path>
                              <a:path w="3827779" h="996315">
                                <a:moveTo>
                                  <a:pt x="3827526" y="880872"/>
                                </a:moveTo>
                                <a:lnTo>
                                  <a:pt x="0" y="880872"/>
                                </a:lnTo>
                                <a:lnTo>
                                  <a:pt x="0" y="995934"/>
                                </a:lnTo>
                                <a:lnTo>
                                  <a:pt x="3827526" y="995934"/>
                                </a:lnTo>
                                <a:lnTo>
                                  <a:pt x="3827526" y="880872"/>
                                </a:lnTo>
                                <a:close/>
                              </a:path>
                            </a:pathLst>
                          </a:custGeom>
                          <a:solidFill>
                            <a:srgbClr val="ED7D31"/>
                          </a:solidFill>
                        </wps:spPr>
                        <wps:bodyPr wrap="square" lIns="0" tIns="0" rIns="0" bIns="0" rtlCol="0">
                          <a:prstTxWarp prst="textNoShape">
                            <a:avLst/>
                          </a:prstTxWarp>
                          <a:noAutofit/>
                        </wps:bodyPr>
                      </wps:wsp>
                      <wps:wsp>
                        <wps:cNvPr id="191" name="Graphic 191"/>
                        <wps:cNvSpPr/>
                        <wps:spPr>
                          <a:xfrm>
                            <a:off x="0" y="0"/>
                            <a:ext cx="9525" cy="1321435"/>
                          </a:xfrm>
                          <a:custGeom>
                            <a:avLst/>
                            <a:gdLst/>
                            <a:ahLst/>
                            <a:cxnLst/>
                            <a:rect l="l" t="t" r="r" b="b"/>
                            <a:pathLst>
                              <a:path w="9525" h="1321435">
                                <a:moveTo>
                                  <a:pt x="9143" y="0"/>
                                </a:moveTo>
                                <a:lnTo>
                                  <a:pt x="0" y="0"/>
                                </a:lnTo>
                                <a:lnTo>
                                  <a:pt x="0" y="1321307"/>
                                </a:lnTo>
                                <a:lnTo>
                                  <a:pt x="9143" y="1321307"/>
                                </a:lnTo>
                                <a:lnTo>
                                  <a:pt x="9143" y="0"/>
                                </a:lnTo>
                                <a:close/>
                              </a:path>
                            </a:pathLst>
                          </a:custGeom>
                          <a:solidFill>
                            <a:srgbClr val="D9D9D9"/>
                          </a:solidFill>
                        </wps:spPr>
                        <wps:bodyPr wrap="square" lIns="0" tIns="0" rIns="0" bIns="0" rtlCol="0">
                          <a:prstTxWarp prst="textNoShape">
                            <a:avLst/>
                          </a:prstTxWarp>
                          <a:noAutofit/>
                        </wps:bodyPr>
                      </wps:wsp>
                      <wps:wsp>
                        <wps:cNvPr id="192" name="Textbox 192"/>
                        <wps:cNvSpPr txBox="1"/>
                        <wps:spPr>
                          <a:xfrm>
                            <a:off x="339848" y="116216"/>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5</w:t>
                              </w:r>
                            </w:p>
                          </w:txbxContent>
                        </wps:txbx>
                        <wps:bodyPr wrap="square" lIns="0" tIns="0" rIns="0" bIns="0" rtlCol="0">
                          <a:noAutofit/>
                        </wps:bodyPr>
                      </wps:wsp>
                      <wps:wsp>
                        <wps:cNvPr id="193" name="Textbox 193"/>
                        <wps:cNvSpPr txBox="1"/>
                        <wps:spPr>
                          <a:xfrm>
                            <a:off x="1271016" y="23127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23</w:t>
                              </w:r>
                            </w:p>
                          </w:txbxContent>
                        </wps:txbx>
                        <wps:bodyPr wrap="square" lIns="0" tIns="0" rIns="0" bIns="0" rtlCol="0">
                          <a:noAutofit/>
                        </wps:bodyPr>
                      </wps:wsp>
                      <wps:wsp>
                        <wps:cNvPr id="194" name="Textbox 194"/>
                        <wps:cNvSpPr txBox="1"/>
                        <wps:spPr>
                          <a:xfrm>
                            <a:off x="1167380" y="55664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21</w:t>
                              </w:r>
                            </w:p>
                          </w:txbxContent>
                        </wps:txbx>
                        <wps:bodyPr wrap="square" lIns="0" tIns="0" rIns="0" bIns="0" rtlCol="0">
                          <a:noAutofit/>
                        </wps:bodyPr>
                      </wps:wsp>
                      <wps:wsp>
                        <wps:cNvPr id="195" name="Textbox 195"/>
                        <wps:cNvSpPr txBox="1"/>
                        <wps:spPr>
                          <a:xfrm>
                            <a:off x="3701799" y="671702"/>
                            <a:ext cx="128905"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70</w:t>
                              </w:r>
                            </w:p>
                          </w:txbxContent>
                        </wps:txbx>
                        <wps:bodyPr wrap="square" lIns="0" tIns="0" rIns="0" bIns="0" rtlCol="0">
                          <a:noAutofit/>
                        </wps:bodyPr>
                      </wps:wsp>
                      <wps:wsp>
                        <wps:cNvPr id="196" name="Textbox 196"/>
                        <wps:cNvSpPr txBox="1"/>
                        <wps:spPr>
                          <a:xfrm>
                            <a:off x="443483" y="1112135"/>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7</w:t>
                              </w:r>
                            </w:p>
                          </w:txbxContent>
                        </wps:txbx>
                        <wps:bodyPr wrap="square" lIns="0" tIns="0" rIns="0" bIns="0" rtlCol="0">
                          <a:noAutofit/>
                        </wps:bodyPr>
                      </wps:wsp>
                    </wpg:wgp>
                  </a:graphicData>
                </a:graphic>
              </wp:anchor>
            </w:drawing>
          </mc:Choice>
          <mc:Fallback>
            <w:pict>
              <v:group style="position:absolute;margin-left:172.320007pt;margin-top:-11.341894pt;width:301.75pt;height:104.05pt;mso-position-horizontal-relative:page;mso-position-vertical-relative:paragraph;z-index:-19106816" id="docshapegroup148" coordorigin="3446,-227" coordsize="6035,2081">
                <v:shape style="position:absolute;left:4261;top:-227;width:4902;height:2081" id="docshape149" coordorigin="4261,-227" coordsize="4902,2081" path="m4276,1507l4261,1507,4261,1854,4276,1854,4276,1507xm4276,996l4261,996,4261,1326,4276,1326,4276,996xm4276,302l4261,302,4261,632,4276,632,4276,302xm4276,-227l4261,-227,4261,120,4276,120,4276,-227xm5090,1507l5076,1507,5076,1854,5090,1854,5090,1507xm5090,996l5076,996,5076,1326,5090,1326,5090,996xm5090,302l5076,302,5076,632,5090,632,5090,302xm5090,-227l5076,-227,5076,120,5090,120,5090,-227xm5905,1507l5891,1507,5891,1854,5905,1854,5905,1507xm5905,996l5891,996,5891,1326,5905,1326,5905,996xm5905,-227l5891,-227,5891,814,5905,814,5905,-227xm6719,1507l6704,1507,6704,1854,6719,1854,6719,1507xm6719,996l6704,996,6704,1326,6719,1326,6719,996xm6719,-227l6704,-227,6704,814,6719,814,6719,-227xm7534,1507l7519,1507,7519,1854,7534,1854,7534,1507xm7534,996l7519,996,7519,1326,7534,1326,7534,996xm7534,-227l7519,-227,7519,814,7534,814,7534,-227xm8348,1507l8334,1507,8334,1854,8348,1854,8348,1507xm8348,996l8334,996,8334,1326,8348,1326,8348,996xm8348,-227l8334,-227,8334,814,8348,814,8348,-227xm9163,1507l9149,1507,9149,1854,9163,1854,9163,1507xm9163,-227l9149,-227,9149,1326,9163,1326,9163,-227xe" filled="true" fillcolor="#d9d9d9" stroked="false">
                  <v:path arrowok="t"/>
                  <v:fill type="solid"/>
                </v:shape>
                <v:shape style="position:absolute;left:3453;top:119;width:5703;height:1570" id="docshape150" coordorigin="3454,120" coordsize="5703,1570" path="m4024,1507l3454,1507,3454,1690,4024,1690,4024,1507xm5328,120l3454,120,3454,302,5328,302,5328,120xm9156,814l3454,814,3454,996,9156,996,9156,814xe" filled="true" fillcolor="#4472c4" stroked="false">
                  <v:path arrowok="t"/>
                  <v:fill type="solid"/>
                </v:shape>
                <v:shape style="position:absolute;left:3453;top:-62;width:6028;height:1569" id="docshape151" coordorigin="3454,-61" coordsize="6028,1569" path="m3862,-61l3454,-61,3454,120,3862,120,3862,-61xm5165,632l3454,632,3454,814,5165,814,5165,632xm9481,1326l3454,1326,3454,1507,9481,1507,9481,1326xe" filled="true" fillcolor="#ed7d31" stroked="false">
                  <v:path arrowok="t"/>
                  <v:fill type="solid"/>
                </v:shape>
                <v:rect style="position:absolute;left:3446;top:-227;width:15;height:2081" id="docshape152" filled="true" fillcolor="#d9d9d9" stroked="false">
                  <v:fill type="solid"/>
                </v:rect>
                <v:shape style="position:absolute;left:3981;top:-44;width:112;height:180" type="#_x0000_t202" id="docshape153"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5</w:t>
                        </w:r>
                      </w:p>
                    </w:txbxContent>
                  </v:textbox>
                  <w10:wrap type="none"/>
                </v:shape>
                <v:shape style="position:absolute;left:5448;top:137;width:203;height:180" type="#_x0000_t202" id="docshape154"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23</w:t>
                        </w:r>
                      </w:p>
                    </w:txbxContent>
                  </v:textbox>
                  <w10:wrap type="none"/>
                </v:shape>
                <v:shape style="position:absolute;left:5284;top:649;width:203;height:180" type="#_x0000_t202" id="docshape155"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21</w:t>
                        </w:r>
                      </w:p>
                    </w:txbxContent>
                  </v:textbox>
                  <w10:wrap type="none"/>
                </v:shape>
                <v:shape style="position:absolute;left:9276;top:830;width:203;height:180" type="#_x0000_t202" id="docshape156"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70</w:t>
                        </w:r>
                      </w:p>
                    </w:txbxContent>
                  </v:textbox>
                  <w10:wrap type="none"/>
                </v:shape>
                <v:shape style="position:absolute;left:4144;top:1524;width:112;height:180" type="#_x0000_t202" id="docshape157"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6326885</wp:posOffset>
                </wp:positionH>
                <wp:positionV relativeFrom="paragraph">
                  <wp:posOffset>-144042</wp:posOffset>
                </wp:positionV>
                <wp:extent cx="9525" cy="1321435"/>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9525" cy="1321435"/>
                        </a:xfrm>
                        <a:custGeom>
                          <a:avLst/>
                          <a:gdLst/>
                          <a:ahLst/>
                          <a:cxnLst/>
                          <a:rect l="l" t="t" r="r" b="b"/>
                          <a:pathLst>
                            <a:path w="9525" h="1321435">
                              <a:moveTo>
                                <a:pt x="9144" y="0"/>
                              </a:moveTo>
                              <a:lnTo>
                                <a:pt x="0" y="0"/>
                              </a:lnTo>
                              <a:lnTo>
                                <a:pt x="0" y="1321307"/>
                              </a:lnTo>
                              <a:lnTo>
                                <a:pt x="9144" y="1321307"/>
                              </a:lnTo>
                              <a:lnTo>
                                <a:pt x="914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98.179993pt;margin-top:-11.341894pt;width:.72pt;height:104.04pt;mso-position-horizontal-relative:page;mso-position-vertical-relative:paragraph;z-index:15762944" id="docshape158" filled="true" fillcolor="#d9d9d9" stroked="false">
                <v:fill type="solid"/>
                <w10:wrap type="none"/>
              </v:rect>
            </w:pict>
          </mc:Fallback>
        </mc:AlternateContent>
      </w:r>
      <w:r>
        <w:rPr>
          <w:rFonts w:ascii="Calibri" w:hAnsi="Calibri"/>
          <w:color w:val="585858"/>
          <w:sz w:val="18"/>
        </w:rPr>
        <w:t>скорее</w:t>
      </w:r>
      <w:r>
        <w:rPr>
          <w:rFonts w:ascii="Calibri" w:hAnsi="Calibri"/>
          <w:color w:val="585858"/>
          <w:spacing w:val="-3"/>
          <w:sz w:val="18"/>
        </w:rPr>
        <w:t> </w:t>
      </w:r>
      <w:r>
        <w:rPr>
          <w:rFonts w:ascii="Calibri" w:hAnsi="Calibri"/>
          <w:color w:val="585858"/>
          <w:sz w:val="18"/>
        </w:rPr>
        <w:t>да,</w:t>
      </w:r>
      <w:r>
        <w:rPr>
          <w:rFonts w:ascii="Calibri" w:hAnsi="Calibri"/>
          <w:color w:val="585858"/>
          <w:spacing w:val="-2"/>
          <w:sz w:val="18"/>
        </w:rPr>
        <w:t> </w:t>
      </w:r>
      <w:r>
        <w:rPr>
          <w:rFonts w:ascii="Calibri" w:hAnsi="Calibri"/>
          <w:color w:val="585858"/>
          <w:sz w:val="18"/>
        </w:rPr>
        <w:t>чем </w:t>
      </w:r>
      <w:r>
        <w:rPr>
          <w:rFonts w:ascii="Calibri" w:hAnsi="Calibri"/>
          <w:color w:val="585858"/>
          <w:spacing w:val="-5"/>
          <w:sz w:val="18"/>
        </w:rPr>
        <w:t>нет</w:t>
      </w:r>
    </w:p>
    <w:p>
      <w:pPr>
        <w:pStyle w:val="BodyText"/>
        <w:ind w:left="0"/>
        <w:jc w:val="left"/>
        <w:rPr>
          <w:rFonts w:ascii="Calibri"/>
          <w:sz w:val="18"/>
        </w:rPr>
      </w:pPr>
    </w:p>
    <w:p>
      <w:pPr>
        <w:pStyle w:val="BodyText"/>
        <w:spacing w:before="34"/>
        <w:ind w:left="0"/>
        <w:jc w:val="left"/>
        <w:rPr>
          <w:rFonts w:ascii="Calibri"/>
          <w:sz w:val="18"/>
        </w:rPr>
      </w:pPr>
    </w:p>
    <w:p>
      <w:pPr>
        <w:spacing w:before="0"/>
        <w:ind w:left="1565" w:right="0" w:firstLine="0"/>
        <w:jc w:val="left"/>
        <w:rPr>
          <w:rFonts w:ascii="Calibri" w:hAnsi="Calibri"/>
          <w:sz w:val="18"/>
        </w:rPr>
      </w:pPr>
      <w:r>
        <w:rPr>
          <w:rFonts w:ascii="Calibri" w:hAnsi="Calibri"/>
          <w:color w:val="585858"/>
          <w:spacing w:val="-2"/>
          <w:sz w:val="18"/>
        </w:rPr>
        <w:t>вероятно</w:t>
      </w:r>
    </w:p>
    <w:p>
      <w:pPr>
        <w:tabs>
          <w:tab w:pos="8783" w:val="right" w:leader="none"/>
        </w:tabs>
        <w:spacing w:before="394"/>
        <w:ind w:left="844" w:right="0" w:firstLine="0"/>
        <w:jc w:val="left"/>
        <w:rPr>
          <w:rFonts w:ascii="Calibri" w:hAnsi="Calibri"/>
          <w:sz w:val="18"/>
        </w:rPr>
      </w:pPr>
      <w:r>
        <w:rPr>
          <w:rFonts w:ascii="Calibri" w:hAnsi="Calibri"/>
          <w:color w:val="585858"/>
          <w:sz w:val="18"/>
        </w:rPr>
        <w:t>скорее</w:t>
      </w:r>
      <w:r>
        <w:rPr>
          <w:rFonts w:ascii="Calibri" w:hAnsi="Calibri"/>
          <w:color w:val="585858"/>
          <w:spacing w:val="-4"/>
          <w:sz w:val="18"/>
        </w:rPr>
        <w:t> </w:t>
      </w:r>
      <w:r>
        <w:rPr>
          <w:rFonts w:ascii="Calibri" w:hAnsi="Calibri"/>
          <w:color w:val="585858"/>
          <w:sz w:val="18"/>
        </w:rPr>
        <w:t>нет,</w:t>
      </w:r>
      <w:r>
        <w:rPr>
          <w:rFonts w:ascii="Calibri" w:hAnsi="Calibri"/>
          <w:color w:val="585858"/>
          <w:spacing w:val="-2"/>
          <w:sz w:val="18"/>
        </w:rPr>
        <w:t> </w:t>
      </w:r>
      <w:r>
        <w:rPr>
          <w:rFonts w:ascii="Calibri" w:hAnsi="Calibri"/>
          <w:color w:val="585858"/>
          <w:sz w:val="18"/>
        </w:rPr>
        <w:t>чем </w:t>
      </w:r>
      <w:r>
        <w:rPr>
          <w:rFonts w:ascii="Calibri" w:hAnsi="Calibri"/>
          <w:color w:val="585858"/>
          <w:spacing w:val="-5"/>
          <w:sz w:val="18"/>
        </w:rPr>
        <w:t>да</w:t>
      </w:r>
      <w:r>
        <w:rPr>
          <w:color w:val="585858"/>
          <w:sz w:val="18"/>
        </w:rPr>
        <w:tab/>
      </w:r>
      <w:r>
        <w:rPr>
          <w:rFonts w:ascii="Calibri" w:hAnsi="Calibri"/>
          <w:color w:val="3F3F3F"/>
          <w:spacing w:val="-5"/>
          <w:position w:val="8"/>
          <w:sz w:val="18"/>
        </w:rPr>
        <w:t>74</w:t>
      </w:r>
    </w:p>
    <w:p>
      <w:pPr>
        <w:tabs>
          <w:tab w:pos="3177" w:val="left" w:leader="none"/>
          <w:tab w:pos="3991" w:val="left" w:leader="none"/>
          <w:tab w:pos="4806" w:val="left" w:leader="none"/>
          <w:tab w:pos="5620" w:val="left" w:leader="none"/>
          <w:tab w:pos="6435" w:val="left" w:leader="none"/>
          <w:tab w:pos="7250" w:val="left" w:leader="none"/>
          <w:tab w:pos="8065" w:val="left" w:leader="none"/>
          <w:tab w:pos="8878" w:val="left" w:leader="none"/>
        </w:tabs>
        <w:spacing w:before="424"/>
        <w:ind w:left="2407"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p>
    <w:p>
      <w:pPr>
        <w:pStyle w:val="BodyText"/>
        <w:spacing w:before="50"/>
        <w:ind w:left="0"/>
        <w:jc w:val="left"/>
        <w:rPr>
          <w:rFonts w:ascii="Calibri"/>
          <w:sz w:val="18"/>
        </w:rPr>
      </w:pPr>
    </w:p>
    <w:p>
      <w:pPr>
        <w:spacing w:before="0"/>
        <w:ind w:left="0" w:right="5" w:firstLine="0"/>
        <w:jc w:val="center"/>
        <w:rPr>
          <w:rFonts w:ascii="Calibri"/>
          <w:sz w:val="18"/>
        </w:rPr>
      </w:pPr>
      <w:r>
        <w:rPr/>
        <w:drawing>
          <wp:inline distT="0" distB="0" distL="0" distR="0">
            <wp:extent cx="63246" cy="62483"/>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96" cstate="print"/>
                    <a:stretch>
                      <a:fillRect/>
                    </a:stretch>
                  </pic:blipFill>
                  <pic:spPr>
                    <a:xfrm>
                      <a:off x="0" y="0"/>
                      <a:ext cx="63246" cy="62483"/>
                    </a:xfrm>
                    <a:prstGeom prst="rect">
                      <a:avLst/>
                    </a:prstGeom>
                  </pic:spPr>
                </pic:pic>
              </a:graphicData>
            </a:graphic>
          </wp:inline>
        </w:drawing>
      </w:r>
      <w:r>
        <w:rPr/>
      </w:r>
      <w:r>
        <w:rPr>
          <w:spacing w:val="-8"/>
          <w:sz w:val="20"/>
        </w:rPr>
        <w:t> </w:t>
      </w:r>
      <w:r>
        <w:rPr>
          <w:rFonts w:ascii="Calibri"/>
          <w:color w:val="585858"/>
          <w:sz w:val="18"/>
        </w:rPr>
        <w:t>2023</w:t>
      </w:r>
      <w:r>
        <w:rPr>
          <w:rFonts w:ascii="Calibri"/>
          <w:color w:val="585858"/>
          <w:spacing w:val="69"/>
          <w:w w:val="150"/>
          <w:sz w:val="18"/>
        </w:rPr>
        <w:t> </w:t>
      </w:r>
      <w:r>
        <w:rPr>
          <w:rFonts w:ascii="Calibri"/>
          <w:color w:val="585858"/>
          <w:spacing w:val="8"/>
          <w:sz w:val="18"/>
        </w:rPr>
        <w:drawing>
          <wp:inline distT="0" distB="0" distL="0" distR="0">
            <wp:extent cx="63246" cy="62483"/>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95" cstate="print"/>
                    <a:stretch>
                      <a:fillRect/>
                    </a:stretch>
                  </pic:blipFill>
                  <pic:spPr>
                    <a:xfrm>
                      <a:off x="0" y="0"/>
                      <a:ext cx="63246" cy="62483"/>
                    </a:xfrm>
                    <a:prstGeom prst="rect">
                      <a:avLst/>
                    </a:prstGeom>
                  </pic:spPr>
                </pic:pic>
              </a:graphicData>
            </a:graphic>
          </wp:inline>
        </w:drawing>
      </w:r>
      <w:r>
        <w:rPr>
          <w:rFonts w:ascii="Calibri"/>
          <w:color w:val="585858"/>
          <w:spacing w:val="8"/>
          <w:sz w:val="18"/>
        </w:rPr>
      </w:r>
      <w:r>
        <w:rPr>
          <w:color w:val="585858"/>
          <w:spacing w:val="-11"/>
          <w:sz w:val="18"/>
        </w:rPr>
        <w:t> </w:t>
      </w:r>
      <w:r>
        <w:rPr>
          <w:rFonts w:ascii="Calibri"/>
          <w:color w:val="585858"/>
          <w:sz w:val="18"/>
        </w:rPr>
        <w:t>2018</w:t>
      </w:r>
    </w:p>
    <w:p>
      <w:pPr>
        <w:spacing w:before="187"/>
        <w:ind w:left="953" w:right="1029" w:firstLine="0"/>
        <w:jc w:val="center"/>
        <w:rPr>
          <w:b/>
          <w:sz w:val="24"/>
        </w:rPr>
      </w:pPr>
      <w:r>
        <w:rPr>
          <w:b/>
          <w:sz w:val="24"/>
        </w:rPr>
        <w:t>Рис.</w:t>
      </w:r>
      <w:r>
        <w:rPr>
          <w:b/>
          <w:spacing w:val="-4"/>
          <w:sz w:val="24"/>
        </w:rPr>
        <w:t> </w:t>
      </w:r>
      <w:r>
        <w:rPr>
          <w:b/>
          <w:sz w:val="24"/>
        </w:rPr>
        <w:t>10.</w:t>
      </w:r>
      <w:r>
        <w:rPr>
          <w:b/>
          <w:spacing w:val="-4"/>
          <w:sz w:val="24"/>
        </w:rPr>
        <w:t> </w:t>
      </w:r>
      <w:r>
        <w:rPr>
          <w:b/>
          <w:sz w:val="24"/>
        </w:rPr>
        <w:t>Ответы</w:t>
      </w:r>
      <w:r>
        <w:rPr>
          <w:b/>
          <w:spacing w:val="-4"/>
          <w:sz w:val="24"/>
        </w:rPr>
        <w:t> </w:t>
      </w:r>
      <w:r>
        <w:rPr>
          <w:b/>
          <w:sz w:val="24"/>
        </w:rPr>
        <w:t>на</w:t>
      </w:r>
      <w:r>
        <w:rPr>
          <w:b/>
          <w:spacing w:val="-4"/>
          <w:sz w:val="24"/>
        </w:rPr>
        <w:t> </w:t>
      </w:r>
      <w:r>
        <w:rPr>
          <w:b/>
          <w:sz w:val="24"/>
        </w:rPr>
        <w:t>вопрос:</w:t>
      </w:r>
      <w:r>
        <w:rPr>
          <w:b/>
          <w:spacing w:val="-4"/>
          <w:sz w:val="24"/>
        </w:rPr>
        <w:t> </w:t>
      </w:r>
      <w:r>
        <w:rPr>
          <w:b/>
          <w:sz w:val="24"/>
        </w:rPr>
        <w:t>«Какова</w:t>
      </w:r>
      <w:r>
        <w:rPr>
          <w:b/>
          <w:spacing w:val="-4"/>
          <w:sz w:val="24"/>
        </w:rPr>
        <w:t> </w:t>
      </w:r>
      <w:r>
        <w:rPr>
          <w:b/>
          <w:sz w:val="24"/>
        </w:rPr>
        <w:t>вероятность,</w:t>
      </w:r>
      <w:r>
        <w:rPr>
          <w:b/>
          <w:spacing w:val="-4"/>
          <w:sz w:val="24"/>
        </w:rPr>
        <w:t> </w:t>
      </w:r>
      <w:r>
        <w:rPr>
          <w:b/>
          <w:sz w:val="24"/>
        </w:rPr>
        <w:t>что</w:t>
      </w:r>
      <w:r>
        <w:rPr>
          <w:b/>
          <w:spacing w:val="-4"/>
          <w:sz w:val="24"/>
        </w:rPr>
        <w:t> </w:t>
      </w:r>
      <w:r>
        <w:rPr>
          <w:b/>
          <w:sz w:val="24"/>
        </w:rPr>
        <w:t>в</w:t>
      </w:r>
      <w:r>
        <w:rPr>
          <w:b/>
          <w:spacing w:val="-4"/>
          <w:sz w:val="24"/>
        </w:rPr>
        <w:t> </w:t>
      </w:r>
      <w:r>
        <w:rPr>
          <w:b/>
          <w:sz w:val="24"/>
        </w:rPr>
        <w:t>ближайший</w:t>
      </w:r>
      <w:r>
        <w:rPr>
          <w:b/>
          <w:spacing w:val="-4"/>
          <w:sz w:val="24"/>
        </w:rPr>
        <w:t> </w:t>
      </w:r>
      <w:r>
        <w:rPr>
          <w:b/>
          <w:sz w:val="24"/>
        </w:rPr>
        <w:t>год вы посетите Костромскую область с целью туризма?»</w:t>
      </w:r>
    </w:p>
    <w:p>
      <w:pPr>
        <w:pStyle w:val="BodyText"/>
        <w:spacing w:before="43"/>
        <w:ind w:left="0"/>
        <w:jc w:val="left"/>
        <w:rPr>
          <w:b/>
          <w:sz w:val="24"/>
        </w:rPr>
      </w:pPr>
    </w:p>
    <w:p>
      <w:pPr>
        <w:pStyle w:val="BodyText"/>
        <w:ind w:left="134" w:right="210" w:firstLine="709"/>
      </w:pPr>
      <w:r>
        <w:rPr/>
        <w:t>Безусловно, небольшое количество опрошенных не может считаться ре- левантной выборкой в масштабном исследовании туристических брендов Кост- ромской области, но полученные результаты показывают некий общий уровень представлений жителей Ленинградской области и Санкт-Петербурга о туризме в Костроме.</w:t>
      </w:r>
    </w:p>
    <w:p>
      <w:pPr>
        <w:pStyle w:val="BodyText"/>
        <w:spacing w:before="1"/>
        <w:ind w:left="134" w:right="211" w:firstLine="709"/>
      </w:pPr>
      <w:r>
        <w:rPr/>
        <w:t>Можно предложить следующие направления совершенствования дея- тельности по брендингу территории:</w:t>
      </w:r>
    </w:p>
    <w:p>
      <w:pPr>
        <w:pStyle w:val="ListParagraph"/>
        <w:numPr>
          <w:ilvl w:val="0"/>
          <w:numId w:val="38"/>
        </w:numPr>
        <w:tabs>
          <w:tab w:pos="416" w:val="left" w:leader="none"/>
          <w:tab w:pos="418" w:val="left" w:leader="none"/>
        </w:tabs>
        <w:spacing w:line="240" w:lineRule="auto" w:before="0" w:after="0"/>
        <w:ind w:left="418" w:right="208" w:hanging="285"/>
        <w:jc w:val="both"/>
        <w:rPr>
          <w:sz w:val="28"/>
        </w:rPr>
      </w:pPr>
      <w:r>
        <w:rPr>
          <w:sz w:val="28"/>
        </w:rPr>
        <w:t>проводить</w:t>
      </w:r>
      <w:r>
        <w:rPr>
          <w:spacing w:val="-4"/>
          <w:sz w:val="28"/>
        </w:rPr>
        <w:t> </w:t>
      </w:r>
      <w:r>
        <w:rPr>
          <w:sz w:val="28"/>
        </w:rPr>
        <w:t>более</w:t>
      </w:r>
      <w:r>
        <w:rPr>
          <w:spacing w:val="-4"/>
          <w:sz w:val="28"/>
        </w:rPr>
        <w:t> </w:t>
      </w:r>
      <w:r>
        <w:rPr>
          <w:sz w:val="28"/>
        </w:rPr>
        <w:t>активную</w:t>
      </w:r>
      <w:r>
        <w:rPr>
          <w:spacing w:val="-6"/>
          <w:sz w:val="28"/>
        </w:rPr>
        <w:t> </w:t>
      </w:r>
      <w:r>
        <w:rPr>
          <w:sz w:val="28"/>
        </w:rPr>
        <w:t>работу</w:t>
      </w:r>
      <w:r>
        <w:rPr>
          <w:spacing w:val="-4"/>
          <w:sz w:val="28"/>
        </w:rPr>
        <w:t> </w:t>
      </w:r>
      <w:r>
        <w:rPr>
          <w:sz w:val="28"/>
        </w:rPr>
        <w:t>по</w:t>
      </w:r>
      <w:r>
        <w:rPr>
          <w:spacing w:val="-4"/>
          <w:sz w:val="28"/>
        </w:rPr>
        <w:t> </w:t>
      </w:r>
      <w:r>
        <w:rPr>
          <w:sz w:val="28"/>
        </w:rPr>
        <w:t>продвижению</w:t>
      </w:r>
      <w:r>
        <w:rPr>
          <w:spacing w:val="-4"/>
          <w:sz w:val="28"/>
        </w:rPr>
        <w:t> </w:t>
      </w:r>
      <w:r>
        <w:rPr>
          <w:sz w:val="28"/>
        </w:rPr>
        <w:t>региона</w:t>
      </w:r>
      <w:r>
        <w:rPr>
          <w:spacing w:val="-5"/>
          <w:sz w:val="28"/>
        </w:rPr>
        <w:t> </w:t>
      </w:r>
      <w:r>
        <w:rPr>
          <w:sz w:val="28"/>
        </w:rPr>
        <w:t>на</w:t>
      </w:r>
      <w:r>
        <w:rPr>
          <w:spacing w:val="-5"/>
          <w:sz w:val="28"/>
        </w:rPr>
        <w:t> </w:t>
      </w:r>
      <w:r>
        <w:rPr>
          <w:sz w:val="28"/>
        </w:rPr>
        <w:t>национальном туристском</w:t>
      </w:r>
      <w:r>
        <w:rPr>
          <w:spacing w:val="-8"/>
          <w:sz w:val="28"/>
        </w:rPr>
        <w:t> </w:t>
      </w:r>
      <w:r>
        <w:rPr>
          <w:sz w:val="28"/>
        </w:rPr>
        <w:t>рынке</w:t>
      </w:r>
      <w:r>
        <w:rPr>
          <w:spacing w:val="-6"/>
          <w:sz w:val="28"/>
        </w:rPr>
        <w:t> </w:t>
      </w:r>
      <w:r>
        <w:rPr>
          <w:sz w:val="28"/>
        </w:rPr>
        <w:t>с</w:t>
      </w:r>
      <w:r>
        <w:rPr>
          <w:spacing w:val="-6"/>
          <w:sz w:val="28"/>
        </w:rPr>
        <w:t> </w:t>
      </w:r>
      <w:r>
        <w:rPr>
          <w:sz w:val="28"/>
        </w:rPr>
        <w:t>использованием</w:t>
      </w:r>
      <w:r>
        <w:rPr>
          <w:spacing w:val="-7"/>
          <w:sz w:val="28"/>
        </w:rPr>
        <w:t> </w:t>
      </w:r>
      <w:r>
        <w:rPr>
          <w:sz w:val="28"/>
        </w:rPr>
        <w:t>рекламных</w:t>
      </w:r>
      <w:r>
        <w:rPr>
          <w:spacing w:val="-5"/>
          <w:sz w:val="28"/>
        </w:rPr>
        <w:t> </w:t>
      </w:r>
      <w:r>
        <w:rPr>
          <w:sz w:val="28"/>
        </w:rPr>
        <w:t>туров</w:t>
      </w:r>
      <w:r>
        <w:rPr>
          <w:spacing w:val="-7"/>
          <w:sz w:val="28"/>
        </w:rPr>
        <w:t> </w:t>
      </w:r>
      <w:r>
        <w:rPr>
          <w:sz w:val="28"/>
        </w:rPr>
        <w:t>для</w:t>
      </w:r>
      <w:r>
        <w:rPr>
          <w:spacing w:val="-6"/>
          <w:sz w:val="28"/>
        </w:rPr>
        <w:t> </w:t>
      </w:r>
      <w:r>
        <w:rPr>
          <w:sz w:val="28"/>
        </w:rPr>
        <w:t>представителей</w:t>
      </w:r>
      <w:r>
        <w:rPr>
          <w:spacing w:val="-4"/>
          <w:sz w:val="28"/>
        </w:rPr>
        <w:t> </w:t>
      </w:r>
      <w:r>
        <w:rPr>
          <w:sz w:val="28"/>
        </w:rPr>
        <w:t>ту- роператоров и турагентств Санкт-Петербурга</w:t>
      </w:r>
      <w:r>
        <w:rPr>
          <w:spacing w:val="-1"/>
          <w:sz w:val="28"/>
        </w:rPr>
        <w:t> </w:t>
      </w:r>
      <w:r>
        <w:rPr>
          <w:sz w:val="28"/>
        </w:rPr>
        <w:t>и Ленинградской области;</w:t>
      </w:r>
    </w:p>
    <w:p>
      <w:pPr>
        <w:pStyle w:val="ListParagraph"/>
        <w:numPr>
          <w:ilvl w:val="0"/>
          <w:numId w:val="38"/>
        </w:numPr>
        <w:tabs>
          <w:tab w:pos="416" w:val="left" w:leader="none"/>
          <w:tab w:pos="418" w:val="left" w:leader="none"/>
        </w:tabs>
        <w:spacing w:line="240" w:lineRule="auto" w:before="0" w:after="0"/>
        <w:ind w:left="418" w:right="210" w:hanging="285"/>
        <w:jc w:val="both"/>
        <w:rPr>
          <w:sz w:val="28"/>
        </w:rPr>
      </w:pPr>
      <w:r>
        <w:rPr>
          <w:sz w:val="28"/>
        </w:rPr>
        <w:t>повышать информированность потенциальных клиентов о туристских мар- шрутах, в том числе с использованием цифровых технологий [10, 12];</w:t>
      </w:r>
    </w:p>
    <w:p>
      <w:pPr>
        <w:pStyle w:val="ListParagraph"/>
        <w:numPr>
          <w:ilvl w:val="0"/>
          <w:numId w:val="38"/>
        </w:numPr>
        <w:tabs>
          <w:tab w:pos="416" w:val="left" w:leader="none"/>
          <w:tab w:pos="418" w:val="left" w:leader="none"/>
        </w:tabs>
        <w:spacing w:line="240" w:lineRule="auto" w:before="0" w:after="0"/>
        <w:ind w:left="418" w:right="210" w:hanging="285"/>
        <w:jc w:val="both"/>
        <w:rPr>
          <w:sz w:val="28"/>
        </w:rPr>
      </w:pPr>
      <w:r>
        <w:rPr>
          <w:sz w:val="28"/>
        </w:rPr>
        <w:t>использовать возможности блогинга и SMM для привлечения молодежи, на- целенной на получение информации в интернете [11];</w:t>
      </w:r>
    </w:p>
    <w:p>
      <w:pPr>
        <w:pStyle w:val="ListParagraph"/>
        <w:numPr>
          <w:ilvl w:val="0"/>
          <w:numId w:val="38"/>
        </w:numPr>
        <w:tabs>
          <w:tab w:pos="416" w:val="left" w:leader="none"/>
          <w:tab w:pos="418" w:val="left" w:leader="none"/>
        </w:tabs>
        <w:spacing w:line="240" w:lineRule="auto" w:before="0" w:after="0"/>
        <w:ind w:left="418" w:right="210" w:hanging="285"/>
        <w:jc w:val="both"/>
        <w:rPr>
          <w:sz w:val="28"/>
        </w:rPr>
      </w:pPr>
      <w:r>
        <w:rPr>
          <w:sz w:val="28"/>
        </w:rPr>
        <w:t>сформировать общий туристский мультибренд региона с использованием ай- дентики, о применении которой говорилось в проекте «Кострома-870. Код идентичности», при этом на официальных сайтах региона такая айдентика </w:t>
      </w:r>
      <w:r>
        <w:rPr>
          <w:spacing w:val="-2"/>
          <w:sz w:val="28"/>
        </w:rPr>
        <w:t>отсутствует;</w:t>
      </w:r>
    </w:p>
    <w:p>
      <w:pPr>
        <w:pStyle w:val="ListParagraph"/>
        <w:numPr>
          <w:ilvl w:val="0"/>
          <w:numId w:val="38"/>
        </w:numPr>
        <w:tabs>
          <w:tab w:pos="417" w:val="left" w:leader="none"/>
        </w:tabs>
        <w:spacing w:line="240" w:lineRule="auto" w:before="0" w:after="0"/>
        <w:ind w:left="134" w:right="209" w:firstLine="0"/>
        <w:jc w:val="right"/>
        <w:rPr>
          <w:sz w:val="28"/>
        </w:rPr>
      </w:pPr>
      <w:r>
        <w:rPr>
          <w:sz w:val="28"/>
        </w:rPr>
        <w:t>разработать</w:t>
      </w:r>
      <w:r>
        <w:rPr>
          <w:spacing w:val="-5"/>
          <w:sz w:val="28"/>
        </w:rPr>
        <w:t> </w:t>
      </w:r>
      <w:r>
        <w:rPr>
          <w:sz w:val="28"/>
        </w:rPr>
        <w:t>сувенирную</w:t>
      </w:r>
      <w:r>
        <w:rPr>
          <w:spacing w:val="-5"/>
          <w:sz w:val="28"/>
        </w:rPr>
        <w:t> </w:t>
      </w:r>
      <w:r>
        <w:rPr>
          <w:sz w:val="28"/>
        </w:rPr>
        <w:t>продукцию</w:t>
      </w:r>
      <w:r>
        <w:rPr>
          <w:spacing w:val="-5"/>
          <w:sz w:val="28"/>
        </w:rPr>
        <w:t> </w:t>
      </w:r>
      <w:r>
        <w:rPr>
          <w:sz w:val="28"/>
        </w:rPr>
        <w:t>на</w:t>
      </w:r>
      <w:r>
        <w:rPr>
          <w:spacing w:val="-5"/>
          <w:sz w:val="28"/>
        </w:rPr>
        <w:t> </w:t>
      </w:r>
      <w:r>
        <w:rPr>
          <w:sz w:val="28"/>
        </w:rPr>
        <w:t>основе</w:t>
      </w:r>
      <w:r>
        <w:rPr>
          <w:spacing w:val="-5"/>
          <w:sz w:val="28"/>
        </w:rPr>
        <w:t> </w:t>
      </w:r>
      <w:r>
        <w:rPr>
          <w:sz w:val="28"/>
        </w:rPr>
        <w:t>разработанного</w:t>
      </w:r>
      <w:r>
        <w:rPr>
          <w:spacing w:val="-5"/>
          <w:sz w:val="28"/>
        </w:rPr>
        <w:t> </w:t>
      </w:r>
      <w:r>
        <w:rPr>
          <w:sz w:val="28"/>
        </w:rPr>
        <w:t>мультибренда. Усиление узнаваемости туристских брендов региона приведет к росту ос- ведомленности туристов о возможных видах туризма и конкретных маршрутах для путешествия в Костромскую область, а создание имиджа привлекательной дестинации</w:t>
      </w:r>
      <w:r>
        <w:rPr>
          <w:spacing w:val="-4"/>
          <w:sz w:val="28"/>
        </w:rPr>
        <w:t> </w:t>
      </w:r>
      <w:r>
        <w:rPr>
          <w:sz w:val="28"/>
        </w:rPr>
        <w:t>может</w:t>
      </w:r>
      <w:r>
        <w:rPr>
          <w:spacing w:val="-2"/>
          <w:sz w:val="28"/>
        </w:rPr>
        <w:t> </w:t>
      </w:r>
      <w:r>
        <w:rPr>
          <w:sz w:val="28"/>
        </w:rPr>
        <w:t>быть</w:t>
      </w:r>
      <w:r>
        <w:rPr>
          <w:spacing w:val="-4"/>
          <w:sz w:val="28"/>
        </w:rPr>
        <w:t> </w:t>
      </w:r>
      <w:r>
        <w:rPr>
          <w:sz w:val="28"/>
        </w:rPr>
        <w:t>использовано</w:t>
      </w:r>
      <w:r>
        <w:rPr>
          <w:spacing w:val="-2"/>
          <w:sz w:val="28"/>
        </w:rPr>
        <w:t> </w:t>
      </w:r>
      <w:r>
        <w:rPr>
          <w:sz w:val="28"/>
        </w:rPr>
        <w:t>для</w:t>
      </w:r>
      <w:r>
        <w:rPr>
          <w:spacing w:val="-5"/>
          <w:sz w:val="28"/>
        </w:rPr>
        <w:t> </w:t>
      </w:r>
      <w:r>
        <w:rPr>
          <w:sz w:val="28"/>
        </w:rPr>
        <w:t>привлечения</w:t>
      </w:r>
      <w:r>
        <w:rPr>
          <w:spacing w:val="-3"/>
          <w:sz w:val="28"/>
        </w:rPr>
        <w:t> </w:t>
      </w:r>
      <w:r>
        <w:rPr>
          <w:sz w:val="28"/>
        </w:rPr>
        <w:t>инвесторов,</w:t>
      </w:r>
      <w:r>
        <w:rPr>
          <w:spacing w:val="-3"/>
          <w:sz w:val="28"/>
        </w:rPr>
        <w:t> </w:t>
      </w:r>
      <w:r>
        <w:rPr>
          <w:spacing w:val="-2"/>
          <w:sz w:val="28"/>
        </w:rPr>
        <w:t>реализации</w:t>
      </w:r>
    </w:p>
    <w:p>
      <w:pPr>
        <w:pStyle w:val="BodyText"/>
        <w:spacing w:line="321" w:lineRule="exact"/>
        <w:ind w:left="134"/>
        <w:jc w:val="left"/>
      </w:pPr>
      <w:r>
        <w:rPr/>
        <w:t>большего</w:t>
      </w:r>
      <w:r>
        <w:rPr>
          <w:spacing w:val="-10"/>
        </w:rPr>
        <w:t> </w:t>
      </w:r>
      <w:r>
        <w:rPr/>
        <w:t>числа</w:t>
      </w:r>
      <w:r>
        <w:rPr>
          <w:spacing w:val="-13"/>
        </w:rPr>
        <w:t> </w:t>
      </w:r>
      <w:r>
        <w:rPr/>
        <w:t>туристских</w:t>
      </w:r>
      <w:r>
        <w:rPr>
          <w:spacing w:val="-10"/>
        </w:rPr>
        <w:t> </w:t>
      </w:r>
      <w:r>
        <w:rPr>
          <w:spacing w:val="-2"/>
        </w:rPr>
        <w:t>проектов.</w:t>
      </w:r>
    </w:p>
    <w:p>
      <w:pPr>
        <w:spacing w:after="0" w:line="321" w:lineRule="exact"/>
        <w:jc w:val="left"/>
        <w:sectPr>
          <w:pgSz w:w="11910" w:h="16840"/>
          <w:pgMar w:header="0" w:footer="756" w:top="1060" w:bottom="940" w:left="1000" w:right="920"/>
        </w:sectPr>
      </w:pPr>
    </w:p>
    <w:p>
      <w:pPr>
        <w:spacing w:before="7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39"/>
        </w:numPr>
        <w:tabs>
          <w:tab w:pos="418" w:val="left" w:leader="none"/>
        </w:tabs>
        <w:spacing w:line="240" w:lineRule="auto" w:before="0" w:after="0"/>
        <w:ind w:left="418" w:right="210" w:hanging="285"/>
        <w:jc w:val="both"/>
        <w:rPr>
          <w:sz w:val="24"/>
        </w:rPr>
      </w:pPr>
      <w:r>
        <w:rPr>
          <w:sz w:val="24"/>
        </w:rPr>
        <w:t>Бренды // Туристический портал Костромской области : Туристско-информационный центр Костромской области. URL: https://kostromatravel.ru/brands (дата обращения: </w:t>
      </w:r>
      <w:r>
        <w:rPr>
          <w:spacing w:val="-2"/>
          <w:sz w:val="24"/>
        </w:rPr>
        <w:t>07.11.2023).</w:t>
      </w:r>
    </w:p>
    <w:p>
      <w:pPr>
        <w:pStyle w:val="ListParagraph"/>
        <w:numPr>
          <w:ilvl w:val="0"/>
          <w:numId w:val="39"/>
        </w:numPr>
        <w:tabs>
          <w:tab w:pos="416" w:val="left" w:leader="none"/>
          <w:tab w:pos="418" w:val="left" w:leader="none"/>
        </w:tabs>
        <w:spacing w:line="240" w:lineRule="auto" w:before="1" w:after="0"/>
        <w:ind w:left="418" w:right="209" w:hanging="285"/>
        <w:jc w:val="both"/>
        <w:rPr>
          <w:sz w:val="24"/>
        </w:rPr>
      </w:pPr>
      <w:r>
        <w:rPr>
          <w:sz w:val="24"/>
        </w:rPr>
        <w:t>Бренды</w:t>
      </w:r>
      <w:r>
        <w:rPr>
          <w:spacing w:val="80"/>
          <w:sz w:val="24"/>
        </w:rPr>
        <w:t> </w:t>
      </w:r>
      <w:r>
        <w:rPr>
          <w:sz w:val="24"/>
        </w:rPr>
        <w:t>Костромы</w:t>
      </w:r>
      <w:r>
        <w:rPr>
          <w:spacing w:val="80"/>
          <w:sz w:val="24"/>
        </w:rPr>
        <w:t> </w:t>
      </w:r>
      <w:r>
        <w:rPr>
          <w:sz w:val="24"/>
        </w:rPr>
        <w:t>//</w:t>
      </w:r>
      <w:r>
        <w:rPr>
          <w:spacing w:val="80"/>
          <w:sz w:val="24"/>
        </w:rPr>
        <w:t> </w:t>
      </w:r>
      <w:r>
        <w:rPr>
          <w:sz w:val="24"/>
        </w:rPr>
        <w:t>Администрация</w:t>
      </w:r>
      <w:r>
        <w:rPr>
          <w:spacing w:val="80"/>
          <w:sz w:val="24"/>
        </w:rPr>
        <w:t> </w:t>
      </w:r>
      <w:r>
        <w:rPr>
          <w:sz w:val="24"/>
        </w:rPr>
        <w:t>города</w:t>
      </w:r>
      <w:r>
        <w:rPr>
          <w:spacing w:val="80"/>
          <w:sz w:val="24"/>
        </w:rPr>
        <w:t> </w:t>
      </w:r>
      <w:r>
        <w:rPr>
          <w:sz w:val="24"/>
        </w:rPr>
        <w:t>Костромы</w:t>
      </w:r>
      <w:r>
        <w:rPr>
          <w:spacing w:val="80"/>
          <w:sz w:val="24"/>
        </w:rPr>
        <w:t> </w:t>
      </w:r>
      <w:r>
        <w:rPr>
          <w:sz w:val="24"/>
        </w:rPr>
        <w:t>:</w:t>
      </w:r>
      <w:r>
        <w:rPr>
          <w:spacing w:val="80"/>
          <w:sz w:val="24"/>
        </w:rPr>
        <w:t> </w:t>
      </w:r>
      <w:r>
        <w:rPr>
          <w:sz w:val="24"/>
        </w:rPr>
        <w:t>офиц.</w:t>
      </w:r>
      <w:r>
        <w:rPr>
          <w:spacing w:val="80"/>
          <w:sz w:val="24"/>
        </w:rPr>
        <w:t> </w:t>
      </w:r>
      <w:r>
        <w:rPr>
          <w:sz w:val="24"/>
        </w:rPr>
        <w:t>сайт.</w:t>
      </w:r>
      <w:r>
        <w:rPr>
          <w:spacing w:val="80"/>
          <w:sz w:val="24"/>
        </w:rPr>
        <w:t> </w:t>
      </w:r>
      <w:r>
        <w:rPr>
          <w:sz w:val="24"/>
        </w:rPr>
        <w:t>URL:</w:t>
      </w:r>
      <w:r>
        <w:rPr>
          <w:spacing w:val="80"/>
          <w:sz w:val="24"/>
        </w:rPr>
        <w:t> </w:t>
      </w:r>
      <w:r>
        <w:rPr>
          <w:sz w:val="24"/>
        </w:rPr>
        <w:t>https:// grad. kostroma.gov.ru/sotsialnaya-sfera/kultura-i-turizm/turizm.php (дата обращения: </w:t>
      </w:r>
      <w:r>
        <w:rPr>
          <w:spacing w:val="-2"/>
          <w:sz w:val="24"/>
        </w:rPr>
        <w:t>07.11.2023).</w:t>
      </w:r>
    </w:p>
    <w:p>
      <w:pPr>
        <w:pStyle w:val="ListParagraph"/>
        <w:numPr>
          <w:ilvl w:val="0"/>
          <w:numId w:val="39"/>
        </w:numPr>
        <w:tabs>
          <w:tab w:pos="418" w:val="left" w:leader="none"/>
        </w:tabs>
        <w:spacing w:line="240" w:lineRule="auto" w:before="0" w:after="0"/>
        <w:ind w:left="418" w:right="209" w:hanging="285"/>
        <w:jc w:val="both"/>
        <w:rPr>
          <w:sz w:val="24"/>
        </w:rPr>
      </w:pPr>
      <w:r>
        <w:rPr>
          <w:sz w:val="24"/>
        </w:rPr>
        <w:t>Губернатор Сергей Ситников: Костромские предприятия поняли, что путь к сердцу тури- ста лежит через желудок // Информационно-аналитический интернет-портал «МИР24». URL: https://mir24.tv/news/16564429/gubernator-sergei-sitnikov-kostromskie-predpriyatiya- ponyali-chto-put-k-serdcu-turista-lezhit-cherez-zheludok (дата обращения: 07.11.2023).</w:t>
      </w:r>
    </w:p>
    <w:p>
      <w:pPr>
        <w:pStyle w:val="ListParagraph"/>
        <w:numPr>
          <w:ilvl w:val="0"/>
          <w:numId w:val="39"/>
        </w:numPr>
        <w:tabs>
          <w:tab w:pos="418" w:val="left" w:leader="none"/>
        </w:tabs>
        <w:spacing w:line="240" w:lineRule="auto" w:before="0" w:after="0"/>
        <w:ind w:left="418" w:right="208" w:hanging="285"/>
        <w:jc w:val="both"/>
        <w:rPr>
          <w:sz w:val="24"/>
        </w:rPr>
      </w:pPr>
      <w:r>
        <w:rPr>
          <w:sz w:val="24"/>
        </w:rPr>
        <w:t>Дмитрий Чернышенко провел рабочую встречу с губернатором Костромской области Сергеем Ситниковым // Правительство России : офиц. сайт. URL:</w:t>
      </w:r>
      <w:r>
        <w:rPr>
          <w:spacing w:val="40"/>
          <w:sz w:val="24"/>
        </w:rPr>
        <w:t> </w:t>
      </w:r>
      <w:hyperlink r:id="rId99">
        <w:r>
          <w:rPr>
            <w:sz w:val="24"/>
          </w:rPr>
          <w:t>http://government.ru/</w:t>
        </w:r>
      </w:hyperlink>
      <w:r>
        <w:rPr>
          <w:sz w:val="24"/>
        </w:rPr>
        <w:t> news/47862 (дата обращения: 07.11.2023).</w:t>
      </w:r>
    </w:p>
    <w:p>
      <w:pPr>
        <w:pStyle w:val="ListParagraph"/>
        <w:numPr>
          <w:ilvl w:val="0"/>
          <w:numId w:val="39"/>
        </w:numPr>
        <w:tabs>
          <w:tab w:pos="418" w:val="left" w:leader="none"/>
        </w:tabs>
        <w:spacing w:line="240" w:lineRule="auto" w:before="0" w:after="0"/>
        <w:ind w:left="418" w:right="208" w:hanging="285"/>
        <w:jc w:val="both"/>
        <w:rPr>
          <w:sz w:val="24"/>
        </w:rPr>
      </w:pPr>
      <w:r>
        <w:rPr>
          <w:sz w:val="24"/>
        </w:rPr>
        <w:t>Идентичность и айдентика исторического поселения // Городское сообщество Кострома. Первый квартал. URL: https://kostroma1k.ru/admin/z-download-attachment.php?id=646 (дата обращения: 07.11.2023).</w:t>
      </w:r>
    </w:p>
    <w:p>
      <w:pPr>
        <w:pStyle w:val="ListParagraph"/>
        <w:numPr>
          <w:ilvl w:val="0"/>
          <w:numId w:val="39"/>
        </w:numPr>
        <w:tabs>
          <w:tab w:pos="418" w:val="left" w:leader="none"/>
        </w:tabs>
        <w:spacing w:line="240" w:lineRule="auto" w:before="0" w:after="0"/>
        <w:ind w:left="418" w:right="210" w:hanging="285"/>
        <w:jc w:val="left"/>
        <w:rPr>
          <w:sz w:val="24"/>
        </w:rPr>
      </w:pPr>
      <w:r>
        <w:rPr>
          <w:sz w:val="24"/>
        </w:rPr>
        <w:t>Кострома-870.</w:t>
      </w:r>
      <w:r>
        <w:rPr>
          <w:spacing w:val="80"/>
          <w:sz w:val="24"/>
        </w:rPr>
        <w:t> </w:t>
      </w:r>
      <w:r>
        <w:rPr>
          <w:sz w:val="24"/>
        </w:rPr>
        <w:t>Код</w:t>
      </w:r>
      <w:r>
        <w:rPr>
          <w:spacing w:val="80"/>
          <w:sz w:val="24"/>
        </w:rPr>
        <w:t> </w:t>
      </w:r>
      <w:r>
        <w:rPr>
          <w:sz w:val="24"/>
        </w:rPr>
        <w:t>идентичности</w:t>
      </w:r>
      <w:r>
        <w:rPr>
          <w:spacing w:val="80"/>
          <w:sz w:val="24"/>
        </w:rPr>
        <w:t> </w:t>
      </w:r>
      <w:r>
        <w:rPr>
          <w:sz w:val="24"/>
        </w:rPr>
        <w:t>//</w:t>
      </w:r>
      <w:r>
        <w:rPr>
          <w:spacing w:val="80"/>
          <w:sz w:val="24"/>
        </w:rPr>
        <w:t> </w:t>
      </w:r>
      <w:r>
        <w:rPr>
          <w:sz w:val="24"/>
        </w:rPr>
        <w:t>Фонд</w:t>
      </w:r>
      <w:r>
        <w:rPr>
          <w:spacing w:val="80"/>
          <w:sz w:val="24"/>
        </w:rPr>
        <w:t> </w:t>
      </w:r>
      <w:r>
        <w:rPr>
          <w:sz w:val="24"/>
        </w:rPr>
        <w:t>культурных</w:t>
      </w:r>
      <w:r>
        <w:rPr>
          <w:spacing w:val="80"/>
          <w:sz w:val="24"/>
        </w:rPr>
        <w:t> </w:t>
      </w:r>
      <w:r>
        <w:rPr>
          <w:sz w:val="24"/>
        </w:rPr>
        <w:t>инициатив.</w:t>
      </w:r>
      <w:r>
        <w:rPr>
          <w:spacing w:val="80"/>
          <w:sz w:val="24"/>
        </w:rPr>
        <w:t> </w:t>
      </w:r>
      <w:r>
        <w:rPr>
          <w:sz w:val="24"/>
        </w:rPr>
        <w:t>URL:</w:t>
      </w:r>
      <w:r>
        <w:rPr>
          <w:spacing w:val="80"/>
          <w:sz w:val="24"/>
        </w:rPr>
        <w:t> </w:t>
      </w:r>
      <w:r>
        <w:rPr>
          <w:sz w:val="24"/>
        </w:rPr>
        <w:t>https://xn-- </w:t>
      </w:r>
      <w:r>
        <w:rPr>
          <w:spacing w:val="-2"/>
          <w:sz w:val="24"/>
        </w:rPr>
        <w:t>80aeeqaabljrdbg6a3ahhcl4ay9hsa.xn--p1ai/public/application/item?id=373e89f7-2755-40d0-</w:t>
      </w:r>
      <w:r>
        <w:rPr>
          <w:spacing w:val="40"/>
          <w:sz w:val="24"/>
        </w:rPr>
        <w:t> </w:t>
      </w:r>
      <w:r>
        <w:rPr>
          <w:sz w:val="24"/>
        </w:rPr>
        <w:t>b754-289a95124fc7 (дата обращения: 07.11.2023).</w:t>
      </w:r>
    </w:p>
    <w:p>
      <w:pPr>
        <w:pStyle w:val="ListParagraph"/>
        <w:numPr>
          <w:ilvl w:val="0"/>
          <w:numId w:val="39"/>
        </w:numPr>
        <w:tabs>
          <w:tab w:pos="416" w:val="left" w:leader="none"/>
          <w:tab w:pos="418" w:val="left" w:leader="none"/>
        </w:tabs>
        <w:spacing w:line="240" w:lineRule="auto" w:before="0" w:after="0"/>
        <w:ind w:left="418" w:right="214" w:hanging="285"/>
        <w:jc w:val="both"/>
        <w:rPr>
          <w:sz w:val="24"/>
        </w:rPr>
      </w:pPr>
      <w:r>
        <w:rPr>
          <w:sz w:val="24"/>
        </w:rPr>
        <w:t>Основные</w:t>
      </w:r>
      <w:r>
        <w:rPr>
          <w:spacing w:val="80"/>
          <w:w w:val="150"/>
          <w:sz w:val="24"/>
        </w:rPr>
        <w:t> </w:t>
      </w:r>
      <w:r>
        <w:rPr>
          <w:sz w:val="24"/>
        </w:rPr>
        <w:t>«бренды»</w:t>
      </w:r>
      <w:r>
        <w:rPr>
          <w:spacing w:val="80"/>
          <w:w w:val="150"/>
          <w:sz w:val="24"/>
        </w:rPr>
        <w:t> </w:t>
      </w:r>
      <w:r>
        <w:rPr>
          <w:sz w:val="24"/>
        </w:rPr>
        <w:t>территории</w:t>
      </w:r>
      <w:r>
        <w:rPr>
          <w:spacing w:val="80"/>
          <w:w w:val="150"/>
          <w:sz w:val="24"/>
        </w:rPr>
        <w:t> </w:t>
      </w:r>
      <w:r>
        <w:rPr>
          <w:sz w:val="24"/>
        </w:rPr>
        <w:t>//</w:t>
      </w:r>
      <w:r>
        <w:rPr>
          <w:spacing w:val="80"/>
          <w:w w:val="150"/>
          <w:sz w:val="24"/>
        </w:rPr>
        <w:t> </w:t>
      </w:r>
      <w:r>
        <w:rPr>
          <w:sz w:val="24"/>
        </w:rPr>
        <w:t>Система</w:t>
      </w:r>
      <w:r>
        <w:rPr>
          <w:spacing w:val="80"/>
          <w:w w:val="150"/>
          <w:sz w:val="24"/>
        </w:rPr>
        <w:t> </w:t>
      </w:r>
      <w:r>
        <w:rPr>
          <w:sz w:val="24"/>
        </w:rPr>
        <w:t>обмена</w:t>
      </w:r>
      <w:r>
        <w:rPr>
          <w:spacing w:val="80"/>
          <w:w w:val="150"/>
          <w:sz w:val="24"/>
        </w:rPr>
        <w:t> </w:t>
      </w:r>
      <w:r>
        <w:rPr>
          <w:sz w:val="24"/>
        </w:rPr>
        <w:t>туристской</w:t>
      </w:r>
      <w:r>
        <w:rPr>
          <w:spacing w:val="80"/>
          <w:w w:val="150"/>
          <w:sz w:val="24"/>
        </w:rPr>
        <w:t> </w:t>
      </w:r>
      <w:r>
        <w:rPr>
          <w:sz w:val="24"/>
        </w:rPr>
        <w:t>информацией.</w:t>
      </w:r>
      <w:r>
        <w:rPr>
          <w:spacing w:val="40"/>
          <w:sz w:val="24"/>
        </w:rPr>
        <w:t> </w:t>
      </w:r>
      <w:r>
        <w:rPr>
          <w:sz w:val="24"/>
        </w:rPr>
        <w:t>URL:</w:t>
      </w:r>
      <w:r>
        <w:rPr>
          <w:spacing w:val="40"/>
          <w:sz w:val="24"/>
        </w:rPr>
        <w:t> </w:t>
      </w:r>
      <w:r>
        <w:rPr>
          <w:sz w:val="24"/>
        </w:rPr>
        <w:t>https://nbcrs.org/regions/kostromskaya-oblast/brendy-territorii (дата обращения: </w:t>
      </w:r>
      <w:r>
        <w:rPr>
          <w:spacing w:val="-2"/>
          <w:sz w:val="24"/>
        </w:rPr>
        <w:t>07.11.2023).</w:t>
      </w:r>
    </w:p>
    <w:p>
      <w:pPr>
        <w:pStyle w:val="ListParagraph"/>
        <w:numPr>
          <w:ilvl w:val="0"/>
          <w:numId w:val="39"/>
        </w:numPr>
        <w:tabs>
          <w:tab w:pos="411" w:val="left" w:leader="none"/>
          <w:tab w:pos="418" w:val="left" w:leader="none"/>
        </w:tabs>
        <w:spacing w:line="240" w:lineRule="auto" w:before="0" w:after="0"/>
        <w:ind w:left="418" w:right="209" w:hanging="285"/>
        <w:jc w:val="left"/>
        <w:rPr>
          <w:sz w:val="24"/>
        </w:rPr>
      </w:pPr>
      <w:r>
        <w:rPr>
          <w:sz w:val="24"/>
        </w:rPr>
        <w:t>Приглашаем</w:t>
      </w:r>
      <w:r>
        <w:rPr>
          <w:spacing w:val="35"/>
          <w:sz w:val="24"/>
        </w:rPr>
        <w:t> </w:t>
      </w:r>
      <w:r>
        <w:rPr>
          <w:sz w:val="24"/>
        </w:rPr>
        <w:t>принять</w:t>
      </w:r>
      <w:r>
        <w:rPr>
          <w:spacing w:val="35"/>
          <w:sz w:val="24"/>
        </w:rPr>
        <w:t> </w:t>
      </w:r>
      <w:r>
        <w:rPr>
          <w:sz w:val="24"/>
        </w:rPr>
        <w:t>участие</w:t>
      </w:r>
      <w:r>
        <w:rPr>
          <w:spacing w:val="35"/>
          <w:sz w:val="24"/>
        </w:rPr>
        <w:t> </w:t>
      </w:r>
      <w:r>
        <w:rPr>
          <w:sz w:val="24"/>
        </w:rPr>
        <w:t>в</w:t>
      </w:r>
      <w:r>
        <w:rPr>
          <w:spacing w:val="35"/>
          <w:sz w:val="24"/>
        </w:rPr>
        <w:t> </w:t>
      </w:r>
      <w:r>
        <w:rPr>
          <w:sz w:val="24"/>
        </w:rPr>
        <w:t>работе</w:t>
      </w:r>
      <w:r>
        <w:rPr>
          <w:spacing w:val="35"/>
          <w:sz w:val="24"/>
        </w:rPr>
        <w:t> </w:t>
      </w:r>
      <w:r>
        <w:rPr>
          <w:sz w:val="24"/>
        </w:rPr>
        <w:t>круглого</w:t>
      </w:r>
      <w:r>
        <w:rPr>
          <w:spacing w:val="35"/>
          <w:sz w:val="24"/>
        </w:rPr>
        <w:t> </w:t>
      </w:r>
      <w:r>
        <w:rPr>
          <w:sz w:val="24"/>
        </w:rPr>
        <w:t>стола:</w:t>
      </w:r>
      <w:r>
        <w:rPr>
          <w:spacing w:val="35"/>
          <w:sz w:val="24"/>
        </w:rPr>
        <w:t> </w:t>
      </w:r>
      <w:r>
        <w:rPr>
          <w:sz w:val="24"/>
        </w:rPr>
        <w:t>«Развитие</w:t>
      </w:r>
      <w:r>
        <w:rPr>
          <w:spacing w:val="35"/>
          <w:sz w:val="24"/>
        </w:rPr>
        <w:t> </w:t>
      </w:r>
      <w:r>
        <w:rPr>
          <w:sz w:val="24"/>
        </w:rPr>
        <w:t>сельского</w:t>
      </w:r>
      <w:r>
        <w:rPr>
          <w:spacing w:val="35"/>
          <w:sz w:val="24"/>
        </w:rPr>
        <w:t> </w:t>
      </w:r>
      <w:r>
        <w:rPr>
          <w:sz w:val="24"/>
        </w:rPr>
        <w:t>туризма»</w:t>
      </w:r>
      <w:r>
        <w:rPr>
          <w:spacing w:val="35"/>
          <w:sz w:val="24"/>
        </w:rPr>
        <w:t> </w:t>
      </w:r>
      <w:r>
        <w:rPr>
          <w:sz w:val="24"/>
        </w:rPr>
        <w:t>// Костромская государственная сельскохозяйственная академия : офиц. сайт. URL: https://</w:t>
      </w:r>
      <w:r>
        <w:rPr>
          <w:spacing w:val="40"/>
          <w:sz w:val="24"/>
        </w:rPr>
        <w:t> </w:t>
      </w:r>
      <w:r>
        <w:rPr>
          <w:spacing w:val="-2"/>
          <w:sz w:val="24"/>
        </w:rPr>
        <w:t>kgsxa.ru/10097-priglashaem-vas-prinyat-uchastie-v-rabote-kruglogo-stola-razvitie-selskogo- </w:t>
      </w:r>
      <w:r>
        <w:rPr>
          <w:sz w:val="24"/>
        </w:rPr>
        <w:t>turizma (дата обращения: 07.11.2023).</w:t>
      </w:r>
    </w:p>
    <w:p>
      <w:pPr>
        <w:pStyle w:val="ListParagraph"/>
        <w:numPr>
          <w:ilvl w:val="0"/>
          <w:numId w:val="39"/>
        </w:numPr>
        <w:tabs>
          <w:tab w:pos="418" w:val="left" w:leader="none"/>
        </w:tabs>
        <w:spacing w:line="240" w:lineRule="auto" w:before="0" w:after="0"/>
        <w:ind w:left="418" w:right="209" w:hanging="285"/>
        <w:jc w:val="both"/>
        <w:rPr>
          <w:sz w:val="24"/>
        </w:rPr>
      </w:pPr>
      <w:r>
        <w:rPr>
          <w:sz w:val="24"/>
        </w:rPr>
        <w:t>Соколова А. В. Выпускная квалификационная работа бакалавра (направление 43.03.02 Ту- ризм) на тему «Развитие туризма на региональном уровне на примере Костромской облас- ти» (науч. рук. к. э. н., доцент Танина А. В.). Гатчина, 2018. 72 с.</w:t>
      </w:r>
    </w:p>
    <w:p>
      <w:pPr>
        <w:pStyle w:val="ListParagraph"/>
        <w:numPr>
          <w:ilvl w:val="0"/>
          <w:numId w:val="39"/>
        </w:numPr>
        <w:tabs>
          <w:tab w:pos="418" w:val="left" w:leader="none"/>
          <w:tab w:pos="535" w:val="left" w:leader="none"/>
        </w:tabs>
        <w:spacing w:line="240" w:lineRule="auto" w:before="0" w:after="0"/>
        <w:ind w:left="418" w:right="209" w:hanging="285"/>
        <w:jc w:val="both"/>
        <w:rPr>
          <w:sz w:val="24"/>
        </w:rPr>
      </w:pPr>
      <w:r>
        <w:rPr>
          <w:sz w:val="24"/>
        </w:rPr>
        <w:t>Танина А. В. Маркетинг в туризме и брендинг территорий. Санкт-Петербург : Санкт- Петербургский политехнический университет Петра Великого, 2019. 168 с.</w:t>
      </w:r>
    </w:p>
    <w:p>
      <w:pPr>
        <w:pStyle w:val="ListParagraph"/>
        <w:numPr>
          <w:ilvl w:val="0"/>
          <w:numId w:val="39"/>
        </w:numPr>
        <w:tabs>
          <w:tab w:pos="418" w:val="left" w:leader="none"/>
          <w:tab w:pos="520" w:val="left" w:leader="none"/>
        </w:tabs>
        <w:spacing w:line="240" w:lineRule="auto" w:before="0" w:after="0"/>
        <w:ind w:left="418" w:right="209" w:hanging="285"/>
        <w:jc w:val="both"/>
        <w:rPr>
          <w:sz w:val="24"/>
        </w:rPr>
      </w:pPr>
      <w:r>
        <w:rPr>
          <w:sz w:val="24"/>
        </w:rPr>
        <w:t>Танина А.</w:t>
      </w:r>
      <w:r>
        <w:rPr>
          <w:spacing w:val="-2"/>
          <w:sz w:val="24"/>
        </w:rPr>
        <w:t> </w:t>
      </w:r>
      <w:r>
        <w:rPr>
          <w:sz w:val="24"/>
        </w:rPr>
        <w:t>В. Продвижение туризма в Финляндии: особенности SMM на примере соци- альной сети «ВКонтакте» // Новеллы права, экономики и управления – 2019</w:t>
      </w:r>
      <w:r>
        <w:rPr>
          <w:spacing w:val="-3"/>
          <w:sz w:val="24"/>
        </w:rPr>
        <w:t> </w:t>
      </w:r>
      <w:r>
        <w:rPr>
          <w:sz w:val="24"/>
        </w:rPr>
        <w:t>: сб. науч. трудов по материалам V Междунар. науч.-практ. конф. Т. 1. Гатчина : Государственный институт экономики, финансов, права и технологий, 2020. С. 353–358.</w:t>
      </w:r>
    </w:p>
    <w:p>
      <w:pPr>
        <w:pStyle w:val="ListParagraph"/>
        <w:numPr>
          <w:ilvl w:val="0"/>
          <w:numId w:val="39"/>
        </w:numPr>
        <w:tabs>
          <w:tab w:pos="418" w:val="left" w:leader="none"/>
          <w:tab w:pos="531" w:val="left" w:leader="none"/>
        </w:tabs>
        <w:spacing w:line="240" w:lineRule="auto" w:before="0" w:after="0"/>
        <w:ind w:left="418" w:right="208" w:hanging="285"/>
        <w:jc w:val="both"/>
        <w:rPr>
          <w:sz w:val="24"/>
        </w:rPr>
      </w:pPr>
      <w:r>
        <w:rPr>
          <w:sz w:val="24"/>
        </w:rPr>
        <w:t>Танина А В. Цифровые сервисы как направление цифровизации в туризме // Новеллы права, экономики и управления – 2021</w:t>
      </w:r>
      <w:r>
        <w:rPr>
          <w:spacing w:val="-3"/>
          <w:sz w:val="24"/>
        </w:rPr>
        <w:t> </w:t>
      </w:r>
      <w:r>
        <w:rPr>
          <w:sz w:val="24"/>
        </w:rPr>
        <w:t>: сб. науч. трудов по материалам VII Междунар. науч.-практ. конф. Т. 1. Гатчина : Государственный институт экономики, финансов, права и технологий, 2022. С. 308–313.</w:t>
      </w:r>
    </w:p>
    <w:p>
      <w:pPr>
        <w:spacing w:after="0" w:line="240" w:lineRule="auto"/>
        <w:jc w:val="both"/>
        <w:rPr>
          <w:sz w:val="24"/>
        </w:rPr>
        <w:sectPr>
          <w:pgSz w:w="11910" w:h="16840"/>
          <w:pgMar w:header="0" w:footer="756" w:top="1060" w:bottom="940" w:left="1000" w:right="920"/>
        </w:sectPr>
      </w:pPr>
    </w:p>
    <w:p>
      <w:pPr>
        <w:pStyle w:val="BodyText"/>
        <w:spacing w:before="70"/>
        <w:ind w:left="134"/>
        <w:jc w:val="left"/>
      </w:pPr>
      <w:r>
        <w:rPr/>
        <w:t>УДК</w:t>
      </w:r>
      <w:r>
        <w:rPr>
          <w:spacing w:val="-8"/>
        </w:rPr>
        <w:t> </w:t>
      </w:r>
      <w:r>
        <w:rPr/>
        <w:t>379.85</w:t>
      </w:r>
      <w:r>
        <w:rPr>
          <w:spacing w:val="-7"/>
        </w:rPr>
        <w:t> </w:t>
      </w:r>
      <w:r>
        <w:rPr>
          <w:spacing w:val="-2"/>
        </w:rPr>
        <w:t>(075)</w:t>
      </w:r>
    </w:p>
    <w:p>
      <w:pPr>
        <w:pStyle w:val="Heading4"/>
        <w:spacing w:line="321" w:lineRule="exact" w:before="4"/>
      </w:pPr>
      <w:r>
        <w:rPr/>
        <w:t>Шкуропат</w:t>
      </w:r>
      <w:r>
        <w:rPr>
          <w:spacing w:val="-14"/>
        </w:rPr>
        <w:t> </w:t>
      </w:r>
      <w:r>
        <w:rPr/>
        <w:t>Светлана</w:t>
      </w:r>
      <w:r>
        <w:rPr>
          <w:spacing w:val="-14"/>
        </w:rPr>
        <w:t> </w:t>
      </w:r>
      <w:r>
        <w:rPr>
          <w:spacing w:val="-2"/>
        </w:rPr>
        <w:t>Геннадьевна</w:t>
      </w:r>
    </w:p>
    <w:p>
      <w:pPr>
        <w:spacing w:line="275" w:lineRule="exact" w:before="0"/>
        <w:ind w:left="0" w:right="209" w:firstLine="0"/>
        <w:jc w:val="right"/>
        <w:rPr>
          <w:sz w:val="24"/>
        </w:rPr>
      </w:pPr>
      <w:hyperlink r:id="rId100">
        <w:r>
          <w:rPr>
            <w:spacing w:val="-2"/>
            <w:sz w:val="24"/>
          </w:rPr>
          <w:t>Svesku2019@mail.ru</w:t>
        </w:r>
      </w:hyperlink>
    </w:p>
    <w:p>
      <w:pPr>
        <w:spacing w:before="1"/>
        <w:ind w:left="133" w:right="210" w:firstLine="0"/>
        <w:jc w:val="right"/>
        <w:rPr>
          <w:i/>
          <w:sz w:val="24"/>
        </w:rPr>
      </w:pPr>
      <w:r>
        <w:rPr>
          <w:i/>
          <w:sz w:val="24"/>
        </w:rPr>
        <w:t>Ленинградский</w:t>
      </w:r>
      <w:r>
        <w:rPr>
          <w:i/>
          <w:spacing w:val="-8"/>
          <w:sz w:val="24"/>
        </w:rPr>
        <w:t> </w:t>
      </w:r>
      <w:r>
        <w:rPr>
          <w:i/>
          <w:sz w:val="24"/>
        </w:rPr>
        <w:t>государственный</w:t>
      </w:r>
      <w:r>
        <w:rPr>
          <w:i/>
          <w:spacing w:val="-5"/>
          <w:sz w:val="24"/>
        </w:rPr>
        <w:t> </w:t>
      </w:r>
      <w:r>
        <w:rPr>
          <w:i/>
          <w:sz w:val="24"/>
        </w:rPr>
        <w:t>университет</w:t>
      </w:r>
      <w:r>
        <w:rPr>
          <w:i/>
          <w:spacing w:val="-6"/>
          <w:sz w:val="24"/>
        </w:rPr>
        <w:t> </w:t>
      </w:r>
      <w:r>
        <w:rPr>
          <w:i/>
          <w:sz w:val="24"/>
        </w:rPr>
        <w:t>им.</w:t>
      </w:r>
      <w:r>
        <w:rPr>
          <w:i/>
          <w:spacing w:val="-4"/>
          <w:sz w:val="24"/>
        </w:rPr>
        <w:t> </w:t>
      </w:r>
      <w:r>
        <w:rPr>
          <w:i/>
          <w:sz w:val="24"/>
        </w:rPr>
        <w:t>А.</w:t>
      </w:r>
      <w:r>
        <w:rPr>
          <w:i/>
          <w:spacing w:val="-5"/>
          <w:sz w:val="24"/>
        </w:rPr>
        <w:t> </w:t>
      </w:r>
      <w:r>
        <w:rPr>
          <w:i/>
          <w:sz w:val="24"/>
        </w:rPr>
        <w:t>С.</w:t>
      </w:r>
      <w:r>
        <w:rPr>
          <w:i/>
          <w:spacing w:val="-3"/>
          <w:sz w:val="24"/>
        </w:rPr>
        <w:t> </w:t>
      </w:r>
      <w:r>
        <w:rPr>
          <w:i/>
          <w:spacing w:val="-2"/>
          <w:sz w:val="24"/>
        </w:rPr>
        <w:t>Пушкина</w:t>
      </w:r>
    </w:p>
    <w:p>
      <w:pPr>
        <w:pStyle w:val="Heading3"/>
        <w:ind w:left="393"/>
      </w:pPr>
      <w:r>
        <w:rPr/>
        <w:t>Создание</w:t>
      </w:r>
      <w:r>
        <w:rPr>
          <w:spacing w:val="-13"/>
        </w:rPr>
        <w:t> </w:t>
      </w:r>
      <w:r>
        <w:rPr/>
        <w:t>сказочного</w:t>
      </w:r>
      <w:r>
        <w:rPr>
          <w:spacing w:val="-13"/>
        </w:rPr>
        <w:t> </w:t>
      </w:r>
      <w:r>
        <w:rPr>
          <w:spacing w:val="-2"/>
        </w:rPr>
        <w:t>бренда</w:t>
      </w:r>
    </w:p>
    <w:p>
      <w:pPr>
        <w:pStyle w:val="Heading3"/>
        <w:spacing w:before="0"/>
        <w:ind w:right="470"/>
      </w:pPr>
      <w:bookmarkStart w:name="_TOC_250003" w:id="5"/>
      <w:r>
        <w:rPr/>
        <w:t>как</w:t>
      </w:r>
      <w:r>
        <w:rPr>
          <w:spacing w:val="-11"/>
        </w:rPr>
        <w:t> </w:t>
      </w:r>
      <w:r>
        <w:rPr/>
        <w:t>способ</w:t>
      </w:r>
      <w:r>
        <w:rPr>
          <w:spacing w:val="-11"/>
        </w:rPr>
        <w:t> </w:t>
      </w:r>
      <w:r>
        <w:rPr/>
        <w:t>развития</w:t>
      </w:r>
      <w:r>
        <w:rPr>
          <w:spacing w:val="-9"/>
        </w:rPr>
        <w:t> </w:t>
      </w:r>
      <w:r>
        <w:rPr/>
        <w:t>туристской</w:t>
      </w:r>
      <w:r>
        <w:rPr>
          <w:spacing w:val="-11"/>
        </w:rPr>
        <w:t> </w:t>
      </w:r>
      <w:bookmarkEnd w:id="5"/>
      <w:r>
        <w:rPr>
          <w:spacing w:val="-2"/>
        </w:rPr>
        <w:t>дестинации</w:t>
      </w:r>
    </w:p>
    <w:p>
      <w:pPr>
        <w:spacing w:line="247" w:lineRule="auto" w:before="238"/>
        <w:ind w:left="133" w:right="208" w:firstLine="708"/>
        <w:jc w:val="both"/>
        <w:rPr>
          <w:i/>
          <w:sz w:val="24"/>
        </w:rPr>
      </w:pPr>
      <w:r>
        <w:rPr>
          <w:b/>
          <w:i/>
          <w:sz w:val="24"/>
        </w:rPr>
        <w:t>Аннотация. </w:t>
      </w:r>
      <w:r>
        <w:rPr>
          <w:i/>
          <w:sz w:val="24"/>
        </w:rPr>
        <w:t>В статье рассматривается идея о том, что развитие</w:t>
      </w:r>
      <w:r>
        <w:rPr>
          <w:i/>
          <w:spacing w:val="40"/>
          <w:sz w:val="24"/>
        </w:rPr>
        <w:t> </w:t>
      </w:r>
      <w:r>
        <w:rPr>
          <w:i/>
          <w:sz w:val="24"/>
        </w:rPr>
        <w:t>туризма на ос- нове использования фольклорно-сказочных ресурсов является способом диверсификации ту- ристского предложения дестинации. Исследуется потенциал сказочного</w:t>
      </w:r>
      <w:r>
        <w:rPr>
          <w:i/>
          <w:spacing w:val="40"/>
          <w:sz w:val="24"/>
        </w:rPr>
        <w:t> </w:t>
      </w:r>
      <w:r>
        <w:rPr>
          <w:i/>
          <w:sz w:val="24"/>
        </w:rPr>
        <w:t>брендинга в Рос- сии и место фольклорно-сказочных ресурсов в системе туристских ресурсов. Автор анали- зирует реализацию идеи презентации России как «страны сказок» в таких проектах, как проект</w:t>
      </w:r>
      <w:r>
        <w:rPr>
          <w:i/>
          <w:spacing w:val="-2"/>
          <w:sz w:val="24"/>
        </w:rPr>
        <w:t> </w:t>
      </w:r>
      <w:r>
        <w:rPr>
          <w:i/>
          <w:sz w:val="24"/>
        </w:rPr>
        <w:t>«Территория</w:t>
      </w:r>
      <w:r>
        <w:rPr>
          <w:i/>
          <w:spacing w:val="-1"/>
          <w:sz w:val="24"/>
        </w:rPr>
        <w:t> </w:t>
      </w:r>
      <w:r>
        <w:rPr>
          <w:i/>
          <w:sz w:val="24"/>
        </w:rPr>
        <w:t>сказок»,</w:t>
      </w:r>
      <w:r>
        <w:rPr>
          <w:i/>
          <w:spacing w:val="-1"/>
          <w:sz w:val="24"/>
        </w:rPr>
        <w:t> </w:t>
      </w:r>
      <w:r>
        <w:rPr>
          <w:i/>
          <w:sz w:val="24"/>
        </w:rPr>
        <w:t>проект</w:t>
      </w:r>
      <w:r>
        <w:rPr>
          <w:i/>
          <w:spacing w:val="-1"/>
          <w:sz w:val="24"/>
        </w:rPr>
        <w:t> </w:t>
      </w:r>
      <w:r>
        <w:rPr>
          <w:i/>
          <w:sz w:val="24"/>
        </w:rPr>
        <w:t>«Сказочная</w:t>
      </w:r>
      <w:r>
        <w:rPr>
          <w:i/>
          <w:spacing w:val="-1"/>
          <w:sz w:val="24"/>
        </w:rPr>
        <w:t> </w:t>
      </w:r>
      <w:r>
        <w:rPr>
          <w:i/>
          <w:sz w:val="24"/>
        </w:rPr>
        <w:t>карта России»,</w:t>
      </w:r>
      <w:r>
        <w:rPr>
          <w:i/>
          <w:spacing w:val="-1"/>
          <w:sz w:val="24"/>
        </w:rPr>
        <w:t> </w:t>
      </w:r>
      <w:r>
        <w:rPr>
          <w:i/>
          <w:sz w:val="24"/>
        </w:rPr>
        <w:t>проект</w:t>
      </w:r>
      <w:r>
        <w:rPr>
          <w:i/>
          <w:spacing w:val="-2"/>
          <w:sz w:val="24"/>
        </w:rPr>
        <w:t> </w:t>
      </w:r>
      <w:r>
        <w:rPr>
          <w:i/>
          <w:sz w:val="24"/>
        </w:rPr>
        <w:t>«Сказочное</w:t>
      </w:r>
      <w:r>
        <w:rPr>
          <w:i/>
          <w:spacing w:val="-1"/>
          <w:sz w:val="24"/>
        </w:rPr>
        <w:t> </w:t>
      </w:r>
      <w:r>
        <w:rPr>
          <w:i/>
          <w:sz w:val="24"/>
        </w:rPr>
        <w:t>кольцо России». Выявляются слабые места построения сказочных брендов и сказочной карты Рос- сии. Рассматриваются удачные и неудачные практики сказочного брендинга.</w:t>
      </w:r>
    </w:p>
    <w:p>
      <w:pPr>
        <w:spacing w:line="247" w:lineRule="auto" w:before="0"/>
        <w:ind w:left="134" w:right="211" w:firstLine="708"/>
        <w:jc w:val="both"/>
        <w:rPr>
          <w:i/>
          <w:sz w:val="24"/>
        </w:rPr>
      </w:pPr>
      <w:r>
        <w:rPr>
          <w:b/>
          <w:i/>
          <w:sz w:val="24"/>
        </w:rPr>
        <w:t>Ключевые слова: </w:t>
      </w:r>
      <w:r>
        <w:rPr>
          <w:i/>
          <w:sz w:val="24"/>
        </w:rPr>
        <w:t>сказка, бренд, туристские ресурсы, культурно-познавательный ту- ризм, сказочный туризм, дестинация, маркетинг дестинации.</w:t>
      </w:r>
    </w:p>
    <w:p>
      <w:pPr>
        <w:pStyle w:val="BodyText"/>
        <w:spacing w:before="6"/>
        <w:ind w:left="0"/>
        <w:jc w:val="left"/>
        <w:rPr>
          <w:i/>
          <w:sz w:val="24"/>
        </w:rPr>
      </w:pPr>
    </w:p>
    <w:p>
      <w:pPr>
        <w:spacing w:before="0"/>
        <w:ind w:left="0" w:right="209" w:firstLine="0"/>
        <w:jc w:val="right"/>
        <w:rPr>
          <w:b/>
          <w:i/>
          <w:sz w:val="24"/>
        </w:rPr>
      </w:pPr>
      <w:r>
        <w:rPr>
          <w:b/>
          <w:i/>
          <w:sz w:val="24"/>
        </w:rPr>
        <w:t>Shkuropat Svetlana </w:t>
      </w:r>
      <w:r>
        <w:rPr>
          <w:b/>
          <w:i/>
          <w:spacing w:val="-2"/>
          <w:sz w:val="24"/>
        </w:rPr>
        <w:t>Gennadievna</w:t>
      </w:r>
    </w:p>
    <w:p>
      <w:pPr>
        <w:spacing w:before="8"/>
        <w:ind w:left="0" w:right="209" w:firstLine="0"/>
        <w:jc w:val="right"/>
        <w:rPr>
          <w:i/>
          <w:sz w:val="24"/>
        </w:rPr>
      </w:pPr>
      <w:r>
        <w:rPr>
          <w:i/>
          <w:sz w:val="24"/>
        </w:rPr>
        <w:t>Leningrad</w:t>
      </w:r>
      <w:r>
        <w:rPr>
          <w:i/>
          <w:spacing w:val="-2"/>
          <w:sz w:val="24"/>
        </w:rPr>
        <w:t> </w:t>
      </w:r>
      <w:r>
        <w:rPr>
          <w:i/>
          <w:sz w:val="24"/>
        </w:rPr>
        <w:t>State</w:t>
      </w:r>
      <w:r>
        <w:rPr>
          <w:i/>
          <w:spacing w:val="-2"/>
          <w:sz w:val="24"/>
        </w:rPr>
        <w:t> </w:t>
      </w:r>
      <w:r>
        <w:rPr>
          <w:i/>
          <w:sz w:val="24"/>
        </w:rPr>
        <w:t>University</w:t>
      </w:r>
      <w:r>
        <w:rPr>
          <w:i/>
          <w:spacing w:val="-1"/>
          <w:sz w:val="24"/>
        </w:rPr>
        <w:t> </w:t>
      </w:r>
      <w:r>
        <w:rPr>
          <w:i/>
          <w:sz w:val="24"/>
        </w:rPr>
        <w:t>named</w:t>
      </w:r>
      <w:r>
        <w:rPr>
          <w:i/>
          <w:spacing w:val="-2"/>
          <w:sz w:val="24"/>
        </w:rPr>
        <w:t> </w:t>
      </w:r>
      <w:r>
        <w:rPr>
          <w:i/>
          <w:sz w:val="24"/>
        </w:rPr>
        <w:t>after</w:t>
      </w:r>
      <w:r>
        <w:rPr>
          <w:i/>
          <w:spacing w:val="-1"/>
          <w:sz w:val="24"/>
        </w:rPr>
        <w:t> </w:t>
      </w:r>
      <w:r>
        <w:rPr>
          <w:i/>
          <w:sz w:val="24"/>
        </w:rPr>
        <w:t>A.</w:t>
      </w:r>
      <w:r>
        <w:rPr>
          <w:i/>
          <w:spacing w:val="-2"/>
          <w:sz w:val="24"/>
        </w:rPr>
        <w:t> </w:t>
      </w:r>
      <w:r>
        <w:rPr>
          <w:i/>
          <w:sz w:val="24"/>
        </w:rPr>
        <w:t>S.</w:t>
      </w:r>
      <w:r>
        <w:rPr>
          <w:i/>
          <w:spacing w:val="-1"/>
          <w:sz w:val="24"/>
        </w:rPr>
        <w:t> </w:t>
      </w:r>
      <w:r>
        <w:rPr>
          <w:i/>
          <w:spacing w:val="-2"/>
          <w:sz w:val="24"/>
        </w:rPr>
        <w:t>Pushkin</w:t>
      </w:r>
    </w:p>
    <w:p>
      <w:pPr>
        <w:pStyle w:val="BodyText"/>
        <w:spacing w:before="1"/>
        <w:ind w:left="0"/>
        <w:jc w:val="left"/>
        <w:rPr>
          <w:i/>
          <w:sz w:val="24"/>
        </w:rPr>
      </w:pPr>
    </w:p>
    <w:p>
      <w:pPr>
        <w:spacing w:before="0"/>
        <w:ind w:left="393" w:right="469" w:firstLine="0"/>
        <w:jc w:val="center"/>
        <w:rPr>
          <w:b/>
          <w:sz w:val="24"/>
        </w:rPr>
      </w:pPr>
      <w:r>
        <w:rPr>
          <w:b/>
          <w:sz w:val="24"/>
        </w:rPr>
        <w:t>Creating</w:t>
      </w:r>
      <w:r>
        <w:rPr>
          <w:b/>
          <w:spacing w:val="-4"/>
          <w:sz w:val="24"/>
        </w:rPr>
        <w:t> </w:t>
      </w:r>
      <w:r>
        <w:rPr>
          <w:b/>
          <w:sz w:val="24"/>
        </w:rPr>
        <w:t>a</w:t>
      </w:r>
      <w:r>
        <w:rPr>
          <w:b/>
          <w:spacing w:val="-1"/>
          <w:sz w:val="24"/>
        </w:rPr>
        <w:t> </w:t>
      </w:r>
      <w:r>
        <w:rPr>
          <w:b/>
          <w:sz w:val="24"/>
        </w:rPr>
        <w:t>fabulous</w:t>
      </w:r>
      <w:r>
        <w:rPr>
          <w:b/>
          <w:spacing w:val="-2"/>
          <w:sz w:val="24"/>
        </w:rPr>
        <w:t> </w:t>
      </w:r>
      <w:r>
        <w:rPr>
          <w:b/>
          <w:sz w:val="24"/>
        </w:rPr>
        <w:t>brand</w:t>
      </w:r>
      <w:r>
        <w:rPr>
          <w:b/>
          <w:spacing w:val="-2"/>
          <w:sz w:val="24"/>
        </w:rPr>
        <w:t> </w:t>
      </w:r>
      <w:r>
        <w:rPr>
          <w:b/>
          <w:sz w:val="24"/>
        </w:rPr>
        <w:t>as</w:t>
      </w:r>
      <w:r>
        <w:rPr>
          <w:b/>
          <w:spacing w:val="-2"/>
          <w:sz w:val="24"/>
        </w:rPr>
        <w:t> </w:t>
      </w:r>
      <w:r>
        <w:rPr>
          <w:b/>
          <w:sz w:val="24"/>
        </w:rPr>
        <w:t>the</w:t>
      </w:r>
      <w:r>
        <w:rPr>
          <w:b/>
          <w:spacing w:val="-1"/>
          <w:sz w:val="24"/>
        </w:rPr>
        <w:t> </w:t>
      </w:r>
      <w:r>
        <w:rPr>
          <w:b/>
          <w:sz w:val="24"/>
        </w:rPr>
        <w:t>way</w:t>
      </w:r>
      <w:r>
        <w:rPr>
          <w:b/>
          <w:spacing w:val="-2"/>
          <w:sz w:val="24"/>
        </w:rPr>
        <w:t> </w:t>
      </w:r>
      <w:r>
        <w:rPr>
          <w:b/>
          <w:sz w:val="24"/>
        </w:rPr>
        <w:t>to</w:t>
      </w:r>
      <w:r>
        <w:rPr>
          <w:b/>
          <w:spacing w:val="-2"/>
          <w:sz w:val="24"/>
        </w:rPr>
        <w:t> </w:t>
      </w:r>
      <w:r>
        <w:rPr>
          <w:b/>
          <w:sz w:val="24"/>
        </w:rPr>
        <w:t>develop</w:t>
      </w:r>
      <w:r>
        <w:rPr>
          <w:b/>
          <w:spacing w:val="-2"/>
          <w:sz w:val="24"/>
        </w:rPr>
        <w:t> </w:t>
      </w:r>
      <w:r>
        <w:rPr>
          <w:b/>
          <w:sz w:val="24"/>
        </w:rPr>
        <w:t>a</w:t>
      </w:r>
      <w:r>
        <w:rPr>
          <w:b/>
          <w:spacing w:val="-2"/>
          <w:sz w:val="24"/>
        </w:rPr>
        <w:t> </w:t>
      </w:r>
      <w:r>
        <w:rPr>
          <w:b/>
          <w:sz w:val="24"/>
        </w:rPr>
        <w:t>tourist</w:t>
      </w:r>
      <w:r>
        <w:rPr>
          <w:b/>
          <w:spacing w:val="-2"/>
          <w:sz w:val="24"/>
        </w:rPr>
        <w:t> destination</w:t>
      </w:r>
    </w:p>
    <w:p>
      <w:pPr>
        <w:spacing w:before="275"/>
        <w:ind w:left="133" w:right="209" w:firstLine="708"/>
        <w:jc w:val="both"/>
        <w:rPr>
          <w:i/>
          <w:sz w:val="24"/>
        </w:rPr>
      </w:pPr>
      <w:r>
        <w:rPr>
          <w:b/>
          <w:i/>
          <w:sz w:val="24"/>
        </w:rPr>
        <w:t>Abstract. </w:t>
      </w:r>
      <w:r>
        <w:rPr>
          <w:i/>
          <w:sz w:val="24"/>
        </w:rPr>
        <w:t>The article considers that the development of tourism based on the use of fabulous resources is the way to diversify the tourist offer of a destination. The potential of fairy-tale brand- ing</w:t>
      </w:r>
      <w:r>
        <w:rPr>
          <w:i/>
          <w:spacing w:val="-2"/>
          <w:sz w:val="24"/>
        </w:rPr>
        <w:t> </w:t>
      </w:r>
      <w:r>
        <w:rPr>
          <w:i/>
          <w:sz w:val="24"/>
        </w:rPr>
        <w:t>in</w:t>
      </w:r>
      <w:r>
        <w:rPr>
          <w:i/>
          <w:spacing w:val="-2"/>
          <w:sz w:val="24"/>
        </w:rPr>
        <w:t> </w:t>
      </w:r>
      <w:r>
        <w:rPr>
          <w:i/>
          <w:sz w:val="24"/>
        </w:rPr>
        <w:t>Russia</w:t>
      </w:r>
      <w:r>
        <w:rPr>
          <w:i/>
          <w:spacing w:val="-2"/>
          <w:sz w:val="24"/>
        </w:rPr>
        <w:t> </w:t>
      </w:r>
      <w:r>
        <w:rPr>
          <w:i/>
          <w:sz w:val="24"/>
        </w:rPr>
        <w:t>and</w:t>
      </w:r>
      <w:r>
        <w:rPr>
          <w:i/>
          <w:spacing w:val="-2"/>
          <w:sz w:val="24"/>
        </w:rPr>
        <w:t> </w:t>
      </w:r>
      <w:r>
        <w:rPr>
          <w:i/>
          <w:sz w:val="24"/>
        </w:rPr>
        <w:t>the</w:t>
      </w:r>
      <w:r>
        <w:rPr>
          <w:i/>
          <w:spacing w:val="-2"/>
          <w:sz w:val="24"/>
        </w:rPr>
        <w:t> </w:t>
      </w:r>
      <w:r>
        <w:rPr>
          <w:i/>
          <w:sz w:val="24"/>
        </w:rPr>
        <w:t>place</w:t>
      </w:r>
      <w:r>
        <w:rPr>
          <w:i/>
          <w:spacing w:val="-2"/>
          <w:sz w:val="24"/>
        </w:rPr>
        <w:t> </w:t>
      </w:r>
      <w:r>
        <w:rPr>
          <w:i/>
          <w:sz w:val="24"/>
        </w:rPr>
        <w:t>of</w:t>
      </w:r>
      <w:r>
        <w:rPr>
          <w:i/>
          <w:spacing w:val="-2"/>
          <w:sz w:val="24"/>
        </w:rPr>
        <w:t> </w:t>
      </w:r>
      <w:r>
        <w:rPr>
          <w:i/>
          <w:sz w:val="24"/>
        </w:rPr>
        <w:t>folklore</w:t>
      </w:r>
      <w:r>
        <w:rPr>
          <w:i/>
          <w:spacing w:val="-2"/>
          <w:sz w:val="24"/>
        </w:rPr>
        <w:t> </w:t>
      </w:r>
      <w:r>
        <w:rPr>
          <w:i/>
          <w:sz w:val="24"/>
        </w:rPr>
        <w:t>and</w:t>
      </w:r>
      <w:r>
        <w:rPr>
          <w:i/>
          <w:spacing w:val="-2"/>
          <w:sz w:val="24"/>
        </w:rPr>
        <w:t> </w:t>
      </w:r>
      <w:r>
        <w:rPr>
          <w:i/>
          <w:sz w:val="24"/>
        </w:rPr>
        <w:t>fairy-tale</w:t>
      </w:r>
      <w:r>
        <w:rPr>
          <w:i/>
          <w:spacing w:val="-3"/>
          <w:sz w:val="24"/>
        </w:rPr>
        <w:t> </w:t>
      </w:r>
      <w:r>
        <w:rPr>
          <w:i/>
          <w:sz w:val="24"/>
        </w:rPr>
        <w:t>resources</w:t>
      </w:r>
      <w:r>
        <w:rPr>
          <w:i/>
          <w:spacing w:val="-3"/>
          <w:sz w:val="24"/>
        </w:rPr>
        <w:t> </w:t>
      </w:r>
      <w:r>
        <w:rPr>
          <w:i/>
          <w:sz w:val="24"/>
        </w:rPr>
        <w:t>in</w:t>
      </w:r>
      <w:r>
        <w:rPr>
          <w:i/>
          <w:spacing w:val="-2"/>
          <w:sz w:val="24"/>
        </w:rPr>
        <w:t> </w:t>
      </w:r>
      <w:r>
        <w:rPr>
          <w:i/>
          <w:sz w:val="24"/>
        </w:rPr>
        <w:t>the</w:t>
      </w:r>
      <w:r>
        <w:rPr>
          <w:i/>
          <w:spacing w:val="-2"/>
          <w:sz w:val="24"/>
        </w:rPr>
        <w:t> </w:t>
      </w:r>
      <w:r>
        <w:rPr>
          <w:i/>
          <w:sz w:val="24"/>
        </w:rPr>
        <w:t>system</w:t>
      </w:r>
      <w:r>
        <w:rPr>
          <w:i/>
          <w:spacing w:val="-3"/>
          <w:sz w:val="24"/>
        </w:rPr>
        <w:t> </w:t>
      </w:r>
      <w:r>
        <w:rPr>
          <w:i/>
          <w:sz w:val="24"/>
        </w:rPr>
        <w:t>of</w:t>
      </w:r>
      <w:r>
        <w:rPr>
          <w:i/>
          <w:spacing w:val="-2"/>
          <w:sz w:val="24"/>
        </w:rPr>
        <w:t> </w:t>
      </w:r>
      <w:r>
        <w:rPr>
          <w:i/>
          <w:sz w:val="24"/>
        </w:rPr>
        <w:t>tourist</w:t>
      </w:r>
      <w:r>
        <w:rPr>
          <w:i/>
          <w:spacing w:val="-2"/>
          <w:sz w:val="24"/>
        </w:rPr>
        <w:t> </w:t>
      </w:r>
      <w:r>
        <w:rPr>
          <w:i/>
          <w:sz w:val="24"/>
        </w:rPr>
        <w:t>resources</w:t>
      </w:r>
      <w:r>
        <w:rPr>
          <w:i/>
          <w:spacing w:val="-3"/>
          <w:sz w:val="24"/>
        </w:rPr>
        <w:t> </w:t>
      </w:r>
      <w:r>
        <w:rPr>
          <w:i/>
          <w:sz w:val="24"/>
        </w:rPr>
        <w:t>are investigated. The author analyzes the ideas of presenting Russia as a “land of fairy tales” in such projects as the “Territory of Fairy Tales” project, the “Fairy Map of Russia” project, the “Fairy Ring</w:t>
      </w:r>
      <w:r>
        <w:rPr>
          <w:i/>
          <w:spacing w:val="-2"/>
          <w:sz w:val="24"/>
        </w:rPr>
        <w:t> </w:t>
      </w:r>
      <w:r>
        <w:rPr>
          <w:i/>
          <w:sz w:val="24"/>
        </w:rPr>
        <w:t>of</w:t>
      </w:r>
      <w:r>
        <w:rPr>
          <w:i/>
          <w:spacing w:val="-2"/>
          <w:sz w:val="24"/>
        </w:rPr>
        <w:t> </w:t>
      </w:r>
      <w:r>
        <w:rPr>
          <w:i/>
          <w:sz w:val="24"/>
        </w:rPr>
        <w:t>Russia”</w:t>
      </w:r>
      <w:r>
        <w:rPr>
          <w:i/>
          <w:spacing w:val="-2"/>
          <w:sz w:val="24"/>
        </w:rPr>
        <w:t> </w:t>
      </w:r>
      <w:r>
        <w:rPr>
          <w:i/>
          <w:sz w:val="24"/>
        </w:rPr>
        <w:t>project.</w:t>
      </w:r>
      <w:r>
        <w:rPr>
          <w:i/>
          <w:spacing w:val="-2"/>
          <w:sz w:val="24"/>
        </w:rPr>
        <w:t> </w:t>
      </w:r>
      <w:r>
        <w:rPr>
          <w:i/>
          <w:sz w:val="24"/>
        </w:rPr>
        <w:t>The</w:t>
      </w:r>
      <w:r>
        <w:rPr>
          <w:i/>
          <w:spacing w:val="-2"/>
          <w:sz w:val="24"/>
        </w:rPr>
        <w:t> </w:t>
      </w:r>
      <w:r>
        <w:rPr>
          <w:i/>
          <w:sz w:val="24"/>
        </w:rPr>
        <w:t>weak points</w:t>
      </w:r>
      <w:r>
        <w:rPr>
          <w:i/>
          <w:spacing w:val="-2"/>
          <w:sz w:val="24"/>
        </w:rPr>
        <w:t> </w:t>
      </w:r>
      <w:r>
        <w:rPr>
          <w:i/>
          <w:sz w:val="24"/>
        </w:rPr>
        <w:t>of</w:t>
      </w:r>
      <w:r>
        <w:rPr>
          <w:i/>
          <w:spacing w:val="-2"/>
          <w:sz w:val="24"/>
        </w:rPr>
        <w:t> </w:t>
      </w:r>
      <w:r>
        <w:rPr>
          <w:i/>
          <w:sz w:val="24"/>
        </w:rPr>
        <w:t>the</w:t>
      </w:r>
      <w:r>
        <w:rPr>
          <w:i/>
          <w:spacing w:val="-2"/>
          <w:sz w:val="24"/>
        </w:rPr>
        <w:t> </w:t>
      </w:r>
      <w:r>
        <w:rPr>
          <w:i/>
          <w:sz w:val="24"/>
        </w:rPr>
        <w:t>construction</w:t>
      </w:r>
      <w:r>
        <w:rPr>
          <w:i/>
          <w:spacing w:val="-2"/>
          <w:sz w:val="24"/>
        </w:rPr>
        <w:t> </w:t>
      </w:r>
      <w:r>
        <w:rPr>
          <w:i/>
          <w:sz w:val="24"/>
        </w:rPr>
        <w:t>of</w:t>
      </w:r>
      <w:r>
        <w:rPr>
          <w:i/>
          <w:spacing w:val="-2"/>
          <w:sz w:val="24"/>
        </w:rPr>
        <w:t> </w:t>
      </w:r>
      <w:r>
        <w:rPr>
          <w:i/>
          <w:sz w:val="24"/>
        </w:rPr>
        <w:t>fabulous</w:t>
      </w:r>
      <w:r>
        <w:rPr>
          <w:i/>
          <w:spacing w:val="-2"/>
          <w:sz w:val="24"/>
        </w:rPr>
        <w:t> </w:t>
      </w:r>
      <w:r>
        <w:rPr>
          <w:i/>
          <w:sz w:val="24"/>
        </w:rPr>
        <w:t>brands</w:t>
      </w:r>
      <w:r>
        <w:rPr>
          <w:i/>
          <w:spacing w:val="-2"/>
          <w:sz w:val="24"/>
        </w:rPr>
        <w:t> </w:t>
      </w:r>
      <w:r>
        <w:rPr>
          <w:i/>
          <w:sz w:val="24"/>
        </w:rPr>
        <w:t>of</w:t>
      </w:r>
      <w:r>
        <w:rPr>
          <w:i/>
          <w:spacing w:val="-2"/>
          <w:sz w:val="24"/>
        </w:rPr>
        <w:t> </w:t>
      </w:r>
      <w:r>
        <w:rPr>
          <w:i/>
          <w:sz w:val="24"/>
        </w:rPr>
        <w:t>the</w:t>
      </w:r>
      <w:r>
        <w:rPr>
          <w:i/>
          <w:spacing w:val="-2"/>
          <w:sz w:val="24"/>
        </w:rPr>
        <w:t> </w:t>
      </w:r>
      <w:r>
        <w:rPr>
          <w:i/>
          <w:sz w:val="24"/>
        </w:rPr>
        <w:t>fabulous</w:t>
      </w:r>
      <w:r>
        <w:rPr>
          <w:i/>
          <w:spacing w:val="-2"/>
          <w:sz w:val="24"/>
        </w:rPr>
        <w:t> </w:t>
      </w:r>
      <w:r>
        <w:rPr>
          <w:i/>
          <w:sz w:val="24"/>
        </w:rPr>
        <w:t>map of Russia are revealed. The author also considers</w:t>
      </w:r>
      <w:r>
        <w:rPr>
          <w:i/>
          <w:spacing w:val="-11"/>
          <w:sz w:val="24"/>
        </w:rPr>
        <w:t> </w:t>
      </w:r>
      <w:r>
        <w:rPr>
          <w:i/>
          <w:sz w:val="24"/>
        </w:rPr>
        <w:t>successful and unsuccessful practices of fabulous </w:t>
      </w:r>
      <w:r>
        <w:rPr>
          <w:i/>
          <w:spacing w:val="-2"/>
          <w:sz w:val="24"/>
        </w:rPr>
        <w:t>branding.</w:t>
      </w:r>
    </w:p>
    <w:p>
      <w:pPr>
        <w:spacing w:before="0"/>
        <w:ind w:left="134" w:right="206" w:firstLine="708"/>
        <w:jc w:val="both"/>
        <w:rPr>
          <w:i/>
          <w:sz w:val="24"/>
        </w:rPr>
      </w:pPr>
      <w:r>
        <w:rPr>
          <w:b/>
          <w:i/>
          <w:sz w:val="24"/>
        </w:rPr>
        <w:t>Keywords: </w:t>
      </w:r>
      <w:r>
        <w:rPr>
          <w:i/>
          <w:sz w:val="24"/>
        </w:rPr>
        <w:t>fairy tale, brand, tourist resources, cultural and educational tourism, fairy tour- ism, destination, destination marketing.</w:t>
      </w:r>
    </w:p>
    <w:p>
      <w:pPr>
        <w:pStyle w:val="BodyText"/>
        <w:spacing w:before="44"/>
        <w:ind w:left="0"/>
        <w:jc w:val="left"/>
        <w:rPr>
          <w:i/>
          <w:sz w:val="24"/>
        </w:rPr>
      </w:pPr>
    </w:p>
    <w:p>
      <w:pPr>
        <w:pStyle w:val="BodyText"/>
        <w:ind w:right="208" w:firstLine="709"/>
      </w:pPr>
      <w:r>
        <w:rPr/>
        <w:t>Сегодня в новых геополитических условиях сложилась ситуация, когда внутренний</w:t>
      </w:r>
      <w:r>
        <w:rPr>
          <w:spacing w:val="28"/>
        </w:rPr>
        <w:t> </w:t>
      </w:r>
      <w:r>
        <w:rPr/>
        <w:t>туризм</w:t>
      </w:r>
      <w:r>
        <w:rPr>
          <w:spacing w:val="27"/>
        </w:rPr>
        <w:t> </w:t>
      </w:r>
      <w:r>
        <w:rPr/>
        <w:t>в</w:t>
      </w:r>
      <w:r>
        <w:rPr>
          <w:spacing w:val="27"/>
        </w:rPr>
        <w:t> </w:t>
      </w:r>
      <w:r>
        <w:rPr/>
        <w:t>РФ</w:t>
      </w:r>
      <w:r>
        <w:rPr>
          <w:spacing w:val="80"/>
        </w:rPr>
        <w:t> </w:t>
      </w:r>
      <w:r>
        <w:rPr/>
        <w:t>развивается</w:t>
      </w:r>
      <w:r>
        <w:rPr>
          <w:spacing w:val="27"/>
        </w:rPr>
        <w:t> </w:t>
      </w:r>
      <w:r>
        <w:rPr/>
        <w:t>больше,</w:t>
      </w:r>
      <w:r>
        <w:rPr>
          <w:spacing w:val="27"/>
        </w:rPr>
        <w:t> </w:t>
      </w:r>
      <w:r>
        <w:rPr/>
        <w:t>чем</w:t>
      </w:r>
      <w:r>
        <w:rPr>
          <w:spacing w:val="80"/>
        </w:rPr>
        <w:t> </w:t>
      </w:r>
      <w:r>
        <w:rPr/>
        <w:t>международный</w:t>
      </w:r>
      <w:r>
        <w:rPr>
          <w:spacing w:val="28"/>
        </w:rPr>
        <w:t> </w:t>
      </w:r>
      <w:r>
        <w:rPr/>
        <w:t>въездной и</w:t>
      </w:r>
      <w:r>
        <w:rPr>
          <w:spacing w:val="-4"/>
        </w:rPr>
        <w:t> </w:t>
      </w:r>
      <w:r>
        <w:rPr/>
        <w:t>выездной туризм. Соответственно многие туристские дестинации получили новые возможности проявить себя на туристском рынке и привлечь туристов.</w:t>
      </w:r>
    </w:p>
    <w:p>
      <w:pPr>
        <w:pStyle w:val="BodyText"/>
        <w:ind w:right="209" w:firstLine="709"/>
      </w:pPr>
      <w:r>
        <w:rPr/>
        <w:t>«Сегодняшняя ситуация на туристском рынке требует, с одной стороны, анализа тематических потребительских предпочтений, а с другой – выявления тех</w:t>
      </w:r>
      <w:r>
        <w:rPr>
          <w:spacing w:val="-2"/>
        </w:rPr>
        <w:t> </w:t>
      </w:r>
      <w:r>
        <w:rPr/>
        <w:t>или</w:t>
      </w:r>
      <w:r>
        <w:rPr>
          <w:spacing w:val="-2"/>
        </w:rPr>
        <w:t> </w:t>
      </w:r>
      <w:r>
        <w:rPr/>
        <w:t>иных</w:t>
      </w:r>
      <w:r>
        <w:rPr>
          <w:spacing w:val="-3"/>
        </w:rPr>
        <w:t> </w:t>
      </w:r>
      <w:r>
        <w:rPr/>
        <w:t>ресурсов</w:t>
      </w:r>
      <w:r>
        <w:rPr>
          <w:spacing w:val="-2"/>
        </w:rPr>
        <w:t> </w:t>
      </w:r>
      <w:r>
        <w:rPr/>
        <w:t>региона,</w:t>
      </w:r>
      <w:r>
        <w:rPr>
          <w:spacing w:val="-3"/>
        </w:rPr>
        <w:t> </w:t>
      </w:r>
      <w:r>
        <w:rPr/>
        <w:t>области,</w:t>
      </w:r>
      <w:r>
        <w:rPr>
          <w:spacing w:val="-3"/>
        </w:rPr>
        <w:t> </w:t>
      </w:r>
      <w:r>
        <w:rPr/>
        <w:t>населенных</w:t>
      </w:r>
      <w:r>
        <w:rPr>
          <w:spacing w:val="-2"/>
        </w:rPr>
        <w:t> </w:t>
      </w:r>
      <w:r>
        <w:rPr/>
        <w:t>пунктов,</w:t>
      </w:r>
      <w:r>
        <w:rPr>
          <w:spacing w:val="-3"/>
        </w:rPr>
        <w:t> </w:t>
      </w:r>
      <w:r>
        <w:rPr/>
        <w:t>обеспечивающих удовлетворение этих потребностей и предпочтений. Необходим новый, совре- менный подход к классификации туристских ресурсов, который бы облегчил комплектацию тура, формирование комплекса услуг для туристов с разными вкусами» [1, c. 19–24].</w:t>
      </w:r>
    </w:p>
    <w:p>
      <w:pPr>
        <w:pStyle w:val="BodyText"/>
        <w:spacing w:line="322" w:lineRule="exact"/>
        <w:ind w:left="843"/>
      </w:pPr>
      <w:r>
        <w:rPr/>
        <w:t>Рассмотрим</w:t>
      </w:r>
      <w:r>
        <w:rPr>
          <w:spacing w:val="-14"/>
        </w:rPr>
        <w:t> </w:t>
      </w:r>
      <w:r>
        <w:rPr/>
        <w:t>туристские</w:t>
      </w:r>
      <w:r>
        <w:rPr>
          <w:spacing w:val="-12"/>
        </w:rPr>
        <w:t> </w:t>
      </w:r>
      <w:r>
        <w:rPr/>
        <w:t>ресурсы</w:t>
      </w:r>
      <w:r>
        <w:rPr>
          <w:spacing w:val="-12"/>
        </w:rPr>
        <w:t> </w:t>
      </w:r>
      <w:r>
        <w:rPr/>
        <w:t>более</w:t>
      </w:r>
      <w:r>
        <w:rPr>
          <w:spacing w:val="-12"/>
        </w:rPr>
        <w:t> </w:t>
      </w:r>
      <w:r>
        <w:rPr>
          <w:spacing w:val="-2"/>
        </w:rPr>
        <w:t>подробно.</w:t>
      </w:r>
    </w:p>
    <w:p>
      <w:pPr>
        <w:pStyle w:val="BodyText"/>
        <w:spacing w:before="196"/>
        <w:ind w:left="0"/>
        <w:jc w:val="left"/>
        <w:rPr>
          <w:sz w:val="20"/>
        </w:rPr>
      </w:pPr>
      <w:r>
        <w:rPr/>
        <mc:AlternateContent>
          <mc:Choice Requires="wps">
            <w:drawing>
              <wp:anchor distT="0" distB="0" distL="0" distR="0" allowOverlap="1" layoutInCell="1" locked="0" behindDoc="1" simplePos="0" relativeHeight="487622656">
                <wp:simplePos x="0" y="0"/>
                <wp:positionH relativeFrom="page">
                  <wp:posOffset>720090</wp:posOffset>
                </wp:positionH>
                <wp:positionV relativeFrom="paragraph">
                  <wp:posOffset>286352</wp:posOffset>
                </wp:positionV>
                <wp:extent cx="1828800" cy="9525"/>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22.547472pt;width:144pt;height:.72pt;mso-position-horizontal-relative:page;mso-position-vertical-relative:paragraph;z-index:-15693824;mso-wrap-distance-left:0;mso-wrap-distance-right:0" id="docshape159"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5"/>
          <w:sz w:val="20"/>
        </w:rPr>
        <w:t> </w:t>
      </w:r>
      <w:r>
        <w:rPr>
          <w:sz w:val="20"/>
        </w:rPr>
        <w:t>Шкуропат</w:t>
      </w:r>
      <w:r>
        <w:rPr>
          <w:spacing w:val="-3"/>
          <w:sz w:val="20"/>
        </w:rPr>
        <w:t> </w:t>
      </w:r>
      <w:r>
        <w:rPr>
          <w:sz w:val="20"/>
        </w:rPr>
        <w:t>С.</w:t>
      </w:r>
      <w:r>
        <w:rPr>
          <w:spacing w:val="-2"/>
          <w:sz w:val="20"/>
        </w:rPr>
        <w:t> </w:t>
      </w:r>
      <w:r>
        <w:rPr>
          <w:sz w:val="20"/>
        </w:rPr>
        <w:t>Г.,</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before="70"/>
        <w:ind w:left="843"/>
        <w:jc w:val="left"/>
      </w:pPr>
      <w:r>
        <w:rPr/>
        <w:t>Туристские</w:t>
      </w:r>
      <w:r>
        <w:rPr>
          <w:spacing w:val="-14"/>
        </w:rPr>
        <w:t> </w:t>
      </w:r>
      <w:r>
        <w:rPr>
          <w:spacing w:val="-2"/>
        </w:rPr>
        <w:t>ресурсы:</w:t>
      </w:r>
    </w:p>
    <w:p>
      <w:pPr>
        <w:pStyle w:val="ListParagraph"/>
        <w:numPr>
          <w:ilvl w:val="0"/>
          <w:numId w:val="40"/>
        </w:numPr>
        <w:tabs>
          <w:tab w:pos="416" w:val="left" w:leader="none"/>
        </w:tabs>
        <w:spacing w:line="342" w:lineRule="exact" w:before="0" w:after="0"/>
        <w:ind w:left="416" w:right="0" w:hanging="283"/>
        <w:jc w:val="left"/>
        <w:rPr>
          <w:rFonts w:ascii="Symbol" w:hAnsi="Symbol"/>
          <w:sz w:val="28"/>
        </w:rPr>
      </w:pPr>
      <w:r>
        <w:rPr>
          <w:sz w:val="28"/>
        </w:rPr>
        <w:t>Гастрономические</w:t>
      </w:r>
      <w:r>
        <w:rPr>
          <w:spacing w:val="-15"/>
          <w:sz w:val="28"/>
        </w:rPr>
        <w:t> </w:t>
      </w:r>
      <w:r>
        <w:rPr>
          <w:sz w:val="28"/>
        </w:rPr>
        <w:t>(продукты,</w:t>
      </w:r>
      <w:r>
        <w:rPr>
          <w:spacing w:val="-15"/>
          <w:sz w:val="28"/>
        </w:rPr>
        <w:t> </w:t>
      </w:r>
      <w:r>
        <w:rPr>
          <w:sz w:val="28"/>
        </w:rPr>
        <w:t>блюда,</w:t>
      </w:r>
      <w:r>
        <w:rPr>
          <w:spacing w:val="-13"/>
          <w:sz w:val="28"/>
        </w:rPr>
        <w:t> </w:t>
      </w:r>
      <w:r>
        <w:rPr>
          <w:sz w:val="28"/>
        </w:rPr>
        <w:t>напитки,</w:t>
      </w:r>
      <w:r>
        <w:rPr>
          <w:spacing w:val="-14"/>
          <w:sz w:val="28"/>
        </w:rPr>
        <w:t> </w:t>
      </w:r>
      <w:r>
        <w:rPr>
          <w:spacing w:val="-2"/>
          <w:sz w:val="28"/>
        </w:rPr>
        <w:t>рецепты).</w:t>
      </w:r>
    </w:p>
    <w:p>
      <w:pPr>
        <w:pStyle w:val="ListParagraph"/>
        <w:numPr>
          <w:ilvl w:val="0"/>
          <w:numId w:val="40"/>
        </w:numPr>
        <w:tabs>
          <w:tab w:pos="416" w:val="left" w:leader="none"/>
          <w:tab w:pos="418" w:val="left" w:leader="none"/>
        </w:tabs>
        <w:spacing w:line="240" w:lineRule="auto" w:before="0" w:after="0"/>
        <w:ind w:left="418" w:right="210" w:hanging="285"/>
        <w:jc w:val="left"/>
        <w:rPr>
          <w:rFonts w:ascii="Symbol" w:hAnsi="Symbol"/>
          <w:sz w:val="28"/>
        </w:rPr>
      </w:pPr>
      <w:r>
        <w:rPr>
          <w:sz w:val="28"/>
        </w:rPr>
        <w:t>Архитектурные (гражданская архитектура) дворцы, усадьбы, дома; архитек- турные (военно-фортификационные) форты, крепости.</w:t>
      </w:r>
    </w:p>
    <w:p>
      <w:pPr>
        <w:pStyle w:val="ListParagraph"/>
        <w:numPr>
          <w:ilvl w:val="0"/>
          <w:numId w:val="40"/>
        </w:numPr>
        <w:tabs>
          <w:tab w:pos="416" w:val="left" w:leader="none"/>
          <w:tab w:pos="418" w:val="left" w:leader="none"/>
        </w:tabs>
        <w:spacing w:line="240" w:lineRule="auto" w:before="0" w:after="0"/>
        <w:ind w:left="418" w:right="211" w:hanging="285"/>
        <w:jc w:val="left"/>
        <w:rPr>
          <w:rFonts w:ascii="Symbol" w:hAnsi="Symbol"/>
          <w:sz w:val="28"/>
        </w:rPr>
      </w:pPr>
      <w:r>
        <w:rPr>
          <w:sz w:val="28"/>
        </w:rPr>
        <w:t>Памятники истории (места, связанные с жизнью и деятельностью известных </w:t>
      </w:r>
      <w:r>
        <w:rPr>
          <w:spacing w:val="-2"/>
          <w:sz w:val="28"/>
        </w:rPr>
        <w:t>личностей).</w:t>
      </w:r>
    </w:p>
    <w:p>
      <w:pPr>
        <w:pStyle w:val="ListParagraph"/>
        <w:numPr>
          <w:ilvl w:val="0"/>
          <w:numId w:val="40"/>
        </w:numPr>
        <w:tabs>
          <w:tab w:pos="417" w:val="left" w:leader="none"/>
        </w:tabs>
        <w:spacing w:line="341" w:lineRule="exact" w:before="0" w:after="0"/>
        <w:ind w:left="417" w:right="0" w:hanging="283"/>
        <w:jc w:val="left"/>
        <w:rPr>
          <w:rFonts w:ascii="Symbol" w:hAnsi="Symbol"/>
          <w:sz w:val="28"/>
        </w:rPr>
      </w:pPr>
      <w:r>
        <w:rPr>
          <w:sz w:val="28"/>
        </w:rPr>
        <w:t>Археологические</w:t>
      </w:r>
      <w:r>
        <w:rPr>
          <w:spacing w:val="-18"/>
          <w:sz w:val="28"/>
        </w:rPr>
        <w:t> </w:t>
      </w:r>
      <w:r>
        <w:rPr>
          <w:sz w:val="28"/>
        </w:rPr>
        <w:t>комплексы,</w:t>
      </w:r>
      <w:r>
        <w:rPr>
          <w:spacing w:val="-17"/>
          <w:sz w:val="28"/>
        </w:rPr>
        <w:t> </w:t>
      </w:r>
      <w:r>
        <w:rPr>
          <w:sz w:val="28"/>
        </w:rPr>
        <w:t>памятники,</w:t>
      </w:r>
      <w:r>
        <w:rPr>
          <w:spacing w:val="-17"/>
          <w:sz w:val="28"/>
        </w:rPr>
        <w:t> </w:t>
      </w:r>
      <w:r>
        <w:rPr>
          <w:spacing w:val="-2"/>
          <w:sz w:val="28"/>
        </w:rPr>
        <w:t>объекты.</w:t>
      </w:r>
    </w:p>
    <w:p>
      <w:pPr>
        <w:pStyle w:val="ListParagraph"/>
        <w:numPr>
          <w:ilvl w:val="0"/>
          <w:numId w:val="40"/>
        </w:numPr>
        <w:tabs>
          <w:tab w:pos="417" w:val="left" w:leader="none"/>
        </w:tabs>
        <w:spacing w:line="342" w:lineRule="exact" w:before="0" w:after="0"/>
        <w:ind w:left="417" w:right="0" w:hanging="283"/>
        <w:jc w:val="left"/>
        <w:rPr>
          <w:rFonts w:ascii="Symbol" w:hAnsi="Symbol"/>
          <w:sz w:val="28"/>
        </w:rPr>
      </w:pPr>
      <w:r>
        <w:rPr>
          <w:spacing w:val="-2"/>
          <w:sz w:val="28"/>
        </w:rPr>
        <w:t>Музейно-выставочные</w:t>
      </w:r>
      <w:r>
        <w:rPr>
          <w:spacing w:val="9"/>
          <w:sz w:val="28"/>
        </w:rPr>
        <w:t> </w:t>
      </w:r>
      <w:r>
        <w:rPr>
          <w:spacing w:val="-2"/>
          <w:sz w:val="28"/>
        </w:rPr>
        <w:t>учреждения.</w:t>
      </w:r>
    </w:p>
    <w:p>
      <w:pPr>
        <w:pStyle w:val="ListParagraph"/>
        <w:numPr>
          <w:ilvl w:val="0"/>
          <w:numId w:val="40"/>
        </w:numPr>
        <w:tabs>
          <w:tab w:pos="416" w:val="left" w:leader="none"/>
          <w:tab w:pos="418" w:val="left" w:leader="none"/>
        </w:tabs>
        <w:spacing w:line="240" w:lineRule="auto" w:before="0" w:after="0"/>
        <w:ind w:left="418" w:right="210" w:hanging="285"/>
        <w:jc w:val="left"/>
        <w:rPr>
          <w:rFonts w:ascii="Symbol" w:hAnsi="Symbol"/>
          <w:sz w:val="28"/>
        </w:rPr>
      </w:pPr>
      <w:r>
        <w:rPr>
          <w:sz w:val="28"/>
        </w:rPr>
        <w:t>Фольклорно-сказочные (сказочные персонажи, герои былин и народных пе- сен и т. п.).</w:t>
      </w:r>
    </w:p>
    <w:p>
      <w:pPr>
        <w:pStyle w:val="ListParagraph"/>
        <w:numPr>
          <w:ilvl w:val="0"/>
          <w:numId w:val="40"/>
        </w:numPr>
        <w:tabs>
          <w:tab w:pos="416" w:val="left" w:leader="none"/>
          <w:tab w:pos="418" w:val="left" w:leader="none"/>
        </w:tabs>
        <w:spacing w:line="240" w:lineRule="auto" w:before="0" w:after="0"/>
        <w:ind w:left="418" w:right="210" w:hanging="285"/>
        <w:jc w:val="left"/>
        <w:rPr>
          <w:rFonts w:ascii="Symbol" w:hAnsi="Symbol"/>
          <w:sz w:val="28"/>
        </w:rPr>
      </w:pPr>
      <w:r>
        <w:rPr>
          <w:sz w:val="28"/>
        </w:rPr>
        <w:t>Этнографические</w:t>
      </w:r>
      <w:r>
        <w:rPr>
          <w:spacing w:val="40"/>
          <w:sz w:val="28"/>
        </w:rPr>
        <w:t> </w:t>
      </w:r>
      <w:r>
        <w:rPr>
          <w:sz w:val="28"/>
        </w:rPr>
        <w:t>(музеи</w:t>
      </w:r>
      <w:r>
        <w:rPr>
          <w:spacing w:val="40"/>
          <w:sz w:val="28"/>
        </w:rPr>
        <w:t> </w:t>
      </w:r>
      <w:r>
        <w:rPr>
          <w:sz w:val="28"/>
        </w:rPr>
        <w:t>деревянного</w:t>
      </w:r>
      <w:r>
        <w:rPr>
          <w:spacing w:val="40"/>
          <w:sz w:val="28"/>
        </w:rPr>
        <w:t> </w:t>
      </w:r>
      <w:r>
        <w:rPr>
          <w:sz w:val="28"/>
        </w:rPr>
        <w:t>зодчества,</w:t>
      </w:r>
      <w:r>
        <w:rPr>
          <w:spacing w:val="40"/>
          <w:sz w:val="28"/>
        </w:rPr>
        <w:t> </w:t>
      </w:r>
      <w:r>
        <w:rPr>
          <w:sz w:val="28"/>
        </w:rPr>
        <w:t>исторические</w:t>
      </w:r>
      <w:r>
        <w:rPr>
          <w:spacing w:val="40"/>
          <w:sz w:val="28"/>
        </w:rPr>
        <w:t> </w:t>
      </w:r>
      <w:r>
        <w:rPr>
          <w:sz w:val="28"/>
        </w:rPr>
        <w:t>поселения,</w:t>
      </w:r>
      <w:r>
        <w:rPr>
          <w:spacing w:val="40"/>
          <w:sz w:val="28"/>
        </w:rPr>
        <w:t> </w:t>
      </w:r>
      <w:r>
        <w:rPr>
          <w:sz w:val="28"/>
        </w:rPr>
        <w:t>народные промыслы и т. п.).</w:t>
      </w:r>
    </w:p>
    <w:p>
      <w:pPr>
        <w:pStyle w:val="ListParagraph"/>
        <w:numPr>
          <w:ilvl w:val="0"/>
          <w:numId w:val="40"/>
        </w:numPr>
        <w:tabs>
          <w:tab w:pos="417" w:val="left" w:leader="none"/>
        </w:tabs>
        <w:spacing w:line="341" w:lineRule="exact" w:before="0" w:after="0"/>
        <w:ind w:left="417" w:right="0" w:hanging="283"/>
        <w:jc w:val="left"/>
        <w:rPr>
          <w:rFonts w:ascii="Symbol" w:hAnsi="Symbol"/>
          <w:sz w:val="28"/>
        </w:rPr>
      </w:pPr>
      <w:r>
        <w:rPr>
          <w:sz w:val="28"/>
        </w:rPr>
        <w:t>Природные</w:t>
      </w:r>
      <w:r>
        <w:rPr>
          <w:spacing w:val="-12"/>
          <w:sz w:val="28"/>
        </w:rPr>
        <w:t> </w:t>
      </w:r>
      <w:r>
        <w:rPr>
          <w:sz w:val="28"/>
        </w:rPr>
        <w:t>(заповедники,</w:t>
      </w:r>
      <w:r>
        <w:rPr>
          <w:spacing w:val="-12"/>
          <w:sz w:val="28"/>
        </w:rPr>
        <w:t> </w:t>
      </w:r>
      <w:r>
        <w:rPr>
          <w:sz w:val="28"/>
        </w:rPr>
        <w:t>заказники,</w:t>
      </w:r>
      <w:r>
        <w:rPr>
          <w:spacing w:val="-10"/>
          <w:sz w:val="28"/>
        </w:rPr>
        <w:t> </w:t>
      </w:r>
      <w:r>
        <w:rPr>
          <w:sz w:val="28"/>
        </w:rPr>
        <w:t>термальные</w:t>
      </w:r>
      <w:r>
        <w:rPr>
          <w:spacing w:val="-13"/>
          <w:sz w:val="28"/>
        </w:rPr>
        <w:t> </w:t>
      </w:r>
      <w:r>
        <w:rPr>
          <w:sz w:val="28"/>
        </w:rPr>
        <w:t>источники</w:t>
      </w:r>
      <w:r>
        <w:rPr>
          <w:spacing w:val="-11"/>
          <w:sz w:val="28"/>
        </w:rPr>
        <w:t> </w:t>
      </w:r>
      <w:r>
        <w:rPr>
          <w:sz w:val="28"/>
        </w:rPr>
        <w:t>и</w:t>
      </w:r>
      <w:r>
        <w:rPr>
          <w:spacing w:val="-11"/>
          <w:sz w:val="28"/>
        </w:rPr>
        <w:t> </w:t>
      </w:r>
      <w:r>
        <w:rPr>
          <w:sz w:val="28"/>
        </w:rPr>
        <w:t>т.</w:t>
      </w:r>
      <w:r>
        <w:rPr>
          <w:spacing w:val="-12"/>
          <w:sz w:val="28"/>
        </w:rPr>
        <w:t> </w:t>
      </w:r>
      <w:r>
        <w:rPr>
          <w:spacing w:val="-4"/>
          <w:sz w:val="28"/>
        </w:rPr>
        <w:t>п.).</w:t>
      </w:r>
    </w:p>
    <w:p>
      <w:pPr>
        <w:pStyle w:val="ListParagraph"/>
        <w:numPr>
          <w:ilvl w:val="0"/>
          <w:numId w:val="40"/>
        </w:numPr>
        <w:tabs>
          <w:tab w:pos="416" w:val="left" w:leader="none"/>
          <w:tab w:pos="418" w:val="left" w:leader="none"/>
        </w:tabs>
        <w:spacing w:line="240" w:lineRule="auto" w:before="0" w:after="0"/>
        <w:ind w:left="418" w:right="208" w:hanging="285"/>
        <w:jc w:val="left"/>
        <w:rPr>
          <w:rFonts w:ascii="Symbol" w:hAnsi="Symbol"/>
          <w:sz w:val="28"/>
        </w:rPr>
      </w:pPr>
      <w:r>
        <w:rPr>
          <w:sz w:val="28"/>
        </w:rPr>
        <w:t>Мемориальные</w:t>
      </w:r>
      <w:r>
        <w:rPr>
          <w:spacing w:val="80"/>
          <w:sz w:val="28"/>
        </w:rPr>
        <w:t> </w:t>
      </w:r>
      <w:r>
        <w:rPr>
          <w:sz w:val="28"/>
        </w:rPr>
        <w:t>(места</w:t>
      </w:r>
      <w:r>
        <w:rPr>
          <w:spacing w:val="80"/>
          <w:sz w:val="28"/>
        </w:rPr>
        <w:t> </w:t>
      </w:r>
      <w:r>
        <w:rPr>
          <w:sz w:val="28"/>
        </w:rPr>
        <w:t>боевой</w:t>
      </w:r>
      <w:r>
        <w:rPr>
          <w:spacing w:val="80"/>
          <w:sz w:val="28"/>
        </w:rPr>
        <w:t> </w:t>
      </w:r>
      <w:r>
        <w:rPr>
          <w:sz w:val="28"/>
        </w:rPr>
        <w:t>славы,</w:t>
      </w:r>
      <w:r>
        <w:rPr>
          <w:spacing w:val="80"/>
          <w:sz w:val="28"/>
        </w:rPr>
        <w:t> </w:t>
      </w:r>
      <w:r>
        <w:rPr>
          <w:sz w:val="28"/>
        </w:rPr>
        <w:t>поля</w:t>
      </w:r>
      <w:r>
        <w:rPr>
          <w:spacing w:val="80"/>
          <w:sz w:val="28"/>
        </w:rPr>
        <w:t> </w:t>
      </w:r>
      <w:r>
        <w:rPr>
          <w:sz w:val="28"/>
        </w:rPr>
        <w:t>ратной</w:t>
      </w:r>
      <w:r>
        <w:rPr>
          <w:spacing w:val="80"/>
          <w:sz w:val="28"/>
        </w:rPr>
        <w:t> </w:t>
      </w:r>
      <w:r>
        <w:rPr>
          <w:sz w:val="28"/>
        </w:rPr>
        <w:t>славы,</w:t>
      </w:r>
      <w:r>
        <w:rPr>
          <w:spacing w:val="80"/>
          <w:sz w:val="28"/>
        </w:rPr>
        <w:t> </w:t>
      </w:r>
      <w:r>
        <w:rPr>
          <w:sz w:val="28"/>
        </w:rPr>
        <w:t>мемориальные кладбища и т. п.).</w:t>
      </w:r>
    </w:p>
    <w:p>
      <w:pPr>
        <w:pStyle w:val="BodyText"/>
        <w:ind w:right="209" w:firstLine="709"/>
      </w:pPr>
      <w:r>
        <w:rPr/>
        <w:t>Развитие туризма на основе разнообразия туристских ресурсов позволяет диверсифицировать туристское предложение, а туристский образ дестинации сделать</w:t>
      </w:r>
      <w:r>
        <w:rPr>
          <w:spacing w:val="40"/>
        </w:rPr>
        <w:t> </w:t>
      </w:r>
      <w:r>
        <w:rPr/>
        <w:t>более многообразным.</w:t>
      </w:r>
    </w:p>
    <w:p>
      <w:pPr>
        <w:pStyle w:val="BodyText"/>
        <w:ind w:left="134" w:right="209" w:firstLine="709"/>
      </w:pPr>
      <w:r>
        <w:rPr/>
        <w:t>«В последние годы в связи с интенсивным развитием туристкой отрасли</w:t>
      </w:r>
      <w:r>
        <w:rPr>
          <w:spacing w:val="80"/>
        </w:rPr>
        <w:t> </w:t>
      </w:r>
      <w:r>
        <w:rPr/>
        <w:t>в</w:t>
      </w:r>
      <w:r>
        <w:rPr>
          <w:spacing w:val="-4"/>
        </w:rPr>
        <w:t> </w:t>
      </w:r>
      <w:r>
        <w:rPr/>
        <w:t>России актуальным является формирование новых подходов к развитию тур- продуктов</w:t>
      </w:r>
      <w:r>
        <w:rPr>
          <w:spacing w:val="40"/>
        </w:rPr>
        <w:t> </w:t>
      </w:r>
      <w:r>
        <w:rPr/>
        <w:t>и</w:t>
      </w:r>
      <w:r>
        <w:rPr>
          <w:spacing w:val="40"/>
        </w:rPr>
        <w:t> </w:t>
      </w:r>
      <w:r>
        <w:rPr/>
        <w:t>активному</w:t>
      </w:r>
      <w:r>
        <w:rPr>
          <w:spacing w:val="40"/>
        </w:rPr>
        <w:t> </w:t>
      </w:r>
      <w:r>
        <w:rPr/>
        <w:t>их</w:t>
      </w:r>
      <w:r>
        <w:rPr>
          <w:spacing w:val="40"/>
        </w:rPr>
        <w:t> </w:t>
      </w:r>
      <w:r>
        <w:rPr/>
        <w:t>использованию</w:t>
      </w:r>
      <w:r>
        <w:rPr>
          <w:spacing w:val="40"/>
        </w:rPr>
        <w:t> </w:t>
      </w:r>
      <w:r>
        <w:rPr/>
        <w:t>в</w:t>
      </w:r>
      <w:r>
        <w:rPr>
          <w:spacing w:val="40"/>
        </w:rPr>
        <w:t> </w:t>
      </w:r>
      <w:r>
        <w:rPr/>
        <w:t>образовательных</w:t>
      </w:r>
      <w:r>
        <w:rPr>
          <w:spacing w:val="40"/>
        </w:rPr>
        <w:t> </w:t>
      </w:r>
      <w:r>
        <w:rPr/>
        <w:t>процессах»</w:t>
      </w:r>
      <w:r>
        <w:rPr>
          <w:spacing w:val="40"/>
        </w:rPr>
        <w:t> </w:t>
      </w:r>
      <w:r>
        <w:rPr/>
        <w:t>[3, с. 144–149].</w:t>
      </w:r>
    </w:p>
    <w:p>
      <w:pPr>
        <w:pStyle w:val="BodyText"/>
        <w:ind w:right="210" w:firstLine="709"/>
      </w:pPr>
      <w:r>
        <w:rPr/>
        <w:t>Традиционно сильным направление в туризме России можно считать культурно-познавательный туризм. В структуре культурно-познавательного ту- ризма в последнее время обособились такие подвиды, как фольклорно-сказоч- ный и этнографический туризм [4, с. 33].</w:t>
      </w:r>
    </w:p>
    <w:p>
      <w:pPr>
        <w:pStyle w:val="BodyText"/>
        <w:ind w:right="209" w:firstLine="709"/>
      </w:pPr>
      <w:r>
        <w:rPr/>
        <w:t>Несомненно, фольклорно-сказочный туризм позволяет туроператорам диверсифицировать продукт в рамках культурно-познавательного туризма. На- пример, в Германии «60 городов объединены в единое культурно-туристское пространство на основе сказок братьев Гримм» [5, с.</w:t>
      </w:r>
      <w:r>
        <w:rPr>
          <w:spacing w:val="-3"/>
        </w:rPr>
        <w:t> </w:t>
      </w:r>
      <w:r>
        <w:rPr/>
        <w:t>113]. В нашей же стране сказочный туризм только начинает развиваться.</w:t>
      </w:r>
    </w:p>
    <w:p>
      <w:pPr>
        <w:pStyle w:val="BodyText"/>
        <w:ind w:right="210" w:firstLine="709"/>
      </w:pPr>
      <w:r>
        <w:rPr/>
        <w:t>Перспективность данного направления туризма связана с возможностью комбинировать его с другими видами туризма – такими, как событийный, се- мейный, детский. Так, примером сочетания событийного и сказочного туризма являются проводимые в</w:t>
      </w:r>
      <w:r>
        <w:rPr>
          <w:spacing w:val="40"/>
        </w:rPr>
        <w:t> </w:t>
      </w:r>
      <w:r>
        <w:rPr/>
        <w:t>Кировской области «Всероссийские сказочные игры».</w:t>
      </w:r>
    </w:p>
    <w:p>
      <w:pPr>
        <w:pStyle w:val="BodyText"/>
        <w:ind w:left="134" w:right="208" w:firstLine="709"/>
      </w:pPr>
      <w:r>
        <w:rPr/>
        <w:t>Сказки – это то, что каждый житель нашей страны знает и любит с детст- ва. Сказочные персонажи являются ключевой темой для детской продукции (книги, игрушки, одежда и т. п.), сувенирной продукции.</w:t>
      </w:r>
    </w:p>
    <w:p>
      <w:pPr>
        <w:pStyle w:val="BodyText"/>
        <w:ind w:left="134" w:right="210" w:firstLine="709"/>
      </w:pPr>
      <w:r>
        <w:rPr/>
        <w:t>Соответственно</w:t>
      </w:r>
      <w:r>
        <w:rPr>
          <w:spacing w:val="40"/>
        </w:rPr>
        <w:t> </w:t>
      </w:r>
      <w:r>
        <w:rPr/>
        <w:t>закрепление за каждой дестинацией своего сказочного персонажа (сказочный брендинг дестинации) позволит популяризировать тури- стскую дестинацию на рынке туристских услуг.</w:t>
      </w:r>
    </w:p>
    <w:p>
      <w:pPr>
        <w:pStyle w:val="BodyText"/>
        <w:ind w:right="210" w:firstLine="709"/>
      </w:pPr>
      <w:r>
        <w:rPr/>
        <w:t>Как отмечает исследователь Смирнова Е.</w:t>
      </w:r>
      <w:r>
        <w:rPr>
          <w:spacing w:val="-2"/>
        </w:rPr>
        <w:t> </w:t>
      </w:r>
      <w:r>
        <w:rPr/>
        <w:t>В., «лидер среди регионов – Ярославская область. На ее просторах проживают Баба Яга, Алеша Попович, Емеля</w:t>
      </w:r>
      <w:r>
        <w:rPr>
          <w:spacing w:val="5"/>
        </w:rPr>
        <w:t> </w:t>
      </w:r>
      <w:r>
        <w:rPr/>
        <w:t>и</w:t>
      </w:r>
      <w:r>
        <w:rPr>
          <w:spacing w:val="5"/>
        </w:rPr>
        <w:t> </w:t>
      </w:r>
      <w:r>
        <w:rPr/>
        <w:t>Щука,</w:t>
      </w:r>
      <w:r>
        <w:rPr>
          <w:spacing w:val="5"/>
        </w:rPr>
        <w:t> </w:t>
      </w:r>
      <w:r>
        <w:rPr/>
        <w:t>Курочка</w:t>
      </w:r>
      <w:r>
        <w:rPr>
          <w:spacing w:val="5"/>
        </w:rPr>
        <w:t> </w:t>
      </w:r>
      <w:r>
        <w:rPr/>
        <w:t>Ряба,</w:t>
      </w:r>
      <w:r>
        <w:rPr>
          <w:spacing w:val="5"/>
        </w:rPr>
        <w:t> </w:t>
      </w:r>
      <w:r>
        <w:rPr/>
        <w:t>Мышка-норушка,</w:t>
      </w:r>
      <w:r>
        <w:rPr>
          <w:spacing w:val="4"/>
        </w:rPr>
        <w:t> </w:t>
      </w:r>
      <w:r>
        <w:rPr/>
        <w:t>Водяной</w:t>
      </w:r>
      <w:r>
        <w:rPr>
          <w:spacing w:val="6"/>
        </w:rPr>
        <w:t> </w:t>
      </w:r>
      <w:r>
        <w:rPr/>
        <w:t>и</w:t>
      </w:r>
      <w:r>
        <w:rPr>
          <w:spacing w:val="4"/>
        </w:rPr>
        <w:t> </w:t>
      </w:r>
      <w:r>
        <w:rPr/>
        <w:t>простирается</w:t>
      </w:r>
      <w:r>
        <w:rPr>
          <w:spacing w:val="6"/>
        </w:rPr>
        <w:t> </w:t>
      </w:r>
      <w:r>
        <w:rPr>
          <w:spacing w:val="-2"/>
        </w:rPr>
        <w:t>«Три-</w:t>
      </w:r>
    </w:p>
    <w:p>
      <w:pPr>
        <w:spacing w:after="0"/>
        <w:sectPr>
          <w:pgSz w:w="11910" w:h="16840"/>
          <w:pgMar w:header="0" w:footer="756" w:top="1060" w:bottom="940" w:left="1000" w:right="920"/>
        </w:sectPr>
      </w:pPr>
    </w:p>
    <w:p>
      <w:pPr>
        <w:pStyle w:val="BodyText"/>
        <w:spacing w:before="70"/>
        <w:ind w:right="210"/>
      </w:pPr>
      <w:r>
        <w:rPr/>
        <w:t>девятое</w:t>
      </w:r>
      <w:r>
        <w:rPr>
          <w:spacing w:val="-3"/>
        </w:rPr>
        <w:t> </w:t>
      </w:r>
      <w:r>
        <w:rPr/>
        <w:t>Царство».</w:t>
      </w:r>
      <w:r>
        <w:rPr>
          <w:spacing w:val="-2"/>
        </w:rPr>
        <w:t> </w:t>
      </w:r>
      <w:r>
        <w:rPr/>
        <w:t>Таким</w:t>
      </w:r>
      <w:r>
        <w:rPr>
          <w:spacing w:val="-4"/>
        </w:rPr>
        <w:t> </w:t>
      </w:r>
      <w:r>
        <w:rPr/>
        <w:t>количеством</w:t>
      </w:r>
      <w:r>
        <w:rPr>
          <w:spacing w:val="-4"/>
        </w:rPr>
        <w:t> </w:t>
      </w:r>
      <w:r>
        <w:rPr/>
        <w:t>сказочных</w:t>
      </w:r>
      <w:r>
        <w:rPr>
          <w:spacing w:val="-3"/>
        </w:rPr>
        <w:t> </w:t>
      </w:r>
      <w:r>
        <w:rPr/>
        <w:t>персонажей</w:t>
      </w:r>
      <w:r>
        <w:rPr>
          <w:spacing w:val="-2"/>
        </w:rPr>
        <w:t> </w:t>
      </w:r>
      <w:r>
        <w:rPr/>
        <w:t>не</w:t>
      </w:r>
      <w:r>
        <w:rPr>
          <w:spacing w:val="-4"/>
        </w:rPr>
        <w:t> </w:t>
      </w:r>
      <w:r>
        <w:rPr/>
        <w:t>располагает</w:t>
      </w:r>
      <w:r>
        <w:rPr>
          <w:spacing w:val="-3"/>
        </w:rPr>
        <w:t> </w:t>
      </w:r>
      <w:r>
        <w:rPr/>
        <w:t>ни один регион» [2, с. 136–139].</w:t>
      </w:r>
    </w:p>
    <w:p>
      <w:pPr>
        <w:pStyle w:val="BodyText"/>
        <w:spacing w:before="1"/>
        <w:ind w:left="134" w:right="210" w:firstLine="709"/>
      </w:pPr>
      <w:r>
        <w:rPr/>
        <w:t>Это связано с тем, что Ярославская область традиционно входит в мар- шруты «Золотого кольца» т.</w:t>
      </w:r>
      <w:r>
        <w:rPr>
          <w:spacing w:val="-1"/>
        </w:rPr>
        <w:t> </w:t>
      </w:r>
      <w:r>
        <w:rPr/>
        <w:t>е. туристически она наиболее освоена, обладает развитой туристской инфраструктурой. Для Ярославской области сказочный туризм – это способ диверсификации туристского продукта области.</w:t>
      </w:r>
    </w:p>
    <w:p>
      <w:pPr>
        <w:pStyle w:val="BodyText"/>
        <w:ind w:left="134" w:right="211" w:firstLine="709"/>
      </w:pPr>
      <w:r>
        <w:rPr/>
        <w:t>Следует отметить, что закрепление за определенной дестинацией</w:t>
      </w:r>
      <w:r>
        <w:rPr>
          <w:spacing w:val="40"/>
        </w:rPr>
        <w:t> </w:t>
      </w:r>
      <w:r>
        <w:rPr/>
        <w:t>сказоч- ного персонажа требует серьезной проработки.</w:t>
      </w:r>
    </w:p>
    <w:p>
      <w:pPr>
        <w:pStyle w:val="BodyText"/>
        <w:ind w:right="210" w:firstLine="709"/>
      </w:pPr>
      <w:r>
        <w:rPr/>
        <w:t>Необходима методика разработки сказочного брендинга территории не только</w:t>
      </w:r>
      <w:r>
        <w:rPr>
          <w:spacing w:val="-1"/>
        </w:rPr>
        <w:t> </w:t>
      </w:r>
      <w:r>
        <w:rPr/>
        <w:t>с</w:t>
      </w:r>
      <w:r>
        <w:rPr>
          <w:spacing w:val="-1"/>
        </w:rPr>
        <w:t> </w:t>
      </w:r>
      <w:r>
        <w:rPr/>
        <w:t>точки</w:t>
      </w:r>
      <w:r>
        <w:rPr>
          <w:spacing w:val="-1"/>
        </w:rPr>
        <w:t> </w:t>
      </w:r>
      <w:r>
        <w:rPr/>
        <w:t>зрения</w:t>
      </w:r>
      <w:r>
        <w:rPr>
          <w:spacing w:val="-1"/>
        </w:rPr>
        <w:t> </w:t>
      </w:r>
      <w:r>
        <w:rPr/>
        <w:t>маркетинга,</w:t>
      </w:r>
      <w:r>
        <w:rPr>
          <w:spacing w:val="-2"/>
        </w:rPr>
        <w:t> </w:t>
      </w:r>
      <w:r>
        <w:rPr/>
        <w:t>но</w:t>
      </w:r>
      <w:r>
        <w:rPr>
          <w:spacing w:val="-1"/>
        </w:rPr>
        <w:t> </w:t>
      </w:r>
      <w:r>
        <w:rPr/>
        <w:t>и</w:t>
      </w:r>
      <w:r>
        <w:rPr>
          <w:spacing w:val="-1"/>
        </w:rPr>
        <w:t> </w:t>
      </w:r>
      <w:r>
        <w:rPr/>
        <w:t>сточки зрения</w:t>
      </w:r>
      <w:r>
        <w:rPr>
          <w:spacing w:val="-2"/>
        </w:rPr>
        <w:t> </w:t>
      </w:r>
      <w:r>
        <w:rPr/>
        <w:t>истории</w:t>
      </w:r>
      <w:r>
        <w:rPr>
          <w:spacing w:val="-1"/>
        </w:rPr>
        <w:t> </w:t>
      </w:r>
      <w:r>
        <w:rPr/>
        <w:t>культуры.</w:t>
      </w:r>
      <w:r>
        <w:rPr>
          <w:spacing w:val="-2"/>
        </w:rPr>
        <w:t> </w:t>
      </w:r>
      <w:r>
        <w:rPr/>
        <w:t>Также следует выявить и разработать перечень сувенирной продукции культурно, те- матически и географически связанный со «сказочным местом».</w:t>
      </w:r>
    </w:p>
    <w:p>
      <w:pPr>
        <w:pStyle w:val="BodyText"/>
        <w:ind w:left="134" w:right="209" w:firstLine="709"/>
      </w:pPr>
      <w:r>
        <w:rPr/>
        <w:t>Таким образом, сказочный бренд территории должен создаваться в не- сколько этапов:</w:t>
      </w:r>
    </w:p>
    <w:p>
      <w:pPr>
        <w:pStyle w:val="ListParagraph"/>
        <w:numPr>
          <w:ilvl w:val="0"/>
          <w:numId w:val="40"/>
        </w:numPr>
        <w:tabs>
          <w:tab w:pos="417" w:val="left" w:leader="none"/>
        </w:tabs>
        <w:spacing w:line="321" w:lineRule="exact" w:before="0" w:after="0"/>
        <w:ind w:left="417" w:right="0" w:hanging="283"/>
        <w:jc w:val="left"/>
        <w:rPr>
          <w:rFonts w:ascii="Symbol" w:hAnsi="Symbol"/>
          <w:sz w:val="24"/>
        </w:rPr>
      </w:pPr>
      <w:r>
        <w:rPr>
          <w:spacing w:val="-2"/>
          <w:sz w:val="28"/>
        </w:rPr>
        <w:t>исследовательский</w:t>
      </w:r>
      <w:r>
        <w:rPr>
          <w:spacing w:val="12"/>
          <w:sz w:val="28"/>
        </w:rPr>
        <w:t> </w:t>
      </w:r>
      <w:r>
        <w:rPr>
          <w:spacing w:val="-2"/>
          <w:sz w:val="28"/>
        </w:rPr>
        <w:t>этап;</w:t>
      </w:r>
    </w:p>
    <w:p>
      <w:pPr>
        <w:pStyle w:val="ListParagraph"/>
        <w:numPr>
          <w:ilvl w:val="0"/>
          <w:numId w:val="40"/>
        </w:numPr>
        <w:tabs>
          <w:tab w:pos="417" w:val="left" w:leader="none"/>
        </w:tabs>
        <w:spacing w:line="322" w:lineRule="exact" w:before="0" w:after="0"/>
        <w:ind w:left="417" w:right="0" w:hanging="283"/>
        <w:jc w:val="left"/>
        <w:rPr>
          <w:rFonts w:ascii="Symbol" w:hAnsi="Symbol"/>
          <w:sz w:val="24"/>
        </w:rPr>
      </w:pPr>
      <w:r>
        <w:rPr>
          <w:spacing w:val="-2"/>
          <w:sz w:val="28"/>
        </w:rPr>
        <w:t>организаторский</w:t>
      </w:r>
      <w:r>
        <w:rPr>
          <w:spacing w:val="9"/>
          <w:sz w:val="28"/>
        </w:rPr>
        <w:t> </w:t>
      </w:r>
      <w:r>
        <w:rPr>
          <w:spacing w:val="-2"/>
          <w:sz w:val="28"/>
        </w:rPr>
        <w:t>этап;</w:t>
      </w:r>
    </w:p>
    <w:p>
      <w:pPr>
        <w:pStyle w:val="ListParagraph"/>
        <w:numPr>
          <w:ilvl w:val="0"/>
          <w:numId w:val="40"/>
        </w:numPr>
        <w:tabs>
          <w:tab w:pos="417" w:val="left" w:leader="none"/>
        </w:tabs>
        <w:spacing w:line="322" w:lineRule="exact" w:before="0" w:after="0"/>
        <w:ind w:left="417" w:right="0" w:hanging="283"/>
        <w:jc w:val="left"/>
        <w:rPr>
          <w:rFonts w:ascii="Symbol" w:hAnsi="Symbol"/>
          <w:sz w:val="24"/>
        </w:rPr>
      </w:pPr>
      <w:r>
        <w:rPr>
          <w:sz w:val="28"/>
        </w:rPr>
        <w:t>этап</w:t>
      </w:r>
      <w:r>
        <w:rPr>
          <w:spacing w:val="-10"/>
          <w:sz w:val="28"/>
        </w:rPr>
        <w:t> </w:t>
      </w:r>
      <w:r>
        <w:rPr>
          <w:sz w:val="28"/>
        </w:rPr>
        <w:t>продвижения</w:t>
      </w:r>
      <w:r>
        <w:rPr>
          <w:spacing w:val="-9"/>
          <w:sz w:val="28"/>
        </w:rPr>
        <w:t> </w:t>
      </w:r>
      <w:r>
        <w:rPr>
          <w:sz w:val="28"/>
        </w:rPr>
        <w:t>и</w:t>
      </w:r>
      <w:r>
        <w:rPr>
          <w:spacing w:val="-10"/>
          <w:sz w:val="28"/>
        </w:rPr>
        <w:t> </w:t>
      </w:r>
      <w:r>
        <w:rPr>
          <w:sz w:val="28"/>
        </w:rPr>
        <w:t>рекламы</w:t>
      </w:r>
      <w:r>
        <w:rPr>
          <w:spacing w:val="-9"/>
          <w:sz w:val="28"/>
        </w:rPr>
        <w:t> </w:t>
      </w:r>
      <w:r>
        <w:rPr>
          <w:spacing w:val="-2"/>
          <w:sz w:val="28"/>
        </w:rPr>
        <w:t>проекта;</w:t>
      </w:r>
    </w:p>
    <w:p>
      <w:pPr>
        <w:pStyle w:val="ListParagraph"/>
        <w:numPr>
          <w:ilvl w:val="0"/>
          <w:numId w:val="40"/>
        </w:numPr>
        <w:tabs>
          <w:tab w:pos="416" w:val="left" w:leader="none"/>
          <w:tab w:pos="418" w:val="left" w:leader="none"/>
        </w:tabs>
        <w:spacing w:line="240" w:lineRule="auto" w:before="0" w:after="0"/>
        <w:ind w:left="418" w:right="208" w:hanging="285"/>
        <w:jc w:val="both"/>
        <w:rPr>
          <w:rFonts w:ascii="Symbol" w:hAnsi="Symbol"/>
          <w:sz w:val="24"/>
        </w:rPr>
      </w:pPr>
      <w:r>
        <w:rPr>
          <w:sz w:val="28"/>
        </w:rPr>
        <w:t>этап</w:t>
      </w:r>
      <w:r>
        <w:rPr>
          <w:spacing w:val="78"/>
          <w:sz w:val="28"/>
        </w:rPr>
        <w:t> </w:t>
      </w:r>
      <w:r>
        <w:rPr>
          <w:sz w:val="28"/>
        </w:rPr>
        <w:t>реализации</w:t>
      </w:r>
      <w:r>
        <w:rPr>
          <w:spacing w:val="77"/>
          <w:sz w:val="28"/>
        </w:rPr>
        <w:t> </w:t>
      </w:r>
      <w:r>
        <w:rPr>
          <w:sz w:val="28"/>
        </w:rPr>
        <w:t>проекта</w:t>
      </w:r>
      <w:r>
        <w:rPr>
          <w:spacing w:val="77"/>
          <w:sz w:val="28"/>
        </w:rPr>
        <w:t> </w:t>
      </w:r>
      <w:r>
        <w:rPr>
          <w:sz w:val="28"/>
        </w:rPr>
        <w:t>в</w:t>
      </w:r>
      <w:r>
        <w:rPr>
          <w:spacing w:val="79"/>
          <w:sz w:val="28"/>
        </w:rPr>
        <w:t> </w:t>
      </w:r>
      <w:r>
        <w:rPr>
          <w:sz w:val="28"/>
        </w:rPr>
        <w:t>виде</w:t>
      </w:r>
      <w:r>
        <w:rPr>
          <w:spacing w:val="77"/>
          <w:sz w:val="28"/>
        </w:rPr>
        <w:t> </w:t>
      </w:r>
      <w:r>
        <w:rPr>
          <w:sz w:val="28"/>
        </w:rPr>
        <w:t>готового</w:t>
      </w:r>
      <w:r>
        <w:rPr>
          <w:spacing w:val="77"/>
          <w:sz w:val="28"/>
        </w:rPr>
        <w:t> </w:t>
      </w:r>
      <w:r>
        <w:rPr>
          <w:sz w:val="28"/>
        </w:rPr>
        <w:t>туристского</w:t>
      </w:r>
      <w:r>
        <w:rPr>
          <w:spacing w:val="79"/>
          <w:sz w:val="28"/>
        </w:rPr>
        <w:t> </w:t>
      </w:r>
      <w:r>
        <w:rPr>
          <w:sz w:val="28"/>
        </w:rPr>
        <w:t>продукта</w:t>
      </w:r>
      <w:r>
        <w:rPr>
          <w:spacing w:val="76"/>
          <w:sz w:val="28"/>
        </w:rPr>
        <w:t> </w:t>
      </w:r>
      <w:r>
        <w:rPr>
          <w:sz w:val="28"/>
        </w:rPr>
        <w:t>турфирм и</w:t>
      </w:r>
      <w:r>
        <w:rPr>
          <w:spacing w:val="-4"/>
          <w:sz w:val="28"/>
        </w:rPr>
        <w:t> </w:t>
      </w:r>
      <w:r>
        <w:rPr>
          <w:sz w:val="28"/>
        </w:rPr>
        <w:t>формирование «сказочного кластера» из тематических предприятий тури- стской инфраструктуры дестинации.</w:t>
      </w:r>
    </w:p>
    <w:p>
      <w:pPr>
        <w:pStyle w:val="BodyText"/>
        <w:ind w:right="211" w:firstLine="709"/>
      </w:pPr>
      <w:r>
        <w:rPr/>
        <w:t>Идея презентации России как «страны сказок» получила развитие в не- скольких проектах:</w:t>
      </w:r>
    </w:p>
    <w:p>
      <w:pPr>
        <w:pStyle w:val="ListParagraph"/>
        <w:numPr>
          <w:ilvl w:val="0"/>
          <w:numId w:val="40"/>
        </w:numPr>
        <w:tabs>
          <w:tab w:pos="417" w:val="left" w:leader="none"/>
        </w:tabs>
        <w:spacing w:line="322" w:lineRule="exact" w:before="1" w:after="0"/>
        <w:ind w:left="417" w:right="0" w:hanging="283"/>
        <w:jc w:val="left"/>
        <w:rPr>
          <w:rFonts w:ascii="Symbol" w:hAnsi="Symbol"/>
          <w:sz w:val="24"/>
        </w:rPr>
      </w:pPr>
      <w:r>
        <w:rPr>
          <w:sz w:val="28"/>
        </w:rPr>
        <w:t>проект</w:t>
      </w:r>
      <w:r>
        <w:rPr>
          <w:spacing w:val="-13"/>
          <w:sz w:val="28"/>
        </w:rPr>
        <w:t> </w:t>
      </w:r>
      <w:r>
        <w:rPr>
          <w:sz w:val="28"/>
        </w:rPr>
        <w:t>«Территория</w:t>
      </w:r>
      <w:r>
        <w:rPr>
          <w:spacing w:val="-13"/>
          <w:sz w:val="28"/>
        </w:rPr>
        <w:t> </w:t>
      </w:r>
      <w:r>
        <w:rPr>
          <w:spacing w:val="-2"/>
          <w:sz w:val="28"/>
        </w:rPr>
        <w:t>сказок»;</w:t>
      </w:r>
    </w:p>
    <w:p>
      <w:pPr>
        <w:pStyle w:val="ListParagraph"/>
        <w:numPr>
          <w:ilvl w:val="0"/>
          <w:numId w:val="40"/>
        </w:numPr>
        <w:tabs>
          <w:tab w:pos="417" w:val="left" w:leader="none"/>
        </w:tabs>
        <w:spacing w:line="322" w:lineRule="exact" w:before="0" w:after="0"/>
        <w:ind w:left="417" w:right="0" w:hanging="283"/>
        <w:jc w:val="left"/>
        <w:rPr>
          <w:rFonts w:ascii="Symbol" w:hAnsi="Symbol"/>
          <w:sz w:val="24"/>
        </w:rPr>
      </w:pPr>
      <w:r>
        <w:rPr>
          <w:sz w:val="28"/>
        </w:rPr>
        <w:t>проект</w:t>
      </w:r>
      <w:r>
        <w:rPr>
          <w:spacing w:val="-10"/>
          <w:sz w:val="28"/>
        </w:rPr>
        <w:t> </w:t>
      </w:r>
      <w:r>
        <w:rPr>
          <w:sz w:val="28"/>
        </w:rPr>
        <w:t>«Сказочная</w:t>
      </w:r>
      <w:r>
        <w:rPr>
          <w:spacing w:val="-10"/>
          <w:sz w:val="28"/>
        </w:rPr>
        <w:t> </w:t>
      </w:r>
      <w:r>
        <w:rPr>
          <w:sz w:val="28"/>
        </w:rPr>
        <w:t>карта</w:t>
      </w:r>
      <w:r>
        <w:rPr>
          <w:spacing w:val="-11"/>
          <w:sz w:val="28"/>
        </w:rPr>
        <w:t> </w:t>
      </w:r>
      <w:r>
        <w:rPr>
          <w:spacing w:val="-2"/>
          <w:sz w:val="28"/>
        </w:rPr>
        <w:t>России»;</w:t>
      </w:r>
    </w:p>
    <w:p>
      <w:pPr>
        <w:pStyle w:val="ListParagraph"/>
        <w:numPr>
          <w:ilvl w:val="0"/>
          <w:numId w:val="40"/>
        </w:numPr>
        <w:tabs>
          <w:tab w:pos="417" w:val="left" w:leader="none"/>
        </w:tabs>
        <w:spacing w:line="240" w:lineRule="auto" w:before="0" w:after="0"/>
        <w:ind w:left="417" w:right="0" w:hanging="283"/>
        <w:jc w:val="left"/>
        <w:rPr>
          <w:rFonts w:ascii="Symbol" w:hAnsi="Symbol"/>
          <w:sz w:val="24"/>
        </w:rPr>
      </w:pPr>
      <w:r>
        <w:rPr>
          <w:sz w:val="28"/>
        </w:rPr>
        <w:t>проект</w:t>
      </w:r>
      <w:r>
        <w:rPr>
          <w:spacing w:val="-11"/>
          <w:sz w:val="28"/>
        </w:rPr>
        <w:t> </w:t>
      </w:r>
      <w:r>
        <w:rPr>
          <w:sz w:val="28"/>
        </w:rPr>
        <w:t>«Сказочное</w:t>
      </w:r>
      <w:r>
        <w:rPr>
          <w:spacing w:val="-9"/>
          <w:sz w:val="28"/>
        </w:rPr>
        <w:t> </w:t>
      </w:r>
      <w:r>
        <w:rPr>
          <w:sz w:val="28"/>
        </w:rPr>
        <w:t>кольцо</w:t>
      </w:r>
      <w:r>
        <w:rPr>
          <w:spacing w:val="-11"/>
          <w:sz w:val="28"/>
        </w:rPr>
        <w:t> </w:t>
      </w:r>
      <w:r>
        <w:rPr>
          <w:spacing w:val="-2"/>
          <w:sz w:val="28"/>
        </w:rPr>
        <w:t>России».</w:t>
      </w:r>
    </w:p>
    <w:p>
      <w:pPr>
        <w:pStyle w:val="BodyText"/>
        <w:ind w:right="208" w:firstLine="709"/>
      </w:pPr>
      <w:r>
        <w:rPr/>
        <w:t>«Территория сказок» как проект не имеет прямого отношения к туризму. Он направлен на формирование «культурного единства России и Донбасса» по- средством произведений писателей, которые пишут для детей, и юных дарова- ний (среди авторов сказок дети 8–13 лет). Прект реализуется Фондом возрож- дения национальных традиций «Новый век», Институтом изучения детства, се- мьи и воспитания РАО, при поддержке Фонда культурных инициатив. При</w:t>
      </w:r>
      <w:r>
        <w:rPr>
          <w:spacing w:val="80"/>
        </w:rPr>
        <w:t> </w:t>
      </w:r>
      <w:r>
        <w:rPr/>
        <w:t>этом на сайте проекта публикуются сказки авторов, и они отмечаются знаком</w:t>
      </w:r>
      <w:r>
        <w:rPr>
          <w:spacing w:val="40"/>
        </w:rPr>
        <w:t> </w:t>
      </w:r>
      <w:r>
        <w:rPr/>
        <w:t>на карте России по регионам.</w:t>
      </w:r>
    </w:p>
    <w:p>
      <w:pPr>
        <w:pStyle w:val="BodyText"/>
        <w:ind w:right="207" w:firstLine="709"/>
      </w:pPr>
      <w:r>
        <w:rPr/>
        <w:t>Что касается проекта</w:t>
      </w:r>
      <w:r>
        <w:rPr>
          <w:spacing w:val="40"/>
        </w:rPr>
        <w:t> </w:t>
      </w:r>
      <w:r>
        <w:rPr/>
        <w:t>«Сказочная карта России», то его создателем явля- ется А.</w:t>
      </w:r>
      <w:r>
        <w:rPr>
          <w:spacing w:val="-3"/>
        </w:rPr>
        <w:t> </w:t>
      </w:r>
      <w:r>
        <w:rPr/>
        <w:t>Козловский. Идея была подхвачена российской общественностью и ста- ла развиваться не только в рамках проекта А.</w:t>
      </w:r>
      <w:r>
        <w:rPr>
          <w:spacing w:val="-2"/>
        </w:rPr>
        <w:t> </w:t>
      </w:r>
      <w:r>
        <w:rPr/>
        <w:t>Козловского, но и самостоятель- но.</w:t>
      </w:r>
      <w:r>
        <w:rPr>
          <w:spacing w:val="-2"/>
        </w:rPr>
        <w:t> </w:t>
      </w:r>
      <w:r>
        <w:rPr/>
        <w:t>Однако</w:t>
      </w:r>
      <w:r>
        <w:rPr>
          <w:spacing w:val="-2"/>
        </w:rPr>
        <w:t> </w:t>
      </w:r>
      <w:r>
        <w:rPr/>
        <w:t>29</w:t>
      </w:r>
      <w:r>
        <w:rPr>
          <w:spacing w:val="-1"/>
        </w:rPr>
        <w:t> </w:t>
      </w:r>
      <w:r>
        <w:rPr/>
        <w:t>апреля</w:t>
      </w:r>
      <w:r>
        <w:rPr>
          <w:spacing w:val="-2"/>
        </w:rPr>
        <w:t> </w:t>
      </w:r>
      <w:r>
        <w:rPr/>
        <w:t>2022</w:t>
      </w:r>
      <w:r>
        <w:rPr>
          <w:spacing w:val="-2"/>
        </w:rPr>
        <w:t> </w:t>
      </w:r>
      <w:r>
        <w:rPr/>
        <w:t>г.</w:t>
      </w:r>
      <w:r>
        <w:rPr>
          <w:spacing w:val="-2"/>
        </w:rPr>
        <w:t> </w:t>
      </w:r>
      <w:r>
        <w:rPr/>
        <w:t>А.</w:t>
      </w:r>
      <w:r>
        <w:rPr>
          <w:spacing w:val="-2"/>
        </w:rPr>
        <w:t> </w:t>
      </w:r>
      <w:r>
        <w:rPr/>
        <w:t>Козловский</w:t>
      </w:r>
      <w:r>
        <w:rPr>
          <w:spacing w:val="40"/>
        </w:rPr>
        <w:t> </w:t>
      </w:r>
      <w:r>
        <w:rPr/>
        <w:t>объявил</w:t>
      </w:r>
      <w:r>
        <w:rPr>
          <w:spacing w:val="-2"/>
        </w:rPr>
        <w:t> </w:t>
      </w:r>
      <w:r>
        <w:rPr/>
        <w:t>о</w:t>
      </w:r>
      <w:r>
        <w:rPr>
          <w:spacing w:val="-1"/>
        </w:rPr>
        <w:t> </w:t>
      </w:r>
      <w:r>
        <w:rPr/>
        <w:t>закрытии</w:t>
      </w:r>
      <w:r>
        <w:rPr>
          <w:spacing w:val="-1"/>
        </w:rPr>
        <w:t> </w:t>
      </w:r>
      <w:r>
        <w:rPr/>
        <w:t>своего</w:t>
      </w:r>
      <w:r>
        <w:rPr>
          <w:spacing w:val="-2"/>
        </w:rPr>
        <w:t> </w:t>
      </w:r>
      <w:r>
        <w:rPr/>
        <w:t>проекта в социальной сети «ВКонтакте». Но сама идея создания «Сказочной карты Рос- сии» для развития туризма в нашей стране по-прежнему актуальна.</w:t>
      </w:r>
    </w:p>
    <w:p>
      <w:pPr>
        <w:pStyle w:val="BodyText"/>
        <w:ind w:right="208" w:firstLine="709"/>
      </w:pPr>
      <w:r>
        <w:rPr/>
        <w:t>Проект «Сказочная карта России» был анонсирован его создателями как культурно-туристический межрегиональный проект, направленный на развитие и продвижение территорий и их достопримечательностей, т.</w:t>
      </w:r>
      <w:r>
        <w:rPr>
          <w:spacing w:val="-4"/>
        </w:rPr>
        <w:t> </w:t>
      </w:r>
      <w:r>
        <w:rPr/>
        <w:t>е. фактически ска- зочная карта – это инструмент маркетинга дестинаций. Понятен выбор авторов: карта – это наглядная</w:t>
      </w:r>
      <w:r>
        <w:rPr>
          <w:spacing w:val="40"/>
        </w:rPr>
        <w:t> </w:t>
      </w:r>
      <w:r>
        <w:rPr/>
        <w:t>иллюстративная презентация для потребителя турист- ских ресурсов края и способ популяризации туристкой дестинации.</w:t>
      </w:r>
    </w:p>
    <w:p>
      <w:pPr>
        <w:spacing w:after="0"/>
        <w:sectPr>
          <w:pgSz w:w="11910" w:h="16840"/>
          <w:pgMar w:header="0" w:footer="756" w:top="1060" w:bottom="940" w:left="1000" w:right="920"/>
        </w:sectPr>
      </w:pPr>
    </w:p>
    <w:p>
      <w:pPr>
        <w:pStyle w:val="BodyText"/>
        <w:spacing w:before="70"/>
        <w:ind w:right="210" w:firstLine="709"/>
      </w:pPr>
      <w:r>
        <w:rPr/>
        <w:t>Проект «Сказочное кольцо России» является в какой-то степени дубли- рующим классическое «Золотое кольцо России» с точки зрения географическо- го охвата маршрутов с акцентом на детскую и семейную аудиторию. Цель про- екта – ознакомление со сказочным наследием нашей Родины.</w:t>
      </w:r>
    </w:p>
    <w:p>
      <w:pPr>
        <w:pStyle w:val="BodyText"/>
        <w:ind w:right="210" w:firstLine="709"/>
      </w:pPr>
      <w:r>
        <w:rPr/>
        <w:t>Исследовав «Сказочную карту России» можно прийти к следующим</w:t>
      </w:r>
      <w:r>
        <w:rPr>
          <w:spacing w:val="40"/>
        </w:rPr>
        <w:t> </w:t>
      </w:r>
      <w:r>
        <w:rPr/>
        <w:t>вы- </w:t>
      </w:r>
      <w:r>
        <w:rPr>
          <w:spacing w:val="-2"/>
        </w:rPr>
        <w:t>водам:</w:t>
      </w:r>
    </w:p>
    <w:p>
      <w:pPr>
        <w:pStyle w:val="ListParagraph"/>
        <w:numPr>
          <w:ilvl w:val="0"/>
          <w:numId w:val="40"/>
        </w:numPr>
        <w:tabs>
          <w:tab w:pos="416" w:val="left" w:leader="none"/>
          <w:tab w:pos="418" w:val="left" w:leader="none"/>
        </w:tabs>
        <w:spacing w:line="240" w:lineRule="auto" w:before="1" w:after="0"/>
        <w:ind w:left="418" w:right="211" w:hanging="285"/>
        <w:jc w:val="both"/>
        <w:rPr>
          <w:rFonts w:ascii="Symbol" w:hAnsi="Symbol"/>
          <w:sz w:val="28"/>
        </w:rPr>
      </w:pPr>
      <w:r>
        <w:rPr>
          <w:sz w:val="28"/>
        </w:rPr>
        <w:t>неравномерность распределения и закрепления сказочных брендов по терри- тории России;</w:t>
      </w:r>
    </w:p>
    <w:p>
      <w:pPr>
        <w:pStyle w:val="ListParagraph"/>
        <w:numPr>
          <w:ilvl w:val="0"/>
          <w:numId w:val="40"/>
        </w:numPr>
        <w:tabs>
          <w:tab w:pos="416" w:val="left" w:leader="none"/>
        </w:tabs>
        <w:spacing w:line="341" w:lineRule="exact" w:before="0" w:after="0"/>
        <w:ind w:left="416" w:right="0" w:hanging="283"/>
        <w:jc w:val="both"/>
        <w:rPr>
          <w:rFonts w:ascii="Symbol" w:hAnsi="Symbol"/>
          <w:sz w:val="28"/>
        </w:rPr>
      </w:pPr>
      <w:r>
        <w:rPr>
          <w:sz w:val="28"/>
        </w:rPr>
        <w:t>несвоевременность</w:t>
      </w:r>
      <w:r>
        <w:rPr>
          <w:spacing w:val="-11"/>
          <w:sz w:val="28"/>
        </w:rPr>
        <w:t> </w:t>
      </w:r>
      <w:r>
        <w:rPr>
          <w:sz w:val="28"/>
        </w:rPr>
        <w:t>обновления</w:t>
      </w:r>
      <w:r>
        <w:rPr>
          <w:spacing w:val="-13"/>
          <w:sz w:val="28"/>
        </w:rPr>
        <w:t> </w:t>
      </w:r>
      <w:r>
        <w:rPr>
          <w:sz w:val="28"/>
        </w:rPr>
        <w:t>и</w:t>
      </w:r>
      <w:r>
        <w:rPr>
          <w:spacing w:val="-13"/>
          <w:sz w:val="28"/>
        </w:rPr>
        <w:t> </w:t>
      </w:r>
      <w:r>
        <w:rPr>
          <w:sz w:val="28"/>
        </w:rPr>
        <w:t>публикации</w:t>
      </w:r>
      <w:r>
        <w:rPr>
          <w:spacing w:val="-11"/>
          <w:sz w:val="28"/>
        </w:rPr>
        <w:t> </w:t>
      </w:r>
      <w:r>
        <w:rPr>
          <w:sz w:val="28"/>
        </w:rPr>
        <w:t>изменений</w:t>
      </w:r>
      <w:r>
        <w:rPr>
          <w:spacing w:val="-12"/>
          <w:sz w:val="28"/>
        </w:rPr>
        <w:t> </w:t>
      </w:r>
      <w:r>
        <w:rPr>
          <w:sz w:val="28"/>
        </w:rPr>
        <w:t>в</w:t>
      </w:r>
      <w:r>
        <w:rPr>
          <w:spacing w:val="-12"/>
          <w:sz w:val="28"/>
        </w:rPr>
        <w:t> </w:t>
      </w:r>
      <w:r>
        <w:rPr>
          <w:sz w:val="28"/>
        </w:rPr>
        <w:t>сказочной</w:t>
      </w:r>
      <w:r>
        <w:rPr>
          <w:spacing w:val="-13"/>
          <w:sz w:val="28"/>
        </w:rPr>
        <w:t> </w:t>
      </w:r>
      <w:r>
        <w:rPr>
          <w:spacing w:val="-2"/>
          <w:sz w:val="28"/>
        </w:rPr>
        <w:t>карте;</w:t>
      </w:r>
    </w:p>
    <w:p>
      <w:pPr>
        <w:pStyle w:val="ListParagraph"/>
        <w:numPr>
          <w:ilvl w:val="0"/>
          <w:numId w:val="40"/>
        </w:numPr>
        <w:tabs>
          <w:tab w:pos="416" w:val="left" w:leader="none"/>
          <w:tab w:pos="418" w:val="left" w:leader="none"/>
        </w:tabs>
        <w:spacing w:line="240" w:lineRule="auto" w:before="0" w:after="0"/>
        <w:ind w:left="418" w:right="208" w:hanging="285"/>
        <w:jc w:val="both"/>
        <w:rPr>
          <w:rFonts w:ascii="Symbol" w:hAnsi="Symbol"/>
          <w:sz w:val="28"/>
        </w:rPr>
      </w:pPr>
      <w:r>
        <w:rPr>
          <w:sz w:val="28"/>
        </w:rPr>
        <w:t>отсутствие методики подбора и продвижения сказочных персонажей дести- нации. То есть, нет четких критериев отбора сказочных героев. Среди персо- нажей присутствуют герои как народных, так и литературных сказок и кино- сказок, и даже новопридуманные персонажи, такие, как домовые, или «хом- лины», в Калининградской области, созданные художниками А.</w:t>
      </w:r>
      <w:r>
        <w:rPr>
          <w:spacing w:val="-4"/>
          <w:sz w:val="28"/>
        </w:rPr>
        <w:t> </w:t>
      </w:r>
      <w:r>
        <w:rPr>
          <w:sz w:val="28"/>
        </w:rPr>
        <w:t>Слепаковым и Н.</w:t>
      </w:r>
      <w:r>
        <w:rPr>
          <w:spacing w:val="-4"/>
          <w:sz w:val="28"/>
        </w:rPr>
        <w:t> </w:t>
      </w:r>
      <w:r>
        <w:rPr>
          <w:sz w:val="28"/>
        </w:rPr>
        <w:t>Шевченко. Встречаются и абстрактные</w:t>
      </w:r>
      <w:r>
        <w:rPr>
          <w:spacing w:val="-1"/>
          <w:sz w:val="28"/>
        </w:rPr>
        <w:t> </w:t>
      </w:r>
      <w:r>
        <w:rPr>
          <w:sz w:val="28"/>
        </w:rPr>
        <w:t>образы – «Снежинка», «Тридевя- тое царство», «сказка Репка»;</w:t>
      </w:r>
    </w:p>
    <w:p>
      <w:pPr>
        <w:pStyle w:val="ListParagraph"/>
        <w:numPr>
          <w:ilvl w:val="0"/>
          <w:numId w:val="40"/>
        </w:numPr>
        <w:tabs>
          <w:tab w:pos="416" w:val="left" w:leader="none"/>
          <w:tab w:pos="418" w:val="left" w:leader="none"/>
        </w:tabs>
        <w:spacing w:line="240" w:lineRule="auto" w:before="0" w:after="0"/>
        <w:ind w:left="418" w:right="208" w:hanging="285"/>
        <w:jc w:val="both"/>
        <w:rPr>
          <w:rFonts w:ascii="Symbol" w:hAnsi="Symbol"/>
          <w:sz w:val="28"/>
        </w:rPr>
      </w:pPr>
      <w:r>
        <w:rPr>
          <w:sz w:val="28"/>
        </w:rPr>
        <w:t>не всегда разработка сказочного бренда гармонично сочетает в себе культур- но-историческое</w:t>
      </w:r>
      <w:r>
        <w:rPr>
          <w:spacing w:val="40"/>
          <w:sz w:val="28"/>
        </w:rPr>
        <w:t> </w:t>
      </w:r>
      <w:r>
        <w:rPr>
          <w:sz w:val="28"/>
        </w:rPr>
        <w:t>обоснование</w:t>
      </w:r>
      <w:r>
        <w:rPr>
          <w:spacing w:val="-5"/>
          <w:sz w:val="28"/>
        </w:rPr>
        <w:t> </w:t>
      </w:r>
      <w:r>
        <w:rPr>
          <w:sz w:val="28"/>
        </w:rPr>
        <w:t>и</w:t>
      </w:r>
      <w:r>
        <w:rPr>
          <w:spacing w:val="-4"/>
          <w:sz w:val="28"/>
        </w:rPr>
        <w:t> </w:t>
      </w:r>
      <w:r>
        <w:rPr>
          <w:sz w:val="28"/>
        </w:rPr>
        <w:t>бизнес-реализацию.</w:t>
      </w:r>
      <w:r>
        <w:rPr>
          <w:spacing w:val="-4"/>
          <w:sz w:val="28"/>
        </w:rPr>
        <w:t> </w:t>
      </w:r>
      <w:r>
        <w:rPr>
          <w:sz w:val="28"/>
        </w:rPr>
        <w:t>Иногда</w:t>
      </w:r>
      <w:r>
        <w:rPr>
          <w:spacing w:val="-5"/>
          <w:sz w:val="28"/>
        </w:rPr>
        <w:t> </w:t>
      </w:r>
      <w:r>
        <w:rPr>
          <w:sz w:val="28"/>
        </w:rPr>
        <w:t>вообще</w:t>
      </w:r>
      <w:r>
        <w:rPr>
          <w:spacing w:val="-5"/>
          <w:sz w:val="28"/>
        </w:rPr>
        <w:t> </w:t>
      </w:r>
      <w:r>
        <w:rPr>
          <w:sz w:val="28"/>
        </w:rPr>
        <w:t>не</w:t>
      </w:r>
      <w:r>
        <w:rPr>
          <w:spacing w:val="-3"/>
          <w:sz w:val="28"/>
        </w:rPr>
        <w:t> </w:t>
      </w:r>
      <w:r>
        <w:rPr>
          <w:sz w:val="28"/>
        </w:rPr>
        <w:t>имеет место</w:t>
      </w:r>
      <w:r>
        <w:rPr>
          <w:spacing w:val="40"/>
          <w:sz w:val="28"/>
        </w:rPr>
        <w:t> </w:t>
      </w:r>
      <w:r>
        <w:rPr>
          <w:sz w:val="28"/>
        </w:rPr>
        <w:t>обращение</w:t>
      </w:r>
      <w:r>
        <w:rPr>
          <w:spacing w:val="40"/>
          <w:sz w:val="28"/>
        </w:rPr>
        <w:t> </w:t>
      </w:r>
      <w:r>
        <w:rPr>
          <w:sz w:val="28"/>
        </w:rPr>
        <w:t>к</w:t>
      </w:r>
      <w:r>
        <w:rPr>
          <w:spacing w:val="40"/>
          <w:sz w:val="28"/>
        </w:rPr>
        <w:t> </w:t>
      </w:r>
      <w:r>
        <w:rPr>
          <w:sz w:val="28"/>
        </w:rPr>
        <w:t>региональному</w:t>
      </w:r>
      <w:r>
        <w:rPr>
          <w:spacing w:val="40"/>
          <w:sz w:val="28"/>
        </w:rPr>
        <w:t> </w:t>
      </w:r>
      <w:r>
        <w:rPr>
          <w:sz w:val="28"/>
        </w:rPr>
        <w:t>этнокультурному</w:t>
      </w:r>
      <w:r>
        <w:rPr>
          <w:spacing w:val="40"/>
          <w:sz w:val="28"/>
        </w:rPr>
        <w:t> </w:t>
      </w:r>
      <w:r>
        <w:rPr>
          <w:sz w:val="28"/>
        </w:rPr>
        <w:t>наследию.</w:t>
      </w:r>
      <w:r>
        <w:rPr>
          <w:spacing w:val="40"/>
          <w:sz w:val="28"/>
        </w:rPr>
        <w:t> </w:t>
      </w:r>
      <w:r>
        <w:rPr>
          <w:sz w:val="28"/>
        </w:rPr>
        <w:t>Например, в</w:t>
      </w:r>
      <w:r>
        <w:rPr>
          <w:spacing w:val="-3"/>
          <w:sz w:val="28"/>
        </w:rPr>
        <w:t> </w:t>
      </w:r>
      <w:r>
        <w:rPr>
          <w:sz w:val="28"/>
        </w:rPr>
        <w:t>Удмуртии в 2020</w:t>
      </w:r>
      <w:r>
        <w:rPr>
          <w:spacing w:val="-3"/>
          <w:sz w:val="28"/>
        </w:rPr>
        <w:t> </w:t>
      </w:r>
      <w:r>
        <w:rPr>
          <w:sz w:val="28"/>
        </w:rPr>
        <w:t>г. презентовали «Сказочную карту Удмуртии» [8], где, наряду с фольклорными местными персонажами:</w:t>
      </w:r>
      <w:r>
        <w:rPr>
          <w:spacing w:val="-8"/>
          <w:sz w:val="28"/>
        </w:rPr>
        <w:t> </w:t>
      </w:r>
      <w:r>
        <w:rPr>
          <w:sz w:val="28"/>
        </w:rPr>
        <w:t>Лымы Нылом, Тол Бабаем, Бабой-Ягой и Лешим, вдруг появился Щелкунчик из Воткинска (рис. 1).</w:t>
      </w:r>
    </w:p>
    <w:p>
      <w:pPr>
        <w:pStyle w:val="BodyText"/>
        <w:spacing w:before="70"/>
        <w:ind w:left="0"/>
        <w:jc w:val="left"/>
        <w:rPr>
          <w:sz w:val="20"/>
        </w:rPr>
      </w:pPr>
      <w:r>
        <w:rPr/>
        <w:drawing>
          <wp:anchor distT="0" distB="0" distL="0" distR="0" allowOverlap="1" layoutInCell="1" locked="0" behindDoc="1" simplePos="0" relativeHeight="487623168">
            <wp:simplePos x="0" y="0"/>
            <wp:positionH relativeFrom="page">
              <wp:posOffset>1758695</wp:posOffset>
            </wp:positionH>
            <wp:positionV relativeFrom="paragraph">
              <wp:posOffset>205791</wp:posOffset>
            </wp:positionV>
            <wp:extent cx="4047483" cy="3075813"/>
            <wp:effectExtent l="0" t="0" r="0" b="0"/>
            <wp:wrapTopAndBottom/>
            <wp:docPr id="201" name="Image 201"/>
            <wp:cNvGraphicFramePr>
              <a:graphicFrameLocks/>
            </wp:cNvGraphicFramePr>
            <a:graphic>
              <a:graphicData uri="http://schemas.openxmlformats.org/drawingml/2006/picture">
                <pic:pic>
                  <pic:nvPicPr>
                    <pic:cNvPr id="201" name="Image 201"/>
                    <pic:cNvPicPr/>
                  </pic:nvPicPr>
                  <pic:blipFill>
                    <a:blip r:embed="rId101" cstate="print"/>
                    <a:stretch>
                      <a:fillRect/>
                    </a:stretch>
                  </pic:blipFill>
                  <pic:spPr>
                    <a:xfrm>
                      <a:off x="0" y="0"/>
                      <a:ext cx="4047483" cy="3075813"/>
                    </a:xfrm>
                    <a:prstGeom prst="rect">
                      <a:avLst/>
                    </a:prstGeom>
                  </pic:spPr>
                </pic:pic>
              </a:graphicData>
            </a:graphic>
          </wp:anchor>
        </w:drawing>
      </w:r>
    </w:p>
    <w:p>
      <w:pPr>
        <w:spacing w:before="136"/>
        <w:ind w:left="392" w:right="469" w:firstLine="0"/>
        <w:jc w:val="center"/>
        <w:rPr>
          <w:b/>
          <w:sz w:val="24"/>
        </w:rPr>
      </w:pPr>
      <w:r>
        <w:rPr>
          <w:b/>
          <w:sz w:val="24"/>
        </w:rPr>
        <w:t>Рис.</w:t>
      </w:r>
      <w:r>
        <w:rPr>
          <w:b/>
          <w:spacing w:val="-3"/>
          <w:sz w:val="24"/>
        </w:rPr>
        <w:t> </w:t>
      </w:r>
      <w:r>
        <w:rPr>
          <w:b/>
          <w:sz w:val="24"/>
        </w:rPr>
        <w:t>1.</w:t>
      </w:r>
      <w:r>
        <w:rPr>
          <w:b/>
          <w:spacing w:val="-2"/>
          <w:sz w:val="24"/>
        </w:rPr>
        <w:t> </w:t>
      </w:r>
      <w:r>
        <w:rPr>
          <w:b/>
          <w:sz w:val="24"/>
        </w:rPr>
        <w:t>Cказочная</w:t>
      </w:r>
      <w:r>
        <w:rPr>
          <w:b/>
          <w:spacing w:val="-3"/>
          <w:sz w:val="24"/>
        </w:rPr>
        <w:t> </w:t>
      </w:r>
      <w:r>
        <w:rPr>
          <w:b/>
          <w:sz w:val="24"/>
        </w:rPr>
        <w:t>карта</w:t>
      </w:r>
      <w:r>
        <w:rPr>
          <w:b/>
          <w:spacing w:val="-2"/>
          <w:sz w:val="24"/>
        </w:rPr>
        <w:t> Удмуртии</w:t>
      </w:r>
    </w:p>
    <w:p>
      <w:pPr>
        <w:spacing w:before="0"/>
        <w:ind w:left="392" w:right="469" w:firstLine="0"/>
        <w:jc w:val="center"/>
        <w:rPr>
          <w:b/>
          <w:sz w:val="24"/>
        </w:rPr>
      </w:pPr>
      <w:r>
        <w:rPr>
          <w:b/>
          <w:sz w:val="24"/>
        </w:rPr>
        <w:t>с</w:t>
      </w:r>
      <w:r>
        <w:rPr>
          <w:b/>
          <w:spacing w:val="-6"/>
          <w:sz w:val="24"/>
        </w:rPr>
        <w:t> </w:t>
      </w:r>
      <w:r>
        <w:rPr>
          <w:b/>
          <w:sz w:val="24"/>
        </w:rPr>
        <w:t>изображением</w:t>
      </w:r>
      <w:r>
        <w:rPr>
          <w:b/>
          <w:spacing w:val="-5"/>
          <w:sz w:val="24"/>
        </w:rPr>
        <w:t> </w:t>
      </w:r>
      <w:r>
        <w:rPr>
          <w:b/>
          <w:sz w:val="24"/>
        </w:rPr>
        <w:t>на</w:t>
      </w:r>
      <w:r>
        <w:rPr>
          <w:b/>
          <w:spacing w:val="-5"/>
          <w:sz w:val="24"/>
        </w:rPr>
        <w:t> </w:t>
      </w:r>
      <w:r>
        <w:rPr>
          <w:b/>
          <w:sz w:val="24"/>
        </w:rPr>
        <w:t>карте</w:t>
      </w:r>
      <w:r>
        <w:rPr>
          <w:b/>
          <w:spacing w:val="-5"/>
          <w:sz w:val="24"/>
        </w:rPr>
        <w:t> </w:t>
      </w:r>
      <w:r>
        <w:rPr>
          <w:b/>
          <w:sz w:val="24"/>
        </w:rPr>
        <w:t>персонажа</w:t>
      </w:r>
      <w:r>
        <w:rPr>
          <w:b/>
          <w:spacing w:val="-5"/>
          <w:sz w:val="24"/>
        </w:rPr>
        <w:t> </w:t>
      </w:r>
      <w:r>
        <w:rPr>
          <w:b/>
          <w:sz w:val="24"/>
        </w:rPr>
        <w:t>Щелкунчика</w:t>
      </w:r>
      <w:r>
        <w:rPr>
          <w:b/>
          <w:spacing w:val="-5"/>
          <w:sz w:val="24"/>
        </w:rPr>
        <w:t> [8]</w:t>
      </w:r>
    </w:p>
    <w:p>
      <w:pPr>
        <w:pStyle w:val="BodyText"/>
        <w:spacing w:before="44"/>
        <w:ind w:left="0"/>
        <w:jc w:val="left"/>
        <w:rPr>
          <w:b/>
          <w:sz w:val="24"/>
        </w:rPr>
      </w:pPr>
    </w:p>
    <w:p>
      <w:pPr>
        <w:pStyle w:val="BodyText"/>
        <w:spacing w:before="1"/>
        <w:ind w:left="134" w:right="209" w:firstLine="708"/>
      </w:pPr>
      <w:r>
        <w:rPr/>
        <w:t>Хотя этот литературный сказочный герой принадлежит перу немецкого писателя Э.</w:t>
      </w:r>
      <w:r>
        <w:rPr>
          <w:spacing w:val="-3"/>
        </w:rPr>
        <w:t> </w:t>
      </w:r>
      <w:r>
        <w:rPr/>
        <w:t>Т.</w:t>
      </w:r>
      <w:r>
        <w:rPr>
          <w:spacing w:val="-3"/>
        </w:rPr>
        <w:t> </w:t>
      </w:r>
      <w:r>
        <w:rPr/>
        <w:t>А.</w:t>
      </w:r>
      <w:r>
        <w:rPr>
          <w:spacing w:val="-3"/>
        </w:rPr>
        <w:t> </w:t>
      </w:r>
      <w:r>
        <w:rPr/>
        <w:t>Гофмана (повесть «Щелкунчик и мышиный король») и с Рос- сией его связывает только балет на музыку П. И. Чайковского (рис. 2).</w:t>
      </w:r>
    </w:p>
    <w:p>
      <w:pPr>
        <w:spacing w:after="0"/>
        <w:sectPr>
          <w:pgSz w:w="11910" w:h="16840"/>
          <w:pgMar w:header="0" w:footer="756" w:top="1060" w:bottom="940" w:left="1000" w:right="920"/>
        </w:sectPr>
      </w:pPr>
    </w:p>
    <w:p>
      <w:pPr>
        <w:pStyle w:val="BodyText"/>
        <w:ind w:left="2579"/>
        <w:jc w:val="left"/>
        <w:rPr>
          <w:sz w:val="20"/>
        </w:rPr>
      </w:pPr>
      <w:r>
        <w:rPr>
          <w:sz w:val="20"/>
        </w:rPr>
        <w:drawing>
          <wp:inline distT="0" distB="0" distL="0" distR="0">
            <wp:extent cx="2999841" cy="3593591"/>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02" cstate="print"/>
                    <a:stretch>
                      <a:fillRect/>
                    </a:stretch>
                  </pic:blipFill>
                  <pic:spPr>
                    <a:xfrm>
                      <a:off x="0" y="0"/>
                      <a:ext cx="2999841" cy="3593591"/>
                    </a:xfrm>
                    <a:prstGeom prst="rect">
                      <a:avLst/>
                    </a:prstGeom>
                  </pic:spPr>
                </pic:pic>
              </a:graphicData>
            </a:graphic>
          </wp:inline>
        </w:drawing>
      </w:r>
      <w:r>
        <w:rPr>
          <w:sz w:val="20"/>
        </w:rPr>
      </w:r>
    </w:p>
    <w:p>
      <w:pPr>
        <w:spacing w:before="171"/>
        <w:ind w:left="393" w:right="469" w:firstLine="0"/>
        <w:jc w:val="center"/>
        <w:rPr>
          <w:b/>
          <w:sz w:val="24"/>
        </w:rPr>
      </w:pPr>
      <w:r>
        <w:rPr>
          <w:b/>
          <w:sz w:val="24"/>
        </w:rPr>
        <w:t>Рис.</w:t>
      </w:r>
      <w:r>
        <w:rPr>
          <w:b/>
          <w:spacing w:val="-5"/>
          <w:sz w:val="24"/>
        </w:rPr>
        <w:t> </w:t>
      </w:r>
      <w:r>
        <w:rPr>
          <w:b/>
          <w:sz w:val="24"/>
        </w:rPr>
        <w:t>2.</w:t>
      </w:r>
      <w:r>
        <w:rPr>
          <w:b/>
          <w:spacing w:val="-4"/>
          <w:sz w:val="24"/>
        </w:rPr>
        <w:t> </w:t>
      </w:r>
      <w:r>
        <w:rPr>
          <w:b/>
          <w:sz w:val="24"/>
        </w:rPr>
        <w:t>Афиша</w:t>
      </w:r>
      <w:r>
        <w:rPr>
          <w:b/>
          <w:spacing w:val="-4"/>
          <w:sz w:val="24"/>
        </w:rPr>
        <w:t> </w:t>
      </w:r>
      <w:r>
        <w:rPr>
          <w:b/>
          <w:sz w:val="24"/>
        </w:rPr>
        <w:t>спектакля</w:t>
      </w:r>
      <w:r>
        <w:rPr>
          <w:b/>
          <w:spacing w:val="-4"/>
          <w:sz w:val="24"/>
        </w:rPr>
        <w:t> </w:t>
      </w:r>
      <w:r>
        <w:rPr>
          <w:b/>
          <w:sz w:val="24"/>
        </w:rPr>
        <w:t>Щелкунчик</w:t>
      </w:r>
      <w:r>
        <w:rPr>
          <w:b/>
          <w:spacing w:val="-4"/>
          <w:sz w:val="24"/>
        </w:rPr>
        <w:t> </w:t>
      </w:r>
      <w:r>
        <w:rPr>
          <w:b/>
          <w:spacing w:val="-5"/>
          <w:sz w:val="24"/>
        </w:rPr>
        <w:t>[9]</w:t>
      </w:r>
    </w:p>
    <w:p>
      <w:pPr>
        <w:pStyle w:val="BodyText"/>
        <w:spacing w:before="44"/>
        <w:ind w:left="0"/>
        <w:jc w:val="left"/>
        <w:rPr>
          <w:b/>
          <w:sz w:val="24"/>
        </w:rPr>
      </w:pPr>
    </w:p>
    <w:p>
      <w:pPr>
        <w:pStyle w:val="BodyText"/>
        <w:ind w:right="209" w:firstLine="708"/>
      </w:pPr>
      <w:r>
        <w:rPr/>
        <w:t>Даже внешне логотип Щелкунчика, отмеченный на карте у г.</w:t>
      </w:r>
      <w:r>
        <w:rPr>
          <w:spacing w:val="-4"/>
        </w:rPr>
        <w:t> </w:t>
      </w:r>
      <w:r>
        <w:rPr/>
        <w:t>Воткинска, копирует образ с балетных афиш. То есть в качестве персонажа выбирается из- вестный сказочный герой без его связи с конкретным «местом бытования».</w:t>
      </w:r>
    </w:p>
    <w:p>
      <w:pPr>
        <w:pStyle w:val="BodyText"/>
        <w:ind w:right="208" w:firstLine="709"/>
      </w:pPr>
      <w:r>
        <w:rPr/>
        <w:t>Возникает такая своеобразная «туристская мифология». На «сказочной карте России» уже есть несколько «резиденций» Бабы-Яги: в с.</w:t>
      </w:r>
      <w:r>
        <w:rPr>
          <w:spacing w:val="-4"/>
        </w:rPr>
        <w:t> </w:t>
      </w:r>
      <w:r>
        <w:rPr/>
        <w:t>Кукобой (Яро- славская область), в Удмуртии в Граховском районе д. Котловка (на реке Яга),</w:t>
      </w:r>
      <w:r>
        <w:rPr>
          <w:spacing w:val="80"/>
        </w:rPr>
        <w:t> </w:t>
      </w:r>
      <w:r>
        <w:rPr/>
        <w:t>в</w:t>
      </w:r>
      <w:r>
        <w:rPr>
          <w:spacing w:val="-3"/>
        </w:rPr>
        <w:t> </w:t>
      </w:r>
      <w:r>
        <w:rPr/>
        <w:t>с.</w:t>
      </w:r>
      <w:r>
        <w:rPr>
          <w:spacing w:val="-2"/>
        </w:rPr>
        <w:t> </w:t>
      </w:r>
      <w:r>
        <w:rPr/>
        <w:t>Солоновка (Тверская область), и в г.</w:t>
      </w:r>
      <w:r>
        <w:rPr>
          <w:spacing w:val="-3"/>
        </w:rPr>
        <w:t> </w:t>
      </w:r>
      <w:r>
        <w:rPr/>
        <w:t>Шумерля (Чувашия). Любопытно, что Шумерлинская Баба-Яга позиционируется как «добрый, веселый и хозяйствен- ный персонаж, «старушка, хранительница домашнего очага» [7].</w:t>
      </w:r>
    </w:p>
    <w:p>
      <w:pPr>
        <w:pStyle w:val="BodyText"/>
        <w:ind w:left="134" w:right="210" w:firstLine="708"/>
      </w:pPr>
      <w:r>
        <w:rPr/>
        <w:t>В</w:t>
      </w:r>
      <w:r>
        <w:rPr>
          <w:spacing w:val="-2"/>
        </w:rPr>
        <w:t> </w:t>
      </w:r>
      <w:r>
        <w:rPr/>
        <w:t>отечественной практике</w:t>
      </w:r>
      <w:r>
        <w:rPr>
          <w:spacing w:val="-3"/>
        </w:rPr>
        <w:t> </w:t>
      </w:r>
      <w:r>
        <w:rPr/>
        <w:t>закрепление</w:t>
      </w:r>
      <w:r>
        <w:rPr>
          <w:spacing w:val="-2"/>
        </w:rPr>
        <w:t> </w:t>
      </w:r>
      <w:r>
        <w:rPr/>
        <w:t>сказочного</w:t>
      </w:r>
      <w:r>
        <w:rPr>
          <w:spacing w:val="-1"/>
        </w:rPr>
        <w:t> </w:t>
      </w:r>
      <w:r>
        <w:rPr/>
        <w:t>персонажа</w:t>
      </w:r>
      <w:r>
        <w:rPr>
          <w:spacing w:val="-1"/>
        </w:rPr>
        <w:t> </w:t>
      </w:r>
      <w:r>
        <w:rPr/>
        <w:t>может</w:t>
      </w:r>
      <w:r>
        <w:rPr>
          <w:spacing w:val="-1"/>
        </w:rPr>
        <w:t> </w:t>
      </w:r>
      <w:r>
        <w:rPr/>
        <w:t>быть не ограничено географически конкретным местом. Автор считает неправиль- ным,</w:t>
      </w:r>
      <w:r>
        <w:rPr>
          <w:spacing w:val="73"/>
        </w:rPr>
        <w:t> </w:t>
      </w:r>
      <w:r>
        <w:rPr/>
        <w:t>когда</w:t>
      </w:r>
      <w:r>
        <w:rPr>
          <w:spacing w:val="72"/>
        </w:rPr>
        <w:t> </w:t>
      </w:r>
      <w:r>
        <w:rPr/>
        <w:t>за</w:t>
      </w:r>
      <w:r>
        <w:rPr>
          <w:spacing w:val="74"/>
        </w:rPr>
        <w:t> </w:t>
      </w:r>
      <w:r>
        <w:rPr/>
        <w:t>сказочным</w:t>
      </w:r>
      <w:r>
        <w:rPr>
          <w:spacing w:val="72"/>
        </w:rPr>
        <w:t> </w:t>
      </w:r>
      <w:r>
        <w:rPr/>
        <w:t>брендом</w:t>
      </w:r>
      <w:r>
        <w:rPr>
          <w:spacing w:val="72"/>
        </w:rPr>
        <w:t> </w:t>
      </w:r>
      <w:r>
        <w:rPr/>
        <w:t>закрепляется</w:t>
      </w:r>
      <w:r>
        <w:rPr>
          <w:spacing w:val="73"/>
        </w:rPr>
        <w:t> </w:t>
      </w:r>
      <w:r>
        <w:rPr/>
        <w:t>целая</w:t>
      </w:r>
      <w:r>
        <w:rPr>
          <w:spacing w:val="75"/>
        </w:rPr>
        <w:t> </w:t>
      </w:r>
      <w:r>
        <w:rPr/>
        <w:t>область,</w:t>
      </w:r>
      <w:r>
        <w:rPr>
          <w:spacing w:val="74"/>
        </w:rPr>
        <w:t> </w:t>
      </w:r>
      <w:r>
        <w:rPr/>
        <w:t>район,</w:t>
      </w:r>
      <w:r>
        <w:rPr>
          <w:spacing w:val="73"/>
        </w:rPr>
        <w:t> </w:t>
      </w:r>
      <w:r>
        <w:rPr/>
        <w:t>а</w:t>
      </w:r>
      <w:r>
        <w:rPr>
          <w:spacing w:val="74"/>
        </w:rPr>
        <w:t> </w:t>
      </w:r>
      <w:r>
        <w:rPr/>
        <w:t>не</w:t>
      </w:r>
    </w:p>
    <w:p>
      <w:pPr>
        <w:pStyle w:val="BodyText"/>
        <w:ind w:right="210"/>
      </w:pPr>
      <w:r>
        <w:rPr/>
        <w:t>«конкретное место бытования» сказочного героя. Это размывает границы «ска- зочной дестинации» и затрудняет формирование «сказочного туристского кла- стера». Возникает разрыв между сказочным культурно-историческим образом</w:t>
      </w:r>
      <w:r>
        <w:rPr>
          <w:spacing w:val="80"/>
        </w:rPr>
        <w:t> </w:t>
      </w:r>
      <w:r>
        <w:rPr/>
        <w:t>и туристским проектом.</w:t>
      </w:r>
    </w:p>
    <w:p>
      <w:pPr>
        <w:pStyle w:val="BodyText"/>
        <w:ind w:left="134" w:right="210" w:firstLine="708"/>
      </w:pPr>
      <w:r>
        <w:rPr/>
        <w:t>Не всегда сказочный персонаж тематически увязывается с другими ре- сурсами материальной культуры дестинации, например, с народно-художест- венными промыслами. Сувенирная продукция, в свою очередь, не всегда имеет отношение</w:t>
      </w:r>
      <w:r>
        <w:rPr>
          <w:spacing w:val="40"/>
        </w:rPr>
        <w:t> </w:t>
      </w:r>
      <w:r>
        <w:rPr/>
        <w:t>к месту «проживания» сказочного героя, она может быть сделана где-нибудь в Подмосковье.</w:t>
      </w:r>
    </w:p>
    <w:p>
      <w:pPr>
        <w:pStyle w:val="BodyText"/>
        <w:ind w:right="210" w:firstLine="708"/>
      </w:pPr>
      <w:r>
        <w:rPr/>
        <w:t>«Сказочная карта» не единственный источник информации, на других информационных ресурсах мы можем увидеть упоминание других сказочных персонажей, никак не отраженных на «Сказочной карте России».</w:t>
      </w:r>
    </w:p>
    <w:p>
      <w:pPr>
        <w:spacing w:after="0"/>
        <w:sectPr>
          <w:pgSz w:w="11910" w:h="16840"/>
          <w:pgMar w:header="0" w:footer="756" w:top="1140" w:bottom="940" w:left="1000" w:right="920"/>
        </w:sectPr>
      </w:pPr>
    </w:p>
    <w:p>
      <w:pPr>
        <w:pStyle w:val="BodyText"/>
        <w:spacing w:before="70"/>
        <w:ind w:right="209" w:firstLine="708"/>
      </w:pPr>
      <w:r>
        <w:rPr/>
        <w:t>Развитие сказочного бренда наиболее удачно там, где присутствуют уси- лия муниципальных властей, и частного бизнеса, а закрепление сказочного бренда имеет фактологическую или научную подоплеку (например, удачно вы- строена взаимосвязь сказочного персонажа Снегурочки с Щелыково – Костро- мой и биографией русского драматурга А. Н. Островского).</w:t>
      </w:r>
    </w:p>
    <w:p>
      <w:pPr>
        <w:pStyle w:val="BodyText"/>
        <w:spacing w:before="1"/>
        <w:ind w:right="210" w:firstLine="707"/>
      </w:pPr>
      <w:r>
        <w:rPr/>
        <w:t>Как показал анализ сказочной карты, часто сказочный бренд закрепляется за</w:t>
      </w:r>
      <w:r>
        <w:rPr>
          <w:spacing w:val="60"/>
        </w:rPr>
        <w:t> </w:t>
      </w:r>
      <w:r>
        <w:rPr/>
        <w:t>конкретным</w:t>
      </w:r>
      <w:r>
        <w:rPr>
          <w:spacing w:val="59"/>
        </w:rPr>
        <w:t> </w:t>
      </w:r>
      <w:r>
        <w:rPr/>
        <w:t>географическим</w:t>
      </w:r>
      <w:r>
        <w:rPr>
          <w:spacing w:val="60"/>
        </w:rPr>
        <w:t> </w:t>
      </w:r>
      <w:r>
        <w:rPr/>
        <w:t>местом</w:t>
      </w:r>
      <w:r>
        <w:rPr>
          <w:spacing w:val="60"/>
        </w:rPr>
        <w:t> </w:t>
      </w:r>
      <w:r>
        <w:rPr/>
        <w:t>произвольно.</w:t>
      </w:r>
      <w:r>
        <w:rPr>
          <w:spacing w:val="60"/>
        </w:rPr>
        <w:t> </w:t>
      </w:r>
      <w:r>
        <w:rPr/>
        <w:t>Так,</w:t>
      </w:r>
      <w:r>
        <w:rPr>
          <w:spacing w:val="61"/>
        </w:rPr>
        <w:t> </w:t>
      </w:r>
      <w:r>
        <w:rPr/>
        <w:t>например,</w:t>
      </w:r>
      <w:r>
        <w:rPr>
          <w:spacing w:val="60"/>
        </w:rPr>
        <w:t> </w:t>
      </w:r>
      <w:r>
        <w:rPr>
          <w:spacing w:val="-2"/>
        </w:rPr>
        <w:t>проект</w:t>
      </w:r>
    </w:p>
    <w:p>
      <w:pPr>
        <w:pStyle w:val="BodyText"/>
        <w:tabs>
          <w:tab w:pos="1826" w:val="left" w:leader="none"/>
          <w:tab w:pos="2929" w:val="left" w:leader="none"/>
          <w:tab w:pos="3316" w:val="left" w:leader="none"/>
          <w:tab w:pos="4097" w:val="left" w:leader="none"/>
          <w:tab w:pos="5495" w:val="left" w:leader="none"/>
          <w:tab w:pos="6708" w:val="left" w:leader="none"/>
          <w:tab w:pos="7864" w:val="left" w:leader="none"/>
          <w:tab w:pos="8689" w:val="left" w:leader="none"/>
        </w:tabs>
        <w:ind w:right="208"/>
        <w:jc w:val="right"/>
      </w:pPr>
      <w:r>
        <w:rPr/>
        <w:t>«Зеленоградск – родина Буратино» был предложен его автором, Г.</w:t>
      </w:r>
      <w:r>
        <w:rPr>
          <w:spacing w:val="-4"/>
        </w:rPr>
        <w:t> </w:t>
      </w:r>
      <w:r>
        <w:rPr/>
        <w:t>Г. Полищу- ком,</w:t>
      </w:r>
      <w:r>
        <w:rPr>
          <w:spacing w:val="40"/>
        </w:rPr>
        <w:t> </w:t>
      </w:r>
      <w:r>
        <w:rPr/>
        <w:t>обнаружившим</w:t>
      </w:r>
      <w:r>
        <w:rPr>
          <w:spacing w:val="40"/>
        </w:rPr>
        <w:t> </w:t>
      </w:r>
      <w:r>
        <w:rPr/>
        <w:t>удивительную</w:t>
      </w:r>
      <w:r>
        <w:rPr>
          <w:spacing w:val="40"/>
        </w:rPr>
        <w:t> </w:t>
      </w:r>
      <w:r>
        <w:rPr/>
        <w:t>схожесть,</w:t>
      </w:r>
      <w:r>
        <w:rPr>
          <w:spacing w:val="40"/>
        </w:rPr>
        <w:t> </w:t>
      </w:r>
      <w:r>
        <w:rPr/>
        <w:t>по</w:t>
      </w:r>
      <w:r>
        <w:rPr>
          <w:spacing w:val="40"/>
        </w:rPr>
        <w:t> </w:t>
      </w:r>
      <w:r>
        <w:rPr/>
        <w:t>его</w:t>
      </w:r>
      <w:r>
        <w:rPr>
          <w:spacing w:val="40"/>
        </w:rPr>
        <w:t> </w:t>
      </w:r>
      <w:r>
        <w:rPr/>
        <w:t>мнению,</w:t>
      </w:r>
      <w:r>
        <w:rPr>
          <w:spacing w:val="40"/>
        </w:rPr>
        <w:t> </w:t>
      </w:r>
      <w:r>
        <w:rPr/>
        <w:t>Зеленоградска</w:t>
      </w:r>
      <w:r>
        <w:rPr>
          <w:spacing w:val="40"/>
        </w:rPr>
        <w:t> </w:t>
      </w:r>
      <w:r>
        <w:rPr/>
        <w:t>и</w:t>
      </w:r>
      <w:r>
        <w:rPr>
          <w:spacing w:val="-3"/>
        </w:rPr>
        <w:t> </w:t>
      </w:r>
      <w:r>
        <w:rPr/>
        <w:t>его</w:t>
      </w:r>
      <w:r>
        <w:rPr>
          <w:spacing w:val="40"/>
        </w:rPr>
        <w:t> </w:t>
      </w:r>
      <w:r>
        <w:rPr/>
        <w:t>окрестностей</w:t>
      </w:r>
      <w:r>
        <w:rPr>
          <w:spacing w:val="40"/>
        </w:rPr>
        <w:t> </w:t>
      </w:r>
      <w:r>
        <w:rPr/>
        <w:t>с</w:t>
      </w:r>
      <w:r>
        <w:rPr>
          <w:spacing w:val="40"/>
        </w:rPr>
        <w:t> </w:t>
      </w:r>
      <w:r>
        <w:rPr/>
        <w:t>местами</w:t>
      </w:r>
      <w:r>
        <w:rPr>
          <w:spacing w:val="40"/>
        </w:rPr>
        <w:t> </w:t>
      </w:r>
      <w:r>
        <w:rPr/>
        <w:t>действия</w:t>
      </w:r>
      <w:r>
        <w:rPr>
          <w:spacing w:val="40"/>
        </w:rPr>
        <w:t> </w:t>
      </w:r>
      <w:r>
        <w:rPr/>
        <w:t>«Золотого</w:t>
      </w:r>
      <w:r>
        <w:rPr>
          <w:spacing w:val="40"/>
        </w:rPr>
        <w:t> </w:t>
      </w:r>
      <w:r>
        <w:rPr/>
        <w:t>ключика»</w:t>
      </w:r>
      <w:r>
        <w:rPr>
          <w:spacing w:val="40"/>
        </w:rPr>
        <w:t> </w:t>
      </w:r>
      <w:r>
        <w:rPr/>
        <w:t>А.</w:t>
      </w:r>
      <w:r>
        <w:rPr>
          <w:spacing w:val="-2"/>
        </w:rPr>
        <w:t> </w:t>
      </w:r>
      <w:r>
        <w:rPr/>
        <w:t>Н.</w:t>
      </w:r>
      <w:r>
        <w:rPr>
          <w:spacing w:val="-2"/>
        </w:rPr>
        <w:t> </w:t>
      </w:r>
      <w:r>
        <w:rPr/>
        <w:t>Толстого. Свои</w:t>
      </w:r>
      <w:r>
        <w:rPr>
          <w:spacing w:val="27"/>
        </w:rPr>
        <w:t> </w:t>
      </w:r>
      <w:r>
        <w:rPr/>
        <w:t>мысли</w:t>
      </w:r>
      <w:r>
        <w:rPr>
          <w:spacing w:val="26"/>
        </w:rPr>
        <w:t> </w:t>
      </w:r>
      <w:r>
        <w:rPr/>
        <w:t>Г.</w:t>
      </w:r>
      <w:r>
        <w:rPr>
          <w:spacing w:val="-14"/>
        </w:rPr>
        <w:t> </w:t>
      </w:r>
      <w:r>
        <w:rPr/>
        <w:t>Полищук</w:t>
      </w:r>
      <w:r>
        <w:rPr>
          <w:spacing w:val="26"/>
        </w:rPr>
        <w:t> </w:t>
      </w:r>
      <w:r>
        <w:rPr/>
        <w:t>изложил</w:t>
      </w:r>
      <w:r>
        <w:rPr>
          <w:spacing w:val="26"/>
        </w:rPr>
        <w:t> </w:t>
      </w:r>
      <w:r>
        <w:rPr/>
        <w:t>в</w:t>
      </w:r>
      <w:r>
        <w:rPr>
          <w:spacing w:val="25"/>
        </w:rPr>
        <w:t> </w:t>
      </w:r>
      <w:r>
        <w:rPr/>
        <w:t>«абсолютно</w:t>
      </w:r>
      <w:r>
        <w:rPr>
          <w:spacing w:val="26"/>
        </w:rPr>
        <w:t> </w:t>
      </w:r>
      <w:r>
        <w:rPr/>
        <w:t>научном»</w:t>
      </w:r>
      <w:r>
        <w:rPr>
          <w:spacing w:val="26"/>
        </w:rPr>
        <w:t> </w:t>
      </w:r>
      <w:r>
        <w:rPr/>
        <w:t>трактате</w:t>
      </w:r>
      <w:r>
        <w:rPr>
          <w:spacing w:val="25"/>
        </w:rPr>
        <w:t> </w:t>
      </w:r>
      <w:r>
        <w:rPr/>
        <w:t>«Менталь- ные, ономастические</w:t>
      </w:r>
      <w:r>
        <w:rPr>
          <w:spacing w:val="21"/>
        </w:rPr>
        <w:t> </w:t>
      </w:r>
      <w:r>
        <w:rPr/>
        <w:t>и</w:t>
      </w:r>
      <w:r>
        <w:rPr>
          <w:spacing w:val="21"/>
        </w:rPr>
        <w:t> </w:t>
      </w:r>
      <w:r>
        <w:rPr/>
        <w:t>географические</w:t>
      </w:r>
      <w:r>
        <w:rPr>
          <w:spacing w:val="21"/>
        </w:rPr>
        <w:t> </w:t>
      </w:r>
      <w:r>
        <w:rPr/>
        <w:t>аспекты</w:t>
      </w:r>
      <w:r>
        <w:rPr>
          <w:spacing w:val="21"/>
        </w:rPr>
        <w:t> </w:t>
      </w:r>
      <w:r>
        <w:rPr/>
        <w:t>поиска</w:t>
      </w:r>
      <w:r>
        <w:rPr>
          <w:spacing w:val="21"/>
        </w:rPr>
        <w:t> </w:t>
      </w:r>
      <w:r>
        <w:rPr/>
        <w:t>родины</w:t>
      </w:r>
      <w:r>
        <w:rPr>
          <w:spacing w:val="21"/>
        </w:rPr>
        <w:t> </w:t>
      </w:r>
      <w:r>
        <w:rPr/>
        <w:t>для</w:t>
      </w:r>
      <w:r>
        <w:rPr>
          <w:spacing w:val="21"/>
        </w:rPr>
        <w:t> </w:t>
      </w:r>
      <w:r>
        <w:rPr/>
        <w:t>Буратино» [6].</w:t>
      </w:r>
      <w:r>
        <w:rPr>
          <w:spacing w:val="37"/>
        </w:rPr>
        <w:t> </w:t>
      </w:r>
      <w:r>
        <w:rPr/>
        <w:t>Здесь</w:t>
      </w:r>
      <w:r>
        <w:rPr>
          <w:spacing w:val="37"/>
        </w:rPr>
        <w:t> </w:t>
      </w:r>
      <w:r>
        <w:rPr/>
        <w:t>множество</w:t>
      </w:r>
      <w:r>
        <w:rPr>
          <w:spacing w:val="37"/>
        </w:rPr>
        <w:t> </w:t>
      </w:r>
      <w:r>
        <w:rPr/>
        <w:t>вопросов</w:t>
      </w:r>
      <w:r>
        <w:rPr>
          <w:spacing w:val="37"/>
        </w:rPr>
        <w:t> </w:t>
      </w:r>
      <w:r>
        <w:rPr/>
        <w:t>вызывает</w:t>
      </w:r>
      <w:r>
        <w:rPr>
          <w:spacing w:val="37"/>
        </w:rPr>
        <w:t> </w:t>
      </w:r>
      <w:r>
        <w:rPr/>
        <w:t>и</w:t>
      </w:r>
      <w:r>
        <w:rPr>
          <w:spacing w:val="37"/>
        </w:rPr>
        <w:t> </w:t>
      </w:r>
      <w:r>
        <w:rPr/>
        <w:t>выбор</w:t>
      </w:r>
      <w:r>
        <w:rPr>
          <w:spacing w:val="37"/>
        </w:rPr>
        <w:t> </w:t>
      </w:r>
      <w:r>
        <w:rPr/>
        <w:t>персонажа</w:t>
      </w:r>
      <w:r>
        <w:rPr>
          <w:spacing w:val="36"/>
        </w:rPr>
        <w:t> </w:t>
      </w:r>
      <w:r>
        <w:rPr/>
        <w:t>(имеющего</w:t>
      </w:r>
      <w:r>
        <w:rPr>
          <w:spacing w:val="37"/>
        </w:rPr>
        <w:t> </w:t>
      </w:r>
      <w:r>
        <w:rPr/>
        <w:t>явно </w:t>
      </w:r>
      <w:r>
        <w:rPr>
          <w:spacing w:val="-2"/>
        </w:rPr>
        <w:t>итальянские</w:t>
      </w:r>
      <w:r>
        <w:rPr/>
        <w:tab/>
      </w:r>
      <w:r>
        <w:rPr>
          <w:spacing w:val="-2"/>
        </w:rPr>
        <w:t>корни),</w:t>
      </w:r>
      <w:r>
        <w:rPr/>
        <w:tab/>
      </w:r>
      <w:r>
        <w:rPr>
          <w:spacing w:val="-10"/>
        </w:rPr>
        <w:t>и</w:t>
      </w:r>
      <w:r>
        <w:rPr/>
        <w:tab/>
      </w:r>
      <w:r>
        <w:rPr>
          <w:spacing w:val="-4"/>
        </w:rPr>
        <w:t>сама</w:t>
      </w:r>
      <w:r>
        <w:rPr/>
        <w:tab/>
      </w:r>
      <w:r>
        <w:rPr>
          <w:spacing w:val="-2"/>
        </w:rPr>
        <w:t>сказочная</w:t>
      </w:r>
      <w:r>
        <w:rPr/>
        <w:tab/>
      </w:r>
      <w:r>
        <w:rPr>
          <w:spacing w:val="-2"/>
        </w:rPr>
        <w:t>повесть,</w:t>
      </w:r>
      <w:r>
        <w:rPr/>
        <w:tab/>
      </w:r>
      <w:r>
        <w:rPr>
          <w:spacing w:val="-2"/>
        </w:rPr>
        <w:t>которая</w:t>
      </w:r>
      <w:r>
        <w:rPr/>
        <w:tab/>
      </w:r>
      <w:r>
        <w:rPr>
          <w:spacing w:val="-4"/>
        </w:rPr>
        <w:t>была</w:t>
      </w:r>
      <w:r>
        <w:rPr/>
        <w:tab/>
      </w:r>
      <w:r>
        <w:rPr>
          <w:spacing w:val="-2"/>
        </w:rPr>
        <w:t>написана </w:t>
      </w:r>
      <w:r>
        <w:rPr/>
        <w:t>А.</w:t>
      </w:r>
      <w:r>
        <w:rPr>
          <w:spacing w:val="-12"/>
        </w:rPr>
        <w:t> </w:t>
      </w:r>
      <w:r>
        <w:rPr/>
        <w:t>Толстым</w:t>
      </w:r>
      <w:r>
        <w:rPr>
          <w:spacing w:val="40"/>
        </w:rPr>
        <w:t> </w:t>
      </w:r>
      <w:r>
        <w:rPr/>
        <w:t>в</w:t>
      </w:r>
      <w:r>
        <w:rPr>
          <w:spacing w:val="40"/>
        </w:rPr>
        <w:t> </w:t>
      </w:r>
      <w:r>
        <w:rPr/>
        <w:t>1936</w:t>
      </w:r>
      <w:r>
        <w:rPr>
          <w:spacing w:val="-12"/>
        </w:rPr>
        <w:t> </w:t>
      </w:r>
      <w:r>
        <w:rPr/>
        <w:t>г.,</w:t>
      </w:r>
      <w:r>
        <w:rPr>
          <w:spacing w:val="40"/>
        </w:rPr>
        <w:t> </w:t>
      </w:r>
      <w:r>
        <w:rPr/>
        <w:t>когда</w:t>
      </w:r>
      <w:r>
        <w:rPr>
          <w:spacing w:val="40"/>
        </w:rPr>
        <w:t> </w:t>
      </w:r>
      <w:r>
        <w:rPr/>
        <w:t>территория</w:t>
      </w:r>
      <w:r>
        <w:rPr>
          <w:spacing w:val="40"/>
        </w:rPr>
        <w:t> </w:t>
      </w:r>
      <w:r>
        <w:rPr/>
        <w:t>Калининградской</w:t>
      </w:r>
      <w:r>
        <w:rPr>
          <w:spacing w:val="40"/>
        </w:rPr>
        <w:t> </w:t>
      </w:r>
      <w:r>
        <w:rPr/>
        <w:t>области</w:t>
      </w:r>
      <w:r>
        <w:rPr>
          <w:spacing w:val="40"/>
        </w:rPr>
        <w:t> </w:t>
      </w:r>
      <w:r>
        <w:rPr/>
        <w:t>не</w:t>
      </w:r>
      <w:r>
        <w:rPr>
          <w:spacing w:val="40"/>
        </w:rPr>
        <w:t> </w:t>
      </w:r>
      <w:r>
        <w:rPr/>
        <w:t>входила в</w:t>
      </w:r>
      <w:r>
        <w:rPr>
          <w:spacing w:val="-13"/>
        </w:rPr>
        <w:t> </w:t>
      </w:r>
      <w:r>
        <w:rPr/>
        <w:t>состав</w:t>
      </w:r>
      <w:r>
        <w:rPr>
          <w:spacing w:val="-12"/>
        </w:rPr>
        <w:t> </w:t>
      </w:r>
      <w:r>
        <w:rPr/>
        <w:t>СССР,</w:t>
      </w:r>
      <w:r>
        <w:rPr>
          <w:spacing w:val="-13"/>
        </w:rPr>
        <w:t> </w:t>
      </w:r>
      <w:r>
        <w:rPr/>
        <w:t>т.</w:t>
      </w:r>
      <w:r>
        <w:rPr>
          <w:spacing w:val="-12"/>
        </w:rPr>
        <w:t> </w:t>
      </w:r>
      <w:r>
        <w:rPr/>
        <w:t>е.</w:t>
      </w:r>
      <w:r>
        <w:rPr>
          <w:spacing w:val="-13"/>
        </w:rPr>
        <w:t> </w:t>
      </w:r>
      <w:r>
        <w:rPr/>
        <w:t>серьезно</w:t>
      </w:r>
      <w:r>
        <w:rPr>
          <w:spacing w:val="-11"/>
        </w:rPr>
        <w:t> </w:t>
      </w:r>
      <w:r>
        <w:rPr/>
        <w:t>никак</w:t>
      </w:r>
      <w:r>
        <w:rPr>
          <w:spacing w:val="-13"/>
        </w:rPr>
        <w:t> </w:t>
      </w:r>
      <w:r>
        <w:rPr/>
        <w:t>не</w:t>
      </w:r>
      <w:r>
        <w:rPr>
          <w:spacing w:val="-12"/>
        </w:rPr>
        <w:t> </w:t>
      </w:r>
      <w:r>
        <w:rPr/>
        <w:t>обосновано</w:t>
      </w:r>
      <w:r>
        <w:rPr>
          <w:spacing w:val="-13"/>
        </w:rPr>
        <w:t> </w:t>
      </w:r>
      <w:r>
        <w:rPr/>
        <w:t>место</w:t>
      </w:r>
      <w:r>
        <w:rPr>
          <w:spacing w:val="40"/>
        </w:rPr>
        <w:t> </w:t>
      </w:r>
      <w:r>
        <w:rPr/>
        <w:t>«бытования»</w:t>
      </w:r>
      <w:r>
        <w:rPr>
          <w:spacing w:val="-12"/>
        </w:rPr>
        <w:t> </w:t>
      </w:r>
      <w:r>
        <w:rPr/>
        <w:t>Буратино. У</w:t>
      </w:r>
      <w:r>
        <w:rPr>
          <w:spacing w:val="40"/>
        </w:rPr>
        <w:t> </w:t>
      </w:r>
      <w:r>
        <w:rPr/>
        <w:t>сказочного</w:t>
      </w:r>
      <w:r>
        <w:rPr>
          <w:spacing w:val="40"/>
        </w:rPr>
        <w:t> </w:t>
      </w:r>
      <w:r>
        <w:rPr/>
        <w:t>брэндинга</w:t>
      </w:r>
      <w:r>
        <w:rPr>
          <w:spacing w:val="40"/>
        </w:rPr>
        <w:t> </w:t>
      </w:r>
      <w:r>
        <w:rPr/>
        <w:t>большой</w:t>
      </w:r>
      <w:r>
        <w:rPr>
          <w:spacing w:val="40"/>
        </w:rPr>
        <w:t> </w:t>
      </w:r>
      <w:r>
        <w:rPr/>
        <w:t>потенциал</w:t>
      </w:r>
      <w:r>
        <w:rPr>
          <w:spacing w:val="40"/>
        </w:rPr>
        <w:t> </w:t>
      </w:r>
      <w:r>
        <w:rPr/>
        <w:t>в</w:t>
      </w:r>
      <w:r>
        <w:rPr>
          <w:spacing w:val="40"/>
        </w:rPr>
        <w:t> </w:t>
      </w:r>
      <w:r>
        <w:rPr/>
        <w:t>нашей</w:t>
      </w:r>
      <w:r>
        <w:rPr>
          <w:spacing w:val="40"/>
        </w:rPr>
        <w:t> </w:t>
      </w:r>
      <w:r>
        <w:rPr/>
        <w:t>стране,</w:t>
      </w:r>
      <w:r>
        <w:rPr>
          <w:spacing w:val="40"/>
        </w:rPr>
        <w:t> </w:t>
      </w:r>
      <w:r>
        <w:rPr/>
        <w:t>но</w:t>
      </w:r>
      <w:r>
        <w:rPr>
          <w:spacing w:val="40"/>
        </w:rPr>
        <w:t> </w:t>
      </w:r>
      <w:r>
        <w:rPr/>
        <w:t>необхо-</w:t>
      </w:r>
    </w:p>
    <w:p>
      <w:pPr>
        <w:pStyle w:val="BodyText"/>
        <w:ind w:right="210"/>
      </w:pPr>
      <w:r>
        <w:rPr/>
        <w:t>дима разработка теоретико-методологической базы для последующего грамот- ного управления сказочным брендом и развития территориального брендинга сказочных дестинаций.</w:t>
      </w:r>
    </w:p>
    <w:p>
      <w:pPr>
        <w:pStyle w:val="BodyText"/>
        <w:ind w:left="0"/>
        <w:jc w:val="left"/>
      </w:pPr>
    </w:p>
    <w:p>
      <w:pPr>
        <w:spacing w:before="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41"/>
        </w:numPr>
        <w:tabs>
          <w:tab w:pos="418" w:val="left" w:leader="none"/>
          <w:tab w:pos="421" w:val="left" w:leader="none"/>
        </w:tabs>
        <w:spacing w:line="240" w:lineRule="auto" w:before="0" w:after="0"/>
        <w:ind w:left="418" w:right="210" w:hanging="285"/>
        <w:jc w:val="both"/>
        <w:rPr>
          <w:sz w:val="24"/>
        </w:rPr>
      </w:pPr>
      <w:r>
        <w:rPr>
          <w:sz w:val="24"/>
        </w:rPr>
        <w:tab/>
        <w:t>Лескова Г.</w:t>
      </w:r>
      <w:r>
        <w:rPr>
          <w:spacing w:val="-2"/>
          <w:sz w:val="24"/>
        </w:rPr>
        <w:t> </w:t>
      </w:r>
      <w:r>
        <w:rPr>
          <w:sz w:val="24"/>
        </w:rPr>
        <w:t>А., Шкуропат С.</w:t>
      </w:r>
      <w:r>
        <w:rPr>
          <w:spacing w:val="-2"/>
          <w:sz w:val="24"/>
        </w:rPr>
        <w:t> </w:t>
      </w:r>
      <w:r>
        <w:rPr>
          <w:sz w:val="24"/>
        </w:rPr>
        <w:t>Г. Предметно-тематический подход к созданию туристско- экскурсионной программы как основа кастомизации в культурном туризме // Вестник На- циональной академии туризма. 2016. № 3(39). С. 19–24.</w:t>
      </w:r>
    </w:p>
    <w:p>
      <w:pPr>
        <w:pStyle w:val="ListParagraph"/>
        <w:numPr>
          <w:ilvl w:val="0"/>
          <w:numId w:val="41"/>
        </w:numPr>
        <w:tabs>
          <w:tab w:pos="418" w:val="left" w:leader="none"/>
        </w:tabs>
        <w:spacing w:line="240" w:lineRule="auto" w:before="0" w:after="0"/>
        <w:ind w:left="418" w:right="211" w:hanging="285"/>
        <w:jc w:val="both"/>
        <w:rPr>
          <w:sz w:val="24"/>
        </w:rPr>
      </w:pPr>
      <w:r>
        <w:rPr>
          <w:sz w:val="24"/>
        </w:rPr>
        <w:t>Смирнова Е.</w:t>
      </w:r>
      <w:r>
        <w:rPr>
          <w:spacing w:val="-2"/>
          <w:sz w:val="24"/>
        </w:rPr>
        <w:t> </w:t>
      </w:r>
      <w:r>
        <w:rPr>
          <w:sz w:val="24"/>
        </w:rPr>
        <w:t>В. Перспективы развития сказочного туризма в России // Вестник РМАТ. 2014. № 2. С. 136–139.</w:t>
      </w:r>
    </w:p>
    <w:p>
      <w:pPr>
        <w:pStyle w:val="ListParagraph"/>
        <w:numPr>
          <w:ilvl w:val="0"/>
          <w:numId w:val="41"/>
        </w:numPr>
        <w:tabs>
          <w:tab w:pos="415" w:val="left" w:leader="none"/>
          <w:tab w:pos="418" w:val="left" w:leader="none"/>
        </w:tabs>
        <w:spacing w:line="240" w:lineRule="auto" w:before="0" w:after="0"/>
        <w:ind w:left="418" w:right="211" w:hanging="285"/>
        <w:jc w:val="both"/>
        <w:rPr>
          <w:sz w:val="24"/>
        </w:rPr>
      </w:pPr>
      <w:r>
        <w:rPr>
          <w:sz w:val="24"/>
        </w:rPr>
        <w:t>Фомин А.</w:t>
      </w:r>
      <w:r>
        <w:rPr>
          <w:spacing w:val="-2"/>
          <w:sz w:val="24"/>
        </w:rPr>
        <w:t> </w:t>
      </w:r>
      <w:r>
        <w:rPr>
          <w:sz w:val="24"/>
        </w:rPr>
        <w:t>А., Коновалов А.</w:t>
      </w:r>
      <w:r>
        <w:rPr>
          <w:spacing w:val="-2"/>
          <w:sz w:val="24"/>
        </w:rPr>
        <w:t> </w:t>
      </w:r>
      <w:r>
        <w:rPr>
          <w:sz w:val="24"/>
        </w:rPr>
        <w:t>П. Формирование туристского кластера на основе развития инновационных туристских продуктов на севере республики Карелия // Сервису и туриз- му – инновационное развитие</w:t>
      </w:r>
      <w:r>
        <w:rPr>
          <w:spacing w:val="-2"/>
          <w:sz w:val="24"/>
        </w:rPr>
        <w:t> </w:t>
      </w:r>
      <w:r>
        <w:rPr>
          <w:sz w:val="24"/>
        </w:rPr>
        <w:t>: материалы VIII Междунар. науч.-практ. конф. / отв. ред. проф. Т. С. Комиссарова. СПб. : Изд-во ЛГУ им. А. С. Пушкина, 2016. С. 144–149.</w:t>
      </w:r>
    </w:p>
    <w:p>
      <w:pPr>
        <w:pStyle w:val="ListParagraph"/>
        <w:numPr>
          <w:ilvl w:val="0"/>
          <w:numId w:val="41"/>
        </w:numPr>
        <w:tabs>
          <w:tab w:pos="392" w:val="left" w:leader="none"/>
          <w:tab w:pos="418" w:val="left" w:leader="none"/>
        </w:tabs>
        <w:spacing w:line="240" w:lineRule="auto" w:before="0" w:after="0"/>
        <w:ind w:left="418" w:right="208" w:hanging="285"/>
        <w:jc w:val="both"/>
        <w:rPr>
          <w:sz w:val="24"/>
        </w:rPr>
      </w:pPr>
      <w:r>
        <w:rPr>
          <w:sz w:val="24"/>
        </w:rPr>
        <w:t>Фомин А.</w:t>
      </w:r>
      <w:r>
        <w:rPr>
          <w:spacing w:val="-2"/>
          <w:sz w:val="24"/>
        </w:rPr>
        <w:t> </w:t>
      </w:r>
      <w:r>
        <w:rPr>
          <w:sz w:val="24"/>
        </w:rPr>
        <w:t>А., Жуков П.</w:t>
      </w:r>
      <w:r>
        <w:rPr>
          <w:spacing w:val="-2"/>
          <w:sz w:val="24"/>
        </w:rPr>
        <w:t> </w:t>
      </w:r>
      <w:r>
        <w:rPr>
          <w:sz w:val="24"/>
        </w:rPr>
        <w:t>В., Шкуропат С.</w:t>
      </w:r>
      <w:r>
        <w:rPr>
          <w:spacing w:val="-2"/>
          <w:sz w:val="24"/>
        </w:rPr>
        <w:t> </w:t>
      </w:r>
      <w:r>
        <w:rPr>
          <w:sz w:val="24"/>
        </w:rPr>
        <w:t>Г. Сказочный фольклорный туризм как перспек- тивное направление развития туристской дестинации // Вестник Национальной Академии Туризма. 2021. № 1(57). С. 33–35.</w:t>
      </w:r>
    </w:p>
    <w:p>
      <w:pPr>
        <w:pStyle w:val="ListParagraph"/>
        <w:numPr>
          <w:ilvl w:val="0"/>
          <w:numId w:val="41"/>
        </w:numPr>
        <w:tabs>
          <w:tab w:pos="381" w:val="left" w:leader="none"/>
          <w:tab w:pos="418" w:val="left" w:leader="none"/>
        </w:tabs>
        <w:spacing w:line="240" w:lineRule="auto" w:before="0" w:after="0"/>
        <w:ind w:left="418" w:right="211" w:hanging="285"/>
        <w:jc w:val="both"/>
        <w:rPr>
          <w:sz w:val="24"/>
        </w:rPr>
      </w:pPr>
      <w:r>
        <w:rPr>
          <w:sz w:val="24"/>
        </w:rPr>
        <w:t>Хайретдинова Н.</w:t>
      </w:r>
      <w:r>
        <w:rPr>
          <w:spacing w:val="-3"/>
          <w:sz w:val="24"/>
        </w:rPr>
        <w:t> </w:t>
      </w:r>
      <w:r>
        <w:rPr>
          <w:sz w:val="24"/>
        </w:rPr>
        <w:t>Э., Хайретдинова О.</w:t>
      </w:r>
      <w:r>
        <w:rPr>
          <w:spacing w:val="-3"/>
          <w:sz w:val="24"/>
        </w:rPr>
        <w:t> </w:t>
      </w:r>
      <w:r>
        <w:rPr>
          <w:sz w:val="24"/>
        </w:rPr>
        <w:t>А. Концепт «экологии души» через призму «сказоч- ного туризма»: региональные кейсы России // Современные проблемы сервиса и туризма. 2017. Т. 11, № 4. С. 112–123.</w:t>
      </w:r>
    </w:p>
    <w:p>
      <w:pPr>
        <w:pStyle w:val="ListParagraph"/>
        <w:numPr>
          <w:ilvl w:val="0"/>
          <w:numId w:val="41"/>
        </w:numPr>
        <w:tabs>
          <w:tab w:pos="375" w:val="left" w:leader="none"/>
          <w:tab w:pos="418" w:val="left" w:leader="none"/>
        </w:tabs>
        <w:spacing w:line="240" w:lineRule="auto" w:before="0" w:after="0"/>
        <w:ind w:left="418" w:right="209" w:hanging="285"/>
        <w:jc w:val="both"/>
        <w:rPr>
          <w:sz w:val="24"/>
        </w:rPr>
      </w:pPr>
      <w:r>
        <w:rPr>
          <w:sz w:val="24"/>
        </w:rPr>
        <w:t>Полищук</w:t>
      </w:r>
      <w:r>
        <w:rPr>
          <w:spacing w:val="-3"/>
          <w:sz w:val="24"/>
        </w:rPr>
        <w:t> </w:t>
      </w:r>
      <w:r>
        <w:rPr>
          <w:sz w:val="24"/>
        </w:rPr>
        <w:t>Г.</w:t>
      </w:r>
      <w:r>
        <w:rPr>
          <w:spacing w:val="-3"/>
          <w:sz w:val="24"/>
        </w:rPr>
        <w:t> </w:t>
      </w:r>
      <w:r>
        <w:rPr>
          <w:sz w:val="24"/>
        </w:rPr>
        <w:t>Г.</w:t>
      </w:r>
      <w:r>
        <w:rPr>
          <w:spacing w:val="-1"/>
          <w:sz w:val="24"/>
        </w:rPr>
        <w:t> </w:t>
      </w:r>
      <w:r>
        <w:rPr>
          <w:sz w:val="24"/>
        </w:rPr>
        <w:t>Ментальные,</w:t>
      </w:r>
      <w:r>
        <w:rPr>
          <w:spacing w:val="-1"/>
          <w:sz w:val="24"/>
        </w:rPr>
        <w:t> </w:t>
      </w:r>
      <w:r>
        <w:rPr>
          <w:sz w:val="24"/>
        </w:rPr>
        <w:t>ономастические и</w:t>
      </w:r>
      <w:r>
        <w:rPr>
          <w:spacing w:val="-1"/>
          <w:sz w:val="24"/>
        </w:rPr>
        <w:t> </w:t>
      </w:r>
      <w:r>
        <w:rPr>
          <w:sz w:val="24"/>
        </w:rPr>
        <w:t>географические</w:t>
      </w:r>
      <w:r>
        <w:rPr>
          <w:spacing w:val="-1"/>
          <w:sz w:val="24"/>
        </w:rPr>
        <w:t> </w:t>
      </w:r>
      <w:r>
        <w:rPr>
          <w:sz w:val="24"/>
        </w:rPr>
        <w:t>аспекты</w:t>
      </w:r>
      <w:r>
        <w:rPr>
          <w:spacing w:val="-1"/>
          <w:sz w:val="24"/>
        </w:rPr>
        <w:t> </w:t>
      </w:r>
      <w:r>
        <w:rPr>
          <w:sz w:val="24"/>
        </w:rPr>
        <w:t>поиска</w:t>
      </w:r>
      <w:r>
        <w:rPr>
          <w:spacing w:val="-2"/>
          <w:sz w:val="24"/>
        </w:rPr>
        <w:t> </w:t>
      </w:r>
      <w:r>
        <w:rPr>
          <w:sz w:val="24"/>
        </w:rPr>
        <w:t>родины</w:t>
      </w:r>
      <w:r>
        <w:rPr>
          <w:spacing w:val="-2"/>
          <w:sz w:val="24"/>
        </w:rPr>
        <w:t> </w:t>
      </w:r>
      <w:r>
        <w:rPr>
          <w:sz w:val="24"/>
        </w:rPr>
        <w:t>для Буратино. URL:</w:t>
      </w:r>
      <w:r>
        <w:rPr>
          <w:spacing w:val="40"/>
          <w:sz w:val="24"/>
        </w:rPr>
        <w:t> </w:t>
      </w:r>
      <w:r>
        <w:rPr>
          <w:sz w:val="24"/>
        </w:rPr>
        <w:t>https://poezdonlin.ru/family-and-relationships/priklyucheniya-buratino-film- 1976-gde-snimalsya-priklyucheniya-buratino-chto-ostalos-za (дата обращения: 01.11.2023).</w:t>
      </w:r>
    </w:p>
    <w:p>
      <w:pPr>
        <w:pStyle w:val="ListParagraph"/>
        <w:numPr>
          <w:ilvl w:val="0"/>
          <w:numId w:val="41"/>
        </w:numPr>
        <w:tabs>
          <w:tab w:pos="385" w:val="left" w:leader="none"/>
          <w:tab w:pos="418" w:val="left" w:leader="none"/>
        </w:tabs>
        <w:spacing w:line="240" w:lineRule="auto" w:before="0" w:after="0"/>
        <w:ind w:left="418" w:right="208" w:hanging="285"/>
        <w:jc w:val="both"/>
        <w:rPr>
          <w:sz w:val="24"/>
        </w:rPr>
      </w:pPr>
      <w:r>
        <w:rPr>
          <w:sz w:val="24"/>
        </w:rPr>
        <w:t>На «Сказочной карте России» появился новый персонаж – шумерлинская Баба-Яга // Вес- ти Чувашия. URL: https://chgtrk.ru/novosti/kultura/na-skazochnoy-karte-rossii-poyavilsya- novyy-personaj-shumerlinskaya-baba-yaga (дата обращения: 01.11.2023).</w:t>
      </w:r>
    </w:p>
    <w:p>
      <w:pPr>
        <w:pStyle w:val="ListParagraph"/>
        <w:numPr>
          <w:ilvl w:val="0"/>
          <w:numId w:val="41"/>
        </w:numPr>
        <w:tabs>
          <w:tab w:pos="418" w:val="left" w:leader="none"/>
        </w:tabs>
        <w:spacing w:line="240" w:lineRule="auto" w:before="0" w:after="0"/>
        <w:ind w:left="418" w:right="209" w:hanging="285"/>
        <w:jc w:val="both"/>
        <w:rPr>
          <w:sz w:val="24"/>
        </w:rPr>
      </w:pPr>
      <w:r>
        <w:rPr>
          <w:sz w:val="24"/>
        </w:rPr>
        <w:t>В Сарапуле презентовали проект «Сказочная карта Удмуртии». URL: https://udmddn.ru/ </w:t>
      </w:r>
      <w:r>
        <w:rPr>
          <w:spacing w:val="-2"/>
          <w:sz w:val="24"/>
        </w:rPr>
        <w:t>news/v-sarapule-prezentovali-proekt-skazochnaya-karta-udmurtii (дата обращения: 01.11.2023).</w:t>
      </w:r>
    </w:p>
    <w:p>
      <w:pPr>
        <w:pStyle w:val="ListParagraph"/>
        <w:numPr>
          <w:ilvl w:val="0"/>
          <w:numId w:val="41"/>
        </w:numPr>
        <w:tabs>
          <w:tab w:pos="418" w:val="left" w:leader="none"/>
        </w:tabs>
        <w:spacing w:line="240" w:lineRule="auto" w:before="0" w:after="0"/>
        <w:ind w:left="418" w:right="210" w:hanging="285"/>
        <w:jc w:val="both"/>
        <w:rPr>
          <w:sz w:val="24"/>
        </w:rPr>
      </w:pPr>
      <w:r>
        <w:rPr>
          <w:sz w:val="24"/>
        </w:rPr>
        <w:t>Афиша к балету Щелкунчик. URL: https://flomaster.top/51091-afisha-schelkunchik-risunok. html (дата обращения: 01.11.2023).</w:t>
      </w:r>
    </w:p>
    <w:p>
      <w:pPr>
        <w:spacing w:after="0" w:line="240" w:lineRule="auto"/>
        <w:jc w:val="both"/>
        <w:rPr>
          <w:sz w:val="24"/>
        </w:rPr>
        <w:sectPr>
          <w:pgSz w:w="11910" w:h="16840"/>
          <w:pgMar w:header="0" w:footer="756" w:top="1060" w:bottom="940" w:left="1000" w:right="920"/>
        </w:sectPr>
      </w:pPr>
    </w:p>
    <w:p>
      <w:pPr>
        <w:pStyle w:val="BodyText"/>
        <w:spacing w:before="70"/>
        <w:ind w:left="134"/>
        <w:jc w:val="left"/>
      </w:pPr>
      <w:r>
        <w:rPr/>
        <w:t>УДК</w:t>
      </w:r>
      <w:r>
        <w:rPr>
          <w:spacing w:val="-7"/>
        </w:rPr>
        <w:t> </w:t>
      </w:r>
      <w:r>
        <w:rPr>
          <w:spacing w:val="-2"/>
        </w:rPr>
        <w:t>332.05+379.85</w:t>
      </w:r>
    </w:p>
    <w:p>
      <w:pPr>
        <w:pStyle w:val="Heading4"/>
        <w:spacing w:line="321" w:lineRule="exact" w:before="4"/>
        <w:ind w:right="210"/>
      </w:pPr>
      <w:r>
        <w:rPr/>
        <w:t>Казакова</w:t>
      </w:r>
      <w:r>
        <w:rPr>
          <w:spacing w:val="-11"/>
        </w:rPr>
        <w:t> </w:t>
      </w:r>
      <w:r>
        <w:rPr/>
        <w:t>Марина</w:t>
      </w:r>
      <w:r>
        <w:rPr>
          <w:spacing w:val="-11"/>
        </w:rPr>
        <w:t> </w:t>
      </w:r>
      <w:r>
        <w:rPr>
          <w:spacing w:val="-2"/>
        </w:rPr>
        <w:t>Вячеславовна</w:t>
      </w:r>
    </w:p>
    <w:p>
      <w:pPr>
        <w:spacing w:line="275" w:lineRule="exact" w:before="0"/>
        <w:ind w:left="0" w:right="209" w:firstLine="0"/>
        <w:jc w:val="right"/>
        <w:rPr>
          <w:sz w:val="24"/>
        </w:rPr>
      </w:pPr>
      <w:hyperlink r:id="rId103">
        <w:r>
          <w:rPr>
            <w:spacing w:val="-2"/>
            <w:sz w:val="24"/>
          </w:rPr>
          <w:t>ledi.angelmari@gmail.com</w:t>
        </w:r>
      </w:hyperlink>
    </w:p>
    <w:p>
      <w:pPr>
        <w:pStyle w:val="Heading4"/>
      </w:pPr>
      <w:r>
        <w:rPr/>
        <w:t>Рудникова</w:t>
      </w:r>
      <w:r>
        <w:rPr>
          <w:spacing w:val="-12"/>
        </w:rPr>
        <w:t> </w:t>
      </w:r>
      <w:r>
        <w:rPr/>
        <w:t>Надежда</w:t>
      </w:r>
      <w:r>
        <w:rPr>
          <w:spacing w:val="-12"/>
        </w:rPr>
        <w:t> </w:t>
      </w:r>
      <w:r>
        <w:rPr>
          <w:spacing w:val="-2"/>
        </w:rPr>
        <w:t>Петровна</w:t>
      </w:r>
    </w:p>
    <w:p>
      <w:pPr>
        <w:spacing w:line="274" w:lineRule="exact" w:before="0"/>
        <w:ind w:left="0" w:right="209" w:firstLine="0"/>
        <w:jc w:val="right"/>
        <w:rPr>
          <w:sz w:val="24"/>
        </w:rPr>
      </w:pPr>
      <w:hyperlink r:id="rId43">
        <w:r>
          <w:rPr>
            <w:spacing w:val="-2"/>
            <w:sz w:val="24"/>
          </w:rPr>
          <w:t>rudnikova.nad@yandex.ru</w:t>
        </w:r>
      </w:hyperlink>
    </w:p>
    <w:p>
      <w:pPr>
        <w:pStyle w:val="Heading4"/>
      </w:pPr>
      <w:r>
        <w:rPr/>
        <w:t>Сальникова</w:t>
      </w:r>
      <w:r>
        <w:rPr>
          <w:spacing w:val="-16"/>
        </w:rPr>
        <w:t> </w:t>
      </w:r>
      <w:r>
        <w:rPr/>
        <w:t>Инна</w:t>
      </w:r>
      <w:r>
        <w:rPr>
          <w:spacing w:val="-15"/>
        </w:rPr>
        <w:t> </w:t>
      </w:r>
      <w:r>
        <w:rPr>
          <w:spacing w:val="-2"/>
        </w:rPr>
        <w:t>Николаевна</w:t>
      </w:r>
    </w:p>
    <w:p>
      <w:pPr>
        <w:spacing w:line="274" w:lineRule="exact" w:before="0"/>
        <w:ind w:left="0" w:right="209" w:firstLine="0"/>
        <w:jc w:val="right"/>
        <w:rPr>
          <w:sz w:val="24"/>
        </w:rPr>
      </w:pPr>
      <w:hyperlink r:id="rId104">
        <w:r>
          <w:rPr>
            <w:sz w:val="24"/>
          </w:rPr>
          <w:t>Inna-</w:t>
        </w:r>
        <w:r>
          <w:rPr>
            <w:spacing w:val="-2"/>
            <w:sz w:val="24"/>
          </w:rPr>
          <w:t>salnikova@yandex.ru</w:t>
        </w:r>
      </w:hyperlink>
    </w:p>
    <w:p>
      <w:pPr>
        <w:spacing w:before="2"/>
        <w:ind w:left="0" w:right="209" w:firstLine="0"/>
        <w:jc w:val="right"/>
        <w:rPr>
          <w:i/>
          <w:sz w:val="24"/>
        </w:rPr>
      </w:pPr>
      <w:r>
        <w:rPr>
          <w:i/>
          <w:sz w:val="24"/>
        </w:rPr>
        <w:t>Орловский</w:t>
      </w:r>
      <w:r>
        <w:rPr>
          <w:i/>
          <w:spacing w:val="-3"/>
          <w:sz w:val="24"/>
        </w:rPr>
        <w:t> </w:t>
      </w:r>
      <w:r>
        <w:rPr>
          <w:i/>
          <w:sz w:val="24"/>
        </w:rPr>
        <w:t>государственный</w:t>
      </w:r>
      <w:r>
        <w:rPr>
          <w:i/>
          <w:spacing w:val="-4"/>
          <w:sz w:val="24"/>
        </w:rPr>
        <w:t> </w:t>
      </w:r>
      <w:r>
        <w:rPr>
          <w:i/>
          <w:sz w:val="24"/>
        </w:rPr>
        <w:t>университет</w:t>
      </w:r>
      <w:r>
        <w:rPr>
          <w:i/>
          <w:spacing w:val="-4"/>
          <w:sz w:val="24"/>
        </w:rPr>
        <w:t> </w:t>
      </w:r>
      <w:r>
        <w:rPr>
          <w:i/>
          <w:sz w:val="24"/>
        </w:rPr>
        <w:t>им.</w:t>
      </w:r>
      <w:r>
        <w:rPr>
          <w:i/>
          <w:spacing w:val="-3"/>
          <w:sz w:val="24"/>
        </w:rPr>
        <w:t> </w:t>
      </w:r>
      <w:r>
        <w:rPr>
          <w:i/>
          <w:sz w:val="24"/>
        </w:rPr>
        <w:t>И.</w:t>
      </w:r>
      <w:r>
        <w:rPr>
          <w:i/>
          <w:spacing w:val="-3"/>
          <w:sz w:val="24"/>
        </w:rPr>
        <w:t> </w:t>
      </w:r>
      <w:r>
        <w:rPr>
          <w:i/>
          <w:sz w:val="24"/>
        </w:rPr>
        <w:t>С.</w:t>
      </w:r>
      <w:r>
        <w:rPr>
          <w:i/>
          <w:spacing w:val="-2"/>
          <w:sz w:val="24"/>
        </w:rPr>
        <w:t> Тургенева</w:t>
      </w:r>
    </w:p>
    <w:p>
      <w:pPr>
        <w:pStyle w:val="Heading3"/>
        <w:ind w:left="827" w:right="0"/>
        <w:jc w:val="both"/>
      </w:pPr>
      <w:r>
        <w:rPr/>
        <w:t>Влияние</w:t>
      </w:r>
      <w:r>
        <w:rPr>
          <w:spacing w:val="-11"/>
        </w:rPr>
        <w:t> </w:t>
      </w:r>
      <w:r>
        <w:rPr/>
        <w:t>«популярной</w:t>
      </w:r>
      <w:r>
        <w:rPr>
          <w:spacing w:val="-11"/>
        </w:rPr>
        <w:t> </w:t>
      </w:r>
      <w:r>
        <w:rPr/>
        <w:t>культуры»</w:t>
      </w:r>
      <w:r>
        <w:rPr>
          <w:spacing w:val="-11"/>
        </w:rPr>
        <w:t> </w:t>
      </w:r>
      <w:r>
        <w:rPr/>
        <w:t>на</w:t>
      </w:r>
      <w:r>
        <w:rPr>
          <w:spacing w:val="-11"/>
        </w:rPr>
        <w:t> </w:t>
      </w:r>
      <w:r>
        <w:rPr/>
        <w:t>туризм</w:t>
      </w:r>
      <w:r>
        <w:rPr>
          <w:spacing w:val="-11"/>
        </w:rPr>
        <w:t> </w:t>
      </w:r>
      <w:r>
        <w:rPr/>
        <w:t>в</w:t>
      </w:r>
      <w:r>
        <w:rPr>
          <w:spacing w:val="-10"/>
        </w:rPr>
        <w:t> </w:t>
      </w:r>
      <w:r>
        <w:rPr/>
        <w:t>Республике</w:t>
      </w:r>
      <w:r>
        <w:rPr>
          <w:spacing w:val="-10"/>
        </w:rPr>
        <w:t> </w:t>
      </w:r>
      <w:r>
        <w:rPr>
          <w:spacing w:val="-2"/>
        </w:rPr>
        <w:t>Корея</w:t>
      </w:r>
    </w:p>
    <w:p>
      <w:pPr>
        <w:spacing w:before="237"/>
        <w:ind w:left="133" w:right="209" w:firstLine="709"/>
        <w:jc w:val="both"/>
        <w:rPr>
          <w:i/>
          <w:sz w:val="24"/>
        </w:rPr>
      </w:pPr>
      <w:r>
        <w:rPr>
          <w:b/>
          <w:i/>
          <w:sz w:val="24"/>
        </w:rPr>
        <w:t>Аннотация. </w:t>
      </w:r>
      <w:r>
        <w:rPr>
          <w:i/>
          <w:sz w:val="24"/>
        </w:rPr>
        <w:t>За последнее десятилетие популярная культура стран Азии, включаю- щая k-pop музыку, кино и сериалы, стала одной из причин посещения этих стран. В статье рассматривается понятие «популярной культуры» и ее влияние на экономику и сферу ту- ризма в Республике Корея. Представлены примеры влияния элементов «популярной культу- ры» на туристские потоки и доходы, получаемые от туризма в Южной Корее. Особое вни- мание уделяется «эффекту BTS», который оказывает существенное влияние на экономику Республики Корея, а также на сферу туризма. Приводятся примеры использования «эф- фекта BTS» Министерством культуры, спорта и туризма, Корейской туристской органи- зацией и региональными органами власти для увеличения количества туристских посещений и доходов от сферы туризма. В статье обозревается туристская статистика Республики Корея, результаты опросов о туризме, проведенных Корейской туристской организацией, которые показывают взаимосвязь между «популярной культурой» и сферой туризма, ис- следования на тему влияния «популярной культуры» на туризм.</w:t>
      </w:r>
    </w:p>
    <w:p>
      <w:pPr>
        <w:spacing w:before="1"/>
        <w:ind w:left="134" w:right="211" w:firstLine="709"/>
        <w:jc w:val="both"/>
        <w:rPr>
          <w:i/>
          <w:sz w:val="24"/>
        </w:rPr>
      </w:pPr>
      <w:r>
        <w:rPr>
          <w:b/>
          <w:i/>
          <w:sz w:val="24"/>
        </w:rPr>
        <w:t>Ключевые слова: </w:t>
      </w:r>
      <w:r>
        <w:rPr>
          <w:i/>
          <w:sz w:val="24"/>
        </w:rPr>
        <w:t>Республика Корея, Южная Корея, «популярная культура», дорамы, BTS, «эффект BTS», K-pop.</w:t>
      </w:r>
    </w:p>
    <w:p>
      <w:pPr>
        <w:pStyle w:val="BodyText"/>
        <w:spacing w:before="1"/>
        <w:ind w:left="0"/>
        <w:jc w:val="left"/>
        <w:rPr>
          <w:i/>
          <w:sz w:val="24"/>
        </w:rPr>
      </w:pPr>
    </w:p>
    <w:p>
      <w:pPr>
        <w:spacing w:before="0"/>
        <w:ind w:left="6693" w:right="209" w:hanging="348"/>
        <w:jc w:val="right"/>
        <w:rPr>
          <w:b/>
          <w:i/>
          <w:sz w:val="24"/>
        </w:rPr>
      </w:pPr>
      <w:r>
        <w:rPr>
          <w:b/>
          <w:i/>
          <w:sz w:val="24"/>
        </w:rPr>
        <w:t>Kazakova</w:t>
      </w:r>
      <w:r>
        <w:rPr>
          <w:b/>
          <w:i/>
          <w:spacing w:val="-15"/>
          <w:sz w:val="24"/>
        </w:rPr>
        <w:t> </w:t>
      </w:r>
      <w:r>
        <w:rPr>
          <w:b/>
          <w:i/>
          <w:sz w:val="24"/>
        </w:rPr>
        <w:t>Marina</w:t>
      </w:r>
      <w:r>
        <w:rPr>
          <w:b/>
          <w:i/>
          <w:spacing w:val="-15"/>
          <w:sz w:val="24"/>
        </w:rPr>
        <w:t> </w:t>
      </w:r>
      <w:r>
        <w:rPr>
          <w:b/>
          <w:i/>
          <w:sz w:val="24"/>
        </w:rPr>
        <w:t>Vyacheslavovna Rudnikova</w:t>
      </w:r>
      <w:r>
        <w:rPr>
          <w:b/>
          <w:i/>
          <w:spacing w:val="-15"/>
          <w:sz w:val="24"/>
        </w:rPr>
        <w:t> </w:t>
      </w:r>
      <w:r>
        <w:rPr>
          <w:b/>
          <w:i/>
          <w:sz w:val="24"/>
        </w:rPr>
        <w:t>Nadezhda</w:t>
      </w:r>
      <w:r>
        <w:rPr>
          <w:b/>
          <w:i/>
          <w:spacing w:val="-15"/>
          <w:sz w:val="24"/>
        </w:rPr>
        <w:t> </w:t>
      </w:r>
      <w:r>
        <w:rPr>
          <w:b/>
          <w:i/>
          <w:sz w:val="24"/>
        </w:rPr>
        <w:t>Petrovna Salnikova Inna Nikolaevna</w:t>
      </w:r>
    </w:p>
    <w:p>
      <w:pPr>
        <w:spacing w:line="275" w:lineRule="exact" w:before="0"/>
        <w:ind w:left="133" w:right="208" w:firstLine="0"/>
        <w:jc w:val="right"/>
        <w:rPr>
          <w:i/>
          <w:sz w:val="24"/>
        </w:rPr>
      </w:pPr>
      <w:r>
        <w:rPr>
          <w:i/>
          <w:sz w:val="24"/>
        </w:rPr>
        <w:t>Oryol</w:t>
      </w:r>
      <w:r>
        <w:rPr>
          <w:i/>
          <w:spacing w:val="-1"/>
          <w:sz w:val="24"/>
        </w:rPr>
        <w:t> </w:t>
      </w:r>
      <w:r>
        <w:rPr>
          <w:i/>
          <w:sz w:val="24"/>
        </w:rPr>
        <w:t>State</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I.</w:t>
      </w:r>
      <w:r>
        <w:rPr>
          <w:i/>
          <w:spacing w:val="-1"/>
          <w:sz w:val="24"/>
        </w:rPr>
        <w:t> </w:t>
      </w:r>
      <w:r>
        <w:rPr>
          <w:i/>
          <w:sz w:val="24"/>
        </w:rPr>
        <w:t>S.</w:t>
      </w:r>
      <w:r>
        <w:rPr>
          <w:i/>
          <w:spacing w:val="-1"/>
          <w:sz w:val="24"/>
        </w:rPr>
        <w:t> </w:t>
      </w:r>
      <w:r>
        <w:rPr>
          <w:i/>
          <w:spacing w:val="-2"/>
          <w:sz w:val="24"/>
        </w:rPr>
        <w:t>Turgenev</w:t>
      </w:r>
    </w:p>
    <w:p>
      <w:pPr>
        <w:pStyle w:val="BodyText"/>
        <w:spacing w:before="1"/>
        <w:ind w:left="0"/>
        <w:jc w:val="left"/>
        <w:rPr>
          <w:i/>
          <w:sz w:val="24"/>
        </w:rPr>
      </w:pPr>
    </w:p>
    <w:p>
      <w:pPr>
        <w:spacing w:before="0"/>
        <w:ind w:left="1650" w:right="0" w:firstLine="0"/>
        <w:jc w:val="left"/>
        <w:rPr>
          <w:b/>
          <w:sz w:val="24"/>
        </w:rPr>
      </w:pPr>
      <w:r>
        <w:rPr>
          <w:b/>
          <w:sz w:val="24"/>
        </w:rPr>
        <w:t>The</w:t>
      </w:r>
      <w:r>
        <w:rPr>
          <w:b/>
          <w:spacing w:val="-2"/>
          <w:sz w:val="24"/>
        </w:rPr>
        <w:t> </w:t>
      </w:r>
      <w:r>
        <w:rPr>
          <w:b/>
          <w:sz w:val="24"/>
        </w:rPr>
        <w:t>influence of “popular culture”</w:t>
      </w:r>
      <w:r>
        <w:rPr>
          <w:b/>
          <w:spacing w:val="-3"/>
          <w:sz w:val="24"/>
        </w:rPr>
        <w:t> </w:t>
      </w:r>
      <w:r>
        <w:rPr>
          <w:b/>
          <w:sz w:val="24"/>
        </w:rPr>
        <w:t>on</w:t>
      </w:r>
      <w:r>
        <w:rPr>
          <w:b/>
          <w:spacing w:val="-1"/>
          <w:sz w:val="24"/>
        </w:rPr>
        <w:t> </w:t>
      </w:r>
      <w:r>
        <w:rPr>
          <w:b/>
          <w:sz w:val="24"/>
        </w:rPr>
        <w:t>tourism</w:t>
      </w:r>
      <w:r>
        <w:rPr>
          <w:b/>
          <w:spacing w:val="-1"/>
          <w:sz w:val="24"/>
        </w:rPr>
        <w:t> </w:t>
      </w:r>
      <w:r>
        <w:rPr>
          <w:b/>
          <w:sz w:val="24"/>
        </w:rPr>
        <w:t>in</w:t>
      </w:r>
      <w:r>
        <w:rPr>
          <w:b/>
          <w:spacing w:val="-1"/>
          <w:sz w:val="24"/>
        </w:rPr>
        <w:t> </w:t>
      </w:r>
      <w:r>
        <w:rPr>
          <w:b/>
          <w:sz w:val="24"/>
        </w:rPr>
        <w:t>the</w:t>
      </w:r>
      <w:r>
        <w:rPr>
          <w:b/>
          <w:spacing w:val="-1"/>
          <w:sz w:val="24"/>
        </w:rPr>
        <w:t> </w:t>
      </w:r>
      <w:r>
        <w:rPr>
          <w:b/>
          <w:sz w:val="24"/>
        </w:rPr>
        <w:t>Republic</w:t>
      </w:r>
      <w:r>
        <w:rPr>
          <w:b/>
          <w:spacing w:val="-1"/>
          <w:sz w:val="24"/>
        </w:rPr>
        <w:t> </w:t>
      </w:r>
      <w:r>
        <w:rPr>
          <w:b/>
          <w:sz w:val="24"/>
        </w:rPr>
        <w:t>of</w:t>
      </w:r>
      <w:r>
        <w:rPr>
          <w:b/>
          <w:spacing w:val="-1"/>
          <w:sz w:val="24"/>
        </w:rPr>
        <w:t> </w:t>
      </w:r>
      <w:r>
        <w:rPr>
          <w:b/>
          <w:spacing w:val="-2"/>
          <w:sz w:val="24"/>
        </w:rPr>
        <w:t>Korea</w:t>
      </w:r>
    </w:p>
    <w:p>
      <w:pPr>
        <w:spacing w:before="275"/>
        <w:ind w:left="133" w:right="207" w:firstLine="709"/>
        <w:jc w:val="both"/>
        <w:rPr>
          <w:i/>
          <w:sz w:val="24"/>
        </w:rPr>
      </w:pPr>
      <w:r>
        <w:rPr>
          <w:b/>
          <w:i/>
          <w:sz w:val="24"/>
        </w:rPr>
        <w:t>Abstract. </w:t>
      </w:r>
      <w:r>
        <w:rPr>
          <w:i/>
          <w:sz w:val="24"/>
        </w:rPr>
        <w:t>Over the past decade, the popular culture of Asian countries, including k-pop music, movies and TV series, has become one of the reasons for visiting these countries. The article discusses the concept of “popular culture” and its impact on the economy and tourism in the Republic of Korea. Examples of the influence of “popular culture” elements on tourist flows and income received from tourism in South Korea are presented. Special attention is paid to the “BTS effect”, which has a significant impact on the economy of the Republic of Korea, as well as on the tourism sector. Examples of the “BTS effect” use by the Ministry of Culture, Sports and Tourism, the Korean Tourism Organization and regional authorities to increase the number of tourist visits and income from tourism are given. The article reviews the tourism statistics of the Republic of Korea, the results of surveys on tourism conducted by the Korean Tourism Organization which</w:t>
      </w:r>
      <w:r>
        <w:rPr>
          <w:i/>
          <w:spacing w:val="40"/>
          <w:sz w:val="24"/>
        </w:rPr>
        <w:t> </w:t>
      </w:r>
      <w:r>
        <w:rPr>
          <w:i/>
          <w:sz w:val="24"/>
        </w:rPr>
        <w:t>show the relationship between “popular culture” and the field of tourism as well as research on the influence of “popular culture” on tourism.</w:t>
      </w:r>
    </w:p>
    <w:p>
      <w:pPr>
        <w:spacing w:before="0"/>
        <w:ind w:left="843" w:right="0" w:firstLine="0"/>
        <w:jc w:val="both"/>
        <w:rPr>
          <w:i/>
          <w:sz w:val="24"/>
        </w:rPr>
      </w:pPr>
      <w:r>
        <w:rPr>
          <w:b/>
          <w:i/>
          <w:sz w:val="24"/>
        </w:rPr>
        <w:t>Keywords:</w:t>
      </w:r>
      <w:r>
        <w:rPr>
          <w:b/>
          <w:i/>
          <w:spacing w:val="6"/>
          <w:sz w:val="24"/>
        </w:rPr>
        <w:t> </w:t>
      </w:r>
      <w:r>
        <w:rPr>
          <w:i/>
          <w:sz w:val="24"/>
        </w:rPr>
        <w:t>Republic</w:t>
      </w:r>
      <w:r>
        <w:rPr>
          <w:i/>
          <w:spacing w:val="5"/>
          <w:sz w:val="24"/>
        </w:rPr>
        <w:t> </w:t>
      </w:r>
      <w:r>
        <w:rPr>
          <w:i/>
          <w:sz w:val="24"/>
        </w:rPr>
        <w:t>of</w:t>
      </w:r>
      <w:r>
        <w:rPr>
          <w:i/>
          <w:spacing w:val="5"/>
          <w:sz w:val="24"/>
        </w:rPr>
        <w:t> </w:t>
      </w:r>
      <w:r>
        <w:rPr>
          <w:i/>
          <w:sz w:val="24"/>
        </w:rPr>
        <w:t>Korea,</w:t>
      </w:r>
      <w:r>
        <w:rPr>
          <w:i/>
          <w:spacing w:val="5"/>
          <w:sz w:val="24"/>
        </w:rPr>
        <w:t> </w:t>
      </w:r>
      <w:r>
        <w:rPr>
          <w:i/>
          <w:sz w:val="24"/>
        </w:rPr>
        <w:t>South</w:t>
      </w:r>
      <w:r>
        <w:rPr>
          <w:i/>
          <w:spacing w:val="5"/>
          <w:sz w:val="24"/>
        </w:rPr>
        <w:t> </w:t>
      </w:r>
      <w:r>
        <w:rPr>
          <w:i/>
          <w:sz w:val="24"/>
        </w:rPr>
        <w:t>Korea,</w:t>
      </w:r>
      <w:r>
        <w:rPr>
          <w:i/>
          <w:spacing w:val="5"/>
          <w:sz w:val="24"/>
        </w:rPr>
        <w:t> </w:t>
      </w:r>
      <w:r>
        <w:rPr>
          <w:i/>
          <w:sz w:val="24"/>
        </w:rPr>
        <w:t>“popular</w:t>
      </w:r>
      <w:r>
        <w:rPr>
          <w:i/>
          <w:spacing w:val="5"/>
          <w:sz w:val="24"/>
        </w:rPr>
        <w:t> </w:t>
      </w:r>
      <w:r>
        <w:rPr>
          <w:i/>
          <w:sz w:val="24"/>
        </w:rPr>
        <w:t>culture”,</w:t>
      </w:r>
      <w:r>
        <w:rPr>
          <w:i/>
          <w:spacing w:val="6"/>
          <w:sz w:val="24"/>
        </w:rPr>
        <w:t> </w:t>
      </w:r>
      <w:r>
        <w:rPr>
          <w:i/>
          <w:sz w:val="24"/>
        </w:rPr>
        <w:t>dramas,</w:t>
      </w:r>
      <w:r>
        <w:rPr>
          <w:i/>
          <w:spacing w:val="6"/>
          <w:sz w:val="24"/>
        </w:rPr>
        <w:t> </w:t>
      </w:r>
      <w:r>
        <w:rPr>
          <w:i/>
          <w:sz w:val="24"/>
        </w:rPr>
        <w:t>BTS,</w:t>
      </w:r>
      <w:r>
        <w:rPr>
          <w:i/>
          <w:spacing w:val="6"/>
          <w:sz w:val="24"/>
        </w:rPr>
        <w:t> </w:t>
      </w:r>
      <w:r>
        <w:rPr>
          <w:i/>
          <w:sz w:val="24"/>
        </w:rPr>
        <w:t>“BTS</w:t>
      </w:r>
      <w:r>
        <w:rPr>
          <w:i/>
          <w:spacing w:val="6"/>
          <w:sz w:val="24"/>
        </w:rPr>
        <w:t> </w:t>
      </w:r>
      <w:r>
        <w:rPr>
          <w:i/>
          <w:spacing w:val="-2"/>
          <w:sz w:val="24"/>
        </w:rPr>
        <w:t>effect”,</w:t>
      </w:r>
    </w:p>
    <w:p>
      <w:pPr>
        <w:spacing w:before="0"/>
        <w:ind w:left="134" w:right="0" w:firstLine="0"/>
        <w:jc w:val="left"/>
        <w:rPr>
          <w:i/>
          <w:sz w:val="24"/>
        </w:rPr>
      </w:pPr>
      <w:r>
        <w:rPr>
          <w:i/>
          <w:sz w:val="24"/>
        </w:rPr>
        <w:t>K-</w:t>
      </w:r>
      <w:r>
        <w:rPr>
          <w:i/>
          <w:spacing w:val="-4"/>
          <w:sz w:val="24"/>
        </w:rPr>
        <w:t>pop.</w:t>
      </w:r>
    </w:p>
    <w:p>
      <w:pPr>
        <w:pStyle w:val="BodyText"/>
        <w:ind w:left="0"/>
        <w:jc w:val="left"/>
        <w:rPr>
          <w:i/>
          <w:sz w:val="20"/>
        </w:rPr>
      </w:pPr>
    </w:p>
    <w:p>
      <w:pPr>
        <w:pStyle w:val="BodyText"/>
        <w:ind w:left="0"/>
        <w:jc w:val="left"/>
        <w:rPr>
          <w:i/>
          <w:sz w:val="20"/>
        </w:rPr>
      </w:pPr>
    </w:p>
    <w:p>
      <w:pPr>
        <w:pStyle w:val="BodyText"/>
        <w:spacing w:before="108"/>
        <w:ind w:left="0"/>
        <w:jc w:val="left"/>
        <w:rPr>
          <w:i/>
          <w:sz w:val="20"/>
        </w:rPr>
      </w:pPr>
      <w:r>
        <w:rPr/>
        <mc:AlternateContent>
          <mc:Choice Requires="wps">
            <w:drawing>
              <wp:anchor distT="0" distB="0" distL="0" distR="0" allowOverlap="1" layoutInCell="1" locked="0" behindDoc="1" simplePos="0" relativeHeight="487623680">
                <wp:simplePos x="0" y="0"/>
                <wp:positionH relativeFrom="page">
                  <wp:posOffset>720090</wp:posOffset>
                </wp:positionH>
                <wp:positionV relativeFrom="paragraph">
                  <wp:posOffset>230080</wp:posOffset>
                </wp:positionV>
                <wp:extent cx="1828800" cy="9525"/>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8.116556pt;width:144pt;height:.72pt;mso-position-horizontal-relative:page;mso-position-vertical-relative:paragraph;z-index:-15692800;mso-wrap-distance-left:0;mso-wrap-distance-right:0" id="docshape160"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3"/>
          <w:sz w:val="20"/>
        </w:rPr>
        <w:t> </w:t>
      </w:r>
      <w:r>
        <w:rPr>
          <w:sz w:val="20"/>
        </w:rPr>
        <w:t>Казакова</w:t>
      </w:r>
      <w:r>
        <w:rPr>
          <w:spacing w:val="-4"/>
          <w:sz w:val="20"/>
        </w:rPr>
        <w:t> </w:t>
      </w:r>
      <w:r>
        <w:rPr>
          <w:sz w:val="20"/>
        </w:rPr>
        <w:t>М.</w:t>
      </w:r>
      <w:r>
        <w:rPr>
          <w:spacing w:val="-3"/>
          <w:sz w:val="20"/>
        </w:rPr>
        <w:t> </w:t>
      </w:r>
      <w:r>
        <w:rPr>
          <w:sz w:val="20"/>
        </w:rPr>
        <w:t>В.,</w:t>
      </w:r>
      <w:r>
        <w:rPr>
          <w:spacing w:val="-4"/>
          <w:sz w:val="20"/>
        </w:rPr>
        <w:t> </w:t>
      </w:r>
      <w:r>
        <w:rPr>
          <w:sz w:val="20"/>
        </w:rPr>
        <w:t>Рудникова</w:t>
      </w:r>
      <w:r>
        <w:rPr>
          <w:spacing w:val="-3"/>
          <w:sz w:val="20"/>
        </w:rPr>
        <w:t> </w:t>
      </w:r>
      <w:r>
        <w:rPr>
          <w:sz w:val="20"/>
        </w:rPr>
        <w:t>Н.</w:t>
      </w:r>
      <w:r>
        <w:rPr>
          <w:spacing w:val="-4"/>
          <w:sz w:val="20"/>
        </w:rPr>
        <w:t> </w:t>
      </w:r>
      <w:r>
        <w:rPr>
          <w:sz w:val="20"/>
        </w:rPr>
        <w:t>П.,</w:t>
      </w:r>
      <w:r>
        <w:rPr>
          <w:spacing w:val="-3"/>
          <w:sz w:val="20"/>
        </w:rPr>
        <w:t> </w:t>
      </w:r>
      <w:r>
        <w:rPr>
          <w:sz w:val="20"/>
        </w:rPr>
        <w:t>Сальникова</w:t>
      </w:r>
      <w:r>
        <w:rPr>
          <w:spacing w:val="-5"/>
          <w:sz w:val="20"/>
        </w:rPr>
        <w:t> </w:t>
      </w:r>
      <w:r>
        <w:rPr>
          <w:sz w:val="20"/>
        </w:rPr>
        <w:t>И.</w:t>
      </w:r>
      <w:r>
        <w:rPr>
          <w:spacing w:val="-4"/>
          <w:sz w:val="20"/>
        </w:rPr>
        <w:t> </w:t>
      </w:r>
      <w:r>
        <w:rPr>
          <w:sz w:val="20"/>
        </w:rPr>
        <w:t>Н.,</w:t>
      </w:r>
      <w:r>
        <w:rPr>
          <w:spacing w:val="-4"/>
          <w:sz w:val="20"/>
        </w:rPr>
        <w:t> 2023</w:t>
      </w:r>
    </w:p>
    <w:p>
      <w:pPr>
        <w:spacing w:after="0"/>
        <w:jc w:val="left"/>
        <w:rPr>
          <w:sz w:val="20"/>
        </w:rPr>
        <w:sectPr>
          <w:pgSz w:w="11910" w:h="16840"/>
          <w:pgMar w:header="0" w:footer="756" w:top="1060" w:bottom="940" w:left="1000" w:right="920"/>
        </w:sectPr>
      </w:pPr>
    </w:p>
    <w:p>
      <w:pPr>
        <w:pStyle w:val="BodyText"/>
        <w:spacing w:before="70"/>
        <w:ind w:right="209" w:firstLine="709"/>
      </w:pPr>
      <w:r>
        <w:rPr/>
        <w:t>За последнее десятилетие азиатская популярная культура, включающая</w:t>
      </w:r>
      <w:r>
        <w:rPr>
          <w:spacing w:val="80"/>
          <w:w w:val="150"/>
        </w:rPr>
        <w:t> </w:t>
      </w:r>
      <w:r>
        <w:rPr/>
        <w:t>k-pop музыку, кино и сериалы, стала одной из причин посещения стран Азии. Самый успешный пример использования популярной культуры для развития экономики, в том числе и туризма, был у Южной Кореи. Иностранные туристы посещают территорию Республики Корея из-за положительного впечатления от k-pop, корейских драм и фильмов, популярность которых продолжает расти [1]. Настоящее исследование сосредоточено на взаимосвязи популярной культуры</w:t>
      </w:r>
      <w:r>
        <w:rPr>
          <w:spacing w:val="80"/>
        </w:rPr>
        <w:t> </w:t>
      </w:r>
      <w:r>
        <w:rPr/>
        <w:t>и сферы туризма, положительных эффектах от популярной культуры на инду- стрию туризма.</w:t>
      </w:r>
    </w:p>
    <w:p>
      <w:pPr>
        <w:pStyle w:val="BodyText"/>
        <w:spacing w:before="1"/>
        <w:ind w:left="134" w:right="209" w:firstLine="709"/>
      </w:pPr>
      <w:r>
        <w:rPr/>
        <w:t>Различные</w:t>
      </w:r>
      <w:r>
        <w:rPr>
          <w:spacing w:val="80"/>
        </w:rPr>
        <w:t> </w:t>
      </w:r>
      <w:r>
        <w:rPr/>
        <w:t>аспекты</w:t>
      </w:r>
      <w:r>
        <w:rPr>
          <w:spacing w:val="80"/>
        </w:rPr>
        <w:t> </w:t>
      </w:r>
      <w:r>
        <w:rPr/>
        <w:t>корейской</w:t>
      </w:r>
      <w:r>
        <w:rPr>
          <w:spacing w:val="80"/>
        </w:rPr>
        <w:t> </w:t>
      </w:r>
      <w:r>
        <w:rPr/>
        <w:t>культуры,</w:t>
      </w:r>
      <w:r>
        <w:rPr>
          <w:spacing w:val="80"/>
        </w:rPr>
        <w:t> </w:t>
      </w:r>
      <w:r>
        <w:rPr/>
        <w:t>такие</w:t>
      </w:r>
      <w:r>
        <w:rPr>
          <w:spacing w:val="80"/>
        </w:rPr>
        <w:t> </w:t>
      </w:r>
      <w:r>
        <w:rPr/>
        <w:t>как</w:t>
      </w:r>
      <w:r>
        <w:rPr>
          <w:spacing w:val="80"/>
        </w:rPr>
        <w:t> </w:t>
      </w:r>
      <w:r>
        <w:rPr/>
        <w:t>фильмы,</w:t>
      </w:r>
      <w:r>
        <w:rPr>
          <w:spacing w:val="80"/>
        </w:rPr>
        <w:t> </w:t>
      </w:r>
      <w:r>
        <w:rPr/>
        <w:t>дорамы, k-pop музыка, еда, мода вызвали интерес большого количества людей благода- ря распространенности корейской «популярной культуры». Жители разных стран</w:t>
      </w:r>
      <w:r>
        <w:rPr>
          <w:spacing w:val="-1"/>
        </w:rPr>
        <w:t> </w:t>
      </w:r>
      <w:r>
        <w:rPr/>
        <w:t>привнесли элементы</w:t>
      </w:r>
      <w:r>
        <w:rPr>
          <w:spacing w:val="-1"/>
        </w:rPr>
        <w:t> </w:t>
      </w:r>
      <w:r>
        <w:rPr/>
        <w:t>корейской</w:t>
      </w:r>
      <w:r>
        <w:rPr>
          <w:spacing w:val="1"/>
        </w:rPr>
        <w:t> </w:t>
      </w:r>
      <w:r>
        <w:rPr/>
        <w:t>культуры в</w:t>
      </w:r>
      <w:r>
        <w:rPr>
          <w:spacing w:val="-1"/>
        </w:rPr>
        <w:t> </w:t>
      </w:r>
      <w:r>
        <w:rPr/>
        <w:t>свою</w:t>
      </w:r>
      <w:r>
        <w:rPr>
          <w:spacing w:val="-1"/>
        </w:rPr>
        <w:t> </w:t>
      </w:r>
      <w:r>
        <w:rPr/>
        <w:t>жизнь</w:t>
      </w:r>
      <w:r>
        <w:rPr>
          <w:spacing w:val="-1"/>
        </w:rPr>
        <w:t> </w:t>
      </w:r>
      <w:r>
        <w:rPr/>
        <w:t>благодаря</w:t>
      </w:r>
      <w:r>
        <w:rPr>
          <w:spacing w:val="-1"/>
        </w:rPr>
        <w:t> </w:t>
      </w:r>
      <w:r>
        <w:rPr>
          <w:spacing w:val="-2"/>
        </w:rPr>
        <w:t>успеху</w:t>
      </w:r>
    </w:p>
    <w:p>
      <w:pPr>
        <w:pStyle w:val="BodyText"/>
        <w:ind w:left="134" w:right="210"/>
      </w:pPr>
      <w:r>
        <w:rPr/>
        <w:t>«корейской волны». Например, корейское реалити-шоу «Бегущий человек» продало франшизу Китаю, Вьетнаму и Индонезии. Кроме того, конкурс талан- тов в виде реалити-шоу «Produce 101» в Корее продал франшизу Китаю и Япо- нии. Это может подтвердить, что Южная Корея экспортировала свою «попу- лярную культуру» в другие страны и добилась успеха.</w:t>
      </w:r>
    </w:p>
    <w:p>
      <w:pPr>
        <w:pStyle w:val="BodyText"/>
        <w:ind w:right="209" w:firstLine="709"/>
      </w:pPr>
      <w:r>
        <w:rPr/>
        <w:t>В ходе данного исследования был проведен обзор англоязычных и корее- язычных</w:t>
      </w:r>
      <w:r>
        <w:rPr>
          <w:spacing w:val="40"/>
        </w:rPr>
        <w:t> </w:t>
      </w:r>
      <w:r>
        <w:rPr/>
        <w:t>источников</w:t>
      </w:r>
      <w:r>
        <w:rPr>
          <w:spacing w:val="40"/>
        </w:rPr>
        <w:t> </w:t>
      </w:r>
      <w:r>
        <w:rPr/>
        <w:t>в</w:t>
      </w:r>
      <w:r>
        <w:rPr>
          <w:spacing w:val="40"/>
        </w:rPr>
        <w:t> </w:t>
      </w:r>
      <w:r>
        <w:rPr/>
        <w:t>сети</w:t>
      </w:r>
      <w:r>
        <w:rPr>
          <w:spacing w:val="40"/>
        </w:rPr>
        <w:t> </w:t>
      </w:r>
      <w:r>
        <w:rPr/>
        <w:t>Интернет,</w:t>
      </w:r>
      <w:r>
        <w:rPr>
          <w:spacing w:val="40"/>
        </w:rPr>
        <w:t> </w:t>
      </w:r>
      <w:r>
        <w:rPr/>
        <w:t>посвященных</w:t>
      </w:r>
      <w:r>
        <w:rPr>
          <w:spacing w:val="40"/>
        </w:rPr>
        <w:t> </w:t>
      </w:r>
      <w:r>
        <w:rPr/>
        <w:t>«популярной</w:t>
      </w:r>
      <w:r>
        <w:rPr>
          <w:spacing w:val="40"/>
        </w:rPr>
        <w:t> </w:t>
      </w:r>
      <w:r>
        <w:rPr/>
        <w:t>культуре»</w:t>
      </w:r>
      <w:r>
        <w:rPr>
          <w:spacing w:val="40"/>
        </w:rPr>
        <w:t> </w:t>
      </w:r>
      <w:r>
        <w:rPr/>
        <w:t>в</w:t>
      </w:r>
      <w:r>
        <w:rPr>
          <w:spacing w:val="-3"/>
        </w:rPr>
        <w:t> </w:t>
      </w:r>
      <w:r>
        <w:rPr/>
        <w:t>Южной Корее и ее влиянию на экономику, и, в частности, на туризм, а также собраны статистические данные туризма Южной Кореи непосредственно на сайте Министерства культуры, спорта и туризма Республики Корея.</w:t>
      </w:r>
    </w:p>
    <w:p>
      <w:pPr>
        <w:pStyle w:val="BodyText"/>
        <w:ind w:right="209" w:firstLine="709"/>
      </w:pPr>
      <w:r>
        <w:rPr/>
        <w:t>Работа</w:t>
      </w:r>
      <w:r>
        <w:rPr>
          <w:spacing w:val="40"/>
        </w:rPr>
        <w:t> </w:t>
      </w:r>
      <w:r>
        <w:rPr/>
        <w:t>построена</w:t>
      </w:r>
      <w:r>
        <w:rPr>
          <w:spacing w:val="40"/>
        </w:rPr>
        <w:t> </w:t>
      </w:r>
      <w:r>
        <w:rPr/>
        <w:t>на</w:t>
      </w:r>
      <w:r>
        <w:rPr>
          <w:spacing w:val="40"/>
        </w:rPr>
        <w:t> </w:t>
      </w:r>
      <w:r>
        <w:rPr/>
        <w:t>исследовании</w:t>
      </w:r>
      <w:r>
        <w:rPr>
          <w:spacing w:val="40"/>
        </w:rPr>
        <w:t> </w:t>
      </w:r>
      <w:r>
        <w:rPr/>
        <w:t>корейской</w:t>
      </w:r>
      <w:r>
        <w:rPr>
          <w:spacing w:val="40"/>
        </w:rPr>
        <w:t> </w:t>
      </w:r>
      <w:r>
        <w:rPr/>
        <w:t>«популярной</w:t>
      </w:r>
      <w:r>
        <w:rPr>
          <w:spacing w:val="40"/>
        </w:rPr>
        <w:t> </w:t>
      </w:r>
      <w:r>
        <w:rPr/>
        <w:t>культуры»</w:t>
      </w:r>
      <w:r>
        <w:rPr>
          <w:spacing w:val="80"/>
          <w:w w:val="150"/>
        </w:rPr>
        <w:t> </w:t>
      </w:r>
      <w:r>
        <w:rPr/>
        <w:t>с</w:t>
      </w:r>
      <w:r>
        <w:rPr>
          <w:spacing w:val="-4"/>
        </w:rPr>
        <w:t> </w:t>
      </w:r>
      <w:r>
        <w:rPr/>
        <w:t>помощью обзора англоязычных и корееязычных источников. Исследование также включает обзор и сравнении статистических данных об экономическом эффекте «популярной культуры» в Республике Корея.</w:t>
      </w:r>
    </w:p>
    <w:p>
      <w:pPr>
        <w:pStyle w:val="BodyText"/>
        <w:ind w:right="210" w:firstLine="709"/>
      </w:pPr>
      <w:r>
        <w:rPr/>
        <w:t>Понятие «популярная культура» имеет запутанное и противоречивое оп- ределение. Это определение включает в себя два слова – «культура» и «попу- лярный». Слово «культура» имеет множество определений, но кратко культуру можно определить, как процесс мышления, суждения и эстетического развития, как образ жизни или художественную деятельность. В качестве элементов культуры могут выступать религия, язык или кулинарные традиции, которые отличаются в разных странах. Музыка, фильмы и сериалы также являются при- мерами художественной культуры, которые могут служить инструментом де- монстрации традиций, обычаев и других культурных элементов.</w:t>
      </w:r>
    </w:p>
    <w:p>
      <w:pPr>
        <w:pStyle w:val="BodyText"/>
        <w:ind w:right="209" w:firstLine="709"/>
      </w:pPr>
      <w:r>
        <w:rPr/>
        <w:t>Слово «популярный» может определять произведение, о котором знает или которым восхищается большое количество людей. Популярная культура может рассматриваться как массовая культура, которая в сознании некоторых людей связывается с тенденциями, которым отдают предпочтение большое ко- личество людей. В процессе обсуждения затронувшего их произведения, они могут делиться сообщениями и постами в социальных сетях, и произведение культуры становится модным на определенный период времени. Популярная культура нуждается</w:t>
      </w:r>
      <w:r>
        <w:rPr>
          <w:spacing w:val="-1"/>
        </w:rPr>
        <w:t> </w:t>
      </w:r>
      <w:r>
        <w:rPr/>
        <w:t>в официальном</w:t>
      </w:r>
      <w:r>
        <w:rPr>
          <w:spacing w:val="-1"/>
        </w:rPr>
        <w:t> </w:t>
      </w:r>
      <w:r>
        <w:rPr/>
        <w:t>подтверждении, которое</w:t>
      </w:r>
      <w:r>
        <w:rPr>
          <w:spacing w:val="-1"/>
        </w:rPr>
        <w:t> </w:t>
      </w:r>
      <w:r>
        <w:rPr/>
        <w:t>может выражаться в</w:t>
      </w:r>
      <w:r>
        <w:rPr>
          <w:spacing w:val="1"/>
        </w:rPr>
        <w:t> </w:t>
      </w:r>
      <w:r>
        <w:rPr/>
        <w:t>позиции</w:t>
      </w:r>
      <w:r>
        <w:rPr>
          <w:spacing w:val="1"/>
        </w:rPr>
        <w:t> </w:t>
      </w:r>
      <w:r>
        <w:rPr/>
        <w:t>альбома или</w:t>
      </w:r>
      <w:r>
        <w:rPr>
          <w:spacing w:val="1"/>
        </w:rPr>
        <w:t> </w:t>
      </w:r>
      <w:r>
        <w:rPr/>
        <w:t>песни</w:t>
      </w:r>
      <w:r>
        <w:rPr>
          <w:spacing w:val="4"/>
        </w:rPr>
        <w:t> </w:t>
      </w:r>
      <w:r>
        <w:rPr/>
        <w:t>в</w:t>
      </w:r>
      <w:r>
        <w:rPr>
          <w:spacing w:val="1"/>
        </w:rPr>
        <w:t> </w:t>
      </w:r>
      <w:r>
        <w:rPr/>
        <w:t>музыкальных</w:t>
      </w:r>
      <w:r>
        <w:rPr>
          <w:spacing w:val="3"/>
        </w:rPr>
        <w:t> </w:t>
      </w:r>
      <w:r>
        <w:rPr/>
        <w:t>чартах,</w:t>
      </w:r>
      <w:r>
        <w:rPr>
          <w:spacing w:val="1"/>
        </w:rPr>
        <w:t> </w:t>
      </w:r>
      <w:r>
        <w:rPr/>
        <w:t>количестве</w:t>
      </w:r>
      <w:r>
        <w:rPr>
          <w:spacing w:val="1"/>
        </w:rPr>
        <w:t> </w:t>
      </w:r>
      <w:r>
        <w:rPr/>
        <w:t>продаж</w:t>
      </w:r>
      <w:r>
        <w:rPr>
          <w:spacing w:val="3"/>
        </w:rPr>
        <w:t> </w:t>
      </w:r>
      <w:r>
        <w:rPr/>
        <w:t>и</w:t>
      </w:r>
      <w:r>
        <w:rPr>
          <w:spacing w:val="1"/>
        </w:rPr>
        <w:t> </w:t>
      </w:r>
      <w:r>
        <w:rPr>
          <w:spacing w:val="-4"/>
        </w:rPr>
        <w:t>про-</w:t>
      </w:r>
    </w:p>
    <w:p>
      <w:pPr>
        <w:spacing w:after="0"/>
        <w:sectPr>
          <w:pgSz w:w="11910" w:h="16840"/>
          <w:pgMar w:header="0" w:footer="756" w:top="1060" w:bottom="940" w:left="1000" w:right="920"/>
        </w:sectPr>
      </w:pPr>
    </w:p>
    <w:p>
      <w:pPr>
        <w:pStyle w:val="BodyText"/>
        <w:spacing w:before="70"/>
        <w:ind w:right="209"/>
      </w:pPr>
      <w:r>
        <w:rPr/>
        <w:t>слушиваний на музыкальных платформах (например, «Яндекс Музыка», Apple Music, YouTube Music и т.</w:t>
      </w:r>
      <w:r>
        <w:rPr>
          <w:spacing w:val="-3"/>
        </w:rPr>
        <w:t> </w:t>
      </w:r>
      <w:r>
        <w:rPr/>
        <w:t>п.). Для фильмов и сериалов значение имеют зри- тельские рейтинги и кассовые сборы. Однако, несмотря на известность среди большого количества людей, популярная культура, рассматривается некоторы- ми людьми как низшая культура. Тем не менее, развитие популярной культуры открывает множество возможностей для бизнеса, в том числе туристского, объ- единяя культуру и коммерцию неразрывной связью.</w:t>
      </w:r>
    </w:p>
    <w:p>
      <w:pPr>
        <w:pStyle w:val="BodyText"/>
        <w:ind w:left="134" w:right="209" w:firstLine="709"/>
      </w:pPr>
      <w:r>
        <w:rPr/>
        <w:t>Согласно статистическим данным Корейской туристской организации, ежегодно в Республике Корея наблюдался рост числа иностранных туристов, за исключением периода пандемии COVID-19 (рис. 1).</w:t>
      </w:r>
    </w:p>
    <w:p>
      <w:pPr>
        <w:pStyle w:val="BodyText"/>
        <w:spacing w:before="76"/>
        <w:ind w:left="0"/>
        <w:jc w:val="left"/>
        <w:rPr>
          <w:sz w:val="20"/>
        </w:rPr>
      </w:pPr>
      <w:r>
        <w:rPr/>
        <w:drawing>
          <wp:anchor distT="0" distB="0" distL="0" distR="0" allowOverlap="1" layoutInCell="1" locked="0" behindDoc="1" simplePos="0" relativeHeight="487624192">
            <wp:simplePos x="0" y="0"/>
            <wp:positionH relativeFrom="page">
              <wp:posOffset>704087</wp:posOffset>
            </wp:positionH>
            <wp:positionV relativeFrom="paragraph">
              <wp:posOffset>209723</wp:posOffset>
            </wp:positionV>
            <wp:extent cx="6196071" cy="2318004"/>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105" cstate="print"/>
                    <a:stretch>
                      <a:fillRect/>
                    </a:stretch>
                  </pic:blipFill>
                  <pic:spPr>
                    <a:xfrm>
                      <a:off x="0" y="0"/>
                      <a:ext cx="6196071" cy="2318004"/>
                    </a:xfrm>
                    <a:prstGeom prst="rect">
                      <a:avLst/>
                    </a:prstGeom>
                  </pic:spPr>
                </pic:pic>
              </a:graphicData>
            </a:graphic>
          </wp:anchor>
        </w:drawing>
      </w:r>
    </w:p>
    <w:p>
      <w:pPr>
        <w:spacing w:before="230"/>
        <w:ind w:left="2855" w:right="1010" w:hanging="803"/>
        <w:jc w:val="left"/>
        <w:rPr>
          <w:b/>
          <w:sz w:val="24"/>
        </w:rPr>
      </w:pPr>
      <w:r>
        <w:rPr>
          <w:b/>
          <w:sz w:val="24"/>
        </w:rPr>
        <w:t>Рис.</w:t>
      </w:r>
      <w:r>
        <w:rPr>
          <w:b/>
          <w:spacing w:val="-7"/>
          <w:sz w:val="24"/>
        </w:rPr>
        <w:t> </w:t>
      </w:r>
      <w:r>
        <w:rPr>
          <w:b/>
          <w:sz w:val="24"/>
        </w:rPr>
        <w:t>1.</w:t>
      </w:r>
      <w:r>
        <w:rPr>
          <w:b/>
          <w:spacing w:val="-7"/>
          <w:sz w:val="24"/>
        </w:rPr>
        <w:t> </w:t>
      </w:r>
      <w:r>
        <w:rPr>
          <w:b/>
          <w:sz w:val="24"/>
        </w:rPr>
        <w:t>Динамика</w:t>
      </w:r>
      <w:r>
        <w:rPr>
          <w:b/>
          <w:spacing w:val="-7"/>
          <w:sz w:val="24"/>
        </w:rPr>
        <w:t> </w:t>
      </w:r>
      <w:r>
        <w:rPr>
          <w:b/>
          <w:sz w:val="24"/>
        </w:rPr>
        <w:t>количества</w:t>
      </w:r>
      <w:r>
        <w:rPr>
          <w:b/>
          <w:spacing w:val="-7"/>
          <w:sz w:val="24"/>
        </w:rPr>
        <w:t> </w:t>
      </w:r>
      <w:r>
        <w:rPr>
          <w:b/>
          <w:sz w:val="24"/>
        </w:rPr>
        <w:t>иностранных</w:t>
      </w:r>
      <w:r>
        <w:rPr>
          <w:b/>
          <w:spacing w:val="-6"/>
          <w:sz w:val="24"/>
        </w:rPr>
        <w:t> </w:t>
      </w:r>
      <w:r>
        <w:rPr>
          <w:b/>
          <w:sz w:val="24"/>
        </w:rPr>
        <w:t>туристов, прибывающих в Республику Корея [6]</w:t>
      </w:r>
    </w:p>
    <w:p>
      <w:pPr>
        <w:pStyle w:val="BodyText"/>
        <w:spacing w:before="43"/>
        <w:ind w:left="0"/>
        <w:jc w:val="left"/>
        <w:rPr>
          <w:b/>
          <w:sz w:val="24"/>
        </w:rPr>
      </w:pPr>
    </w:p>
    <w:p>
      <w:pPr>
        <w:pStyle w:val="BodyText"/>
        <w:spacing w:before="1"/>
        <w:ind w:right="210" w:firstLine="709"/>
      </w:pPr>
      <w:r>
        <w:rPr/>
        <w:t>Резкое увеличение числа туристов произошло в 2009 году, когда их число увеличилось с 6,8 млн человек до 7,8 млн человек в сравнении с 2008 годом. Кроме этого, наблюдался значительный рост в 2016 году, когда число ино- странных</w:t>
      </w:r>
      <w:r>
        <w:rPr>
          <w:spacing w:val="40"/>
        </w:rPr>
        <w:t> </w:t>
      </w:r>
      <w:r>
        <w:rPr/>
        <w:t>туристов</w:t>
      </w:r>
      <w:r>
        <w:rPr>
          <w:spacing w:val="40"/>
        </w:rPr>
        <w:t> </w:t>
      </w:r>
      <w:r>
        <w:rPr/>
        <w:t>достигло</w:t>
      </w:r>
      <w:r>
        <w:rPr>
          <w:spacing w:val="40"/>
        </w:rPr>
        <w:t> </w:t>
      </w:r>
      <w:r>
        <w:rPr/>
        <w:t>17,2</w:t>
      </w:r>
      <w:r>
        <w:rPr>
          <w:spacing w:val="40"/>
        </w:rPr>
        <w:t> </w:t>
      </w:r>
      <w:r>
        <w:rPr/>
        <w:t>млн</w:t>
      </w:r>
      <w:r>
        <w:rPr>
          <w:spacing w:val="40"/>
        </w:rPr>
        <w:t> </w:t>
      </w:r>
      <w:r>
        <w:rPr/>
        <w:t>человек,</w:t>
      </w:r>
      <w:r>
        <w:rPr>
          <w:spacing w:val="40"/>
        </w:rPr>
        <w:t> </w:t>
      </w:r>
      <w:r>
        <w:rPr/>
        <w:t>а</w:t>
      </w:r>
      <w:r>
        <w:rPr>
          <w:spacing w:val="40"/>
        </w:rPr>
        <w:t> </w:t>
      </w:r>
      <w:r>
        <w:rPr/>
        <w:t>в</w:t>
      </w:r>
      <w:r>
        <w:rPr>
          <w:spacing w:val="40"/>
        </w:rPr>
        <w:t> </w:t>
      </w:r>
      <w:r>
        <w:rPr/>
        <w:t>2015</w:t>
      </w:r>
      <w:r>
        <w:rPr>
          <w:spacing w:val="40"/>
        </w:rPr>
        <w:t> </w:t>
      </w:r>
      <w:r>
        <w:rPr/>
        <w:t>году</w:t>
      </w:r>
      <w:r>
        <w:rPr>
          <w:spacing w:val="40"/>
        </w:rPr>
        <w:t> </w:t>
      </w:r>
      <w:r>
        <w:rPr/>
        <w:t>оно</w:t>
      </w:r>
      <w:r>
        <w:rPr>
          <w:spacing w:val="40"/>
        </w:rPr>
        <w:t> </w:t>
      </w:r>
      <w:r>
        <w:rPr/>
        <w:t>равнялось 13,2</w:t>
      </w:r>
      <w:r>
        <w:rPr>
          <w:spacing w:val="-3"/>
        </w:rPr>
        <w:t> </w:t>
      </w:r>
      <w:r>
        <w:rPr/>
        <w:t>млн человек. Так, можно сделать вывод, что за последние 20 лет число иностранных туристов, прибывающих в Республику Корея, неуклонно росло, исключая период пандемии COVID-19 и ограничений, связанных с ней.</w:t>
      </w:r>
    </w:p>
    <w:p>
      <w:pPr>
        <w:pStyle w:val="BodyText"/>
        <w:ind w:right="209" w:firstLine="709"/>
      </w:pPr>
      <w:r>
        <w:rPr/>
        <w:t>Популярная</w:t>
      </w:r>
      <w:r>
        <w:rPr>
          <w:spacing w:val="-3"/>
        </w:rPr>
        <w:t> </w:t>
      </w:r>
      <w:r>
        <w:rPr/>
        <w:t>культура</w:t>
      </w:r>
      <w:r>
        <w:rPr>
          <w:spacing w:val="-5"/>
        </w:rPr>
        <w:t> </w:t>
      </w:r>
      <w:r>
        <w:rPr/>
        <w:t>Южной</w:t>
      </w:r>
      <w:r>
        <w:rPr>
          <w:spacing w:val="-4"/>
        </w:rPr>
        <w:t> </w:t>
      </w:r>
      <w:r>
        <w:rPr/>
        <w:t>Кореи,</w:t>
      </w:r>
      <w:r>
        <w:rPr>
          <w:spacing w:val="-4"/>
        </w:rPr>
        <w:t> </w:t>
      </w:r>
      <w:r>
        <w:rPr/>
        <w:t>включающая</w:t>
      </w:r>
      <w:r>
        <w:rPr>
          <w:spacing w:val="-4"/>
        </w:rPr>
        <w:t> </w:t>
      </w:r>
      <w:r>
        <w:rPr/>
        <w:t>фильмы</w:t>
      </w:r>
      <w:r>
        <w:rPr>
          <w:spacing w:val="-3"/>
        </w:rPr>
        <w:t> </w:t>
      </w:r>
      <w:r>
        <w:rPr/>
        <w:t>и</w:t>
      </w:r>
      <w:r>
        <w:rPr>
          <w:spacing w:val="-3"/>
        </w:rPr>
        <w:t> </w:t>
      </w:r>
      <w:r>
        <w:rPr/>
        <w:t>сериалы,</w:t>
      </w:r>
      <w:r>
        <w:rPr>
          <w:spacing w:val="-4"/>
        </w:rPr>
        <w:t> </w:t>
      </w:r>
      <w:r>
        <w:rPr/>
        <w:t>по- другому дорамы, в конце 1990-х годов быстро распространилась во многих ази- атских странах [2]. В результате азиатского финансового кризиса 1997 года многие страны Восточной Азии, пострадавшие от экономического кризиса, бы- ли вынуждены искать программы, которые были бы дешевле японских дорам. Это ускорило процесс экспорта корейских телевизионных дорам как части на- циональной</w:t>
      </w:r>
      <w:r>
        <w:rPr>
          <w:spacing w:val="56"/>
        </w:rPr>
        <w:t> </w:t>
      </w:r>
      <w:r>
        <w:rPr/>
        <w:t>экспортной</w:t>
      </w:r>
      <w:r>
        <w:rPr>
          <w:spacing w:val="56"/>
        </w:rPr>
        <w:t> </w:t>
      </w:r>
      <w:r>
        <w:rPr/>
        <w:t>индустрии</w:t>
      </w:r>
      <w:r>
        <w:rPr>
          <w:spacing w:val="56"/>
        </w:rPr>
        <w:t> </w:t>
      </w:r>
      <w:r>
        <w:rPr/>
        <w:t>и</w:t>
      </w:r>
      <w:r>
        <w:rPr>
          <w:spacing w:val="56"/>
        </w:rPr>
        <w:t> </w:t>
      </w:r>
      <w:r>
        <w:rPr/>
        <w:t>создало</w:t>
      </w:r>
      <w:r>
        <w:rPr>
          <w:spacing w:val="56"/>
        </w:rPr>
        <w:t> </w:t>
      </w:r>
      <w:r>
        <w:rPr/>
        <w:t>явление,</w:t>
      </w:r>
      <w:r>
        <w:rPr>
          <w:spacing w:val="57"/>
        </w:rPr>
        <w:t> </w:t>
      </w:r>
      <w:r>
        <w:rPr/>
        <w:t>получившее</w:t>
      </w:r>
      <w:r>
        <w:rPr>
          <w:spacing w:val="54"/>
        </w:rPr>
        <w:t> </w:t>
      </w:r>
      <w:r>
        <w:rPr>
          <w:spacing w:val="-2"/>
        </w:rPr>
        <w:t>название</w:t>
      </w:r>
    </w:p>
    <w:p>
      <w:pPr>
        <w:pStyle w:val="BodyText"/>
        <w:ind w:left="134" w:right="211" w:hanging="1"/>
      </w:pPr>
      <w:r>
        <w:rPr/>
        <w:t>«Корейская волна». Явление «корейской волны» оказало положительный эф- фект и на сферу туризма.</w:t>
      </w:r>
    </w:p>
    <w:p>
      <w:pPr>
        <w:pStyle w:val="BodyText"/>
        <w:ind w:left="134" w:right="210" w:firstLine="709"/>
      </w:pPr>
      <w:r>
        <w:rPr/>
        <w:t>Можно выделить ряд причин, по которым люди отправляются в Респуб- лику Корея. Это интерес к традиционной культуре, принадлежность к фанатам знаменитостей,</w:t>
      </w:r>
      <w:r>
        <w:rPr>
          <w:spacing w:val="54"/>
        </w:rPr>
        <w:t> </w:t>
      </w:r>
      <w:r>
        <w:rPr/>
        <w:t>впечатление</w:t>
      </w:r>
      <w:r>
        <w:rPr>
          <w:spacing w:val="54"/>
        </w:rPr>
        <w:t> </w:t>
      </w:r>
      <w:r>
        <w:rPr/>
        <w:t>от</w:t>
      </w:r>
      <w:r>
        <w:rPr>
          <w:spacing w:val="54"/>
        </w:rPr>
        <w:t> </w:t>
      </w:r>
      <w:r>
        <w:rPr/>
        <w:t>красивых</w:t>
      </w:r>
      <w:r>
        <w:rPr>
          <w:spacing w:val="55"/>
        </w:rPr>
        <w:t> </w:t>
      </w:r>
      <w:r>
        <w:rPr/>
        <w:t>сцен</w:t>
      </w:r>
      <w:r>
        <w:rPr>
          <w:spacing w:val="56"/>
        </w:rPr>
        <w:t> </w:t>
      </w:r>
      <w:r>
        <w:rPr/>
        <w:t>съемок</w:t>
      </w:r>
      <w:r>
        <w:rPr>
          <w:spacing w:val="55"/>
        </w:rPr>
        <w:t> </w:t>
      </w:r>
      <w:r>
        <w:rPr/>
        <w:t>и</w:t>
      </w:r>
      <w:r>
        <w:rPr>
          <w:spacing w:val="55"/>
        </w:rPr>
        <w:t> </w:t>
      </w:r>
      <w:r>
        <w:rPr/>
        <w:t>лирического</w:t>
      </w:r>
      <w:r>
        <w:rPr>
          <w:spacing w:val="55"/>
        </w:rPr>
        <w:t> </w:t>
      </w:r>
      <w:r>
        <w:rPr>
          <w:spacing w:val="-2"/>
        </w:rPr>
        <w:t>ориги-</w:t>
      </w:r>
    </w:p>
    <w:p>
      <w:pPr>
        <w:spacing w:after="0"/>
        <w:sectPr>
          <w:pgSz w:w="11910" w:h="16840"/>
          <w:pgMar w:header="0" w:footer="756" w:top="1060" w:bottom="940" w:left="1000" w:right="920"/>
        </w:sectPr>
      </w:pPr>
    </w:p>
    <w:p>
      <w:pPr>
        <w:pStyle w:val="BodyText"/>
        <w:spacing w:before="70"/>
        <w:ind w:right="209"/>
      </w:pPr>
      <w:r>
        <w:rPr/>
        <w:t>нального саундтрека (OST), а также любопытство к новым вещам. Успех филь- мов и сериалов также положительно влияет на территорию, где происходили съемки, с экономической точки зрения. Например, после выхода в эфир корей- ской дорамы «Зимняя соната» место съемок, которое находилось в Корее, посе- тило 1,4 млн иностранных туристов, что на 40,4</w:t>
      </w:r>
      <w:r>
        <w:rPr>
          <w:spacing w:val="-18"/>
        </w:rPr>
        <w:t> </w:t>
      </w:r>
      <w:r>
        <w:rPr/>
        <w:t>% больше, чем в 2003 году [2]. Поклонники будут участвовать в мероприятиях популярной культуры, турах на родину знаменитостей и т.</w:t>
      </w:r>
      <w:r>
        <w:rPr>
          <w:spacing w:val="-4"/>
        </w:rPr>
        <w:t> </w:t>
      </w:r>
      <w:r>
        <w:rPr/>
        <w:t>п., чтобы получить признание от других участников фан-клуба. Членство в фан-сообществе обеспечивает чувство принадлежности, которое поощряет широкую социальную связь и идентификацию, а также мо- жет служить мотивацией для посещения региона, связанного с</w:t>
      </w:r>
      <w:r>
        <w:rPr>
          <w:spacing w:val="-4"/>
        </w:rPr>
        <w:t> </w:t>
      </w:r>
      <w:r>
        <w:rPr/>
        <w:t>фильмом, сериа- лом или знаменитостью [2].</w:t>
      </w:r>
    </w:p>
    <w:p>
      <w:pPr>
        <w:pStyle w:val="BodyText"/>
        <w:ind w:right="208" w:firstLine="709"/>
      </w:pPr>
      <w:r>
        <w:rPr/>
        <w:t>Важно отметить влияние K-pop и его артистов, айдолов, на туризм в Рес- публике</w:t>
      </w:r>
      <w:r>
        <w:rPr>
          <w:spacing w:val="35"/>
        </w:rPr>
        <w:t> </w:t>
      </w:r>
      <w:r>
        <w:rPr/>
        <w:t>Корея.</w:t>
      </w:r>
      <w:r>
        <w:rPr>
          <w:spacing w:val="36"/>
        </w:rPr>
        <w:t> </w:t>
      </w:r>
      <w:r>
        <w:rPr/>
        <w:t>Фанаты</w:t>
      </w:r>
      <w:r>
        <w:rPr>
          <w:spacing w:val="36"/>
        </w:rPr>
        <w:t> </w:t>
      </w:r>
      <w:r>
        <w:rPr/>
        <w:t>имеют</w:t>
      </w:r>
      <w:r>
        <w:rPr>
          <w:spacing w:val="36"/>
        </w:rPr>
        <w:t> </w:t>
      </w:r>
      <w:r>
        <w:rPr/>
        <w:t>эмоциональную</w:t>
      </w:r>
      <w:r>
        <w:rPr>
          <w:spacing w:val="36"/>
        </w:rPr>
        <w:t> </w:t>
      </w:r>
      <w:r>
        <w:rPr/>
        <w:t>привязанность</w:t>
      </w:r>
      <w:r>
        <w:rPr>
          <w:spacing w:val="36"/>
        </w:rPr>
        <w:t> </w:t>
      </w:r>
      <w:r>
        <w:rPr/>
        <w:t>к</w:t>
      </w:r>
      <w:r>
        <w:rPr>
          <w:spacing w:val="37"/>
        </w:rPr>
        <w:t> </w:t>
      </w:r>
      <w:r>
        <w:rPr/>
        <w:t>айдолам,</w:t>
      </w:r>
      <w:r>
        <w:rPr>
          <w:spacing w:val="37"/>
        </w:rPr>
        <w:t> </w:t>
      </w:r>
      <w:r>
        <w:rPr/>
        <w:t>что и</w:t>
      </w:r>
      <w:r>
        <w:rPr>
          <w:spacing w:val="-4"/>
        </w:rPr>
        <w:t> </w:t>
      </w:r>
      <w:r>
        <w:rPr/>
        <w:t>является мотивацией к посещению мест, активному участию в мероприятиях [2]. Примером положительного влияния K-pop на туристскую индустрию мо- жет</w:t>
      </w:r>
      <w:r>
        <w:rPr>
          <w:spacing w:val="36"/>
        </w:rPr>
        <w:t> </w:t>
      </w:r>
      <w:r>
        <w:rPr/>
        <w:t>стать</w:t>
      </w:r>
      <w:r>
        <w:rPr>
          <w:spacing w:val="37"/>
        </w:rPr>
        <w:t> </w:t>
      </w:r>
      <w:r>
        <w:rPr/>
        <w:t>успех</w:t>
      </w:r>
      <w:r>
        <w:rPr>
          <w:spacing w:val="36"/>
        </w:rPr>
        <w:t> </w:t>
      </w:r>
      <w:r>
        <w:rPr/>
        <w:t>певца</w:t>
      </w:r>
      <w:r>
        <w:rPr>
          <w:spacing w:val="35"/>
        </w:rPr>
        <w:t> </w:t>
      </w:r>
      <w:r>
        <w:rPr/>
        <w:t>PSY</w:t>
      </w:r>
      <w:r>
        <w:rPr>
          <w:spacing w:val="36"/>
        </w:rPr>
        <w:t> </w:t>
      </w:r>
      <w:r>
        <w:rPr/>
        <w:t>с</w:t>
      </w:r>
      <w:r>
        <w:rPr>
          <w:spacing w:val="35"/>
        </w:rPr>
        <w:t> </w:t>
      </w:r>
      <w:r>
        <w:rPr/>
        <w:t>его</w:t>
      </w:r>
      <w:r>
        <w:rPr>
          <w:spacing w:val="36"/>
        </w:rPr>
        <w:t> </w:t>
      </w:r>
      <w:r>
        <w:rPr/>
        <w:t>песней</w:t>
      </w:r>
      <w:r>
        <w:rPr>
          <w:spacing w:val="37"/>
        </w:rPr>
        <w:t> </w:t>
      </w:r>
      <w:r>
        <w:rPr/>
        <w:t>“Gangnam</w:t>
      </w:r>
      <w:r>
        <w:rPr>
          <w:spacing w:val="34"/>
        </w:rPr>
        <w:t> </w:t>
      </w:r>
      <w:r>
        <w:rPr/>
        <w:t>Style”,</w:t>
      </w:r>
      <w:r>
        <w:rPr>
          <w:spacing w:val="35"/>
        </w:rPr>
        <w:t> </w:t>
      </w:r>
      <w:r>
        <w:rPr/>
        <w:t>которая</w:t>
      </w:r>
      <w:r>
        <w:rPr>
          <w:spacing w:val="35"/>
        </w:rPr>
        <w:t> </w:t>
      </w:r>
      <w:r>
        <w:rPr/>
        <w:t>пробудила в</w:t>
      </w:r>
      <w:r>
        <w:rPr>
          <w:spacing w:val="-3"/>
        </w:rPr>
        <w:t> </w:t>
      </w:r>
      <w:r>
        <w:rPr/>
        <w:t>людях интерес к району Каннам в Сеуле и стала причиной посещения Южной Кореи. Кроме этого, корейские артисты ежегодно проводят многочисленные концерты в Корее. Популярные айдол-группы, такие как BTS, даже проводят мировые концертные туры, которые способствуют развитию индустрии туриз- ма не только в Корее, но и в других странах, а также приносят</w:t>
      </w:r>
      <w:r>
        <w:rPr>
          <w:spacing w:val="40"/>
        </w:rPr>
        <w:t> </w:t>
      </w:r>
      <w:r>
        <w:rPr/>
        <w:t>другие экономи- ческие выгоды.</w:t>
      </w:r>
    </w:p>
    <w:p>
      <w:pPr>
        <w:pStyle w:val="BodyText"/>
        <w:ind w:right="209" w:firstLine="709"/>
      </w:pPr>
      <w:r>
        <w:rPr/>
        <w:t>Согласно опросу о туризме, проведенному Корейской туристской органи- зацией (КТО), в 2019 году туристы, посетившие Республику Корея из-за «ко- рейской</w:t>
      </w:r>
      <w:r>
        <w:rPr>
          <w:spacing w:val="-3"/>
        </w:rPr>
        <w:t> </w:t>
      </w:r>
      <w:r>
        <w:rPr/>
        <w:t>волны», составили 7,4</w:t>
      </w:r>
      <w:r>
        <w:rPr>
          <w:spacing w:val="-18"/>
        </w:rPr>
        <w:t> </w:t>
      </w:r>
      <w:r>
        <w:rPr/>
        <w:t>% (1</w:t>
      </w:r>
      <w:r>
        <w:rPr>
          <w:spacing w:val="-4"/>
        </w:rPr>
        <w:t> </w:t>
      </w:r>
      <w:r>
        <w:rPr/>
        <w:t>116</w:t>
      </w:r>
      <w:r>
        <w:rPr>
          <w:spacing w:val="-4"/>
        </w:rPr>
        <w:t> </w:t>
      </w:r>
      <w:r>
        <w:rPr/>
        <w:t>422 чел.) от общего числа иностранных туристов. В Корейской туристской организации отметили, что туризм, связан- ный с K-pop артистами, а также с корейской едой и посещением буддийских храмов, составил 55,3</w:t>
      </w:r>
      <w:r>
        <w:rPr>
          <w:spacing w:val="-18"/>
        </w:rPr>
        <w:t> </w:t>
      </w:r>
      <w:r>
        <w:rPr/>
        <w:t>% (8 553 234 чел.) от общего числа. Кроме этого, опрос выявил, что в 2019 году туристы «корейской волны» потратили в общей слож- ности</w:t>
      </w:r>
      <w:r>
        <w:rPr>
          <w:spacing w:val="36"/>
        </w:rPr>
        <w:t> </w:t>
      </w:r>
      <w:r>
        <w:rPr/>
        <w:t>около</w:t>
      </w:r>
      <w:r>
        <w:rPr>
          <w:spacing w:val="36"/>
        </w:rPr>
        <w:t> </w:t>
      </w:r>
      <w:r>
        <w:rPr/>
        <w:t>1,35</w:t>
      </w:r>
      <w:r>
        <w:rPr>
          <w:spacing w:val="37"/>
        </w:rPr>
        <w:t> </w:t>
      </w:r>
      <w:r>
        <w:rPr/>
        <w:t>трлн</w:t>
      </w:r>
      <w:r>
        <w:rPr>
          <w:spacing w:val="36"/>
        </w:rPr>
        <w:t> </w:t>
      </w:r>
      <w:r>
        <w:rPr/>
        <w:t>вон</w:t>
      </w:r>
      <w:r>
        <w:rPr>
          <w:spacing w:val="37"/>
        </w:rPr>
        <w:t> </w:t>
      </w:r>
      <w:r>
        <w:rPr/>
        <w:t>(1</w:t>
      </w:r>
      <w:r>
        <w:rPr>
          <w:spacing w:val="-6"/>
        </w:rPr>
        <w:t> </w:t>
      </w:r>
      <w:r>
        <w:rPr/>
        <w:t>124</w:t>
      </w:r>
      <w:r>
        <w:rPr>
          <w:spacing w:val="37"/>
        </w:rPr>
        <w:t> </w:t>
      </w:r>
      <w:r>
        <w:rPr/>
        <w:t>130</w:t>
      </w:r>
      <w:r>
        <w:rPr>
          <w:spacing w:val="-6"/>
        </w:rPr>
        <w:t> </w:t>
      </w:r>
      <w:r>
        <w:rPr/>
        <w:t>000</w:t>
      </w:r>
      <w:r>
        <w:rPr>
          <w:spacing w:val="37"/>
        </w:rPr>
        <w:t> </w:t>
      </w:r>
      <w:r>
        <w:rPr/>
        <w:t>долл.),</w:t>
      </w:r>
      <w:r>
        <w:rPr>
          <w:spacing w:val="36"/>
        </w:rPr>
        <w:t> </w:t>
      </w:r>
      <w:r>
        <w:rPr/>
        <w:t>а</w:t>
      </w:r>
      <w:r>
        <w:rPr>
          <w:spacing w:val="-5"/>
        </w:rPr>
        <w:t> </w:t>
      </w:r>
      <w:r>
        <w:rPr/>
        <w:t>общий</w:t>
      </w:r>
      <w:r>
        <w:rPr>
          <w:spacing w:val="36"/>
        </w:rPr>
        <w:t> </w:t>
      </w:r>
      <w:r>
        <w:rPr/>
        <w:t>экономический</w:t>
      </w:r>
      <w:r>
        <w:rPr>
          <w:spacing w:val="37"/>
        </w:rPr>
        <w:t> </w:t>
      </w:r>
      <w:r>
        <w:rPr>
          <w:spacing w:val="-5"/>
        </w:rPr>
        <w:t>эф-</w:t>
      </w:r>
    </w:p>
    <w:p>
      <w:pPr>
        <w:pStyle w:val="BodyText"/>
        <w:spacing w:line="321" w:lineRule="exact"/>
      </w:pPr>
      <w:r>
        <w:rPr/>
        <w:t>фект</w:t>
      </w:r>
      <w:r>
        <w:rPr>
          <w:spacing w:val="-8"/>
        </w:rPr>
        <w:t> </w:t>
      </w:r>
      <w:r>
        <w:rPr/>
        <w:t>оценивается</w:t>
      </w:r>
      <w:r>
        <w:rPr>
          <w:spacing w:val="-7"/>
        </w:rPr>
        <w:t> </w:t>
      </w:r>
      <w:r>
        <w:rPr/>
        <w:t>в</w:t>
      </w:r>
      <w:r>
        <w:rPr>
          <w:spacing w:val="-5"/>
        </w:rPr>
        <w:t> </w:t>
      </w:r>
      <w:r>
        <w:rPr/>
        <w:t>сумму</w:t>
      </w:r>
      <w:r>
        <w:rPr>
          <w:spacing w:val="-7"/>
        </w:rPr>
        <w:t> </w:t>
      </w:r>
      <w:r>
        <w:rPr/>
        <w:t>около</w:t>
      </w:r>
      <w:r>
        <w:rPr>
          <w:spacing w:val="-7"/>
        </w:rPr>
        <w:t> </w:t>
      </w:r>
      <w:r>
        <w:rPr/>
        <w:t>2,47</w:t>
      </w:r>
      <w:r>
        <w:rPr>
          <w:spacing w:val="-6"/>
        </w:rPr>
        <w:t> </w:t>
      </w:r>
      <w:r>
        <w:rPr/>
        <w:t>трлн</w:t>
      </w:r>
      <w:r>
        <w:rPr>
          <w:spacing w:val="-7"/>
        </w:rPr>
        <w:t> </w:t>
      </w:r>
      <w:r>
        <w:rPr/>
        <w:t>вон</w:t>
      </w:r>
      <w:r>
        <w:rPr>
          <w:spacing w:val="-7"/>
        </w:rPr>
        <w:t> </w:t>
      </w:r>
      <w:r>
        <w:rPr/>
        <w:t>(2</w:t>
      </w:r>
      <w:r>
        <w:rPr>
          <w:spacing w:val="-7"/>
        </w:rPr>
        <w:t> </w:t>
      </w:r>
      <w:r>
        <w:rPr/>
        <w:t>055</w:t>
      </w:r>
      <w:r>
        <w:rPr>
          <w:spacing w:val="-8"/>
        </w:rPr>
        <w:t> </w:t>
      </w:r>
      <w:r>
        <w:rPr/>
        <w:t>060</w:t>
      </w:r>
      <w:r>
        <w:rPr>
          <w:spacing w:val="-7"/>
        </w:rPr>
        <w:t> </w:t>
      </w:r>
      <w:r>
        <w:rPr/>
        <w:t>000</w:t>
      </w:r>
      <w:r>
        <w:rPr>
          <w:spacing w:val="-6"/>
        </w:rPr>
        <w:t> </w:t>
      </w:r>
      <w:r>
        <w:rPr/>
        <w:t>долл.)</w:t>
      </w:r>
      <w:r>
        <w:rPr>
          <w:spacing w:val="-8"/>
        </w:rPr>
        <w:t> </w:t>
      </w:r>
      <w:r>
        <w:rPr>
          <w:spacing w:val="-4"/>
        </w:rPr>
        <w:t>[4].</w:t>
      </w:r>
    </w:p>
    <w:p>
      <w:pPr>
        <w:pStyle w:val="BodyText"/>
        <w:spacing w:before="1"/>
        <w:ind w:right="208" w:firstLine="709"/>
      </w:pPr>
      <w:r>
        <w:rPr/>
        <w:t>Кроме этого, в результате исследования, Корейская туристская организа- ция выявила, что турист, связанный с «корейской волной», в среднем тратит около 1</w:t>
      </w:r>
      <w:r>
        <w:rPr>
          <w:spacing w:val="-2"/>
        </w:rPr>
        <w:t> </w:t>
      </w:r>
      <w:r>
        <w:rPr/>
        <w:t>210</w:t>
      </w:r>
      <w:r>
        <w:rPr>
          <w:spacing w:val="-2"/>
        </w:rPr>
        <w:t> </w:t>
      </w:r>
      <w:r>
        <w:rPr/>
        <w:t>000 вон (около 1</w:t>
      </w:r>
      <w:r>
        <w:rPr>
          <w:spacing w:val="-2"/>
        </w:rPr>
        <w:t> </w:t>
      </w:r>
      <w:r>
        <w:rPr/>
        <w:t>007 долл.). Большую часть расходов составляют регулярные покупки (360</w:t>
      </w:r>
      <w:r>
        <w:rPr>
          <w:spacing w:val="-2"/>
        </w:rPr>
        <w:t> </w:t>
      </w:r>
      <w:r>
        <w:rPr/>
        <w:t>000 вон, или 302 долл.), в эту сумму также включены расходы на проживание (220</w:t>
      </w:r>
      <w:r>
        <w:rPr>
          <w:spacing w:val="-2"/>
        </w:rPr>
        <w:t> </w:t>
      </w:r>
      <w:r>
        <w:rPr/>
        <w:t>000 вон, или 184 долл.), еду и напитки (180</w:t>
      </w:r>
      <w:r>
        <w:rPr>
          <w:spacing w:val="-2"/>
        </w:rPr>
        <w:t> </w:t>
      </w:r>
      <w:r>
        <w:rPr/>
        <w:t>000 вон, или 155 долл.), а доля расходов, связанных с «корейской волной», равна 160 000 вон, или 138 долл. [4].</w:t>
      </w:r>
    </w:p>
    <w:p>
      <w:pPr>
        <w:pStyle w:val="BodyText"/>
        <w:ind w:right="208" w:firstLine="709"/>
      </w:pPr>
      <w:r>
        <w:rPr/>
        <w:t>Артисты K-pop оказали большое влияние на развитие туризма в Респуб- лике Корея, поэтому Корейская туристская организация провела онлайн-опрос среди фанатов «корейской волны». В результате опроса были выявлены наибо- лее популярные и влиятельные артисты корейской индустрии, среди которых можно выделить BTS (36,1</w:t>
      </w:r>
      <w:r>
        <w:rPr>
          <w:spacing w:val="-18"/>
        </w:rPr>
        <w:t> </w:t>
      </w:r>
      <w:r>
        <w:rPr/>
        <w:t>%), EXO (10,4</w:t>
      </w:r>
      <w:r>
        <w:rPr>
          <w:spacing w:val="-18"/>
        </w:rPr>
        <w:t> </w:t>
      </w:r>
      <w:r>
        <w:rPr/>
        <w:t>%), Super Junior (8,2</w:t>
      </w:r>
      <w:r>
        <w:rPr>
          <w:spacing w:val="-18"/>
        </w:rPr>
        <w:t> </w:t>
      </w:r>
      <w:r>
        <w:rPr/>
        <w:t>%), BIGBANG (5,6</w:t>
      </w:r>
      <w:r>
        <w:rPr>
          <w:spacing w:val="-3"/>
        </w:rPr>
        <w:t> </w:t>
      </w:r>
      <w:r>
        <w:rPr/>
        <w:t>%) и других (рис. 2).</w:t>
      </w:r>
    </w:p>
    <w:p>
      <w:pPr>
        <w:spacing w:after="0"/>
        <w:sectPr>
          <w:pgSz w:w="11910" w:h="16840"/>
          <w:pgMar w:header="0" w:footer="756" w:top="1060" w:bottom="940" w:left="1000" w:right="920"/>
        </w:sectPr>
      </w:pPr>
    </w:p>
    <w:p>
      <w:pPr>
        <w:pStyle w:val="BodyText"/>
        <w:ind w:left="173"/>
        <w:jc w:val="left"/>
        <w:rPr>
          <w:sz w:val="20"/>
        </w:rPr>
      </w:pPr>
      <w:r>
        <w:rPr>
          <w:sz w:val="20"/>
        </w:rPr>
        <w:drawing>
          <wp:inline distT="0" distB="0" distL="0" distR="0">
            <wp:extent cx="6098049" cy="1403603"/>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106" cstate="print"/>
                    <a:stretch>
                      <a:fillRect/>
                    </a:stretch>
                  </pic:blipFill>
                  <pic:spPr>
                    <a:xfrm>
                      <a:off x="0" y="0"/>
                      <a:ext cx="6098049" cy="1403603"/>
                    </a:xfrm>
                    <a:prstGeom prst="rect">
                      <a:avLst/>
                    </a:prstGeom>
                  </pic:spPr>
                </pic:pic>
              </a:graphicData>
            </a:graphic>
          </wp:inline>
        </w:drawing>
      </w:r>
      <w:r>
        <w:rPr>
          <w:sz w:val="20"/>
        </w:rPr>
      </w:r>
    </w:p>
    <w:p>
      <w:pPr>
        <w:spacing w:before="118"/>
        <w:ind w:left="2267" w:right="1570" w:hanging="718"/>
        <w:jc w:val="left"/>
        <w:rPr>
          <w:b/>
          <w:sz w:val="24"/>
        </w:rPr>
      </w:pPr>
      <w:r>
        <w:rPr>
          <w:b/>
          <w:sz w:val="24"/>
        </w:rPr>
        <w:t>Рис.</w:t>
      </w:r>
      <w:r>
        <w:rPr>
          <w:b/>
          <w:spacing w:val="-6"/>
          <w:sz w:val="24"/>
        </w:rPr>
        <w:t> </w:t>
      </w:r>
      <w:r>
        <w:rPr>
          <w:b/>
          <w:sz w:val="24"/>
        </w:rPr>
        <w:t>2.</w:t>
      </w:r>
      <w:r>
        <w:rPr>
          <w:b/>
          <w:spacing w:val="-6"/>
          <w:sz w:val="24"/>
        </w:rPr>
        <w:t> </w:t>
      </w:r>
      <w:r>
        <w:rPr>
          <w:b/>
          <w:sz w:val="24"/>
        </w:rPr>
        <w:t>Результаты</w:t>
      </w:r>
      <w:r>
        <w:rPr>
          <w:b/>
          <w:spacing w:val="-6"/>
          <w:sz w:val="24"/>
        </w:rPr>
        <w:t> </w:t>
      </w:r>
      <w:r>
        <w:rPr>
          <w:b/>
          <w:sz w:val="24"/>
        </w:rPr>
        <w:t>опроса</w:t>
      </w:r>
      <w:r>
        <w:rPr>
          <w:b/>
          <w:spacing w:val="-6"/>
          <w:sz w:val="24"/>
        </w:rPr>
        <w:t> </w:t>
      </w:r>
      <w:r>
        <w:rPr>
          <w:b/>
          <w:sz w:val="24"/>
        </w:rPr>
        <w:t>Корейской</w:t>
      </w:r>
      <w:r>
        <w:rPr>
          <w:b/>
          <w:spacing w:val="-6"/>
          <w:sz w:val="24"/>
        </w:rPr>
        <w:t> </w:t>
      </w:r>
      <w:r>
        <w:rPr>
          <w:b/>
          <w:sz w:val="24"/>
        </w:rPr>
        <w:t>туристской</w:t>
      </w:r>
      <w:r>
        <w:rPr>
          <w:b/>
          <w:spacing w:val="-6"/>
          <w:sz w:val="24"/>
        </w:rPr>
        <w:t> </w:t>
      </w:r>
      <w:r>
        <w:rPr>
          <w:b/>
          <w:sz w:val="24"/>
        </w:rPr>
        <w:t>организации о популярных и влиятельных артистах K-pop, %</w:t>
      </w:r>
    </w:p>
    <w:p>
      <w:pPr>
        <w:pStyle w:val="BodyText"/>
        <w:spacing w:before="43"/>
        <w:ind w:left="0"/>
        <w:jc w:val="left"/>
        <w:rPr>
          <w:b/>
          <w:sz w:val="24"/>
        </w:rPr>
      </w:pPr>
    </w:p>
    <w:p>
      <w:pPr>
        <w:pStyle w:val="BodyText"/>
        <w:ind w:right="209" w:firstLine="709"/>
      </w:pPr>
      <w:r>
        <w:rPr/>
        <w:t>Мировой интерес к корейской культуре начался с популярности артистов K-pop, таких как Girls’ Generation, Super Junior, Big Bang и Psy, а также с из- вестности корейских фильмов и дорам. Их имидж изменил социальный и куль- турный имидж Кореи. Республика, считавшаяся политически и экономически нестабильной, благодаря моде на корейских знаменитостей, их музыку и по- слания, стала рассматриваться как место богатства и новых возможностей. Так интерес к корейской популярной культуре привел к интересу к корейскому языку, электронным товарам, моде, косметике и кухне [3].</w:t>
      </w:r>
    </w:p>
    <w:p>
      <w:pPr>
        <w:pStyle w:val="BodyText"/>
        <w:spacing w:before="1"/>
        <w:ind w:right="209" w:firstLine="709"/>
      </w:pPr>
      <w:r>
        <w:rPr/>
        <w:t>Явление</w:t>
      </w:r>
      <w:r>
        <w:rPr>
          <w:spacing w:val="80"/>
        </w:rPr>
        <w:t> </w:t>
      </w:r>
      <w:r>
        <w:rPr/>
        <w:t>«корейской</w:t>
      </w:r>
      <w:r>
        <w:rPr>
          <w:spacing w:val="80"/>
        </w:rPr>
        <w:t> </w:t>
      </w:r>
      <w:r>
        <w:rPr/>
        <w:t>волны»</w:t>
      </w:r>
      <w:r>
        <w:rPr>
          <w:spacing w:val="80"/>
        </w:rPr>
        <w:t> </w:t>
      </w:r>
      <w:r>
        <w:rPr/>
        <w:t>используется</w:t>
      </w:r>
      <w:r>
        <w:rPr>
          <w:spacing w:val="80"/>
        </w:rPr>
        <w:t> </w:t>
      </w:r>
      <w:r>
        <w:rPr/>
        <w:t>Корейским</w:t>
      </w:r>
      <w:r>
        <w:rPr>
          <w:spacing w:val="80"/>
        </w:rPr>
        <w:t> </w:t>
      </w:r>
      <w:r>
        <w:rPr/>
        <w:t>правительством и</w:t>
      </w:r>
      <w:r>
        <w:rPr>
          <w:spacing w:val="-2"/>
        </w:rPr>
        <w:t> </w:t>
      </w:r>
      <w:r>
        <w:rPr/>
        <w:t>Министерством культуры, спорта и туризма не только для увеличения тури- стского потока в Южную Корею, но и для поощрения покупки корейской куль- турной продукции, а также товаров местного производства (например, продук- цию Samsung и LG electronics), что приводит к увеличению ВВП страны.</w:t>
      </w:r>
    </w:p>
    <w:p>
      <w:pPr>
        <w:pStyle w:val="BodyText"/>
        <w:ind w:right="209" w:firstLine="709"/>
      </w:pPr>
      <w:r>
        <w:rPr/>
        <w:t>Министерство культуры, спорта и туризма, Корейская туристская органи- зация привлекают популярных актеров и артистов K-pop для рекламных кампа- ний в сфере туризма. Например, BTS являются почетными послами туризма Сеула с 2017 года, участвуют в рекламных кампаниях “Visit Seoul” и “Imagine your Korea”, организованных Корейской туристской организацией для продви- жения туризма.</w:t>
      </w:r>
    </w:p>
    <w:p>
      <w:pPr>
        <w:pStyle w:val="BodyText"/>
        <w:ind w:right="209" w:firstLine="709"/>
      </w:pPr>
      <w:r>
        <w:rPr/>
        <w:t>Нельзя не отметить влияния группы BTS на экономику и ВВП Республи- ки Корея, в связи с чем появилось понятие «эффект BTS». Согласно отчету на- учно-исследовательского института Hyundai, благодаря BTS с 2013 года (когда дебютировали BTS) по 2017 год Корею в среднем посетило 796 000 иностран- ных туристов. За счет их потребления произошло стимулирование производст- ва на сумму около 1,63 трлн вон (1,2 млрд долл.). Кроме этого, благодаря BTS увеличился экспорт основных потребительских товаров, таких как одежда, косметика и продукты питания, в результате чего годовой стимул производства составил в среднем 2,51 трлн вон. Исследователи проанализировали, что соче- тание этих двух факторов создает экономический эффект в размере 4,14 трлн вон</w:t>
      </w:r>
      <w:r>
        <w:rPr>
          <w:spacing w:val="-1"/>
        </w:rPr>
        <w:t> </w:t>
      </w:r>
      <w:r>
        <w:rPr/>
        <w:t>(3</w:t>
      </w:r>
      <w:r>
        <w:rPr>
          <w:spacing w:val="-1"/>
        </w:rPr>
        <w:t> </w:t>
      </w:r>
      <w:r>
        <w:rPr/>
        <w:t>млрд</w:t>
      </w:r>
      <w:r>
        <w:rPr>
          <w:spacing w:val="-1"/>
        </w:rPr>
        <w:t> </w:t>
      </w:r>
      <w:r>
        <w:rPr/>
        <w:t>долл.) в</w:t>
      </w:r>
      <w:r>
        <w:rPr>
          <w:spacing w:val="-2"/>
        </w:rPr>
        <w:t> </w:t>
      </w:r>
      <w:r>
        <w:rPr/>
        <w:t>год.</w:t>
      </w:r>
      <w:r>
        <w:rPr>
          <w:spacing w:val="-2"/>
        </w:rPr>
        <w:t> </w:t>
      </w:r>
      <w:r>
        <w:rPr/>
        <w:t>В</w:t>
      </w:r>
      <w:r>
        <w:rPr>
          <w:spacing w:val="-1"/>
        </w:rPr>
        <w:t> </w:t>
      </w:r>
      <w:r>
        <w:rPr/>
        <w:t>2020</w:t>
      </w:r>
      <w:r>
        <w:rPr>
          <w:spacing w:val="-1"/>
        </w:rPr>
        <w:t> </w:t>
      </w:r>
      <w:r>
        <w:rPr/>
        <w:t>году Министерство</w:t>
      </w:r>
      <w:r>
        <w:rPr>
          <w:spacing w:val="-1"/>
        </w:rPr>
        <w:t> </w:t>
      </w:r>
      <w:r>
        <w:rPr/>
        <w:t>культуры,</w:t>
      </w:r>
      <w:r>
        <w:rPr>
          <w:spacing w:val="-2"/>
        </w:rPr>
        <w:t> </w:t>
      </w:r>
      <w:r>
        <w:rPr/>
        <w:t>спорта</w:t>
      </w:r>
      <w:r>
        <w:rPr>
          <w:spacing w:val="-2"/>
        </w:rPr>
        <w:t> </w:t>
      </w:r>
      <w:r>
        <w:rPr/>
        <w:t>и</w:t>
      </w:r>
      <w:r>
        <w:rPr>
          <w:spacing w:val="-1"/>
        </w:rPr>
        <w:t> </w:t>
      </w:r>
      <w:r>
        <w:rPr/>
        <w:t>туризма и Корейский научно-исследовательский институт культуры и туризма подсчи- тали, что экономический эффект от релиза песни BTS “Dynamite”, которая за- няла первое место в американском чарте Billboard “Hot 100”, составил 1,7 трлн вон (примерно 1,3 млрд долл.) [7].</w:t>
      </w:r>
    </w:p>
    <w:p>
      <w:pPr>
        <w:spacing w:after="0"/>
        <w:sectPr>
          <w:pgSz w:w="11910" w:h="16840"/>
          <w:pgMar w:header="0" w:footer="756" w:top="1140" w:bottom="940" w:left="1000" w:right="920"/>
        </w:sectPr>
      </w:pPr>
    </w:p>
    <w:p>
      <w:pPr>
        <w:pStyle w:val="BodyText"/>
        <w:spacing w:before="70"/>
        <w:ind w:right="209" w:firstLine="709"/>
      </w:pPr>
      <w:r>
        <w:rPr/>
        <w:t>Региональные органы власти тоже используют «эффект BTS» для увели- чения туристского потока и развития туризма на территории своих провинций. Например,</w:t>
      </w:r>
      <w:r>
        <w:rPr>
          <w:spacing w:val="80"/>
        </w:rPr>
        <w:t> </w:t>
      </w:r>
      <w:r>
        <w:rPr/>
        <w:t>власти</w:t>
      </w:r>
      <w:r>
        <w:rPr>
          <w:spacing w:val="80"/>
        </w:rPr>
        <w:t> </w:t>
      </w:r>
      <w:r>
        <w:rPr/>
        <w:t>провинции</w:t>
      </w:r>
      <w:r>
        <w:rPr>
          <w:spacing w:val="80"/>
        </w:rPr>
        <w:t> </w:t>
      </w:r>
      <w:r>
        <w:rPr/>
        <w:t>Канвондо</w:t>
      </w:r>
      <w:r>
        <w:rPr>
          <w:spacing w:val="80"/>
        </w:rPr>
        <w:t> </w:t>
      </w:r>
      <w:r>
        <w:rPr/>
        <w:t>установили</w:t>
      </w:r>
      <w:r>
        <w:rPr>
          <w:spacing w:val="80"/>
        </w:rPr>
        <w:t> </w:t>
      </w:r>
      <w:r>
        <w:rPr/>
        <w:t>автобусную</w:t>
      </w:r>
      <w:r>
        <w:rPr>
          <w:spacing w:val="80"/>
        </w:rPr>
        <w:t> </w:t>
      </w:r>
      <w:r>
        <w:rPr/>
        <w:t>отставку</w:t>
      </w:r>
      <w:r>
        <w:rPr>
          <w:spacing w:val="80"/>
        </w:rPr>
        <w:t> </w:t>
      </w:r>
      <w:r>
        <w:rPr/>
        <w:t>на пляже Хянхо в Джумунджине, которая появилась на обложке альбома BTS “You Never Walk Alone” в 2017 году. Автобусная остановка была демонтирова- на</w:t>
      </w:r>
      <w:r>
        <w:rPr>
          <w:spacing w:val="40"/>
        </w:rPr>
        <w:t> </w:t>
      </w:r>
      <w:r>
        <w:rPr/>
        <w:t>после</w:t>
      </w:r>
      <w:r>
        <w:rPr>
          <w:spacing w:val="40"/>
        </w:rPr>
        <w:t> </w:t>
      </w:r>
      <w:r>
        <w:rPr/>
        <w:t>фотосессии,</w:t>
      </w:r>
      <w:r>
        <w:rPr>
          <w:spacing w:val="40"/>
        </w:rPr>
        <w:t> </w:t>
      </w:r>
      <w:r>
        <w:rPr/>
        <w:t>но</w:t>
      </w:r>
      <w:r>
        <w:rPr>
          <w:spacing w:val="40"/>
        </w:rPr>
        <w:t> </w:t>
      </w:r>
      <w:r>
        <w:rPr/>
        <w:t>власти</w:t>
      </w:r>
      <w:r>
        <w:rPr>
          <w:spacing w:val="40"/>
        </w:rPr>
        <w:t> </w:t>
      </w:r>
      <w:r>
        <w:rPr/>
        <w:t>города</w:t>
      </w:r>
      <w:r>
        <w:rPr>
          <w:spacing w:val="40"/>
        </w:rPr>
        <w:t> </w:t>
      </w:r>
      <w:r>
        <w:rPr/>
        <w:t>Каннын</w:t>
      </w:r>
      <w:r>
        <w:rPr>
          <w:spacing w:val="40"/>
        </w:rPr>
        <w:t> </w:t>
      </w:r>
      <w:r>
        <w:rPr/>
        <w:t>восстановили</w:t>
      </w:r>
      <w:r>
        <w:rPr>
          <w:spacing w:val="40"/>
        </w:rPr>
        <w:t> </w:t>
      </w:r>
      <w:r>
        <w:rPr/>
        <w:t>ее</w:t>
      </w:r>
      <w:r>
        <w:rPr>
          <w:spacing w:val="40"/>
        </w:rPr>
        <w:t> </w:t>
      </w:r>
      <w:r>
        <w:rPr/>
        <w:t>в</w:t>
      </w:r>
      <w:r>
        <w:rPr>
          <w:spacing w:val="40"/>
        </w:rPr>
        <w:t> </w:t>
      </w:r>
      <w:r>
        <w:rPr/>
        <w:t>июле</w:t>
      </w:r>
      <w:r>
        <w:rPr>
          <w:spacing w:val="80"/>
          <w:w w:val="150"/>
        </w:rPr>
        <w:t> </w:t>
      </w:r>
      <w:r>
        <w:rPr/>
        <w:t>2018 года по просьбе фанатов. Согласно опросу Корейской туристской органи- зации, остановка является</w:t>
      </w:r>
      <w:r>
        <w:rPr>
          <w:spacing w:val="25"/>
        </w:rPr>
        <w:t> </w:t>
      </w:r>
      <w:r>
        <w:rPr/>
        <w:t>одним из самых популярных мест для</w:t>
      </w:r>
      <w:r>
        <w:rPr>
          <w:spacing w:val="26"/>
        </w:rPr>
        <w:t> </w:t>
      </w:r>
      <w:r>
        <w:rPr/>
        <w:t>фанатов</w:t>
      </w:r>
      <w:r>
        <w:rPr>
          <w:spacing w:val="25"/>
        </w:rPr>
        <w:t> </w:t>
      </w:r>
      <w:r>
        <w:rPr/>
        <w:t>BTS</w:t>
      </w:r>
      <w:r>
        <w:rPr>
          <w:spacing w:val="40"/>
        </w:rPr>
        <w:t> </w:t>
      </w:r>
      <w:r>
        <w:rPr/>
        <w:t>и</w:t>
      </w:r>
      <w:r>
        <w:rPr>
          <w:spacing w:val="-3"/>
        </w:rPr>
        <w:t> </w:t>
      </w:r>
      <w:r>
        <w:rPr/>
        <w:t>«корейской волны». Также власти города Самчхок в провинции Канвондо создали «фотозону</w:t>
      </w:r>
      <w:r>
        <w:rPr>
          <w:spacing w:val="-1"/>
        </w:rPr>
        <w:t> </w:t>
      </w:r>
      <w:r>
        <w:rPr/>
        <w:t>BTS» на пляже</w:t>
      </w:r>
      <w:r>
        <w:rPr>
          <w:spacing w:val="-1"/>
        </w:rPr>
        <w:t> </w:t>
      </w:r>
      <w:r>
        <w:rPr/>
        <w:t>Менгбанг,</w:t>
      </w:r>
      <w:r>
        <w:rPr>
          <w:spacing w:val="-1"/>
        </w:rPr>
        <w:t> </w:t>
      </w:r>
      <w:r>
        <w:rPr/>
        <w:t>где</w:t>
      </w:r>
      <w:r>
        <w:rPr>
          <w:spacing w:val="-1"/>
        </w:rPr>
        <w:t> </w:t>
      </w:r>
      <w:r>
        <w:rPr/>
        <w:t>участники</w:t>
      </w:r>
      <w:r>
        <w:rPr>
          <w:spacing w:val="-1"/>
        </w:rPr>
        <w:t> </w:t>
      </w:r>
      <w:r>
        <w:rPr/>
        <w:t>группы</w:t>
      </w:r>
      <w:r>
        <w:rPr>
          <w:spacing w:val="-1"/>
        </w:rPr>
        <w:t> </w:t>
      </w:r>
      <w:r>
        <w:rPr/>
        <w:t>позировали для обложки альбома-сингла “Butter” [5].</w:t>
      </w:r>
    </w:p>
    <w:p>
      <w:pPr>
        <w:pStyle w:val="BodyText"/>
        <w:ind w:right="210" w:firstLine="709"/>
      </w:pPr>
      <w:r>
        <w:rPr/>
        <w:t>Экономический «эффект BTS» от выступления группы был проанализи- рован Корейским институтом культуры и туризма. Согласно исследованию, ес- ли в концертном зале вместимостью 65</w:t>
      </w:r>
      <w:r>
        <w:rPr>
          <w:spacing w:val="-4"/>
        </w:rPr>
        <w:t> </w:t>
      </w:r>
      <w:r>
        <w:rPr/>
        <w:t>000 человек доля иностранной публики будет равна 50</w:t>
      </w:r>
      <w:r>
        <w:rPr>
          <w:spacing w:val="-18"/>
        </w:rPr>
        <w:t> </w:t>
      </w:r>
      <w:r>
        <w:rPr/>
        <w:t>%, эффект стимулирования производства составит 1,2206 трлн вон (904,6 млн долл.) за одно выступление. Была выявлена связь количества иностранной публики и экономического эффекта для Республики Корея. Как правило, иностранная публика тратит больше средств и в других областях, та- ких как транспорт, проживание, покупки и питание во время концертов [7].</w:t>
      </w:r>
    </w:p>
    <w:p>
      <w:pPr>
        <w:pStyle w:val="BodyText"/>
        <w:ind w:right="208" w:firstLine="709"/>
      </w:pPr>
      <w:r>
        <w:rPr/>
        <w:t>В поддержку заявки города Пусан на проведение World Expo 2030 года</w:t>
      </w:r>
      <w:r>
        <w:rPr>
          <w:spacing w:val="80"/>
        </w:rPr>
        <w:t> </w:t>
      </w:r>
      <w:r>
        <w:rPr/>
        <w:t>15</w:t>
      </w:r>
      <w:r>
        <w:rPr>
          <w:spacing w:val="-2"/>
        </w:rPr>
        <w:t> </w:t>
      </w:r>
      <w:r>
        <w:rPr/>
        <w:t>октября</w:t>
      </w:r>
      <w:r>
        <w:rPr>
          <w:spacing w:val="-1"/>
        </w:rPr>
        <w:t> </w:t>
      </w:r>
      <w:r>
        <w:rPr/>
        <w:t>2022 года</w:t>
      </w:r>
      <w:r>
        <w:rPr>
          <w:spacing w:val="-1"/>
        </w:rPr>
        <w:t> </w:t>
      </w:r>
      <w:r>
        <w:rPr/>
        <w:t>был</w:t>
      </w:r>
      <w:r>
        <w:rPr>
          <w:spacing w:val="-1"/>
        </w:rPr>
        <w:t> </w:t>
      </w:r>
      <w:r>
        <w:rPr/>
        <w:t>организован бесплатный концерт BTS “Yet to Come in Busan”, который представлял собой попытку познакомить мировую аудиторию с</w:t>
      </w:r>
      <w:r>
        <w:rPr>
          <w:spacing w:val="-4"/>
        </w:rPr>
        <w:t> </w:t>
      </w:r>
      <w:r>
        <w:rPr/>
        <w:t>городом</w:t>
      </w:r>
      <w:r>
        <w:rPr>
          <w:spacing w:val="-5"/>
        </w:rPr>
        <w:t> </w:t>
      </w:r>
      <w:r>
        <w:rPr/>
        <w:t>и</w:t>
      </w:r>
      <w:r>
        <w:rPr>
          <w:spacing w:val="-4"/>
        </w:rPr>
        <w:t> </w:t>
      </w:r>
      <w:r>
        <w:rPr/>
        <w:t>корейской</w:t>
      </w:r>
      <w:r>
        <w:rPr>
          <w:spacing w:val="-3"/>
        </w:rPr>
        <w:t> </w:t>
      </w:r>
      <w:r>
        <w:rPr/>
        <w:t>культурой.</w:t>
      </w:r>
      <w:r>
        <w:rPr>
          <w:spacing w:val="-4"/>
        </w:rPr>
        <w:t> </w:t>
      </w:r>
      <w:r>
        <w:rPr/>
        <w:t>Около</w:t>
      </w:r>
      <w:r>
        <w:rPr>
          <w:spacing w:val="-3"/>
        </w:rPr>
        <w:t> </w:t>
      </w:r>
      <w:r>
        <w:rPr/>
        <w:t>503</w:t>
      </w:r>
      <w:r>
        <w:rPr>
          <w:spacing w:val="-4"/>
        </w:rPr>
        <w:t> </w:t>
      </w:r>
      <w:r>
        <w:rPr/>
        <w:t>000</w:t>
      </w:r>
      <w:r>
        <w:rPr>
          <w:spacing w:val="-3"/>
        </w:rPr>
        <w:t> </w:t>
      </w:r>
      <w:r>
        <w:rPr/>
        <w:t>человек</w:t>
      </w:r>
      <w:r>
        <w:rPr>
          <w:spacing w:val="-3"/>
        </w:rPr>
        <w:t> </w:t>
      </w:r>
      <w:r>
        <w:rPr/>
        <w:t>посетили</w:t>
      </w:r>
      <w:r>
        <w:rPr>
          <w:spacing w:val="-2"/>
        </w:rPr>
        <w:t> </w:t>
      </w:r>
      <w:r>
        <w:rPr/>
        <w:t>город</w:t>
      </w:r>
      <w:r>
        <w:rPr>
          <w:spacing w:val="-4"/>
        </w:rPr>
        <w:t> </w:t>
      </w:r>
      <w:r>
        <w:rPr/>
        <w:t>Пусан в день концерта. Примерно 2/3 посетителей концерта “Yet to Come in Busan” были из-за рубежа. В преддверии концерта в городе проведена выставка “2022 BTS</w:t>
      </w:r>
      <w:r>
        <w:rPr>
          <w:spacing w:val="80"/>
        </w:rPr>
        <w:t> </w:t>
      </w:r>
      <w:r>
        <w:rPr/>
        <w:t>Exhibition:</w:t>
      </w:r>
      <w:r>
        <w:rPr>
          <w:spacing w:val="80"/>
        </w:rPr>
        <w:t> </w:t>
      </w:r>
      <w:r>
        <w:rPr/>
        <w:t>Proof”,</w:t>
      </w:r>
      <w:r>
        <w:rPr>
          <w:spacing w:val="79"/>
        </w:rPr>
        <w:t> </w:t>
      </w:r>
      <w:r>
        <w:rPr/>
        <w:t>открыты</w:t>
      </w:r>
      <w:r>
        <w:rPr>
          <w:spacing w:val="80"/>
        </w:rPr>
        <w:t> </w:t>
      </w:r>
      <w:r>
        <w:rPr/>
        <w:t>магазины</w:t>
      </w:r>
      <w:r>
        <w:rPr>
          <w:spacing w:val="79"/>
        </w:rPr>
        <w:t> </w:t>
      </w:r>
      <w:r>
        <w:rPr/>
        <w:t>с</w:t>
      </w:r>
      <w:r>
        <w:rPr>
          <w:spacing w:val="80"/>
        </w:rPr>
        <w:t> </w:t>
      </w:r>
      <w:r>
        <w:rPr/>
        <w:t>тематическими</w:t>
      </w:r>
      <w:r>
        <w:rPr>
          <w:spacing w:val="80"/>
        </w:rPr>
        <w:t> </w:t>
      </w:r>
      <w:r>
        <w:rPr/>
        <w:t>товарами</w:t>
      </w:r>
      <w:r>
        <w:rPr>
          <w:spacing w:val="80"/>
        </w:rPr>
        <w:t> </w:t>
      </w:r>
      <w:r>
        <w:rPr/>
        <w:t>BTS, а</w:t>
      </w:r>
      <w:r>
        <w:rPr>
          <w:spacing w:val="-3"/>
        </w:rPr>
        <w:t> </w:t>
      </w:r>
      <w:r>
        <w:rPr/>
        <w:t>также основные достопримечательности города, такие как фонтан Seobu</w:t>
      </w:r>
      <w:r>
        <w:rPr>
          <w:spacing w:val="40"/>
        </w:rPr>
        <w:t> </w:t>
      </w:r>
      <w:r>
        <w:rPr/>
        <w:t>Dadae Sunset, мост Намхан, Пусанская телебашня, Пусанский подвесной мост Кванан, Дворец кино, были подсвечены фиолетовым светом (фиолетовый цвет является</w:t>
      </w:r>
      <w:r>
        <w:rPr>
          <w:spacing w:val="27"/>
        </w:rPr>
        <w:t> </w:t>
      </w:r>
      <w:r>
        <w:rPr/>
        <w:t>символом</w:t>
      </w:r>
      <w:r>
        <w:rPr>
          <w:spacing w:val="27"/>
        </w:rPr>
        <w:t> </w:t>
      </w:r>
      <w:r>
        <w:rPr/>
        <w:t>группы</w:t>
      </w:r>
      <w:r>
        <w:rPr>
          <w:spacing w:val="25"/>
        </w:rPr>
        <w:t> </w:t>
      </w:r>
      <w:r>
        <w:rPr/>
        <w:t>BTS</w:t>
      </w:r>
      <w:r>
        <w:rPr>
          <w:spacing w:val="26"/>
        </w:rPr>
        <w:t> </w:t>
      </w:r>
      <w:r>
        <w:rPr/>
        <w:t>и</w:t>
      </w:r>
      <w:r>
        <w:rPr>
          <w:spacing w:val="26"/>
        </w:rPr>
        <w:t> </w:t>
      </w:r>
      <w:r>
        <w:rPr/>
        <w:t>их</w:t>
      </w:r>
      <w:r>
        <w:rPr>
          <w:spacing w:val="27"/>
        </w:rPr>
        <w:t> </w:t>
      </w:r>
      <w:r>
        <w:rPr/>
        <w:t>фанатов,</w:t>
      </w:r>
      <w:r>
        <w:rPr>
          <w:spacing w:val="26"/>
        </w:rPr>
        <w:t> </w:t>
      </w:r>
      <w:r>
        <w:rPr/>
        <w:t>ARMY).</w:t>
      </w:r>
      <w:r>
        <w:rPr>
          <w:spacing w:val="27"/>
        </w:rPr>
        <w:t> </w:t>
      </w:r>
      <w:r>
        <w:rPr/>
        <w:t>Пять</w:t>
      </w:r>
      <w:r>
        <w:rPr>
          <w:spacing w:val="26"/>
        </w:rPr>
        <w:t> </w:t>
      </w:r>
      <w:r>
        <w:rPr/>
        <w:t>отелей</w:t>
      </w:r>
      <w:r>
        <w:rPr>
          <w:spacing w:val="27"/>
        </w:rPr>
        <w:t> </w:t>
      </w:r>
      <w:r>
        <w:rPr/>
        <w:t>в</w:t>
      </w:r>
      <w:r>
        <w:rPr>
          <w:spacing w:val="26"/>
        </w:rPr>
        <w:t> </w:t>
      </w:r>
      <w:r>
        <w:rPr/>
        <w:t>Пусане, в</w:t>
      </w:r>
      <w:r>
        <w:rPr>
          <w:spacing w:val="-3"/>
        </w:rPr>
        <w:t> </w:t>
      </w:r>
      <w:r>
        <w:rPr/>
        <w:t>том числе Paradise Hotel Busan, Grand Josun Busan, Park Hyatt Busan и Fairfield by Marriott Busan Songdo Beach, предлагали специальные пакеты, позволяющие посетителям приобретать специально созданные сувениры, фотографироваться в фотозонах BTS и наслаждаться едой и напитками, вдохновленными BTS. Ка- ждую</w:t>
      </w:r>
      <w:r>
        <w:rPr>
          <w:spacing w:val="-4"/>
        </w:rPr>
        <w:t> </w:t>
      </w:r>
      <w:r>
        <w:rPr/>
        <w:t>ночь</w:t>
      </w:r>
      <w:r>
        <w:rPr>
          <w:spacing w:val="-4"/>
        </w:rPr>
        <w:t> </w:t>
      </w:r>
      <w:r>
        <w:rPr/>
        <w:t>проходило</w:t>
      </w:r>
      <w:r>
        <w:rPr>
          <w:spacing w:val="-3"/>
        </w:rPr>
        <w:t> </w:t>
      </w:r>
      <w:r>
        <w:rPr/>
        <w:t>мультимедийное</w:t>
      </w:r>
      <w:r>
        <w:rPr>
          <w:spacing w:val="-4"/>
        </w:rPr>
        <w:t> </w:t>
      </w:r>
      <w:r>
        <w:rPr/>
        <w:t>шоу</w:t>
      </w:r>
      <w:r>
        <w:rPr>
          <w:spacing w:val="-3"/>
        </w:rPr>
        <w:t> </w:t>
      </w:r>
      <w:r>
        <w:rPr/>
        <w:t>со</w:t>
      </w:r>
      <w:r>
        <w:rPr>
          <w:spacing w:val="-3"/>
        </w:rPr>
        <w:t> </w:t>
      </w:r>
      <w:r>
        <w:rPr/>
        <w:t>спецэффектами,</w:t>
      </w:r>
      <w:r>
        <w:rPr>
          <w:spacing w:val="-4"/>
        </w:rPr>
        <w:t> </w:t>
      </w:r>
      <w:r>
        <w:rPr/>
        <w:t>включая</w:t>
      </w:r>
      <w:r>
        <w:rPr>
          <w:spacing w:val="-5"/>
        </w:rPr>
        <w:t> </w:t>
      </w:r>
      <w:r>
        <w:rPr/>
        <w:t>лазеры и фейерверки, а также продавались специальные продукты и напитки в фиоле- товой гамме. Экономический эффект от бесплатного концерта BTS “Yet to Come in Busan” оценивают примерно в 1 триллион вон (примерно 759,9 млн долл.) [7].</w:t>
      </w:r>
    </w:p>
    <w:p>
      <w:pPr>
        <w:pStyle w:val="BodyText"/>
        <w:ind w:left="134" w:right="209" w:firstLine="709"/>
      </w:pPr>
      <w:r>
        <w:rPr/>
        <w:t>Республика Корея активно использует мировой интерес к корейской «по- пулярной культуре», изменяя в положительную сторону имидж страны, про- двигая товары местного производства (например, продукцию Samsung и LG electronics) и увеличивая ВВП страны. Министерство культуры, спорта и ту- ризма, Корейская туристская организация активно привлекают к рекламным компаниям</w:t>
      </w:r>
      <w:r>
        <w:rPr>
          <w:spacing w:val="-11"/>
        </w:rPr>
        <w:t> </w:t>
      </w:r>
      <w:r>
        <w:rPr/>
        <w:t>по</w:t>
      </w:r>
      <w:r>
        <w:rPr>
          <w:spacing w:val="-9"/>
        </w:rPr>
        <w:t> </w:t>
      </w:r>
      <w:r>
        <w:rPr/>
        <w:t>продвижению</w:t>
      </w:r>
      <w:r>
        <w:rPr>
          <w:spacing w:val="-8"/>
        </w:rPr>
        <w:t> </w:t>
      </w:r>
      <w:r>
        <w:rPr/>
        <w:t>туризма</w:t>
      </w:r>
      <w:r>
        <w:rPr>
          <w:spacing w:val="-10"/>
        </w:rPr>
        <w:t> </w:t>
      </w:r>
      <w:r>
        <w:rPr/>
        <w:t>популярных</w:t>
      </w:r>
      <w:r>
        <w:rPr>
          <w:spacing w:val="-9"/>
        </w:rPr>
        <w:t> </w:t>
      </w:r>
      <w:r>
        <w:rPr/>
        <w:t>актеров</w:t>
      </w:r>
      <w:r>
        <w:rPr>
          <w:spacing w:val="-9"/>
        </w:rPr>
        <w:t> </w:t>
      </w:r>
      <w:r>
        <w:rPr/>
        <w:t>и</w:t>
      </w:r>
      <w:r>
        <w:rPr>
          <w:spacing w:val="-10"/>
        </w:rPr>
        <w:t> </w:t>
      </w:r>
      <w:r>
        <w:rPr/>
        <w:t>артистов,</w:t>
      </w:r>
      <w:r>
        <w:rPr>
          <w:spacing w:val="-9"/>
        </w:rPr>
        <w:t> </w:t>
      </w:r>
      <w:r>
        <w:rPr/>
        <w:t>таких</w:t>
      </w:r>
      <w:r>
        <w:rPr>
          <w:spacing w:val="-10"/>
        </w:rPr>
        <w:t> </w:t>
      </w:r>
      <w:r>
        <w:rPr>
          <w:spacing w:val="-5"/>
        </w:rPr>
        <w:t>как</w:t>
      </w:r>
    </w:p>
    <w:p>
      <w:pPr>
        <w:spacing w:after="0"/>
        <w:sectPr>
          <w:pgSz w:w="11910" w:h="16840"/>
          <w:pgMar w:header="0" w:footer="756" w:top="1060" w:bottom="940" w:left="1000" w:right="920"/>
        </w:sectPr>
      </w:pPr>
    </w:p>
    <w:p>
      <w:pPr>
        <w:pStyle w:val="BodyText"/>
        <w:spacing w:before="70"/>
        <w:ind w:left="134" w:right="209"/>
      </w:pPr>
      <w:r>
        <w:rPr/>
        <w:t>группа BTS. Группа оказывает существенное влияние на экономику и ВВП Республику Корея, благодаря</w:t>
      </w:r>
      <w:r>
        <w:rPr>
          <w:spacing w:val="-1"/>
        </w:rPr>
        <w:t> </w:t>
      </w:r>
      <w:r>
        <w:rPr/>
        <w:t>чему</w:t>
      </w:r>
      <w:r>
        <w:rPr>
          <w:spacing w:val="-1"/>
        </w:rPr>
        <w:t> </w:t>
      </w:r>
      <w:r>
        <w:rPr/>
        <w:t>появилось</w:t>
      </w:r>
      <w:r>
        <w:rPr>
          <w:spacing w:val="-1"/>
        </w:rPr>
        <w:t> </w:t>
      </w:r>
      <w:r>
        <w:rPr/>
        <w:t>понятие</w:t>
      </w:r>
      <w:r>
        <w:rPr>
          <w:spacing w:val="-2"/>
        </w:rPr>
        <w:t> </w:t>
      </w:r>
      <w:r>
        <w:rPr/>
        <w:t>«эффект</w:t>
      </w:r>
      <w:r>
        <w:rPr>
          <w:spacing w:val="-1"/>
        </w:rPr>
        <w:t> </w:t>
      </w:r>
      <w:r>
        <w:rPr/>
        <w:t>BTS»</w:t>
      </w:r>
      <w:r>
        <w:rPr>
          <w:spacing w:val="-1"/>
        </w:rPr>
        <w:t> </w:t>
      </w:r>
      <w:r>
        <w:rPr/>
        <w:t>[8].</w:t>
      </w:r>
      <w:r>
        <w:rPr>
          <w:spacing w:val="-1"/>
        </w:rPr>
        <w:t> </w:t>
      </w:r>
      <w:r>
        <w:rPr/>
        <w:t>Таким образом, «популярная культура» является эффективным инструментом для раз- вития сферы туризма в Республике Корея, оказывая положительное влияние на туристский поток, доходы от туризма и ВВП Южной Кореи.</w:t>
      </w:r>
    </w:p>
    <w:p>
      <w:pPr>
        <w:spacing w:before="277"/>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42"/>
        </w:numPr>
        <w:tabs>
          <w:tab w:pos="418" w:val="left" w:leader="none"/>
        </w:tabs>
        <w:spacing w:line="240" w:lineRule="auto" w:before="0" w:after="0"/>
        <w:ind w:left="418" w:right="208" w:hanging="285"/>
        <w:jc w:val="both"/>
        <w:rPr>
          <w:sz w:val="24"/>
        </w:rPr>
      </w:pPr>
      <w:r>
        <w:rPr>
          <w:sz w:val="24"/>
        </w:rPr>
        <w:t>Choi J.B., Maliangkay R. K-pop – The International Rise of the Korean Music Industry // Oxon: Routledge. URL: https://books.google.com.hk/books?hl=en&amp;lr=&amp;id=nkCDBAAAQBAJ&amp;oi= fnd&amp; (дата обращения: 01.10.2023).</w:t>
      </w:r>
    </w:p>
    <w:p>
      <w:pPr>
        <w:pStyle w:val="ListParagraph"/>
        <w:numPr>
          <w:ilvl w:val="0"/>
          <w:numId w:val="42"/>
        </w:numPr>
        <w:tabs>
          <w:tab w:pos="418" w:val="left" w:leader="none"/>
        </w:tabs>
        <w:spacing w:line="240" w:lineRule="auto" w:before="0" w:after="0"/>
        <w:ind w:left="418" w:right="209" w:hanging="285"/>
        <w:jc w:val="both"/>
        <w:rPr>
          <w:sz w:val="24"/>
        </w:rPr>
      </w:pPr>
      <w:r>
        <w:rPr>
          <w:sz w:val="24"/>
        </w:rPr>
        <w:t>Lee S., Bai B., Busser J.A. Pop star fan tourists: An application of self-expansion theory // Tour- ism Management. URL: </w:t>
      </w:r>
      <w:hyperlink r:id="rId107">
        <w:r>
          <w:rPr>
            <w:sz w:val="24"/>
          </w:rPr>
          <w:t>https://www.sciencedirect.com</w:t>
        </w:r>
      </w:hyperlink>
      <w:r>
        <w:rPr>
          <w:sz w:val="24"/>
        </w:rPr>
        <w:t>/</w:t>
      </w:r>
      <w:hyperlink r:id="rId107">
        <w:r>
          <w:rPr>
            <w:sz w:val="24"/>
          </w:rPr>
          <w:t>science/article/abs/pii/S02615177183</w:t>
        </w:r>
      </w:hyperlink>
      <w:r>
        <w:rPr>
          <w:sz w:val="24"/>
        </w:rPr>
        <w:t> 03108?via%3Dihub (дата обращения: 01.10.2023).</w:t>
      </w:r>
    </w:p>
    <w:p>
      <w:pPr>
        <w:pStyle w:val="ListParagraph"/>
        <w:numPr>
          <w:ilvl w:val="0"/>
          <w:numId w:val="42"/>
        </w:numPr>
        <w:tabs>
          <w:tab w:pos="418" w:val="left" w:leader="none"/>
        </w:tabs>
        <w:spacing w:line="240" w:lineRule="auto" w:before="0" w:after="0"/>
        <w:ind w:left="418" w:right="209" w:hanging="285"/>
        <w:jc w:val="both"/>
        <w:rPr>
          <w:sz w:val="24"/>
        </w:rPr>
      </w:pPr>
      <w:r>
        <w:rPr>
          <w:sz w:val="24"/>
        </w:rPr>
        <w:t>Казакова М.</w:t>
      </w:r>
      <w:r>
        <w:rPr>
          <w:spacing w:val="-3"/>
          <w:sz w:val="24"/>
        </w:rPr>
        <w:t> </w:t>
      </w:r>
      <w:r>
        <w:rPr>
          <w:sz w:val="24"/>
        </w:rPr>
        <w:t>В. Гастрономический туризм в провинции Чолла-Намдо, Республика Корея // Научная библиотека «eLIBRARY». URL: </w:t>
      </w:r>
      <w:hyperlink r:id="rId108">
        <w:r>
          <w:rPr>
            <w:sz w:val="24"/>
          </w:rPr>
          <w:t>https://www.elibrary.ru/item.asp?id=49882531</w:t>
        </w:r>
      </w:hyperlink>
      <w:r>
        <w:rPr>
          <w:sz w:val="24"/>
        </w:rPr>
        <w:t> (да- та обращения: 01.10.2023).</w:t>
      </w:r>
    </w:p>
    <w:p>
      <w:pPr>
        <w:pStyle w:val="ListParagraph"/>
        <w:numPr>
          <w:ilvl w:val="0"/>
          <w:numId w:val="42"/>
        </w:numPr>
        <w:tabs>
          <w:tab w:pos="418" w:val="left" w:leader="none"/>
        </w:tabs>
        <w:spacing w:line="240" w:lineRule="auto" w:before="0" w:after="0"/>
        <w:ind w:left="418" w:right="209" w:hanging="285"/>
        <w:jc w:val="both"/>
        <w:rPr>
          <w:sz w:val="24"/>
        </w:rPr>
      </w:pPr>
      <w:r>
        <w:rPr>
          <w:sz w:val="24"/>
        </w:rPr>
        <w:t>Козлова В.</w:t>
      </w:r>
      <w:r>
        <w:rPr>
          <w:spacing w:val="-1"/>
          <w:sz w:val="24"/>
        </w:rPr>
        <w:t> </w:t>
      </w:r>
      <w:r>
        <w:rPr>
          <w:sz w:val="24"/>
        </w:rPr>
        <w:t>А. Анализ удовлетворенности клиентов дополнительными услугами в гости- ницах // Научная библиотека «eLIBRARY». URL: </w:t>
      </w:r>
      <w:hyperlink r:id="rId109">
        <w:r>
          <w:rPr>
            <w:sz w:val="24"/>
          </w:rPr>
          <w:t>https://www.elibrary.ru/item</w:t>
        </w:r>
      </w:hyperlink>
      <w:r>
        <w:rPr>
          <w:sz w:val="24"/>
        </w:rPr>
        <w:t>.asp?id= 49559908 (дата обращения: 01.10.2023).</w:t>
      </w:r>
    </w:p>
    <w:p>
      <w:pPr>
        <w:pStyle w:val="ListParagraph"/>
        <w:numPr>
          <w:ilvl w:val="0"/>
          <w:numId w:val="42"/>
        </w:numPr>
        <w:tabs>
          <w:tab w:pos="418" w:val="left" w:leader="none"/>
        </w:tabs>
        <w:spacing w:line="240" w:lineRule="auto" w:before="0" w:after="0"/>
        <w:ind w:left="418" w:right="208" w:hanging="285"/>
        <w:jc w:val="both"/>
        <w:rPr>
          <w:sz w:val="24"/>
        </w:rPr>
      </w:pPr>
      <w:r>
        <w:rPr>
          <w:sz w:val="24"/>
        </w:rPr>
        <w:t>Korea Tourism Organization Shares Survey Results About Influence Of K-pop On Tourism // Soompi.</w:t>
      </w:r>
      <w:r>
        <w:rPr>
          <w:spacing w:val="-8"/>
          <w:sz w:val="24"/>
        </w:rPr>
        <w:t> </w:t>
      </w:r>
      <w:r>
        <w:rPr>
          <w:sz w:val="24"/>
        </w:rPr>
        <w:t>URL:</w:t>
      </w:r>
      <w:r>
        <w:rPr>
          <w:spacing w:val="-8"/>
          <w:sz w:val="24"/>
        </w:rPr>
        <w:t> </w:t>
      </w:r>
      <w:hyperlink r:id="rId110">
        <w:r>
          <w:rPr>
            <w:sz w:val="24"/>
          </w:rPr>
          <w:t>https://w</w:t>
        </w:r>
      </w:hyperlink>
      <w:r>
        <w:rPr>
          <w:sz w:val="24"/>
        </w:rPr>
        <w:t>ww.soom</w:t>
      </w:r>
      <w:hyperlink r:id="rId110">
        <w:r>
          <w:rPr>
            <w:sz w:val="24"/>
          </w:rPr>
          <w:t>pi.com/article/1413229wpp/korea-tourism-organization-shares-</w:t>
        </w:r>
      </w:hyperlink>
      <w:r>
        <w:rPr>
          <w:sz w:val="24"/>
        </w:rPr>
        <w:t> survey-results-about-influence-of-k-pop-on-tourism (дата обращения: 01.10.2023).</w:t>
      </w:r>
    </w:p>
    <w:p>
      <w:pPr>
        <w:pStyle w:val="ListParagraph"/>
        <w:numPr>
          <w:ilvl w:val="0"/>
          <w:numId w:val="42"/>
        </w:numPr>
        <w:tabs>
          <w:tab w:pos="418" w:val="left" w:leader="none"/>
        </w:tabs>
        <w:spacing w:line="240" w:lineRule="auto" w:before="0" w:after="0"/>
        <w:ind w:left="418" w:right="208" w:hanging="285"/>
        <w:jc w:val="both"/>
        <w:rPr>
          <w:sz w:val="24"/>
        </w:rPr>
      </w:pPr>
      <w:r>
        <w:rPr>
          <w:sz w:val="24"/>
        </w:rPr>
        <w:t>Local governments working on “BTS place marketing» // The Korea Times. URL: </w:t>
      </w:r>
      <w:hyperlink r:id="rId40">
        <w:r>
          <w:rPr>
            <w:sz w:val="24"/>
          </w:rPr>
          <w:t>https://www.</w:t>
        </w:r>
      </w:hyperlink>
      <w:r>
        <w:rPr>
          <w:sz w:val="24"/>
        </w:rPr>
        <w:t> koreatimes.co.kr/www/nation/2021/08/281_313281.html (дата обращения: 01.10.2023).</w:t>
      </w:r>
    </w:p>
    <w:p>
      <w:pPr>
        <w:pStyle w:val="ListParagraph"/>
        <w:numPr>
          <w:ilvl w:val="0"/>
          <w:numId w:val="42"/>
        </w:numPr>
        <w:tabs>
          <w:tab w:pos="418" w:val="left" w:leader="none"/>
        </w:tabs>
        <w:spacing w:line="240" w:lineRule="auto" w:before="0" w:after="0"/>
        <w:ind w:left="418" w:right="208" w:hanging="285"/>
        <w:jc w:val="both"/>
        <w:rPr>
          <w:sz w:val="24"/>
        </w:rPr>
      </w:pPr>
      <w:r>
        <w:rPr>
          <w:sz w:val="24"/>
        </w:rPr>
        <w:t>South Korea Tourist Arrivals // FXEMPIRE. URL: </w:t>
      </w:r>
      <w:hyperlink r:id="rId111">
        <w:r>
          <w:rPr>
            <w:sz w:val="24"/>
          </w:rPr>
          <w:t>https://www.fxempire.com</w:t>
        </w:r>
      </w:hyperlink>
      <w:r>
        <w:rPr>
          <w:sz w:val="24"/>
        </w:rPr>
        <w:t>/m</w:t>
      </w:r>
      <w:hyperlink r:id="rId111">
        <w:r>
          <w:rPr>
            <w:sz w:val="24"/>
          </w:rPr>
          <w:t>acro/south-</w:t>
        </w:r>
      </w:hyperlink>
      <w:r>
        <w:rPr>
          <w:sz w:val="24"/>
        </w:rPr>
        <w:t> korea/tourist-arrivals (дата обращения: 01.10.2023).</w:t>
      </w:r>
    </w:p>
    <w:p>
      <w:pPr>
        <w:pStyle w:val="ListParagraph"/>
        <w:numPr>
          <w:ilvl w:val="0"/>
          <w:numId w:val="42"/>
        </w:numPr>
        <w:tabs>
          <w:tab w:pos="418" w:val="left" w:leader="none"/>
        </w:tabs>
        <w:spacing w:line="240" w:lineRule="auto" w:before="0" w:after="0"/>
        <w:ind w:left="418" w:right="209" w:hanging="285"/>
        <w:jc w:val="left"/>
        <w:rPr>
          <w:sz w:val="24"/>
        </w:rPr>
      </w:pPr>
      <w:r>
        <w:rPr>
          <w:sz w:val="24"/>
        </w:rPr>
        <w:t>Экономический</w:t>
      </w:r>
      <w:r>
        <w:rPr>
          <w:spacing w:val="40"/>
          <w:sz w:val="24"/>
        </w:rPr>
        <w:t> </w:t>
      </w:r>
      <w:r>
        <w:rPr>
          <w:sz w:val="24"/>
        </w:rPr>
        <w:t>эффект</w:t>
      </w:r>
      <w:r>
        <w:rPr>
          <w:spacing w:val="40"/>
          <w:sz w:val="24"/>
        </w:rPr>
        <w:t> </w:t>
      </w:r>
      <w:r>
        <w:rPr>
          <w:sz w:val="24"/>
        </w:rPr>
        <w:t>BTS</w:t>
      </w:r>
      <w:r>
        <w:rPr>
          <w:spacing w:val="40"/>
          <w:sz w:val="24"/>
        </w:rPr>
        <w:t> </w:t>
      </w:r>
      <w:r>
        <w:rPr>
          <w:sz w:val="24"/>
        </w:rPr>
        <w:t>в</w:t>
      </w:r>
      <w:r>
        <w:rPr>
          <w:spacing w:val="40"/>
          <w:sz w:val="24"/>
        </w:rPr>
        <w:t> </w:t>
      </w:r>
      <w:r>
        <w:rPr>
          <w:sz w:val="24"/>
        </w:rPr>
        <w:t>размере</w:t>
      </w:r>
      <w:r>
        <w:rPr>
          <w:spacing w:val="40"/>
          <w:sz w:val="24"/>
        </w:rPr>
        <w:t> </w:t>
      </w:r>
      <w:r>
        <w:rPr>
          <w:sz w:val="24"/>
        </w:rPr>
        <w:t>38</w:t>
      </w:r>
      <w:r>
        <w:rPr>
          <w:spacing w:val="40"/>
          <w:sz w:val="24"/>
        </w:rPr>
        <w:t> </w:t>
      </w:r>
      <w:r>
        <w:rPr>
          <w:sz w:val="24"/>
        </w:rPr>
        <w:t>триллионов</w:t>
      </w:r>
      <w:r>
        <w:rPr>
          <w:spacing w:val="40"/>
          <w:sz w:val="24"/>
        </w:rPr>
        <w:t> </w:t>
      </w:r>
      <w:r>
        <w:rPr>
          <w:sz w:val="24"/>
        </w:rPr>
        <w:t>вон</w:t>
      </w:r>
      <w:r>
        <w:rPr>
          <w:spacing w:val="40"/>
          <w:sz w:val="24"/>
        </w:rPr>
        <w:t> </w:t>
      </w:r>
      <w:r>
        <w:rPr>
          <w:sz w:val="24"/>
        </w:rPr>
        <w:t>за</w:t>
      </w:r>
      <w:r>
        <w:rPr>
          <w:spacing w:val="40"/>
          <w:sz w:val="24"/>
        </w:rPr>
        <w:t> </w:t>
      </w:r>
      <w:r>
        <w:rPr>
          <w:sz w:val="24"/>
        </w:rPr>
        <w:t>10</w:t>
      </w:r>
      <w:r>
        <w:rPr>
          <w:spacing w:val="40"/>
          <w:sz w:val="24"/>
        </w:rPr>
        <w:t> </w:t>
      </w:r>
      <w:r>
        <w:rPr>
          <w:sz w:val="24"/>
        </w:rPr>
        <w:t>лет</w:t>
      </w:r>
      <w:r>
        <w:rPr>
          <w:spacing w:val="40"/>
          <w:sz w:val="24"/>
        </w:rPr>
        <w:t> </w:t>
      </w:r>
      <w:r>
        <w:rPr>
          <w:sz w:val="24"/>
        </w:rPr>
        <w:t>//</w:t>
      </w:r>
      <w:r>
        <w:rPr>
          <w:spacing w:val="40"/>
          <w:sz w:val="24"/>
        </w:rPr>
        <w:t> </w:t>
      </w:r>
      <w:r>
        <w:rPr>
          <w:sz w:val="24"/>
        </w:rPr>
        <w:t>telegra.ph.</w:t>
      </w:r>
      <w:r>
        <w:rPr>
          <w:spacing w:val="40"/>
          <w:sz w:val="24"/>
        </w:rPr>
        <w:t> </w:t>
      </w:r>
      <w:r>
        <w:rPr>
          <w:sz w:val="24"/>
        </w:rPr>
        <w:t>URL: </w:t>
      </w:r>
      <w:r>
        <w:rPr>
          <w:spacing w:val="-2"/>
          <w:sz w:val="24"/>
        </w:rPr>
        <w:t>https://telegra.ph/EHkonomicheskij-ehffekt-BTS-v-razmere-38-trillionov-von-za-10-let-06-08 </w:t>
      </w:r>
      <w:r>
        <w:rPr>
          <w:sz w:val="24"/>
        </w:rPr>
        <w:t>(дата обращения: 01.10.2023).</w:t>
      </w:r>
    </w:p>
    <w:p>
      <w:pPr>
        <w:pStyle w:val="BodyText"/>
        <w:spacing w:before="321"/>
        <w:ind w:left="0"/>
        <w:jc w:val="left"/>
      </w:pPr>
    </w:p>
    <w:p>
      <w:pPr>
        <w:pStyle w:val="BodyText"/>
        <w:spacing w:before="1"/>
        <w:ind w:left="134"/>
        <w:jc w:val="left"/>
      </w:pPr>
      <w:r>
        <w:rPr/>
        <w:t>УДК</w:t>
      </w:r>
      <w:r>
        <w:rPr>
          <w:spacing w:val="-7"/>
        </w:rPr>
        <w:t> </w:t>
      </w:r>
      <w:r>
        <w:rPr>
          <w:spacing w:val="-2"/>
        </w:rPr>
        <w:t>338.484.6</w:t>
      </w:r>
    </w:p>
    <w:p>
      <w:pPr>
        <w:pStyle w:val="Heading4"/>
        <w:ind w:right="212"/>
      </w:pPr>
      <w:r>
        <w:rPr/>
        <w:t>Буй</w:t>
      </w:r>
      <w:r>
        <w:rPr>
          <w:spacing w:val="-6"/>
        </w:rPr>
        <w:t> </w:t>
      </w:r>
      <w:r>
        <w:rPr/>
        <w:t>Тхи</w:t>
      </w:r>
      <w:r>
        <w:rPr>
          <w:spacing w:val="-4"/>
        </w:rPr>
        <w:t> </w:t>
      </w:r>
      <w:r>
        <w:rPr/>
        <w:t>Хай</w:t>
      </w:r>
      <w:r>
        <w:rPr>
          <w:spacing w:val="-6"/>
        </w:rPr>
        <w:t> </w:t>
      </w:r>
      <w:r>
        <w:rPr>
          <w:spacing w:val="-5"/>
        </w:rPr>
        <w:t>Ха</w:t>
      </w:r>
    </w:p>
    <w:p>
      <w:pPr>
        <w:spacing w:line="274" w:lineRule="exact" w:before="0"/>
        <w:ind w:left="0" w:right="209" w:firstLine="0"/>
        <w:jc w:val="right"/>
        <w:rPr>
          <w:sz w:val="24"/>
        </w:rPr>
      </w:pPr>
      <w:hyperlink r:id="rId112">
        <w:r>
          <w:rPr>
            <w:spacing w:val="-2"/>
            <w:sz w:val="24"/>
          </w:rPr>
          <w:t>st112829@student.spbu.ru</w:t>
        </w:r>
      </w:hyperlink>
    </w:p>
    <w:p>
      <w:pPr>
        <w:spacing w:before="1"/>
        <w:ind w:left="0" w:right="209" w:firstLine="0"/>
        <w:jc w:val="right"/>
        <w:rPr>
          <w:i/>
          <w:sz w:val="24"/>
        </w:rPr>
      </w:pPr>
      <w:r>
        <w:rPr>
          <w:i/>
          <w:sz w:val="24"/>
        </w:rPr>
        <w:t>Санкт-Петербургский</w:t>
      </w:r>
      <w:r>
        <w:rPr>
          <w:i/>
          <w:spacing w:val="-12"/>
          <w:sz w:val="24"/>
        </w:rPr>
        <w:t> </w:t>
      </w:r>
      <w:r>
        <w:rPr>
          <w:i/>
          <w:sz w:val="24"/>
        </w:rPr>
        <w:t>государственный</w:t>
      </w:r>
      <w:r>
        <w:rPr>
          <w:i/>
          <w:spacing w:val="-10"/>
          <w:sz w:val="24"/>
        </w:rPr>
        <w:t> </w:t>
      </w:r>
      <w:r>
        <w:rPr>
          <w:i/>
          <w:spacing w:val="-2"/>
          <w:sz w:val="24"/>
        </w:rPr>
        <w:t>университет</w:t>
      </w:r>
    </w:p>
    <w:p>
      <w:pPr>
        <w:pStyle w:val="Heading3"/>
        <w:spacing w:before="239"/>
        <w:ind w:left="904" w:right="0"/>
        <w:jc w:val="left"/>
      </w:pPr>
      <w:r>
        <w:rPr/>
        <w:t>Рекомендации</w:t>
      </w:r>
      <w:r>
        <w:rPr>
          <w:spacing w:val="-15"/>
        </w:rPr>
        <w:t> </w:t>
      </w:r>
      <w:r>
        <w:rPr/>
        <w:t>по</w:t>
      </w:r>
      <w:r>
        <w:rPr>
          <w:spacing w:val="-15"/>
        </w:rPr>
        <w:t> </w:t>
      </w:r>
      <w:r>
        <w:rPr/>
        <w:t>формированию</w:t>
      </w:r>
      <w:r>
        <w:rPr>
          <w:spacing w:val="-15"/>
        </w:rPr>
        <w:t> </w:t>
      </w:r>
      <w:r>
        <w:rPr/>
        <w:t>туристского</w:t>
      </w:r>
      <w:r>
        <w:rPr>
          <w:spacing w:val="-16"/>
        </w:rPr>
        <w:t> </w:t>
      </w:r>
      <w:r>
        <w:rPr>
          <w:b w:val="0"/>
        </w:rPr>
        <w:t>б</w:t>
      </w:r>
      <w:r>
        <w:rPr/>
        <w:t>ренда</w:t>
      </w:r>
      <w:r>
        <w:rPr>
          <w:spacing w:val="-16"/>
        </w:rPr>
        <w:t> </w:t>
      </w:r>
      <w:r>
        <w:rPr>
          <w:spacing w:val="-2"/>
        </w:rPr>
        <w:t>Вьетнама</w:t>
      </w:r>
    </w:p>
    <w:p>
      <w:pPr>
        <w:spacing w:before="242"/>
        <w:ind w:left="133" w:right="208" w:firstLine="709"/>
        <w:jc w:val="both"/>
        <w:rPr>
          <w:i/>
          <w:sz w:val="24"/>
        </w:rPr>
      </w:pPr>
      <w:r>
        <w:rPr>
          <w:b/>
          <w:i/>
          <w:sz w:val="24"/>
        </w:rPr>
        <w:t>Аннотация. </w:t>
      </w:r>
      <w:r>
        <w:rPr>
          <w:i/>
          <w:sz w:val="24"/>
        </w:rPr>
        <w:t>В статье раскрыты некоторые из характеристик объектов турист- ского интереса и аттракций, привлекающих туристов, иными словами, составляющие ту- ристского брендинга, имиджа государства. Анализируются характерные особенности Со- циалистической</w:t>
      </w:r>
      <w:r>
        <w:rPr>
          <w:i/>
          <w:spacing w:val="-2"/>
          <w:sz w:val="24"/>
        </w:rPr>
        <w:t> </w:t>
      </w:r>
      <w:r>
        <w:rPr>
          <w:i/>
          <w:sz w:val="24"/>
        </w:rPr>
        <w:t>Республики</w:t>
      </w:r>
      <w:r>
        <w:rPr>
          <w:i/>
          <w:spacing w:val="-3"/>
          <w:sz w:val="24"/>
        </w:rPr>
        <w:t> </w:t>
      </w:r>
      <w:r>
        <w:rPr>
          <w:i/>
          <w:sz w:val="24"/>
        </w:rPr>
        <w:t>Вьетнам,</w:t>
      </w:r>
      <w:r>
        <w:rPr>
          <w:i/>
          <w:spacing w:val="-2"/>
          <w:sz w:val="24"/>
        </w:rPr>
        <w:t> </w:t>
      </w:r>
      <w:r>
        <w:rPr>
          <w:i/>
          <w:sz w:val="24"/>
        </w:rPr>
        <w:t>важные</w:t>
      </w:r>
      <w:r>
        <w:rPr>
          <w:i/>
          <w:spacing w:val="-2"/>
          <w:sz w:val="24"/>
        </w:rPr>
        <w:t> </w:t>
      </w:r>
      <w:r>
        <w:rPr>
          <w:i/>
          <w:sz w:val="24"/>
        </w:rPr>
        <w:t>при</w:t>
      </w:r>
      <w:r>
        <w:rPr>
          <w:i/>
          <w:spacing w:val="-2"/>
          <w:sz w:val="24"/>
        </w:rPr>
        <w:t> </w:t>
      </w:r>
      <w:r>
        <w:rPr>
          <w:i/>
          <w:sz w:val="24"/>
        </w:rPr>
        <w:t>разработке</w:t>
      </w:r>
      <w:r>
        <w:rPr>
          <w:i/>
          <w:spacing w:val="-3"/>
          <w:sz w:val="24"/>
        </w:rPr>
        <w:t> </w:t>
      </w:r>
      <w:r>
        <w:rPr>
          <w:i/>
          <w:sz w:val="24"/>
        </w:rPr>
        <w:t>туристского</w:t>
      </w:r>
      <w:r>
        <w:rPr>
          <w:i/>
          <w:spacing w:val="-2"/>
          <w:sz w:val="24"/>
        </w:rPr>
        <w:t> </w:t>
      </w:r>
      <w:r>
        <w:rPr>
          <w:i/>
          <w:sz w:val="24"/>
        </w:rPr>
        <w:t>бренда</w:t>
      </w:r>
      <w:r>
        <w:rPr>
          <w:i/>
          <w:spacing w:val="-2"/>
          <w:sz w:val="24"/>
        </w:rPr>
        <w:t> </w:t>
      </w:r>
      <w:r>
        <w:rPr>
          <w:i/>
          <w:sz w:val="24"/>
        </w:rPr>
        <w:t>страны. Автором рассмотрены государственные меры разработки и продвижения туристского бренда страны. Автор предлагает рекомендации правительству Социалистической Респуб- лики Вьетнам и вьетнамским туристским компаниям по развитию и продвижению имиджа государства как туристской дестинации. Во-первых, объединение отдельных населенных пунктов, дестинаций, регионов, их сотрудничество по разработке совместных проектов, совершенствованию брендинга территорий. Во-вторых, развитие инфраструктуры: транспорта,</w:t>
      </w:r>
      <w:r>
        <w:rPr>
          <w:i/>
          <w:spacing w:val="30"/>
          <w:sz w:val="24"/>
        </w:rPr>
        <w:t> </w:t>
      </w:r>
      <w:r>
        <w:rPr>
          <w:i/>
          <w:sz w:val="24"/>
        </w:rPr>
        <w:t>предприятий</w:t>
      </w:r>
      <w:r>
        <w:rPr>
          <w:i/>
          <w:spacing w:val="30"/>
          <w:sz w:val="24"/>
        </w:rPr>
        <w:t> </w:t>
      </w:r>
      <w:r>
        <w:rPr>
          <w:i/>
          <w:sz w:val="24"/>
        </w:rPr>
        <w:t>размещения</w:t>
      </w:r>
      <w:r>
        <w:rPr>
          <w:i/>
          <w:spacing w:val="30"/>
          <w:sz w:val="24"/>
        </w:rPr>
        <w:t> </w:t>
      </w:r>
      <w:r>
        <w:rPr>
          <w:i/>
          <w:sz w:val="24"/>
        </w:rPr>
        <w:t>и</w:t>
      </w:r>
      <w:r>
        <w:rPr>
          <w:i/>
          <w:spacing w:val="30"/>
          <w:sz w:val="24"/>
        </w:rPr>
        <w:t> </w:t>
      </w:r>
      <w:r>
        <w:rPr>
          <w:i/>
          <w:sz w:val="24"/>
        </w:rPr>
        <w:t>питания,</w:t>
      </w:r>
      <w:r>
        <w:rPr>
          <w:i/>
          <w:spacing w:val="30"/>
          <w:sz w:val="24"/>
        </w:rPr>
        <w:t> </w:t>
      </w:r>
      <w:r>
        <w:rPr>
          <w:i/>
          <w:sz w:val="24"/>
        </w:rPr>
        <w:t>сферы</w:t>
      </w:r>
      <w:r>
        <w:rPr>
          <w:i/>
          <w:spacing w:val="30"/>
          <w:sz w:val="24"/>
        </w:rPr>
        <w:t> </w:t>
      </w:r>
      <w:r>
        <w:rPr>
          <w:i/>
          <w:sz w:val="24"/>
        </w:rPr>
        <w:t>услуг.</w:t>
      </w:r>
      <w:r>
        <w:rPr>
          <w:i/>
          <w:spacing w:val="30"/>
          <w:sz w:val="24"/>
        </w:rPr>
        <w:t> </w:t>
      </w:r>
      <w:r>
        <w:rPr>
          <w:i/>
          <w:sz w:val="24"/>
        </w:rPr>
        <w:t>В-третьих,</w:t>
      </w:r>
      <w:r>
        <w:rPr>
          <w:i/>
          <w:spacing w:val="30"/>
          <w:sz w:val="24"/>
        </w:rPr>
        <w:t> </w:t>
      </w:r>
      <w:r>
        <w:rPr>
          <w:i/>
          <w:sz w:val="24"/>
        </w:rPr>
        <w:t>развитие</w:t>
      </w:r>
      <w:r>
        <w:rPr>
          <w:i/>
          <w:spacing w:val="30"/>
          <w:sz w:val="24"/>
        </w:rPr>
        <w:t> </w:t>
      </w:r>
      <w:r>
        <w:rPr>
          <w:i/>
          <w:sz w:val="24"/>
        </w:rPr>
        <w:t>гас-</w:t>
      </w:r>
    </w:p>
    <w:p>
      <w:pPr>
        <w:pStyle w:val="BodyText"/>
        <w:spacing w:before="61"/>
        <w:ind w:left="0"/>
        <w:jc w:val="left"/>
        <w:rPr>
          <w:i/>
          <w:sz w:val="20"/>
        </w:rPr>
      </w:pPr>
      <w:r>
        <w:rPr/>
        <mc:AlternateContent>
          <mc:Choice Requires="wps">
            <w:drawing>
              <wp:anchor distT="0" distB="0" distL="0" distR="0" allowOverlap="1" layoutInCell="1" locked="0" behindDoc="1" simplePos="0" relativeHeight="487624704">
                <wp:simplePos x="0" y="0"/>
                <wp:positionH relativeFrom="page">
                  <wp:posOffset>720090</wp:posOffset>
                </wp:positionH>
                <wp:positionV relativeFrom="paragraph">
                  <wp:posOffset>200482</wp:posOffset>
                </wp:positionV>
                <wp:extent cx="1828800" cy="9525"/>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5.78599pt;width:144pt;height:.72pt;mso-position-horizontal-relative:page;mso-position-vertical-relative:paragraph;z-index:-15691776;mso-wrap-distance-left:0;mso-wrap-distance-right:0" id="docshape161"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4"/>
          <w:sz w:val="20"/>
        </w:rPr>
        <w:t> </w:t>
      </w:r>
      <w:r>
        <w:rPr>
          <w:sz w:val="20"/>
        </w:rPr>
        <w:t>Буй</w:t>
      </w:r>
      <w:r>
        <w:rPr>
          <w:spacing w:val="-2"/>
          <w:sz w:val="20"/>
        </w:rPr>
        <w:t> </w:t>
      </w:r>
      <w:r>
        <w:rPr>
          <w:sz w:val="20"/>
        </w:rPr>
        <w:t>Тхи</w:t>
      </w:r>
      <w:r>
        <w:rPr>
          <w:spacing w:val="-3"/>
          <w:sz w:val="20"/>
        </w:rPr>
        <w:t> </w:t>
      </w:r>
      <w:r>
        <w:rPr>
          <w:sz w:val="20"/>
        </w:rPr>
        <w:t>Хай</w:t>
      </w:r>
      <w:r>
        <w:rPr>
          <w:spacing w:val="-2"/>
          <w:sz w:val="20"/>
        </w:rPr>
        <w:t> </w:t>
      </w:r>
      <w:r>
        <w:rPr>
          <w:sz w:val="20"/>
        </w:rPr>
        <w:t>Ха,</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spacing w:before="72"/>
        <w:ind w:left="134" w:right="211" w:firstLine="0"/>
        <w:jc w:val="both"/>
        <w:rPr>
          <w:i/>
          <w:sz w:val="24"/>
        </w:rPr>
      </w:pPr>
      <w:r>
        <w:rPr>
          <w:i/>
          <w:sz w:val="24"/>
        </w:rPr>
        <w:t>трономического туризма, популяризация местной кухни, разработка тематических тури- стско-экскурсионных программ. В-четвертых, проведение рекламных кампаний на зарубеж- ных рынках. В-пятых, развитие и поддержка работников индустрии туризма: турагентов, экскурсоводов, сотрудников индустрии гостеприимства. Автор оценивает современный брендинг</w:t>
      </w:r>
      <w:r>
        <w:rPr>
          <w:i/>
          <w:spacing w:val="26"/>
          <w:sz w:val="24"/>
        </w:rPr>
        <w:t> </w:t>
      </w:r>
      <w:r>
        <w:rPr>
          <w:i/>
          <w:sz w:val="24"/>
        </w:rPr>
        <w:t>Вьетнама</w:t>
      </w:r>
      <w:r>
        <w:rPr>
          <w:i/>
          <w:spacing w:val="25"/>
          <w:sz w:val="24"/>
        </w:rPr>
        <w:t> </w:t>
      </w:r>
      <w:r>
        <w:rPr>
          <w:i/>
          <w:sz w:val="24"/>
        </w:rPr>
        <w:t>как</w:t>
      </w:r>
      <w:r>
        <w:rPr>
          <w:i/>
          <w:spacing w:val="26"/>
          <w:sz w:val="24"/>
        </w:rPr>
        <w:t> </w:t>
      </w:r>
      <w:r>
        <w:rPr>
          <w:i/>
          <w:sz w:val="24"/>
        </w:rPr>
        <w:t>слабый</w:t>
      </w:r>
      <w:r>
        <w:rPr>
          <w:i/>
          <w:spacing w:val="26"/>
          <w:sz w:val="24"/>
        </w:rPr>
        <w:t> </w:t>
      </w:r>
      <w:r>
        <w:rPr>
          <w:i/>
          <w:sz w:val="24"/>
        </w:rPr>
        <w:t>по</w:t>
      </w:r>
      <w:r>
        <w:rPr>
          <w:i/>
          <w:spacing w:val="26"/>
          <w:sz w:val="24"/>
        </w:rPr>
        <w:t> </w:t>
      </w:r>
      <w:r>
        <w:rPr>
          <w:i/>
          <w:sz w:val="24"/>
        </w:rPr>
        <w:t>сравнению</w:t>
      </w:r>
      <w:r>
        <w:rPr>
          <w:i/>
          <w:spacing w:val="26"/>
          <w:sz w:val="24"/>
        </w:rPr>
        <w:t> </w:t>
      </w:r>
      <w:r>
        <w:rPr>
          <w:i/>
          <w:sz w:val="24"/>
        </w:rPr>
        <w:t>с</w:t>
      </w:r>
      <w:r>
        <w:rPr>
          <w:i/>
          <w:spacing w:val="26"/>
          <w:sz w:val="24"/>
        </w:rPr>
        <w:t> </w:t>
      </w:r>
      <w:r>
        <w:rPr>
          <w:i/>
          <w:sz w:val="24"/>
        </w:rPr>
        <w:t>многочисленными</w:t>
      </w:r>
      <w:r>
        <w:rPr>
          <w:i/>
          <w:spacing w:val="25"/>
          <w:sz w:val="24"/>
        </w:rPr>
        <w:t> </w:t>
      </w:r>
      <w:r>
        <w:rPr>
          <w:i/>
          <w:sz w:val="24"/>
        </w:rPr>
        <w:t>конкурентами</w:t>
      </w:r>
      <w:r>
        <w:rPr>
          <w:i/>
          <w:spacing w:val="26"/>
          <w:sz w:val="24"/>
        </w:rPr>
        <w:t> </w:t>
      </w:r>
      <w:r>
        <w:rPr>
          <w:i/>
          <w:sz w:val="24"/>
        </w:rPr>
        <w:t>в</w:t>
      </w:r>
      <w:r>
        <w:rPr>
          <w:i/>
          <w:spacing w:val="26"/>
          <w:sz w:val="24"/>
        </w:rPr>
        <w:t> </w:t>
      </w:r>
      <w:r>
        <w:rPr>
          <w:i/>
          <w:sz w:val="24"/>
        </w:rPr>
        <w:t>регионе, и</w:t>
      </w:r>
      <w:r>
        <w:rPr>
          <w:i/>
          <w:spacing w:val="-3"/>
          <w:sz w:val="24"/>
        </w:rPr>
        <w:t> </w:t>
      </w:r>
      <w:r>
        <w:rPr>
          <w:i/>
          <w:sz w:val="24"/>
        </w:rPr>
        <w:t>выражает надежду на совершенствование системы продвижения СРВ на мировом тури- стском рынке.</w:t>
      </w:r>
    </w:p>
    <w:p>
      <w:pPr>
        <w:spacing w:before="0"/>
        <w:ind w:left="843" w:right="0" w:firstLine="0"/>
        <w:jc w:val="both"/>
        <w:rPr>
          <w:i/>
          <w:sz w:val="24"/>
        </w:rPr>
      </w:pPr>
      <w:r>
        <w:rPr>
          <w:b/>
          <w:i/>
          <w:sz w:val="24"/>
        </w:rPr>
        <w:t>Ключевые</w:t>
      </w:r>
      <w:r>
        <w:rPr>
          <w:b/>
          <w:i/>
          <w:spacing w:val="-5"/>
          <w:sz w:val="24"/>
        </w:rPr>
        <w:t> </w:t>
      </w:r>
      <w:r>
        <w:rPr>
          <w:b/>
          <w:i/>
          <w:sz w:val="24"/>
        </w:rPr>
        <w:t>слова:</w:t>
      </w:r>
      <w:r>
        <w:rPr>
          <w:b/>
          <w:i/>
          <w:spacing w:val="-1"/>
          <w:sz w:val="24"/>
        </w:rPr>
        <w:t> </w:t>
      </w:r>
      <w:r>
        <w:rPr>
          <w:i/>
          <w:sz w:val="24"/>
        </w:rPr>
        <w:t>туристский</w:t>
      </w:r>
      <w:r>
        <w:rPr>
          <w:i/>
          <w:spacing w:val="-2"/>
          <w:sz w:val="24"/>
        </w:rPr>
        <w:t> </w:t>
      </w:r>
      <w:r>
        <w:rPr>
          <w:i/>
          <w:sz w:val="24"/>
        </w:rPr>
        <w:t>бренд, </w:t>
      </w:r>
      <w:r>
        <w:rPr>
          <w:i/>
          <w:spacing w:val="-2"/>
          <w:sz w:val="24"/>
        </w:rPr>
        <w:t>Вьетнам.</w:t>
      </w:r>
    </w:p>
    <w:p>
      <w:pPr>
        <w:spacing w:line="275" w:lineRule="exact" w:before="185"/>
        <w:ind w:left="0" w:right="209" w:firstLine="0"/>
        <w:jc w:val="right"/>
        <w:rPr>
          <w:b/>
          <w:i/>
          <w:sz w:val="24"/>
        </w:rPr>
      </w:pPr>
      <w:r>
        <w:rPr>
          <w:b/>
          <w:i/>
          <w:sz w:val="24"/>
        </w:rPr>
        <w:t>Bui Thi Hai </w:t>
      </w:r>
      <w:r>
        <w:rPr>
          <w:b/>
          <w:i/>
          <w:spacing w:val="-5"/>
          <w:sz w:val="24"/>
        </w:rPr>
        <w:t>Ha</w:t>
      </w:r>
    </w:p>
    <w:p>
      <w:pPr>
        <w:spacing w:line="275" w:lineRule="exact" w:before="0"/>
        <w:ind w:left="6552" w:right="0" w:firstLine="0"/>
        <w:jc w:val="left"/>
        <w:rPr>
          <w:i/>
          <w:sz w:val="24"/>
        </w:rPr>
      </w:pPr>
      <w:r>
        <w:rPr>
          <w:i/>
          <w:sz w:val="24"/>
        </w:rPr>
        <w:t>Saint Petersburg State </w:t>
      </w:r>
      <w:r>
        <w:rPr>
          <w:i/>
          <w:spacing w:val="-2"/>
          <w:sz w:val="24"/>
        </w:rPr>
        <w:t>University</w:t>
      </w:r>
    </w:p>
    <w:p>
      <w:pPr>
        <w:spacing w:before="184"/>
        <w:ind w:left="392" w:right="469" w:firstLine="0"/>
        <w:jc w:val="center"/>
        <w:rPr>
          <w:b/>
          <w:sz w:val="24"/>
        </w:rPr>
      </w:pPr>
      <w:r>
        <w:rPr>
          <w:b/>
          <w:sz w:val="24"/>
        </w:rPr>
        <w:t>Recommendations</w:t>
      </w:r>
      <w:r>
        <w:rPr>
          <w:b/>
          <w:spacing w:val="-2"/>
          <w:sz w:val="24"/>
        </w:rPr>
        <w:t> </w:t>
      </w:r>
      <w:r>
        <w:rPr>
          <w:b/>
          <w:sz w:val="24"/>
        </w:rPr>
        <w:t>for</w:t>
      </w:r>
      <w:r>
        <w:rPr>
          <w:b/>
          <w:spacing w:val="-2"/>
          <w:sz w:val="24"/>
        </w:rPr>
        <w:t> </w:t>
      </w:r>
      <w:r>
        <w:rPr>
          <w:b/>
          <w:sz w:val="24"/>
        </w:rPr>
        <w:t>the</w:t>
      </w:r>
      <w:r>
        <w:rPr>
          <w:b/>
          <w:spacing w:val="-2"/>
          <w:sz w:val="24"/>
        </w:rPr>
        <w:t> </w:t>
      </w:r>
      <w:r>
        <w:rPr>
          <w:b/>
          <w:sz w:val="24"/>
        </w:rPr>
        <w:t>formation</w:t>
      </w:r>
      <w:r>
        <w:rPr>
          <w:b/>
          <w:spacing w:val="-1"/>
          <w:sz w:val="24"/>
        </w:rPr>
        <w:t> </w:t>
      </w:r>
      <w:r>
        <w:rPr>
          <w:b/>
          <w:sz w:val="24"/>
        </w:rPr>
        <w:t>of</w:t>
      </w:r>
      <w:r>
        <w:rPr>
          <w:b/>
          <w:spacing w:val="-2"/>
          <w:sz w:val="24"/>
        </w:rPr>
        <w:t> </w:t>
      </w:r>
      <w:r>
        <w:rPr>
          <w:b/>
          <w:sz w:val="24"/>
        </w:rPr>
        <w:t>the</w:t>
      </w:r>
      <w:r>
        <w:rPr>
          <w:b/>
          <w:spacing w:val="-2"/>
          <w:sz w:val="24"/>
        </w:rPr>
        <w:t> </w:t>
      </w:r>
      <w:r>
        <w:rPr>
          <w:b/>
          <w:sz w:val="24"/>
        </w:rPr>
        <w:t>tourist</w:t>
      </w:r>
      <w:r>
        <w:rPr>
          <w:b/>
          <w:spacing w:val="-2"/>
          <w:sz w:val="24"/>
        </w:rPr>
        <w:t> </w:t>
      </w:r>
      <w:r>
        <w:rPr>
          <w:b/>
          <w:sz w:val="24"/>
        </w:rPr>
        <w:t>brand</w:t>
      </w:r>
      <w:r>
        <w:rPr>
          <w:b/>
          <w:spacing w:val="-2"/>
          <w:sz w:val="24"/>
        </w:rPr>
        <w:t> </w:t>
      </w:r>
      <w:r>
        <w:rPr>
          <w:b/>
          <w:sz w:val="24"/>
        </w:rPr>
        <w:t>of</w:t>
      </w:r>
      <w:r>
        <w:rPr>
          <w:b/>
          <w:spacing w:val="-2"/>
          <w:sz w:val="24"/>
        </w:rPr>
        <w:t> Vietnam</w:t>
      </w:r>
    </w:p>
    <w:p>
      <w:pPr>
        <w:spacing w:before="184"/>
        <w:ind w:left="133" w:right="207" w:firstLine="709"/>
        <w:jc w:val="both"/>
        <w:rPr>
          <w:i/>
          <w:sz w:val="24"/>
        </w:rPr>
      </w:pPr>
      <w:r>
        <w:rPr>
          <w:b/>
          <w:i/>
          <w:sz w:val="24"/>
        </w:rPr>
        <w:t>Abstract. </w:t>
      </w:r>
      <w:r>
        <w:rPr>
          <w:i/>
          <w:sz w:val="24"/>
        </w:rPr>
        <w:t>The article reveals some of the attractive characteristics, objects of tourist inter- est, attractions that attract tourists, in other words, components of tourist branding, the image of</w:t>
      </w:r>
      <w:r>
        <w:rPr>
          <w:i/>
          <w:spacing w:val="40"/>
          <w:sz w:val="24"/>
        </w:rPr>
        <w:t> </w:t>
      </w:r>
      <w:r>
        <w:rPr>
          <w:i/>
          <w:sz w:val="24"/>
        </w:rPr>
        <w:t>the state. The article analyzes the characteristic features of the Socialist Republic of Vietnam,</w:t>
      </w:r>
      <w:r>
        <w:rPr>
          <w:i/>
          <w:spacing w:val="80"/>
          <w:sz w:val="24"/>
        </w:rPr>
        <w:t> </w:t>
      </w:r>
      <w:r>
        <w:rPr>
          <w:i/>
          <w:sz w:val="24"/>
        </w:rPr>
        <w:t>which are important in the development of the country's tourist brand. The author considers the state measures of development and promotion of the tourist brand of the country. The author offers recommendations to the Government of the Socialist Republic of Vietnam and Vietnamese tourism companies on the development and promotion of the image of the state as a tourist destination. Firstly, the unification of individual settlements,</w:t>
      </w:r>
      <w:r>
        <w:rPr>
          <w:i/>
          <w:spacing w:val="-3"/>
          <w:sz w:val="24"/>
        </w:rPr>
        <w:t> </w:t>
      </w:r>
      <w:r>
        <w:rPr>
          <w:i/>
          <w:sz w:val="24"/>
        </w:rPr>
        <w:t>destinations,</w:t>
      </w:r>
      <w:r>
        <w:rPr>
          <w:i/>
          <w:spacing w:val="-1"/>
          <w:sz w:val="24"/>
        </w:rPr>
        <w:t> </w:t>
      </w:r>
      <w:r>
        <w:rPr>
          <w:i/>
          <w:sz w:val="24"/>
        </w:rPr>
        <w:t>regions, their cooperation in develop- ing joint projects, improving the branding of territories. Secondly, the development of infrastruc- ture: transport, accommodation and catering enterprises, services, etc. Thirdly, the development of gastronomic tourism, the popularization of local cuisine, the development of thematic tourist and excursion programs. Fourth, conducting advertising campaigns in foreign markets. Fifth, the de- velopment and support of employees of the tourism industry: travel agents, guides, employees of the hospitality industry and so on. The author assesses the modern branding of Vietnam as weak in re- lation to numerous competitors in the region, and expresses hope for the improvement of the system of promotion of Vietnam in the world tourism market.</w:t>
      </w:r>
    </w:p>
    <w:p>
      <w:pPr>
        <w:spacing w:line="275" w:lineRule="exact" w:before="0"/>
        <w:ind w:left="843" w:right="0" w:firstLine="0"/>
        <w:jc w:val="both"/>
        <w:rPr>
          <w:i/>
          <w:sz w:val="24"/>
        </w:rPr>
      </w:pPr>
      <w:r>
        <w:rPr>
          <w:b/>
          <w:i/>
          <w:sz w:val="24"/>
        </w:rPr>
        <w:t>Keywords:</w:t>
      </w:r>
      <w:r>
        <w:rPr>
          <w:b/>
          <w:i/>
          <w:spacing w:val="-4"/>
          <w:sz w:val="24"/>
        </w:rPr>
        <w:t> </w:t>
      </w:r>
      <w:r>
        <w:rPr>
          <w:i/>
          <w:sz w:val="24"/>
        </w:rPr>
        <w:t>tourist</w:t>
      </w:r>
      <w:r>
        <w:rPr>
          <w:i/>
          <w:spacing w:val="-2"/>
          <w:sz w:val="24"/>
        </w:rPr>
        <w:t> </w:t>
      </w:r>
      <w:r>
        <w:rPr>
          <w:i/>
          <w:sz w:val="24"/>
        </w:rPr>
        <w:t>brand,</w:t>
      </w:r>
      <w:r>
        <w:rPr>
          <w:i/>
          <w:spacing w:val="-2"/>
          <w:sz w:val="24"/>
        </w:rPr>
        <w:t> Vietnam.</w:t>
      </w:r>
    </w:p>
    <w:p>
      <w:pPr>
        <w:pStyle w:val="BodyText"/>
        <w:spacing w:line="235" w:lineRule="auto" w:before="274"/>
        <w:ind w:right="205" w:firstLine="709"/>
      </w:pPr>
      <w:r>
        <w:rPr>
          <w:spacing w:val="-2"/>
        </w:rPr>
        <w:t>Развитие</w:t>
      </w:r>
      <w:r>
        <w:rPr>
          <w:spacing w:val="-16"/>
        </w:rPr>
        <w:t> </w:t>
      </w:r>
      <w:r>
        <w:rPr>
          <w:spacing w:val="-2"/>
        </w:rPr>
        <w:t>туристского</w:t>
      </w:r>
      <w:r>
        <w:rPr>
          <w:spacing w:val="-15"/>
        </w:rPr>
        <w:t> </w:t>
      </w:r>
      <w:r>
        <w:rPr>
          <w:spacing w:val="-2"/>
        </w:rPr>
        <w:t>бренда</w:t>
      </w:r>
      <w:r>
        <w:rPr>
          <w:spacing w:val="-16"/>
        </w:rPr>
        <w:t> </w:t>
      </w:r>
      <w:r>
        <w:rPr>
          <w:spacing w:val="-2"/>
        </w:rPr>
        <w:t>Вьетнама</w:t>
      </w:r>
      <w:r>
        <w:rPr>
          <w:spacing w:val="-15"/>
        </w:rPr>
        <w:t> </w:t>
      </w:r>
      <w:r>
        <w:rPr>
          <w:spacing w:val="-2"/>
        </w:rPr>
        <w:t>является</w:t>
      </w:r>
      <w:r>
        <w:rPr>
          <w:spacing w:val="-16"/>
        </w:rPr>
        <w:t> </w:t>
      </w:r>
      <w:r>
        <w:rPr>
          <w:spacing w:val="-2"/>
        </w:rPr>
        <w:t>одним</w:t>
      </w:r>
      <w:r>
        <w:rPr>
          <w:spacing w:val="-15"/>
        </w:rPr>
        <w:t> </w:t>
      </w:r>
      <w:r>
        <w:rPr>
          <w:spacing w:val="-2"/>
        </w:rPr>
        <w:t>из</w:t>
      </w:r>
      <w:r>
        <w:rPr>
          <w:spacing w:val="-16"/>
        </w:rPr>
        <w:t> </w:t>
      </w:r>
      <w:r>
        <w:rPr>
          <w:spacing w:val="-2"/>
        </w:rPr>
        <w:t>ключевых</w:t>
      </w:r>
      <w:r>
        <w:rPr>
          <w:spacing w:val="-15"/>
        </w:rPr>
        <w:t> </w:t>
      </w:r>
      <w:r>
        <w:rPr>
          <w:spacing w:val="-2"/>
        </w:rPr>
        <w:t>момен- </w:t>
      </w:r>
      <w:r>
        <w:rPr/>
        <w:t>тов в преобразовании имиджа страны и усилении интеграции между другими странами.</w:t>
      </w:r>
      <w:r>
        <w:rPr>
          <w:spacing w:val="-16"/>
        </w:rPr>
        <w:t> </w:t>
      </w:r>
      <w:r>
        <w:rPr/>
        <w:t>Несмотря</w:t>
      </w:r>
      <w:r>
        <w:rPr>
          <w:spacing w:val="-17"/>
        </w:rPr>
        <w:t> </w:t>
      </w:r>
      <w:r>
        <w:rPr/>
        <w:t>на</w:t>
      </w:r>
      <w:r>
        <w:rPr>
          <w:spacing w:val="-16"/>
        </w:rPr>
        <w:t> </w:t>
      </w:r>
      <w:r>
        <w:rPr/>
        <w:t>то,</w:t>
      </w:r>
      <w:r>
        <w:rPr>
          <w:spacing w:val="-16"/>
        </w:rPr>
        <w:t> </w:t>
      </w:r>
      <w:r>
        <w:rPr/>
        <w:t>что</w:t>
      </w:r>
      <w:r>
        <w:rPr>
          <w:spacing w:val="-15"/>
        </w:rPr>
        <w:t> </w:t>
      </w:r>
      <w:r>
        <w:rPr/>
        <w:t>Вьетнам</w:t>
      </w:r>
      <w:r>
        <w:rPr>
          <w:spacing w:val="-17"/>
        </w:rPr>
        <w:t> </w:t>
      </w:r>
      <w:r>
        <w:rPr/>
        <w:t>обладает</w:t>
      </w:r>
      <w:r>
        <w:rPr>
          <w:spacing w:val="-16"/>
        </w:rPr>
        <w:t> </w:t>
      </w:r>
      <w:r>
        <w:rPr/>
        <w:t>множеством</w:t>
      </w:r>
      <w:r>
        <w:rPr>
          <w:spacing w:val="-16"/>
        </w:rPr>
        <w:t> </w:t>
      </w:r>
      <w:r>
        <w:rPr/>
        <w:t>ресурсов,</w:t>
      </w:r>
      <w:r>
        <w:rPr>
          <w:spacing w:val="-16"/>
        </w:rPr>
        <w:t> </w:t>
      </w:r>
      <w:r>
        <w:rPr/>
        <w:t>позицио- </w:t>
      </w:r>
      <w:r>
        <w:rPr>
          <w:spacing w:val="-2"/>
        </w:rPr>
        <w:t>нирование</w:t>
      </w:r>
      <w:r>
        <w:rPr>
          <w:spacing w:val="-16"/>
        </w:rPr>
        <w:t> </w:t>
      </w:r>
      <w:r>
        <w:rPr>
          <w:spacing w:val="-2"/>
        </w:rPr>
        <w:t>его</w:t>
      </w:r>
      <w:r>
        <w:rPr>
          <w:spacing w:val="-15"/>
        </w:rPr>
        <w:t> </w:t>
      </w:r>
      <w:r>
        <w:rPr>
          <w:spacing w:val="-2"/>
        </w:rPr>
        <w:t>бренда</w:t>
      </w:r>
      <w:r>
        <w:rPr>
          <w:spacing w:val="-16"/>
        </w:rPr>
        <w:t> </w:t>
      </w:r>
      <w:r>
        <w:rPr>
          <w:spacing w:val="-2"/>
        </w:rPr>
        <w:t>в</w:t>
      </w:r>
      <w:r>
        <w:rPr>
          <w:spacing w:val="-15"/>
        </w:rPr>
        <w:t> </w:t>
      </w:r>
      <w:r>
        <w:rPr>
          <w:spacing w:val="-2"/>
        </w:rPr>
        <w:t>Азии,</w:t>
      </w:r>
      <w:r>
        <w:rPr>
          <w:spacing w:val="-16"/>
        </w:rPr>
        <w:t> </w:t>
      </w:r>
      <w:r>
        <w:rPr>
          <w:spacing w:val="-2"/>
        </w:rPr>
        <w:t>в</w:t>
      </w:r>
      <w:r>
        <w:rPr>
          <w:spacing w:val="-15"/>
        </w:rPr>
        <w:t> </w:t>
      </w:r>
      <w:r>
        <w:rPr>
          <w:spacing w:val="-2"/>
        </w:rPr>
        <w:t>туристском</w:t>
      </w:r>
      <w:r>
        <w:rPr>
          <w:spacing w:val="-16"/>
        </w:rPr>
        <w:t> </w:t>
      </w:r>
      <w:r>
        <w:rPr>
          <w:spacing w:val="-2"/>
        </w:rPr>
        <w:t>секторе,</w:t>
      </w:r>
      <w:r>
        <w:rPr>
          <w:spacing w:val="-15"/>
        </w:rPr>
        <w:t> </w:t>
      </w:r>
      <w:r>
        <w:rPr>
          <w:spacing w:val="-2"/>
        </w:rPr>
        <w:t>невысоко.</w:t>
      </w:r>
      <w:r>
        <w:rPr>
          <w:spacing w:val="-16"/>
        </w:rPr>
        <w:t> </w:t>
      </w:r>
      <w:r>
        <w:rPr>
          <w:spacing w:val="-2"/>
        </w:rPr>
        <w:t>В</w:t>
      </w:r>
      <w:r>
        <w:rPr>
          <w:spacing w:val="-15"/>
        </w:rPr>
        <w:t> </w:t>
      </w:r>
      <w:r>
        <w:rPr>
          <w:spacing w:val="-2"/>
        </w:rPr>
        <w:t>целях</w:t>
      </w:r>
      <w:r>
        <w:rPr>
          <w:spacing w:val="-16"/>
        </w:rPr>
        <w:t> </w:t>
      </w:r>
      <w:r>
        <w:rPr>
          <w:spacing w:val="-2"/>
        </w:rPr>
        <w:t>разработки </w:t>
      </w:r>
      <w:r>
        <w:rPr/>
        <w:t>национального</w:t>
      </w:r>
      <w:r>
        <w:rPr>
          <w:spacing w:val="-9"/>
        </w:rPr>
        <w:t> </w:t>
      </w:r>
      <w:r>
        <w:rPr/>
        <w:t>бренда</w:t>
      </w:r>
      <w:r>
        <w:rPr>
          <w:spacing w:val="-10"/>
        </w:rPr>
        <w:t> </w:t>
      </w:r>
      <w:r>
        <w:rPr/>
        <w:t>правительство</w:t>
      </w:r>
      <w:r>
        <w:rPr>
          <w:spacing w:val="-9"/>
        </w:rPr>
        <w:t> </w:t>
      </w:r>
      <w:r>
        <w:rPr/>
        <w:t>Вьетнама</w:t>
      </w:r>
      <w:r>
        <w:rPr>
          <w:spacing w:val="-10"/>
        </w:rPr>
        <w:t> </w:t>
      </w:r>
      <w:r>
        <w:rPr/>
        <w:t>разделило</w:t>
      </w:r>
      <w:r>
        <w:rPr>
          <w:spacing w:val="-11"/>
        </w:rPr>
        <w:t> </w:t>
      </w:r>
      <w:r>
        <w:rPr/>
        <w:t>страну</w:t>
      </w:r>
      <w:r>
        <w:rPr>
          <w:spacing w:val="-9"/>
        </w:rPr>
        <w:t> </w:t>
      </w:r>
      <w:r>
        <w:rPr/>
        <w:t>на</w:t>
      </w:r>
      <w:r>
        <w:rPr>
          <w:spacing w:val="-11"/>
        </w:rPr>
        <w:t> </w:t>
      </w:r>
      <w:r>
        <w:rPr/>
        <w:t>конкретные </w:t>
      </w:r>
      <w:r>
        <w:rPr>
          <w:spacing w:val="-2"/>
        </w:rPr>
        <w:t>дестинации</w:t>
      </w:r>
      <w:r>
        <w:rPr>
          <w:spacing w:val="-16"/>
        </w:rPr>
        <w:t> </w:t>
      </w:r>
      <w:r>
        <w:rPr>
          <w:spacing w:val="-2"/>
        </w:rPr>
        <w:t>исходя</w:t>
      </w:r>
      <w:r>
        <w:rPr>
          <w:spacing w:val="-15"/>
        </w:rPr>
        <w:t> </w:t>
      </w:r>
      <w:r>
        <w:rPr>
          <w:spacing w:val="-2"/>
        </w:rPr>
        <w:t>из</w:t>
      </w:r>
      <w:r>
        <w:rPr>
          <w:spacing w:val="-16"/>
        </w:rPr>
        <w:t> </w:t>
      </w:r>
      <w:r>
        <w:rPr>
          <w:spacing w:val="-2"/>
        </w:rPr>
        <w:t>их</w:t>
      </w:r>
      <w:r>
        <w:rPr>
          <w:spacing w:val="-15"/>
        </w:rPr>
        <w:t> </w:t>
      </w:r>
      <w:r>
        <w:rPr>
          <w:spacing w:val="-2"/>
        </w:rPr>
        <w:t>природных</w:t>
      </w:r>
      <w:r>
        <w:rPr>
          <w:spacing w:val="-16"/>
        </w:rPr>
        <w:t> </w:t>
      </w:r>
      <w:r>
        <w:rPr>
          <w:spacing w:val="-2"/>
        </w:rPr>
        <w:t>и</w:t>
      </w:r>
      <w:r>
        <w:rPr>
          <w:spacing w:val="-15"/>
        </w:rPr>
        <w:t> </w:t>
      </w:r>
      <w:r>
        <w:rPr>
          <w:spacing w:val="-2"/>
        </w:rPr>
        <w:t>культурных</w:t>
      </w:r>
      <w:r>
        <w:rPr>
          <w:spacing w:val="-16"/>
        </w:rPr>
        <w:t> </w:t>
      </w:r>
      <w:r>
        <w:rPr>
          <w:spacing w:val="-2"/>
        </w:rPr>
        <w:t>особенностей.</w:t>
      </w:r>
      <w:r>
        <w:rPr>
          <w:spacing w:val="-15"/>
        </w:rPr>
        <w:t> </w:t>
      </w:r>
      <w:r>
        <w:rPr>
          <w:spacing w:val="-2"/>
        </w:rPr>
        <w:t>Координация</w:t>
      </w:r>
      <w:r>
        <w:rPr>
          <w:spacing w:val="-16"/>
        </w:rPr>
        <w:t> </w:t>
      </w:r>
      <w:r>
        <w:rPr>
          <w:spacing w:val="-2"/>
        </w:rPr>
        <w:t>на </w:t>
      </w:r>
      <w:r>
        <w:rPr/>
        <w:t>местах</w:t>
      </w:r>
      <w:r>
        <w:rPr>
          <w:spacing w:val="-1"/>
        </w:rPr>
        <w:t> </w:t>
      </w:r>
      <w:r>
        <w:rPr/>
        <w:t>могла</w:t>
      </w:r>
      <w:r>
        <w:rPr>
          <w:spacing w:val="-1"/>
        </w:rPr>
        <w:t> </w:t>
      </w:r>
      <w:r>
        <w:rPr/>
        <w:t>бы</w:t>
      </w:r>
      <w:r>
        <w:rPr>
          <w:spacing w:val="-1"/>
        </w:rPr>
        <w:t> </w:t>
      </w:r>
      <w:r>
        <w:rPr/>
        <w:t>способствовать</w:t>
      </w:r>
      <w:r>
        <w:rPr>
          <w:spacing w:val="-1"/>
        </w:rPr>
        <w:t> </w:t>
      </w:r>
      <w:r>
        <w:rPr/>
        <w:t>созданию</w:t>
      </w:r>
      <w:r>
        <w:rPr>
          <w:spacing w:val="-2"/>
        </w:rPr>
        <w:t> </w:t>
      </w:r>
      <w:r>
        <w:rPr/>
        <w:t>и</w:t>
      </w:r>
      <w:r>
        <w:rPr>
          <w:spacing w:val="-1"/>
        </w:rPr>
        <w:t> </w:t>
      </w:r>
      <w:r>
        <w:rPr/>
        <w:t>продвижению</w:t>
      </w:r>
      <w:r>
        <w:rPr>
          <w:spacing w:val="-1"/>
        </w:rPr>
        <w:t> </w:t>
      </w:r>
      <w:r>
        <w:rPr/>
        <w:t>туристских</w:t>
      </w:r>
      <w:r>
        <w:rPr>
          <w:spacing w:val="-2"/>
        </w:rPr>
        <w:t> </w:t>
      </w:r>
      <w:r>
        <w:rPr/>
        <w:t>брендов, значимых</w:t>
      </w:r>
      <w:r>
        <w:rPr>
          <w:spacing w:val="-12"/>
        </w:rPr>
        <w:t> </w:t>
      </w:r>
      <w:r>
        <w:rPr/>
        <w:t>как</w:t>
      </w:r>
      <w:r>
        <w:rPr>
          <w:spacing w:val="-12"/>
        </w:rPr>
        <w:t> </w:t>
      </w:r>
      <w:r>
        <w:rPr/>
        <w:t>для</w:t>
      </w:r>
      <w:r>
        <w:rPr>
          <w:spacing w:val="-12"/>
        </w:rPr>
        <w:t> </w:t>
      </w:r>
      <w:r>
        <w:rPr/>
        <w:t>местных</w:t>
      </w:r>
      <w:r>
        <w:rPr>
          <w:spacing w:val="-12"/>
        </w:rPr>
        <w:t> </w:t>
      </w:r>
      <w:r>
        <w:rPr/>
        <w:t>жителей,</w:t>
      </w:r>
      <w:r>
        <w:rPr>
          <w:spacing w:val="-12"/>
        </w:rPr>
        <w:t> </w:t>
      </w:r>
      <w:r>
        <w:rPr/>
        <w:t>так</w:t>
      </w:r>
      <w:r>
        <w:rPr>
          <w:spacing w:val="-12"/>
        </w:rPr>
        <w:t> </w:t>
      </w:r>
      <w:r>
        <w:rPr/>
        <w:t>и</w:t>
      </w:r>
      <w:r>
        <w:rPr>
          <w:spacing w:val="-12"/>
        </w:rPr>
        <w:t> </w:t>
      </w:r>
      <w:r>
        <w:rPr/>
        <w:t>для</w:t>
      </w:r>
      <w:r>
        <w:rPr>
          <w:spacing w:val="-12"/>
        </w:rPr>
        <w:t> </w:t>
      </w:r>
      <w:r>
        <w:rPr/>
        <w:t>всего</w:t>
      </w:r>
      <w:r>
        <w:rPr>
          <w:spacing w:val="-12"/>
        </w:rPr>
        <w:t> </w:t>
      </w:r>
      <w:r>
        <w:rPr/>
        <w:t>региона</w:t>
      </w:r>
      <w:r>
        <w:rPr>
          <w:spacing w:val="-14"/>
        </w:rPr>
        <w:t> </w:t>
      </w:r>
      <w:r>
        <w:rPr/>
        <w:t>в</w:t>
      </w:r>
      <w:r>
        <w:rPr>
          <w:spacing w:val="-12"/>
        </w:rPr>
        <w:t> </w:t>
      </w:r>
      <w:r>
        <w:rPr/>
        <w:t>целом.</w:t>
      </w:r>
    </w:p>
    <w:p>
      <w:pPr>
        <w:pStyle w:val="BodyText"/>
        <w:spacing w:line="235" w:lineRule="auto"/>
        <w:ind w:right="208" w:firstLine="709"/>
      </w:pPr>
      <w:r>
        <w:rPr/>
        <w:t>Например,</w:t>
      </w:r>
      <w:r>
        <w:rPr>
          <w:spacing w:val="80"/>
        </w:rPr>
        <w:t> </w:t>
      </w:r>
      <w:r>
        <w:rPr/>
        <w:t>дельта</w:t>
      </w:r>
      <w:r>
        <w:rPr>
          <w:spacing w:val="80"/>
        </w:rPr>
        <w:t> </w:t>
      </w:r>
      <w:r>
        <w:rPr/>
        <w:t>Меконга</w:t>
      </w:r>
      <w:r>
        <w:rPr>
          <w:spacing w:val="80"/>
        </w:rPr>
        <w:t> </w:t>
      </w:r>
      <w:r>
        <w:rPr/>
        <w:t>ассоциируется</w:t>
      </w:r>
      <w:r>
        <w:rPr>
          <w:spacing w:val="80"/>
        </w:rPr>
        <w:t> </w:t>
      </w:r>
      <w:r>
        <w:rPr/>
        <w:t>с</w:t>
      </w:r>
      <w:r>
        <w:rPr>
          <w:spacing w:val="80"/>
        </w:rPr>
        <w:t> </w:t>
      </w:r>
      <w:r>
        <w:rPr/>
        <w:t>культурой</w:t>
      </w:r>
      <w:r>
        <w:rPr>
          <w:spacing w:val="80"/>
        </w:rPr>
        <w:t> </w:t>
      </w:r>
      <w:r>
        <w:rPr/>
        <w:t>речной</w:t>
      </w:r>
      <w:r>
        <w:rPr>
          <w:spacing w:val="80"/>
        </w:rPr>
        <w:t> </w:t>
      </w:r>
      <w:r>
        <w:rPr/>
        <w:t>жизни и</w:t>
      </w:r>
      <w:r>
        <w:rPr>
          <w:spacing w:val="-4"/>
        </w:rPr>
        <w:t> </w:t>
      </w:r>
      <w:r>
        <w:rPr/>
        <w:t>экологическими особенностями территории, включающей тринадцать про- винций со схожими географическими особенностями. Местные</w:t>
      </w:r>
      <w:r>
        <w:rPr>
          <w:spacing w:val="-1"/>
        </w:rPr>
        <w:t> </w:t>
      </w:r>
      <w:r>
        <w:rPr/>
        <w:t>жители должны сотрудничать и совместно разрабатывать имидж дестинаций, оказывать совме- стную поддержку в продвижении общих туристских продуктов для своих брен- дов. VNAT разработала всеобъемлющую концепцию, охватывающую и объе- диняющую деятельность людей в различных населенных пунктах для эффек- тивного осуществления стратегии развития туризма во Вьетнаме. Однако в ней не упоминается, как именно следует сотрудничать и каков текущий уровень со- трудничества между провинциями; между тем, местные жители не могут само- стоятельно определиться, как привлечь туристов [2, с. 27].</w:t>
      </w:r>
    </w:p>
    <w:p>
      <w:pPr>
        <w:spacing w:after="0" w:line="235" w:lineRule="auto"/>
        <w:sectPr>
          <w:pgSz w:w="11910" w:h="16840"/>
          <w:pgMar w:header="0" w:footer="756" w:top="1060" w:bottom="940" w:left="1000" w:right="920"/>
        </w:sectPr>
      </w:pPr>
    </w:p>
    <w:p>
      <w:pPr>
        <w:pStyle w:val="BodyText"/>
        <w:spacing w:line="235" w:lineRule="auto" w:before="70"/>
        <w:ind w:right="208" w:firstLine="709"/>
      </w:pPr>
      <w:r>
        <w:rPr/>
        <w:t>Иностранных туристов могут впечатлять свежие продукты, которые по- требляют вьетнамцы, а также привычки здорового питания (хороший баланс белков, углеводов и овощей). В частности, опыт современной и насыщенной жизни в столице Ханое и в таком крупном городе как Хошимин, вероятно, из- менит их восприятие образа Вьетнама как бедной и отсталой страны. Таким об- разом, экономическое развитие становится ключевым фактором, способствую- щим формированию имиджа Вьетнама в последние годы. Другими факторами являются впечатление от истории и интерес к революционным событиям, фор- мирующим позитивную привлекательность Вьетнама.</w:t>
      </w:r>
    </w:p>
    <w:p>
      <w:pPr>
        <w:pStyle w:val="BodyText"/>
        <w:spacing w:line="235" w:lineRule="auto"/>
        <w:ind w:right="209" w:firstLine="709"/>
      </w:pPr>
      <w:r>
        <w:rPr/>
        <w:t>Историческое</w:t>
      </w:r>
      <w:r>
        <w:rPr>
          <w:spacing w:val="40"/>
        </w:rPr>
        <w:t> </w:t>
      </w:r>
      <w:r>
        <w:rPr/>
        <w:t>впечатление</w:t>
      </w:r>
      <w:r>
        <w:rPr>
          <w:spacing w:val="40"/>
        </w:rPr>
        <w:t> </w:t>
      </w:r>
      <w:r>
        <w:rPr/>
        <w:t>основано</w:t>
      </w:r>
      <w:r>
        <w:rPr>
          <w:spacing w:val="40"/>
        </w:rPr>
        <w:t> </w:t>
      </w:r>
      <w:r>
        <w:rPr/>
        <w:t>на</w:t>
      </w:r>
      <w:r>
        <w:rPr>
          <w:spacing w:val="40"/>
        </w:rPr>
        <w:t> </w:t>
      </w:r>
      <w:r>
        <w:rPr/>
        <w:t>долгой</w:t>
      </w:r>
      <w:r>
        <w:rPr>
          <w:spacing w:val="40"/>
        </w:rPr>
        <w:t> </w:t>
      </w:r>
      <w:r>
        <w:rPr/>
        <w:t>драматической</w:t>
      </w:r>
      <w:r>
        <w:rPr>
          <w:spacing w:val="40"/>
        </w:rPr>
        <w:t> </w:t>
      </w:r>
      <w:r>
        <w:rPr/>
        <w:t>истории и</w:t>
      </w:r>
      <w:r>
        <w:rPr>
          <w:spacing w:val="-4"/>
        </w:rPr>
        <w:t> </w:t>
      </w:r>
      <w:r>
        <w:rPr/>
        <w:t>колониальном прошлом страны, прикоснуться к которому возможно благода- ря объектам туристского интереса, таким как мавзолей Хо Ши Мина, древние здания и военное наследие. С другой стороны, дружелюбие и гостеприимство местных жителей по отношению к иностранным туристам, интересная, разно- образная жизнь местного населения также конструктивно влияют на имидж дестинации [1, с. 209].</w:t>
      </w:r>
    </w:p>
    <w:p>
      <w:pPr>
        <w:pStyle w:val="BodyText"/>
        <w:spacing w:line="235" w:lineRule="auto"/>
        <w:ind w:left="134" w:right="208" w:firstLine="709"/>
      </w:pPr>
      <w:r>
        <w:rPr/>
        <w:t>Напротив, слабая туристская инфраструктура, дорожно-транспортные происшествия и слабый уровень защиты окружающей среды создают негатив- ный имидж Вьетнама как туристского направления.</w:t>
      </w:r>
    </w:p>
    <w:p>
      <w:pPr>
        <w:pStyle w:val="BodyText"/>
        <w:spacing w:line="235" w:lineRule="auto"/>
        <w:ind w:left="134" w:right="211" w:firstLine="709"/>
      </w:pPr>
      <w:r>
        <w:rPr/>
        <w:t>С другой стороны, VNAT предлагает восемь аттрактивностей и ощуще- ний, которые вьетнамский туризм должен продвигать международным путеше- ственникам как привлекательное направление. Это:</w:t>
      </w:r>
    </w:p>
    <w:p>
      <w:pPr>
        <w:pStyle w:val="ListParagraph"/>
        <w:numPr>
          <w:ilvl w:val="0"/>
          <w:numId w:val="43"/>
        </w:numPr>
        <w:tabs>
          <w:tab w:pos="343" w:val="left" w:leader="none"/>
        </w:tabs>
        <w:spacing w:line="313" w:lineRule="exact" w:before="0" w:after="0"/>
        <w:ind w:left="343" w:right="0" w:hanging="209"/>
        <w:jc w:val="left"/>
        <w:rPr>
          <w:sz w:val="28"/>
        </w:rPr>
      </w:pPr>
      <w:r>
        <w:rPr>
          <w:sz w:val="28"/>
        </w:rPr>
        <w:t>острые</w:t>
      </w:r>
      <w:r>
        <w:rPr>
          <w:spacing w:val="-11"/>
          <w:sz w:val="28"/>
        </w:rPr>
        <w:t> </w:t>
      </w:r>
      <w:r>
        <w:rPr>
          <w:spacing w:val="-2"/>
          <w:sz w:val="28"/>
        </w:rPr>
        <w:t>ощущения;</w:t>
      </w:r>
    </w:p>
    <w:p>
      <w:pPr>
        <w:pStyle w:val="ListParagraph"/>
        <w:numPr>
          <w:ilvl w:val="0"/>
          <w:numId w:val="43"/>
        </w:numPr>
        <w:tabs>
          <w:tab w:pos="343" w:val="left" w:leader="none"/>
        </w:tabs>
        <w:spacing w:line="315" w:lineRule="exact" w:before="0" w:after="0"/>
        <w:ind w:left="343" w:right="0" w:hanging="209"/>
        <w:jc w:val="left"/>
        <w:rPr>
          <w:sz w:val="28"/>
        </w:rPr>
      </w:pPr>
      <w:r>
        <w:rPr>
          <w:sz w:val="28"/>
        </w:rPr>
        <w:t>дикая</w:t>
      </w:r>
      <w:r>
        <w:rPr>
          <w:spacing w:val="-11"/>
          <w:sz w:val="28"/>
        </w:rPr>
        <w:t> </w:t>
      </w:r>
      <w:r>
        <w:rPr>
          <w:sz w:val="28"/>
        </w:rPr>
        <w:t>местность</w:t>
      </w:r>
      <w:r>
        <w:rPr>
          <w:spacing w:val="-9"/>
          <w:sz w:val="28"/>
        </w:rPr>
        <w:t> </w:t>
      </w:r>
      <w:r>
        <w:rPr>
          <w:sz w:val="28"/>
        </w:rPr>
        <w:t>или</w:t>
      </w:r>
      <w:r>
        <w:rPr>
          <w:spacing w:val="-11"/>
          <w:sz w:val="28"/>
        </w:rPr>
        <w:t> </w:t>
      </w:r>
      <w:r>
        <w:rPr>
          <w:spacing w:val="-2"/>
          <w:sz w:val="28"/>
        </w:rPr>
        <w:t>природа;</w:t>
      </w:r>
    </w:p>
    <w:p>
      <w:pPr>
        <w:pStyle w:val="ListParagraph"/>
        <w:numPr>
          <w:ilvl w:val="0"/>
          <w:numId w:val="43"/>
        </w:numPr>
        <w:tabs>
          <w:tab w:pos="343" w:val="left" w:leader="none"/>
        </w:tabs>
        <w:spacing w:line="315" w:lineRule="exact" w:before="0" w:after="0"/>
        <w:ind w:left="343" w:right="0" w:hanging="209"/>
        <w:jc w:val="left"/>
        <w:rPr>
          <w:sz w:val="28"/>
        </w:rPr>
      </w:pPr>
      <w:r>
        <w:rPr>
          <w:spacing w:val="-2"/>
          <w:sz w:val="28"/>
        </w:rPr>
        <w:t>наследие;</w:t>
      </w:r>
    </w:p>
    <w:p>
      <w:pPr>
        <w:pStyle w:val="ListParagraph"/>
        <w:numPr>
          <w:ilvl w:val="0"/>
          <w:numId w:val="43"/>
        </w:numPr>
        <w:tabs>
          <w:tab w:pos="343" w:val="left" w:leader="none"/>
        </w:tabs>
        <w:spacing w:line="316" w:lineRule="exact" w:before="0" w:after="0"/>
        <w:ind w:left="343" w:right="0" w:hanging="209"/>
        <w:jc w:val="left"/>
        <w:rPr>
          <w:sz w:val="28"/>
        </w:rPr>
      </w:pPr>
      <w:r>
        <w:rPr>
          <w:spacing w:val="-2"/>
          <w:sz w:val="28"/>
        </w:rPr>
        <w:t>фестивали;</w:t>
      </w:r>
    </w:p>
    <w:p>
      <w:pPr>
        <w:pStyle w:val="ListParagraph"/>
        <w:numPr>
          <w:ilvl w:val="0"/>
          <w:numId w:val="43"/>
        </w:numPr>
        <w:tabs>
          <w:tab w:pos="343" w:val="left" w:leader="none"/>
        </w:tabs>
        <w:spacing w:line="315" w:lineRule="exact" w:before="0" w:after="0"/>
        <w:ind w:left="343" w:right="0" w:hanging="209"/>
        <w:jc w:val="left"/>
        <w:rPr>
          <w:sz w:val="28"/>
        </w:rPr>
      </w:pPr>
      <w:r>
        <w:rPr>
          <w:spacing w:val="-2"/>
          <w:sz w:val="28"/>
        </w:rPr>
        <w:t>первозданность</w:t>
      </w:r>
      <w:r>
        <w:rPr>
          <w:spacing w:val="8"/>
          <w:sz w:val="28"/>
        </w:rPr>
        <w:t> </w:t>
      </w:r>
      <w:r>
        <w:rPr>
          <w:spacing w:val="-2"/>
          <w:sz w:val="28"/>
        </w:rPr>
        <w:t>(естественность);</w:t>
      </w:r>
    </w:p>
    <w:p>
      <w:pPr>
        <w:pStyle w:val="ListParagraph"/>
        <w:numPr>
          <w:ilvl w:val="0"/>
          <w:numId w:val="43"/>
        </w:numPr>
        <w:tabs>
          <w:tab w:pos="343" w:val="left" w:leader="none"/>
        </w:tabs>
        <w:spacing w:line="315" w:lineRule="exact" w:before="0" w:after="0"/>
        <w:ind w:left="343" w:right="0" w:hanging="209"/>
        <w:jc w:val="left"/>
        <w:rPr>
          <w:sz w:val="28"/>
        </w:rPr>
      </w:pPr>
      <w:r>
        <w:rPr>
          <w:sz w:val="28"/>
        </w:rPr>
        <w:t>наслаждение</w:t>
      </w:r>
      <w:r>
        <w:rPr>
          <w:spacing w:val="-18"/>
          <w:sz w:val="28"/>
        </w:rPr>
        <w:t> </w:t>
      </w:r>
      <w:r>
        <w:rPr>
          <w:spacing w:val="-2"/>
          <w:sz w:val="28"/>
        </w:rPr>
        <w:t>(гедонизм);</w:t>
      </w:r>
    </w:p>
    <w:p>
      <w:pPr>
        <w:pStyle w:val="ListParagraph"/>
        <w:numPr>
          <w:ilvl w:val="0"/>
          <w:numId w:val="43"/>
        </w:numPr>
        <w:tabs>
          <w:tab w:pos="343" w:val="left" w:leader="none"/>
        </w:tabs>
        <w:spacing w:line="316" w:lineRule="exact" w:before="0" w:after="0"/>
        <w:ind w:left="343" w:right="0" w:hanging="209"/>
        <w:jc w:val="left"/>
        <w:rPr>
          <w:sz w:val="28"/>
        </w:rPr>
      </w:pPr>
      <w:r>
        <w:rPr>
          <w:spacing w:val="-2"/>
          <w:sz w:val="28"/>
        </w:rPr>
        <w:t>пейзажи;</w:t>
      </w:r>
    </w:p>
    <w:p>
      <w:pPr>
        <w:pStyle w:val="ListParagraph"/>
        <w:numPr>
          <w:ilvl w:val="0"/>
          <w:numId w:val="43"/>
        </w:numPr>
        <w:tabs>
          <w:tab w:pos="343" w:val="left" w:leader="none"/>
        </w:tabs>
        <w:spacing w:line="316" w:lineRule="exact" w:before="0" w:after="0"/>
        <w:ind w:left="343" w:right="0" w:hanging="209"/>
        <w:jc w:val="left"/>
        <w:rPr>
          <w:sz w:val="28"/>
        </w:rPr>
      </w:pPr>
      <w:r>
        <w:rPr>
          <w:sz w:val="28"/>
        </w:rPr>
        <w:t>менталитет</w:t>
      </w:r>
      <w:r>
        <w:rPr>
          <w:spacing w:val="-11"/>
          <w:sz w:val="28"/>
        </w:rPr>
        <w:t> </w:t>
      </w:r>
      <w:r>
        <w:rPr>
          <w:sz w:val="28"/>
        </w:rPr>
        <w:t>вьетнамцев</w:t>
      </w:r>
      <w:r>
        <w:rPr>
          <w:spacing w:val="-9"/>
          <w:sz w:val="28"/>
        </w:rPr>
        <w:t> </w:t>
      </w:r>
      <w:r>
        <w:rPr>
          <w:sz w:val="28"/>
        </w:rPr>
        <w:t>[2,</w:t>
      </w:r>
      <w:r>
        <w:rPr>
          <w:spacing w:val="-10"/>
          <w:sz w:val="28"/>
        </w:rPr>
        <w:t> </w:t>
      </w:r>
      <w:r>
        <w:rPr>
          <w:sz w:val="28"/>
        </w:rPr>
        <w:t>с.</w:t>
      </w:r>
      <w:r>
        <w:rPr>
          <w:spacing w:val="-10"/>
          <w:sz w:val="28"/>
        </w:rPr>
        <w:t> </w:t>
      </w:r>
      <w:r>
        <w:rPr>
          <w:spacing w:val="-4"/>
          <w:sz w:val="28"/>
        </w:rPr>
        <w:t>28].</w:t>
      </w:r>
    </w:p>
    <w:p>
      <w:pPr>
        <w:pStyle w:val="BodyText"/>
        <w:spacing w:line="235" w:lineRule="auto"/>
        <w:ind w:right="210" w:firstLine="709"/>
      </w:pPr>
      <w:r>
        <w:rPr/>
        <w:t>Таким образом, туристам предстоит изучить различные виды деятельно- сти, в которые они могут включиться в каждом из этих мест. Естественно, це- лостный образ будет соотноситься с идеями, впечатлениями, которые туристы представляют себе перед поездкой во Вьетнам. В целом, можно выделить неко- торые конкретные ключевые моменты:</w:t>
      </w:r>
    </w:p>
    <w:p>
      <w:pPr>
        <w:pStyle w:val="ListParagraph"/>
        <w:numPr>
          <w:ilvl w:val="0"/>
          <w:numId w:val="43"/>
        </w:numPr>
        <w:tabs>
          <w:tab w:pos="353" w:val="left" w:leader="none"/>
          <w:tab w:pos="418" w:val="left" w:leader="none"/>
        </w:tabs>
        <w:spacing w:line="235" w:lineRule="auto" w:before="0" w:after="0"/>
        <w:ind w:left="418" w:right="210" w:hanging="285"/>
        <w:jc w:val="both"/>
        <w:rPr>
          <w:sz w:val="28"/>
        </w:rPr>
      </w:pPr>
      <w:r>
        <w:rPr>
          <w:sz w:val="28"/>
        </w:rPr>
        <w:t>война: в восприятии большинства путешественников Вьетнам рассматривает- ся как страна, пережившая интенсивный военный период; страна вела вели- кие исторические войны, чтобы получить свободу от Китая и Франции; вьет- намский народ боролся с США, завоевал свои свободу и землю;</w:t>
      </w:r>
    </w:p>
    <w:p>
      <w:pPr>
        <w:pStyle w:val="ListParagraph"/>
        <w:numPr>
          <w:ilvl w:val="0"/>
          <w:numId w:val="43"/>
        </w:numPr>
        <w:tabs>
          <w:tab w:pos="367" w:val="left" w:leader="none"/>
          <w:tab w:pos="418" w:val="left" w:leader="none"/>
        </w:tabs>
        <w:spacing w:line="235" w:lineRule="auto" w:before="0" w:after="0"/>
        <w:ind w:left="418" w:right="209" w:hanging="285"/>
        <w:jc w:val="both"/>
        <w:rPr>
          <w:sz w:val="28"/>
        </w:rPr>
      </w:pPr>
      <w:r>
        <w:rPr>
          <w:sz w:val="28"/>
        </w:rPr>
        <w:t>мир: Вьетнам – мирная страна, благодаря чему туристам ничто не угрожает; управляемый коммунистической партией, Вьетнам находится под строгим контролем, туристы, в целом, могут не переживать о своей безопасности; бо- лее того, Вьетнам – страна со стабильной политической ситуацией; кроме то- го, Ханой – столица Вьетнама – был номинирован и получил премию ЮНЕ- СКО «Город мира» (1999</w:t>
      </w:r>
      <w:r>
        <w:rPr>
          <w:spacing w:val="-4"/>
          <w:sz w:val="28"/>
        </w:rPr>
        <w:t> </w:t>
      </w:r>
      <w:r>
        <w:rPr>
          <w:sz w:val="28"/>
        </w:rPr>
        <w:t>г.); это позволяет путешественникам чувствовать себя комфортно и расслабленно;</w:t>
      </w:r>
    </w:p>
    <w:p>
      <w:pPr>
        <w:spacing w:after="0" w:line="235" w:lineRule="auto"/>
        <w:jc w:val="both"/>
        <w:rPr>
          <w:sz w:val="28"/>
        </w:rPr>
        <w:sectPr>
          <w:pgSz w:w="11910" w:h="16840"/>
          <w:pgMar w:header="0" w:footer="756" w:top="1060" w:bottom="940" w:left="1000" w:right="920"/>
        </w:sectPr>
      </w:pPr>
    </w:p>
    <w:p>
      <w:pPr>
        <w:pStyle w:val="ListParagraph"/>
        <w:numPr>
          <w:ilvl w:val="0"/>
          <w:numId w:val="43"/>
        </w:numPr>
        <w:tabs>
          <w:tab w:pos="379" w:val="left" w:leader="none"/>
          <w:tab w:pos="418" w:val="left" w:leader="none"/>
        </w:tabs>
        <w:spacing w:line="240" w:lineRule="auto" w:before="70" w:after="0"/>
        <w:ind w:left="418" w:right="210" w:hanging="285"/>
        <w:jc w:val="both"/>
        <w:rPr>
          <w:sz w:val="28"/>
        </w:rPr>
      </w:pPr>
      <w:r>
        <w:rPr>
          <w:sz w:val="28"/>
        </w:rPr>
        <w:t>население:</w:t>
      </w:r>
      <w:r>
        <w:rPr>
          <w:spacing w:val="33"/>
          <w:sz w:val="28"/>
        </w:rPr>
        <w:t> </w:t>
      </w:r>
      <w:r>
        <w:rPr>
          <w:sz w:val="28"/>
        </w:rPr>
        <w:t>туристы</w:t>
      </w:r>
      <w:r>
        <w:rPr>
          <w:spacing w:val="33"/>
          <w:sz w:val="28"/>
        </w:rPr>
        <w:t> </w:t>
      </w:r>
      <w:r>
        <w:rPr>
          <w:sz w:val="28"/>
        </w:rPr>
        <w:t>из</w:t>
      </w:r>
      <w:r>
        <w:rPr>
          <w:spacing w:val="32"/>
          <w:sz w:val="28"/>
        </w:rPr>
        <w:t> </w:t>
      </w:r>
      <w:r>
        <w:rPr>
          <w:sz w:val="28"/>
        </w:rPr>
        <w:t>Европы</w:t>
      </w:r>
      <w:r>
        <w:rPr>
          <w:spacing w:val="32"/>
          <w:sz w:val="28"/>
        </w:rPr>
        <w:t> </w:t>
      </w:r>
      <w:r>
        <w:rPr>
          <w:sz w:val="28"/>
        </w:rPr>
        <w:t>признают,</w:t>
      </w:r>
      <w:r>
        <w:rPr>
          <w:spacing w:val="32"/>
          <w:sz w:val="28"/>
        </w:rPr>
        <w:t> </w:t>
      </w:r>
      <w:r>
        <w:rPr>
          <w:sz w:val="28"/>
        </w:rPr>
        <w:t>что</w:t>
      </w:r>
      <w:r>
        <w:rPr>
          <w:spacing w:val="34"/>
          <w:sz w:val="28"/>
        </w:rPr>
        <w:t> </w:t>
      </w:r>
      <w:r>
        <w:rPr>
          <w:sz w:val="28"/>
        </w:rPr>
        <w:t>жизнь</w:t>
      </w:r>
      <w:r>
        <w:rPr>
          <w:spacing w:val="32"/>
          <w:sz w:val="28"/>
        </w:rPr>
        <w:t> </w:t>
      </w:r>
      <w:r>
        <w:rPr>
          <w:sz w:val="28"/>
        </w:rPr>
        <w:t>во</w:t>
      </w:r>
      <w:r>
        <w:rPr>
          <w:spacing w:val="32"/>
          <w:sz w:val="28"/>
        </w:rPr>
        <w:t> </w:t>
      </w:r>
      <w:r>
        <w:rPr>
          <w:sz w:val="28"/>
        </w:rPr>
        <w:t>Вьетнаме</w:t>
      </w:r>
      <w:r>
        <w:rPr>
          <w:spacing w:val="31"/>
          <w:sz w:val="28"/>
        </w:rPr>
        <w:t> </w:t>
      </w:r>
      <w:r>
        <w:rPr>
          <w:sz w:val="28"/>
        </w:rPr>
        <w:t>интересна и</w:t>
      </w:r>
      <w:r>
        <w:rPr>
          <w:spacing w:val="-4"/>
          <w:sz w:val="28"/>
        </w:rPr>
        <w:t> </w:t>
      </w:r>
      <w:r>
        <w:rPr>
          <w:sz w:val="28"/>
        </w:rPr>
        <w:t>отличается от европейской; даже сельские жители немного знают англий- ский язык, они охотно приветствуют иностранцев и помогают им;</w:t>
      </w:r>
    </w:p>
    <w:p>
      <w:pPr>
        <w:pStyle w:val="ListParagraph"/>
        <w:numPr>
          <w:ilvl w:val="0"/>
          <w:numId w:val="43"/>
        </w:numPr>
        <w:tabs>
          <w:tab w:pos="416" w:val="left" w:leader="none"/>
          <w:tab w:pos="418" w:val="left" w:leader="none"/>
        </w:tabs>
        <w:spacing w:line="240" w:lineRule="auto" w:before="0" w:after="0"/>
        <w:ind w:left="418" w:right="210" w:hanging="285"/>
        <w:jc w:val="both"/>
        <w:rPr>
          <w:sz w:val="28"/>
        </w:rPr>
      </w:pPr>
      <w:r>
        <w:rPr>
          <w:sz w:val="28"/>
        </w:rPr>
        <w:t>ландшафты:</w:t>
      </w:r>
      <w:r>
        <w:rPr>
          <w:spacing w:val="40"/>
          <w:sz w:val="28"/>
        </w:rPr>
        <w:t> </w:t>
      </w:r>
      <w:r>
        <w:rPr>
          <w:sz w:val="28"/>
        </w:rPr>
        <w:t>здесь</w:t>
      </w:r>
      <w:r>
        <w:rPr>
          <w:spacing w:val="40"/>
          <w:sz w:val="28"/>
        </w:rPr>
        <w:t> </w:t>
      </w:r>
      <w:r>
        <w:rPr>
          <w:sz w:val="28"/>
        </w:rPr>
        <w:t>есть</w:t>
      </w:r>
      <w:r>
        <w:rPr>
          <w:spacing w:val="40"/>
          <w:sz w:val="28"/>
        </w:rPr>
        <w:t> </w:t>
      </w:r>
      <w:r>
        <w:rPr>
          <w:sz w:val="28"/>
        </w:rPr>
        <w:t>разнообразные</w:t>
      </w:r>
      <w:r>
        <w:rPr>
          <w:spacing w:val="40"/>
          <w:sz w:val="28"/>
        </w:rPr>
        <w:t> </w:t>
      </w:r>
      <w:r>
        <w:rPr>
          <w:sz w:val="28"/>
        </w:rPr>
        <w:t>по</w:t>
      </w:r>
      <w:r>
        <w:rPr>
          <w:spacing w:val="40"/>
          <w:sz w:val="28"/>
        </w:rPr>
        <w:t> </w:t>
      </w:r>
      <w:r>
        <w:rPr>
          <w:sz w:val="28"/>
        </w:rPr>
        <w:t>природной</w:t>
      </w:r>
      <w:r>
        <w:rPr>
          <w:spacing w:val="40"/>
          <w:sz w:val="28"/>
        </w:rPr>
        <w:t> </w:t>
      </w:r>
      <w:r>
        <w:rPr>
          <w:sz w:val="28"/>
        </w:rPr>
        <w:t>красоте</w:t>
      </w:r>
      <w:r>
        <w:rPr>
          <w:spacing w:val="40"/>
          <w:sz w:val="28"/>
        </w:rPr>
        <w:t> </w:t>
      </w:r>
      <w:r>
        <w:rPr>
          <w:sz w:val="28"/>
        </w:rPr>
        <w:t>ландшафты;</w:t>
      </w:r>
      <w:r>
        <w:rPr>
          <w:spacing w:val="80"/>
          <w:w w:val="150"/>
          <w:sz w:val="28"/>
        </w:rPr>
        <w:t> </w:t>
      </w:r>
      <w:r>
        <w:rPr>
          <w:sz w:val="28"/>
        </w:rPr>
        <w:t>в</w:t>
      </w:r>
      <w:r>
        <w:rPr>
          <w:spacing w:val="-4"/>
          <w:sz w:val="28"/>
        </w:rPr>
        <w:t> </w:t>
      </w:r>
      <w:r>
        <w:rPr>
          <w:sz w:val="28"/>
        </w:rPr>
        <w:t>отличие от других дестинаций, часто переполненных туристами, Вьетнам довольно малолюден и сохраняет свою «свежесть»; однако с 2013 года и по настоящее время число посетителей здесь увеличивается;</w:t>
      </w:r>
    </w:p>
    <w:p>
      <w:pPr>
        <w:pStyle w:val="ListParagraph"/>
        <w:numPr>
          <w:ilvl w:val="0"/>
          <w:numId w:val="43"/>
        </w:numPr>
        <w:tabs>
          <w:tab w:pos="360" w:val="left" w:leader="none"/>
          <w:tab w:pos="418" w:val="left" w:leader="none"/>
        </w:tabs>
        <w:spacing w:line="240" w:lineRule="auto" w:before="0" w:after="0"/>
        <w:ind w:left="418" w:right="209" w:hanging="285"/>
        <w:jc w:val="both"/>
        <w:rPr>
          <w:sz w:val="28"/>
        </w:rPr>
      </w:pPr>
      <w:r>
        <w:rPr>
          <w:sz w:val="28"/>
        </w:rPr>
        <w:t>культура: вьетнамские традиции и культура каким-то образом остаются зага- дочными для большинства иностранцев; более того, некоторые не могут идентифицировать</w:t>
      </w:r>
      <w:r>
        <w:rPr>
          <w:spacing w:val="-2"/>
          <w:sz w:val="28"/>
        </w:rPr>
        <w:t> </w:t>
      </w:r>
      <w:r>
        <w:rPr>
          <w:sz w:val="28"/>
        </w:rPr>
        <w:t>вьетнамцев</w:t>
      </w:r>
      <w:r>
        <w:rPr>
          <w:spacing w:val="-1"/>
          <w:sz w:val="28"/>
        </w:rPr>
        <w:t> </w:t>
      </w:r>
      <w:r>
        <w:rPr>
          <w:sz w:val="28"/>
        </w:rPr>
        <w:t>среди</w:t>
      </w:r>
      <w:r>
        <w:rPr>
          <w:spacing w:val="-2"/>
          <w:sz w:val="28"/>
        </w:rPr>
        <w:t> </w:t>
      </w:r>
      <w:r>
        <w:rPr>
          <w:sz w:val="28"/>
        </w:rPr>
        <w:t>представителей</w:t>
      </w:r>
      <w:r>
        <w:rPr>
          <w:spacing w:val="-1"/>
          <w:sz w:val="28"/>
        </w:rPr>
        <w:t> </w:t>
      </w:r>
      <w:r>
        <w:rPr>
          <w:sz w:val="28"/>
        </w:rPr>
        <w:t>других</w:t>
      </w:r>
      <w:r>
        <w:rPr>
          <w:spacing w:val="-2"/>
          <w:sz w:val="28"/>
        </w:rPr>
        <w:t> </w:t>
      </w:r>
      <w:r>
        <w:rPr>
          <w:sz w:val="28"/>
        </w:rPr>
        <w:t>азиатских</w:t>
      </w:r>
      <w:r>
        <w:rPr>
          <w:spacing w:val="-1"/>
          <w:sz w:val="28"/>
        </w:rPr>
        <w:t> </w:t>
      </w:r>
      <w:r>
        <w:rPr>
          <w:sz w:val="28"/>
        </w:rPr>
        <w:t>стран, таких как Япония, Китай, Корея или Таиланд;</w:t>
      </w:r>
    </w:p>
    <w:p>
      <w:pPr>
        <w:pStyle w:val="ListParagraph"/>
        <w:numPr>
          <w:ilvl w:val="0"/>
          <w:numId w:val="43"/>
        </w:numPr>
        <w:tabs>
          <w:tab w:pos="345" w:val="left" w:leader="none"/>
          <w:tab w:pos="418" w:val="left" w:leader="none"/>
        </w:tabs>
        <w:spacing w:line="240" w:lineRule="auto" w:before="0" w:after="0"/>
        <w:ind w:left="418" w:right="210" w:hanging="285"/>
        <w:jc w:val="both"/>
        <w:rPr>
          <w:sz w:val="28"/>
        </w:rPr>
      </w:pPr>
      <w:r>
        <w:rPr>
          <w:sz w:val="28"/>
        </w:rPr>
        <w:t>кухня:</w:t>
      </w:r>
      <w:r>
        <w:rPr>
          <w:spacing w:val="-1"/>
          <w:sz w:val="28"/>
        </w:rPr>
        <w:t> </w:t>
      </w:r>
      <w:r>
        <w:rPr>
          <w:sz w:val="28"/>
        </w:rPr>
        <w:t>Вьетнам</w:t>
      </w:r>
      <w:r>
        <w:rPr>
          <w:spacing w:val="-1"/>
          <w:sz w:val="28"/>
        </w:rPr>
        <w:t> </w:t>
      </w:r>
      <w:r>
        <w:rPr>
          <w:sz w:val="28"/>
        </w:rPr>
        <w:t>славится своей</w:t>
      </w:r>
      <w:r>
        <w:rPr>
          <w:spacing w:val="-1"/>
          <w:sz w:val="28"/>
        </w:rPr>
        <w:t> </w:t>
      </w:r>
      <w:r>
        <w:rPr>
          <w:sz w:val="28"/>
        </w:rPr>
        <w:t>кухней с</w:t>
      </w:r>
      <w:r>
        <w:rPr>
          <w:spacing w:val="-1"/>
          <w:sz w:val="28"/>
        </w:rPr>
        <w:t> </w:t>
      </w:r>
      <w:r>
        <w:rPr>
          <w:sz w:val="28"/>
        </w:rPr>
        <w:t>разнообразными вкусами;</w:t>
      </w:r>
      <w:r>
        <w:rPr>
          <w:spacing w:val="-1"/>
          <w:sz w:val="28"/>
        </w:rPr>
        <w:t> </w:t>
      </w:r>
      <w:r>
        <w:rPr>
          <w:sz w:val="28"/>
        </w:rPr>
        <w:t>по</w:t>
      </w:r>
      <w:r>
        <w:rPr>
          <w:spacing w:val="-1"/>
          <w:sz w:val="28"/>
        </w:rPr>
        <w:t> </w:t>
      </w:r>
      <w:r>
        <w:rPr>
          <w:sz w:val="28"/>
        </w:rPr>
        <w:t>мнению иностранцев, вьетнамская кухня – это смесь блюд нескольких стран;</w:t>
      </w:r>
    </w:p>
    <w:p>
      <w:pPr>
        <w:pStyle w:val="ListParagraph"/>
        <w:numPr>
          <w:ilvl w:val="0"/>
          <w:numId w:val="43"/>
        </w:numPr>
        <w:tabs>
          <w:tab w:pos="375" w:val="left" w:leader="none"/>
          <w:tab w:pos="418" w:val="left" w:leader="none"/>
        </w:tabs>
        <w:spacing w:line="240" w:lineRule="auto" w:before="0" w:after="0"/>
        <w:ind w:left="418" w:right="211" w:hanging="285"/>
        <w:jc w:val="both"/>
        <w:rPr>
          <w:sz w:val="28"/>
        </w:rPr>
      </w:pPr>
      <w:r>
        <w:rPr>
          <w:sz w:val="28"/>
        </w:rPr>
        <w:t>бюджетные</w:t>
      </w:r>
      <w:r>
        <w:rPr>
          <w:spacing w:val="29"/>
          <w:sz w:val="28"/>
        </w:rPr>
        <w:t> </w:t>
      </w:r>
      <w:r>
        <w:rPr>
          <w:sz w:val="28"/>
        </w:rPr>
        <w:t>доступные</w:t>
      </w:r>
      <w:r>
        <w:rPr>
          <w:spacing w:val="29"/>
          <w:sz w:val="28"/>
        </w:rPr>
        <w:t> </w:t>
      </w:r>
      <w:r>
        <w:rPr>
          <w:sz w:val="28"/>
        </w:rPr>
        <w:t>товары</w:t>
      </w:r>
      <w:r>
        <w:rPr>
          <w:spacing w:val="30"/>
          <w:sz w:val="28"/>
        </w:rPr>
        <w:t> </w:t>
      </w:r>
      <w:r>
        <w:rPr>
          <w:sz w:val="28"/>
        </w:rPr>
        <w:t>и</w:t>
      </w:r>
      <w:r>
        <w:rPr>
          <w:spacing w:val="30"/>
          <w:sz w:val="28"/>
        </w:rPr>
        <w:t> </w:t>
      </w:r>
      <w:r>
        <w:rPr>
          <w:sz w:val="28"/>
        </w:rPr>
        <w:t>услуги:</w:t>
      </w:r>
      <w:r>
        <w:rPr>
          <w:spacing w:val="30"/>
          <w:sz w:val="28"/>
        </w:rPr>
        <w:t> </w:t>
      </w:r>
      <w:r>
        <w:rPr>
          <w:sz w:val="28"/>
        </w:rPr>
        <w:t>в</w:t>
      </w:r>
      <w:r>
        <w:rPr>
          <w:spacing w:val="30"/>
          <w:sz w:val="28"/>
        </w:rPr>
        <w:t> </w:t>
      </w:r>
      <w:r>
        <w:rPr>
          <w:sz w:val="28"/>
        </w:rPr>
        <w:t>целом,</w:t>
      </w:r>
      <w:r>
        <w:rPr>
          <w:spacing w:val="29"/>
          <w:sz w:val="28"/>
        </w:rPr>
        <w:t> </w:t>
      </w:r>
      <w:r>
        <w:rPr>
          <w:sz w:val="28"/>
        </w:rPr>
        <w:t>путешествие</w:t>
      </w:r>
      <w:r>
        <w:rPr>
          <w:spacing w:val="30"/>
          <w:sz w:val="28"/>
        </w:rPr>
        <w:t> </w:t>
      </w:r>
      <w:r>
        <w:rPr>
          <w:sz w:val="28"/>
        </w:rPr>
        <w:t>по</w:t>
      </w:r>
      <w:r>
        <w:rPr>
          <w:spacing w:val="30"/>
          <w:sz w:val="28"/>
        </w:rPr>
        <w:t> </w:t>
      </w:r>
      <w:r>
        <w:rPr>
          <w:sz w:val="28"/>
        </w:rPr>
        <w:t>Вьетнаму и шопинг доступны для зарубежных туристов [3, с. 9–10].</w:t>
      </w:r>
    </w:p>
    <w:p>
      <w:pPr>
        <w:pStyle w:val="BodyText"/>
        <w:spacing w:before="1"/>
        <w:ind w:left="134" w:right="209" w:firstLine="709"/>
      </w:pPr>
      <w:r>
        <w:rPr/>
        <w:t>В наши дни сильный туристский бренд может выгодно отличать Вьетнам от конкурентов. Обладая объектами культурного и природного наследия миро- вого значения, прекрасной культурой и ландшафтами, Вьетнам способен до- биться успеха в позиционировании бренда и создании положительного имиджа туристской дестинации.</w:t>
      </w:r>
    </w:p>
    <w:p>
      <w:pPr>
        <w:pStyle w:val="BodyText"/>
        <w:ind w:right="210" w:firstLine="709"/>
      </w:pPr>
      <w:r>
        <w:rPr/>
        <w:t>Однако, чтобы достичь цели создания международного туристского бренда, Вьетнаму следует укреплять сотрудничество между отдельными насе- ленными</w:t>
      </w:r>
      <w:r>
        <w:rPr>
          <w:spacing w:val="40"/>
        </w:rPr>
        <w:t> </w:t>
      </w:r>
      <w:r>
        <w:rPr/>
        <w:t>пунктами,</w:t>
      </w:r>
      <w:r>
        <w:rPr>
          <w:spacing w:val="40"/>
        </w:rPr>
        <w:t> </w:t>
      </w:r>
      <w:r>
        <w:rPr/>
        <w:t>чтобы</w:t>
      </w:r>
      <w:r>
        <w:rPr>
          <w:spacing w:val="40"/>
        </w:rPr>
        <w:t> </w:t>
      </w:r>
      <w:r>
        <w:rPr/>
        <w:t>иметь</w:t>
      </w:r>
      <w:r>
        <w:rPr>
          <w:spacing w:val="40"/>
        </w:rPr>
        <w:t> </w:t>
      </w:r>
      <w:r>
        <w:rPr/>
        <w:t>тесные</w:t>
      </w:r>
      <w:r>
        <w:rPr>
          <w:spacing w:val="40"/>
        </w:rPr>
        <w:t> </w:t>
      </w:r>
      <w:r>
        <w:rPr/>
        <w:t>связи</w:t>
      </w:r>
      <w:r>
        <w:rPr>
          <w:spacing w:val="40"/>
        </w:rPr>
        <w:t> </w:t>
      </w:r>
      <w:r>
        <w:rPr/>
        <w:t>внутри</w:t>
      </w:r>
      <w:r>
        <w:rPr>
          <w:spacing w:val="40"/>
        </w:rPr>
        <w:t> </w:t>
      </w:r>
      <w:r>
        <w:rPr/>
        <w:t>страны,</w:t>
      </w:r>
      <w:r>
        <w:rPr>
          <w:spacing w:val="40"/>
        </w:rPr>
        <w:t> </w:t>
      </w:r>
      <w:r>
        <w:rPr/>
        <w:t>поддерживая</w:t>
      </w:r>
      <w:r>
        <w:rPr>
          <w:spacing w:val="80"/>
        </w:rPr>
        <w:t> </w:t>
      </w:r>
      <w:r>
        <w:rPr/>
        <w:t>и</w:t>
      </w:r>
      <w:r>
        <w:rPr>
          <w:spacing w:val="-3"/>
        </w:rPr>
        <w:t> </w:t>
      </w:r>
      <w:r>
        <w:rPr/>
        <w:t>сотрудничая друг с другом. Таким образом, индустрия туризма будет разви- ваться эффективно, а не конкурировать с другими отраслями.</w:t>
      </w:r>
    </w:p>
    <w:p>
      <w:pPr>
        <w:pStyle w:val="BodyText"/>
        <w:ind w:right="210" w:firstLine="709"/>
      </w:pPr>
      <w:r>
        <w:rPr/>
        <w:t>Кроме того, правительству Вьетнама следует инвестировать в инфра- структуру (доступность, размещение, транспорт), чтобы создать лучшие усло- вия для туристов. В результате путешественники смогли бы в полной мере оку- нуться в повседневную жизнь Вьетнама, укрепив бренд страны.</w:t>
      </w:r>
    </w:p>
    <w:p>
      <w:pPr>
        <w:pStyle w:val="BodyText"/>
        <w:ind w:right="210" w:firstLine="709"/>
      </w:pPr>
      <w:r>
        <w:rPr/>
        <w:t>Кроме</w:t>
      </w:r>
      <w:r>
        <w:rPr>
          <w:spacing w:val="39"/>
        </w:rPr>
        <w:t> </w:t>
      </w:r>
      <w:r>
        <w:rPr/>
        <w:t>того,</w:t>
      </w:r>
      <w:r>
        <w:rPr>
          <w:spacing w:val="39"/>
        </w:rPr>
        <w:t> </w:t>
      </w:r>
      <w:r>
        <w:rPr/>
        <w:t>Вьетнаму</w:t>
      </w:r>
      <w:r>
        <w:rPr>
          <w:spacing w:val="40"/>
        </w:rPr>
        <w:t> </w:t>
      </w:r>
      <w:r>
        <w:rPr/>
        <w:t>следует</w:t>
      </w:r>
      <w:r>
        <w:rPr>
          <w:spacing w:val="40"/>
        </w:rPr>
        <w:t> </w:t>
      </w:r>
      <w:r>
        <w:rPr/>
        <w:t>использовать</w:t>
      </w:r>
      <w:r>
        <w:rPr>
          <w:spacing w:val="40"/>
        </w:rPr>
        <w:t> </w:t>
      </w:r>
      <w:r>
        <w:rPr/>
        <w:t>преимущества</w:t>
      </w:r>
      <w:r>
        <w:rPr>
          <w:spacing w:val="39"/>
        </w:rPr>
        <w:t> </w:t>
      </w:r>
      <w:r>
        <w:rPr/>
        <w:t>своей</w:t>
      </w:r>
      <w:r>
        <w:rPr>
          <w:spacing w:val="40"/>
        </w:rPr>
        <w:t> </w:t>
      </w:r>
      <w:r>
        <w:rPr/>
        <w:t>кухни и широко развивать гастрономический туризм.</w:t>
      </w:r>
    </w:p>
    <w:p>
      <w:pPr>
        <w:pStyle w:val="BodyText"/>
        <w:ind w:right="208" w:firstLine="709"/>
      </w:pPr>
      <w:r>
        <w:rPr/>
        <w:t>Создавая сильный и конкурентоспособный бренд, правительство также должно открыть представительства по туризму на различных целевых рынках, таких</w:t>
      </w:r>
      <w:r>
        <w:rPr>
          <w:spacing w:val="40"/>
        </w:rPr>
        <w:t> </w:t>
      </w:r>
      <w:r>
        <w:rPr/>
        <w:t>как</w:t>
      </w:r>
      <w:r>
        <w:rPr>
          <w:spacing w:val="40"/>
        </w:rPr>
        <w:t> </w:t>
      </w:r>
      <w:r>
        <w:rPr/>
        <w:t>Япония,</w:t>
      </w:r>
      <w:r>
        <w:rPr>
          <w:spacing w:val="40"/>
        </w:rPr>
        <w:t> </w:t>
      </w:r>
      <w:r>
        <w:rPr/>
        <w:t>Китай,</w:t>
      </w:r>
      <w:r>
        <w:rPr>
          <w:spacing w:val="40"/>
        </w:rPr>
        <w:t> </w:t>
      </w:r>
      <w:r>
        <w:rPr/>
        <w:t>Корея</w:t>
      </w:r>
      <w:r>
        <w:rPr>
          <w:spacing w:val="40"/>
        </w:rPr>
        <w:t> </w:t>
      </w:r>
      <w:r>
        <w:rPr/>
        <w:t>и</w:t>
      </w:r>
      <w:r>
        <w:rPr>
          <w:spacing w:val="40"/>
        </w:rPr>
        <w:t> </w:t>
      </w:r>
      <w:r>
        <w:rPr/>
        <w:t>т.</w:t>
      </w:r>
      <w:r>
        <w:rPr>
          <w:spacing w:val="-3"/>
        </w:rPr>
        <w:t> </w:t>
      </w:r>
      <w:r>
        <w:rPr/>
        <w:t>д.,</w:t>
      </w:r>
      <w:r>
        <w:rPr>
          <w:spacing w:val="40"/>
        </w:rPr>
        <w:t> </w:t>
      </w:r>
      <w:r>
        <w:rPr/>
        <w:t>для</w:t>
      </w:r>
      <w:r>
        <w:rPr>
          <w:spacing w:val="40"/>
        </w:rPr>
        <w:t> </w:t>
      </w:r>
      <w:r>
        <w:rPr/>
        <w:t>распространения</w:t>
      </w:r>
      <w:r>
        <w:rPr>
          <w:spacing w:val="40"/>
        </w:rPr>
        <w:t> </w:t>
      </w:r>
      <w:r>
        <w:rPr/>
        <w:t>своей</w:t>
      </w:r>
      <w:r>
        <w:rPr>
          <w:spacing w:val="40"/>
        </w:rPr>
        <w:t> </w:t>
      </w:r>
      <w:r>
        <w:rPr/>
        <w:t>рекламы и</w:t>
      </w:r>
      <w:r>
        <w:rPr>
          <w:spacing w:val="-4"/>
        </w:rPr>
        <w:t> </w:t>
      </w:r>
      <w:r>
        <w:rPr/>
        <w:t>проведения кампаний по популяризации туризма во Вьетнаме. Сеть предста- вительств и туристских информационных центров на потенциальных рынках создаст знакомый и дружественный бренд для путешественников. Маркетинго- вые мероприятия должны быть своевременными и последовательными, чтобы повысить имидж страны. Кроме того, бренд Вьетнама должен широко трансли- роваться как посредством современных, так и через традиционные каналы.</w:t>
      </w:r>
    </w:p>
    <w:p>
      <w:pPr>
        <w:pStyle w:val="BodyText"/>
        <w:ind w:left="134" w:right="205" w:firstLine="709"/>
      </w:pPr>
      <w:r>
        <w:rPr>
          <w:spacing w:val="-2"/>
        </w:rPr>
        <w:t>Помимо</w:t>
      </w:r>
      <w:r>
        <w:rPr>
          <w:spacing w:val="-10"/>
        </w:rPr>
        <w:t> </w:t>
      </w:r>
      <w:r>
        <w:rPr>
          <w:spacing w:val="-2"/>
        </w:rPr>
        <w:t>этого,</w:t>
      </w:r>
      <w:r>
        <w:rPr>
          <w:spacing w:val="-12"/>
        </w:rPr>
        <w:t> </w:t>
      </w:r>
      <w:r>
        <w:rPr>
          <w:spacing w:val="-2"/>
        </w:rPr>
        <w:t>человеческий</w:t>
      </w:r>
      <w:r>
        <w:rPr>
          <w:spacing w:val="-11"/>
        </w:rPr>
        <w:t> </w:t>
      </w:r>
      <w:r>
        <w:rPr>
          <w:spacing w:val="-2"/>
        </w:rPr>
        <w:t>фактор</w:t>
      </w:r>
      <w:r>
        <w:rPr>
          <w:spacing w:val="-11"/>
        </w:rPr>
        <w:t> </w:t>
      </w:r>
      <w:r>
        <w:rPr>
          <w:spacing w:val="-2"/>
        </w:rPr>
        <w:t>внесет</w:t>
      </w:r>
      <w:r>
        <w:rPr>
          <w:spacing w:val="-11"/>
        </w:rPr>
        <w:t> </w:t>
      </w:r>
      <w:r>
        <w:rPr>
          <w:spacing w:val="-2"/>
        </w:rPr>
        <w:t>большой</w:t>
      </w:r>
      <w:r>
        <w:rPr>
          <w:spacing w:val="-11"/>
        </w:rPr>
        <w:t> </w:t>
      </w:r>
      <w:r>
        <w:rPr>
          <w:spacing w:val="-2"/>
        </w:rPr>
        <w:t>вклад</w:t>
      </w:r>
      <w:r>
        <w:rPr>
          <w:spacing w:val="-12"/>
        </w:rPr>
        <w:t> </w:t>
      </w:r>
      <w:r>
        <w:rPr>
          <w:spacing w:val="-2"/>
        </w:rPr>
        <w:t>в</w:t>
      </w:r>
      <w:r>
        <w:rPr>
          <w:spacing w:val="-12"/>
        </w:rPr>
        <w:t> </w:t>
      </w:r>
      <w:r>
        <w:rPr>
          <w:spacing w:val="-2"/>
        </w:rPr>
        <w:t>процесс</w:t>
      </w:r>
      <w:r>
        <w:rPr>
          <w:spacing w:val="-12"/>
        </w:rPr>
        <w:t> </w:t>
      </w:r>
      <w:r>
        <w:rPr>
          <w:spacing w:val="-2"/>
        </w:rPr>
        <w:t>созда- </w:t>
      </w:r>
      <w:r>
        <w:rPr/>
        <w:t>ния</w:t>
      </w:r>
      <w:r>
        <w:rPr>
          <w:spacing w:val="-16"/>
        </w:rPr>
        <w:t> </w:t>
      </w:r>
      <w:r>
        <w:rPr/>
        <w:t>бренда</w:t>
      </w:r>
      <w:r>
        <w:rPr>
          <w:spacing w:val="-16"/>
        </w:rPr>
        <w:t> </w:t>
      </w:r>
      <w:r>
        <w:rPr/>
        <w:t>Вьетнама.</w:t>
      </w:r>
      <w:r>
        <w:rPr>
          <w:spacing w:val="-16"/>
        </w:rPr>
        <w:t> </w:t>
      </w:r>
      <w:r>
        <w:rPr/>
        <w:t>Правительству</w:t>
      </w:r>
      <w:r>
        <w:rPr>
          <w:spacing w:val="-15"/>
        </w:rPr>
        <w:t> </w:t>
      </w:r>
      <w:r>
        <w:rPr/>
        <w:t>следует</w:t>
      </w:r>
      <w:r>
        <w:rPr>
          <w:spacing w:val="-15"/>
        </w:rPr>
        <w:t> </w:t>
      </w:r>
      <w:r>
        <w:rPr/>
        <w:t>сотрудничать</w:t>
      </w:r>
      <w:r>
        <w:rPr>
          <w:spacing w:val="-16"/>
        </w:rPr>
        <w:t> </w:t>
      </w:r>
      <w:r>
        <w:rPr/>
        <w:t>с</w:t>
      </w:r>
      <w:r>
        <w:rPr>
          <w:spacing w:val="-16"/>
        </w:rPr>
        <w:t> </w:t>
      </w:r>
      <w:r>
        <w:rPr/>
        <w:t>туристскими</w:t>
      </w:r>
      <w:r>
        <w:rPr>
          <w:spacing w:val="-15"/>
        </w:rPr>
        <w:t> </w:t>
      </w:r>
      <w:r>
        <w:rPr/>
        <w:t>агент- ствами</w:t>
      </w:r>
      <w:r>
        <w:rPr>
          <w:spacing w:val="-1"/>
        </w:rPr>
        <w:t> </w:t>
      </w:r>
      <w:r>
        <w:rPr/>
        <w:t>и</w:t>
      </w:r>
      <w:r>
        <w:rPr>
          <w:spacing w:val="-1"/>
        </w:rPr>
        <w:t> </w:t>
      </w:r>
      <w:r>
        <w:rPr/>
        <w:t>корпорациями,</w:t>
      </w:r>
      <w:r>
        <w:rPr>
          <w:spacing w:val="-2"/>
        </w:rPr>
        <w:t> </w:t>
      </w:r>
      <w:r>
        <w:rPr/>
        <w:t>чтобы</w:t>
      </w:r>
      <w:r>
        <w:rPr>
          <w:spacing w:val="-1"/>
        </w:rPr>
        <w:t> </w:t>
      </w:r>
      <w:r>
        <w:rPr/>
        <w:t>создать</w:t>
      </w:r>
      <w:r>
        <w:rPr>
          <w:spacing w:val="-2"/>
        </w:rPr>
        <w:t> </w:t>
      </w:r>
      <w:r>
        <w:rPr/>
        <w:t>благоприятный</w:t>
      </w:r>
      <w:r>
        <w:rPr>
          <w:spacing w:val="-2"/>
        </w:rPr>
        <w:t> </w:t>
      </w:r>
      <w:r>
        <w:rPr/>
        <w:t>имидж</w:t>
      </w:r>
      <w:r>
        <w:rPr>
          <w:spacing w:val="-2"/>
        </w:rPr>
        <w:t> </w:t>
      </w:r>
      <w:r>
        <w:rPr/>
        <w:t>туристских</w:t>
      </w:r>
      <w:r>
        <w:rPr>
          <w:spacing w:val="-3"/>
        </w:rPr>
        <w:t> </w:t>
      </w:r>
      <w:r>
        <w:rPr/>
        <w:t>услуг и</w:t>
      </w:r>
      <w:r>
        <w:rPr>
          <w:spacing w:val="-18"/>
        </w:rPr>
        <w:t> </w:t>
      </w:r>
      <w:r>
        <w:rPr/>
        <w:t>их</w:t>
      </w:r>
      <w:r>
        <w:rPr>
          <w:spacing w:val="40"/>
        </w:rPr>
        <w:t> </w:t>
      </w:r>
      <w:r>
        <w:rPr/>
        <w:t>качества.</w:t>
      </w:r>
      <w:r>
        <w:rPr>
          <w:spacing w:val="40"/>
        </w:rPr>
        <w:t> </w:t>
      </w:r>
      <w:r>
        <w:rPr/>
        <w:t>Агентства,</w:t>
      </w:r>
      <w:r>
        <w:rPr>
          <w:spacing w:val="40"/>
        </w:rPr>
        <w:t> </w:t>
      </w:r>
      <w:r>
        <w:rPr/>
        <w:t>в</w:t>
      </w:r>
      <w:r>
        <w:rPr>
          <w:spacing w:val="40"/>
        </w:rPr>
        <w:t> </w:t>
      </w:r>
      <w:r>
        <w:rPr/>
        <w:t>свою</w:t>
      </w:r>
      <w:r>
        <w:rPr>
          <w:spacing w:val="40"/>
        </w:rPr>
        <w:t> </w:t>
      </w:r>
      <w:r>
        <w:rPr/>
        <w:t>очередь,</w:t>
      </w:r>
      <w:r>
        <w:rPr>
          <w:spacing w:val="40"/>
        </w:rPr>
        <w:t> </w:t>
      </w:r>
      <w:r>
        <w:rPr/>
        <w:t>должны</w:t>
      </w:r>
      <w:r>
        <w:rPr>
          <w:spacing w:val="40"/>
        </w:rPr>
        <w:t> </w:t>
      </w:r>
      <w:r>
        <w:rPr/>
        <w:t>эффективно</w:t>
      </w:r>
      <w:r>
        <w:rPr>
          <w:spacing w:val="40"/>
        </w:rPr>
        <w:t> </w:t>
      </w:r>
      <w:r>
        <w:rPr/>
        <w:t>мотивировать </w:t>
      </w:r>
      <w:r>
        <w:rPr>
          <w:spacing w:val="-4"/>
        </w:rPr>
        <w:t>и</w:t>
      </w:r>
      <w:r>
        <w:rPr>
          <w:spacing w:val="-14"/>
        </w:rPr>
        <w:t> </w:t>
      </w:r>
      <w:r>
        <w:rPr>
          <w:spacing w:val="-4"/>
        </w:rPr>
        <w:t>обучать своих</w:t>
      </w:r>
      <w:r>
        <w:rPr>
          <w:spacing w:val="-3"/>
        </w:rPr>
        <w:t> </w:t>
      </w:r>
      <w:r>
        <w:rPr>
          <w:spacing w:val="-4"/>
        </w:rPr>
        <w:t>сотрудников,</w:t>
      </w:r>
      <w:r>
        <w:rPr>
          <w:spacing w:val="-5"/>
        </w:rPr>
        <w:t> </w:t>
      </w:r>
      <w:r>
        <w:rPr>
          <w:spacing w:val="-4"/>
        </w:rPr>
        <w:t>чтобы</w:t>
      </w:r>
      <w:r>
        <w:rPr>
          <w:spacing w:val="-3"/>
        </w:rPr>
        <w:t> </w:t>
      </w:r>
      <w:r>
        <w:rPr>
          <w:spacing w:val="-4"/>
        </w:rPr>
        <w:t>повысить</w:t>
      </w:r>
      <w:r>
        <w:rPr>
          <w:spacing w:val="-5"/>
        </w:rPr>
        <w:t> </w:t>
      </w:r>
      <w:r>
        <w:rPr>
          <w:spacing w:val="-4"/>
        </w:rPr>
        <w:t>качество и удовлетворенность</w:t>
      </w:r>
      <w:r>
        <w:rPr>
          <w:spacing w:val="-3"/>
        </w:rPr>
        <w:t> </w:t>
      </w:r>
      <w:r>
        <w:rPr>
          <w:spacing w:val="-4"/>
        </w:rPr>
        <w:t>кли-</w:t>
      </w:r>
    </w:p>
    <w:p>
      <w:pPr>
        <w:spacing w:after="0"/>
        <w:sectPr>
          <w:pgSz w:w="11910" w:h="16840"/>
          <w:pgMar w:header="0" w:footer="756" w:top="1060" w:bottom="940" w:left="1000" w:right="920"/>
        </w:sectPr>
      </w:pPr>
    </w:p>
    <w:p>
      <w:pPr>
        <w:pStyle w:val="BodyText"/>
        <w:spacing w:before="70"/>
        <w:ind w:right="208"/>
      </w:pPr>
      <w:r>
        <w:rPr/>
        <w:t>ентов</w:t>
      </w:r>
      <w:r>
        <w:rPr>
          <w:spacing w:val="-5"/>
        </w:rPr>
        <w:t> </w:t>
      </w:r>
      <w:r>
        <w:rPr/>
        <w:t>в</w:t>
      </w:r>
      <w:r>
        <w:rPr>
          <w:spacing w:val="-5"/>
        </w:rPr>
        <w:t> </w:t>
      </w:r>
      <w:r>
        <w:rPr/>
        <w:t>каждом</w:t>
      </w:r>
      <w:r>
        <w:rPr>
          <w:spacing w:val="-5"/>
        </w:rPr>
        <w:t> </w:t>
      </w:r>
      <w:r>
        <w:rPr/>
        <w:t>туре.</w:t>
      </w:r>
      <w:r>
        <w:rPr>
          <w:spacing w:val="-5"/>
        </w:rPr>
        <w:t> </w:t>
      </w:r>
      <w:r>
        <w:rPr/>
        <w:t>Это</w:t>
      </w:r>
      <w:r>
        <w:rPr>
          <w:spacing w:val="-5"/>
        </w:rPr>
        <w:t> </w:t>
      </w:r>
      <w:r>
        <w:rPr/>
        <w:t>будет</w:t>
      </w:r>
      <w:r>
        <w:rPr>
          <w:spacing w:val="-4"/>
        </w:rPr>
        <w:t> </w:t>
      </w:r>
      <w:r>
        <w:rPr/>
        <w:t>способствовать</w:t>
      </w:r>
      <w:r>
        <w:rPr>
          <w:spacing w:val="-5"/>
        </w:rPr>
        <w:t> </w:t>
      </w:r>
      <w:r>
        <w:rPr/>
        <w:t>укреплению</w:t>
      </w:r>
      <w:r>
        <w:rPr>
          <w:spacing w:val="-5"/>
        </w:rPr>
        <w:t> </w:t>
      </w:r>
      <w:r>
        <w:rPr/>
        <w:t>туристского</w:t>
      </w:r>
      <w:r>
        <w:rPr>
          <w:spacing w:val="-4"/>
        </w:rPr>
        <w:t> </w:t>
      </w:r>
      <w:r>
        <w:rPr/>
        <w:t>бренда </w:t>
      </w:r>
      <w:r>
        <w:rPr>
          <w:spacing w:val="-2"/>
        </w:rPr>
        <w:t>Вьетнама</w:t>
      </w:r>
      <w:r>
        <w:rPr>
          <w:spacing w:val="-15"/>
        </w:rPr>
        <w:t> </w:t>
      </w:r>
      <w:r>
        <w:rPr>
          <w:spacing w:val="-2"/>
        </w:rPr>
        <w:t>и</w:t>
      </w:r>
      <w:r>
        <w:rPr>
          <w:spacing w:val="-14"/>
        </w:rPr>
        <w:t> </w:t>
      </w:r>
      <w:r>
        <w:rPr>
          <w:spacing w:val="-2"/>
        </w:rPr>
        <w:t>повышению</w:t>
      </w:r>
      <w:r>
        <w:rPr>
          <w:spacing w:val="-14"/>
        </w:rPr>
        <w:t> </w:t>
      </w:r>
      <w:r>
        <w:rPr>
          <w:spacing w:val="-2"/>
        </w:rPr>
        <w:t>имиджа</w:t>
      </w:r>
      <w:r>
        <w:rPr>
          <w:spacing w:val="-15"/>
        </w:rPr>
        <w:t> </w:t>
      </w:r>
      <w:r>
        <w:rPr>
          <w:spacing w:val="-2"/>
        </w:rPr>
        <w:t>и,</w:t>
      </w:r>
      <w:r>
        <w:rPr>
          <w:spacing w:val="-15"/>
        </w:rPr>
        <w:t> </w:t>
      </w:r>
      <w:r>
        <w:rPr>
          <w:spacing w:val="-2"/>
        </w:rPr>
        <w:t>следовательно,</w:t>
      </w:r>
      <w:r>
        <w:rPr>
          <w:spacing w:val="-15"/>
        </w:rPr>
        <w:t> </w:t>
      </w:r>
      <w:r>
        <w:rPr>
          <w:spacing w:val="-2"/>
        </w:rPr>
        <w:t>популяризировать</w:t>
      </w:r>
      <w:r>
        <w:rPr>
          <w:spacing w:val="-16"/>
        </w:rPr>
        <w:t> </w:t>
      </w:r>
      <w:r>
        <w:rPr>
          <w:spacing w:val="-2"/>
        </w:rPr>
        <w:t>Вьетнам</w:t>
      </w:r>
      <w:r>
        <w:rPr>
          <w:spacing w:val="-15"/>
        </w:rPr>
        <w:t> </w:t>
      </w:r>
      <w:r>
        <w:rPr>
          <w:spacing w:val="-2"/>
        </w:rPr>
        <w:t>как </w:t>
      </w:r>
      <w:r>
        <w:rPr/>
        <w:t>направление</w:t>
      </w:r>
      <w:r>
        <w:rPr>
          <w:spacing w:val="-18"/>
        </w:rPr>
        <w:t> </w:t>
      </w:r>
      <w:r>
        <w:rPr/>
        <w:t>на</w:t>
      </w:r>
      <w:r>
        <w:rPr>
          <w:spacing w:val="-17"/>
        </w:rPr>
        <w:t> </w:t>
      </w:r>
      <w:r>
        <w:rPr/>
        <w:t>региональном</w:t>
      </w:r>
      <w:r>
        <w:rPr>
          <w:spacing w:val="-18"/>
        </w:rPr>
        <w:t> </w:t>
      </w:r>
      <w:r>
        <w:rPr/>
        <w:t>и</w:t>
      </w:r>
      <w:r>
        <w:rPr>
          <w:spacing w:val="-17"/>
        </w:rPr>
        <w:t> </w:t>
      </w:r>
      <w:r>
        <w:rPr/>
        <w:t>международном</w:t>
      </w:r>
      <w:r>
        <w:rPr>
          <w:spacing w:val="-17"/>
        </w:rPr>
        <w:t> </w:t>
      </w:r>
      <w:r>
        <w:rPr/>
        <w:t>туристских</w:t>
      </w:r>
      <w:r>
        <w:rPr>
          <w:spacing w:val="-17"/>
        </w:rPr>
        <w:t> </w:t>
      </w:r>
      <w:r>
        <w:rPr/>
        <w:t>рынках.</w:t>
      </w:r>
    </w:p>
    <w:p>
      <w:pPr>
        <w:spacing w:before="254"/>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44"/>
        </w:numPr>
        <w:tabs>
          <w:tab w:pos="418" w:val="left" w:leader="none"/>
        </w:tabs>
        <w:spacing w:line="240" w:lineRule="auto" w:before="0" w:after="0"/>
        <w:ind w:left="418" w:right="209" w:hanging="285"/>
        <w:jc w:val="both"/>
        <w:rPr>
          <w:sz w:val="24"/>
        </w:rPr>
      </w:pPr>
      <w:r>
        <w:rPr>
          <w:sz w:val="24"/>
        </w:rPr>
        <w:t>Паначева А. С. Бренд Вьетнама в постковидный период: проблемы и перспективы // Трансграничные рынки товаров и услуг: проблемы исследования : сб. материалов IV Ме- ждунар. науч.-практ. конф. Владивосток : Дальневосточный федеральный университет, 2021. С. 209–210.</w:t>
      </w:r>
    </w:p>
    <w:p>
      <w:pPr>
        <w:pStyle w:val="ListParagraph"/>
        <w:numPr>
          <w:ilvl w:val="0"/>
          <w:numId w:val="44"/>
        </w:numPr>
        <w:tabs>
          <w:tab w:pos="418" w:val="left" w:leader="none"/>
        </w:tabs>
        <w:spacing w:line="240" w:lineRule="auto" w:before="0" w:after="0"/>
        <w:ind w:left="418" w:right="209" w:hanging="285"/>
        <w:jc w:val="both"/>
        <w:rPr>
          <w:sz w:val="24"/>
        </w:rPr>
      </w:pPr>
      <w:r>
        <w:rPr>
          <w:sz w:val="24"/>
        </w:rPr>
        <w:t>Hoang A.-D. Vietnam National Branding in Tourism Marketing // ResearchGate. URL: </w:t>
      </w:r>
      <w:hyperlink r:id="rId113">
        <w:r>
          <w:rPr>
            <w:spacing w:val="-2"/>
            <w:sz w:val="24"/>
          </w:rPr>
          <w:t>https://www.researchgate.net/publication/282498575_Vietnam</w:t>
        </w:r>
      </w:hyperlink>
      <w:r>
        <w:rPr>
          <w:spacing w:val="-2"/>
          <w:sz w:val="24"/>
        </w:rPr>
        <w:t>_N</w:t>
      </w:r>
      <w:hyperlink r:id="rId113">
        <w:r>
          <w:rPr>
            <w:spacing w:val="-2"/>
            <w:sz w:val="24"/>
          </w:rPr>
          <w:t>ational_Branding_in_Tourism</w:t>
        </w:r>
      </w:hyperlink>
    </w:p>
    <w:p>
      <w:pPr>
        <w:spacing w:before="0"/>
        <w:ind w:left="418" w:right="0" w:firstLine="0"/>
        <w:jc w:val="both"/>
        <w:rPr>
          <w:sz w:val="24"/>
        </w:rPr>
      </w:pPr>
      <w:r>
        <w:rPr>
          <w:sz w:val="24"/>
        </w:rPr>
        <w:t>_Marketing</w:t>
      </w:r>
      <w:r>
        <w:rPr>
          <w:spacing w:val="-5"/>
          <w:sz w:val="24"/>
        </w:rPr>
        <w:t> </w:t>
      </w:r>
      <w:r>
        <w:rPr>
          <w:sz w:val="24"/>
        </w:rPr>
        <w:t>(дата</w:t>
      </w:r>
      <w:r>
        <w:rPr>
          <w:spacing w:val="-3"/>
          <w:sz w:val="24"/>
        </w:rPr>
        <w:t> </w:t>
      </w:r>
      <w:r>
        <w:rPr>
          <w:sz w:val="24"/>
        </w:rPr>
        <w:t>обращения:</w:t>
      </w:r>
      <w:r>
        <w:rPr>
          <w:spacing w:val="-3"/>
          <w:sz w:val="24"/>
        </w:rPr>
        <w:t> </w:t>
      </w:r>
      <w:r>
        <w:rPr>
          <w:spacing w:val="-2"/>
          <w:sz w:val="24"/>
        </w:rPr>
        <w:t>16.10.2023).</w:t>
      </w:r>
    </w:p>
    <w:p>
      <w:pPr>
        <w:pStyle w:val="ListParagraph"/>
        <w:numPr>
          <w:ilvl w:val="0"/>
          <w:numId w:val="44"/>
        </w:numPr>
        <w:tabs>
          <w:tab w:pos="418" w:val="left" w:leader="none"/>
        </w:tabs>
        <w:spacing w:line="240" w:lineRule="auto" w:before="0" w:after="0"/>
        <w:ind w:left="418" w:right="209" w:hanging="285"/>
        <w:jc w:val="both"/>
        <w:rPr>
          <w:sz w:val="24"/>
        </w:rPr>
      </w:pPr>
      <w:r>
        <w:rPr>
          <w:sz w:val="24"/>
        </w:rPr>
        <w:t>Nguen K. The tourism brand of Vietnam // Academia. URL: </w:t>
      </w:r>
      <w:hyperlink r:id="rId114">
        <w:r>
          <w:rPr>
            <w:sz w:val="24"/>
          </w:rPr>
          <w:t>https://www.academ</w:t>
        </w:r>
      </w:hyperlink>
      <w:r>
        <w:rPr>
          <w:sz w:val="24"/>
        </w:rPr>
        <w:t>ia.edu/ 36133926/The_tourism_brand_of_Vietnam (дата обращения: 16.10.2023).</w:t>
      </w:r>
    </w:p>
    <w:p>
      <w:pPr>
        <w:pStyle w:val="BodyText"/>
        <w:spacing w:before="230"/>
        <w:ind w:left="0"/>
        <w:jc w:val="left"/>
      </w:pPr>
    </w:p>
    <w:p>
      <w:pPr>
        <w:pStyle w:val="BodyText"/>
        <w:ind w:left="134"/>
        <w:jc w:val="left"/>
      </w:pPr>
      <w:r>
        <w:rPr/>
        <w:t>УДК</w:t>
      </w:r>
      <w:r>
        <w:rPr>
          <w:spacing w:val="-7"/>
        </w:rPr>
        <w:t> </w:t>
      </w:r>
      <w:r>
        <w:rPr>
          <w:spacing w:val="-2"/>
        </w:rPr>
        <w:t>339.138</w:t>
      </w:r>
    </w:p>
    <w:p>
      <w:pPr>
        <w:pStyle w:val="Heading4"/>
        <w:ind w:right="212"/>
      </w:pPr>
      <w:r>
        <w:rPr/>
        <w:t>Милинчук</w:t>
      </w:r>
      <w:r>
        <w:rPr>
          <w:spacing w:val="-17"/>
        </w:rPr>
        <w:t> </w:t>
      </w:r>
      <w:r>
        <w:rPr/>
        <w:t>Екатерина</w:t>
      </w:r>
      <w:r>
        <w:rPr>
          <w:spacing w:val="-15"/>
        </w:rPr>
        <w:t> </w:t>
      </w:r>
      <w:r>
        <w:rPr>
          <w:spacing w:val="-2"/>
        </w:rPr>
        <w:t>Сергеевна</w:t>
      </w:r>
    </w:p>
    <w:p>
      <w:pPr>
        <w:spacing w:before="0"/>
        <w:ind w:left="3936" w:right="209" w:firstLine="3901"/>
        <w:jc w:val="right"/>
        <w:rPr>
          <w:i/>
          <w:sz w:val="24"/>
        </w:rPr>
      </w:pPr>
      <w:hyperlink r:id="rId115">
        <w:r>
          <w:rPr>
            <w:spacing w:val="-2"/>
            <w:sz w:val="24"/>
          </w:rPr>
          <w:t>solmirina@inbox.ru</w:t>
        </w:r>
      </w:hyperlink>
      <w:r>
        <w:rPr>
          <w:spacing w:val="-2"/>
          <w:sz w:val="24"/>
        </w:rPr>
        <w:t> </w:t>
      </w:r>
      <w:r>
        <w:rPr>
          <w:i/>
          <w:sz w:val="24"/>
        </w:rPr>
        <w:t>Саратовский национальный исследовательский государственный</w:t>
      </w:r>
      <w:r>
        <w:rPr>
          <w:i/>
          <w:spacing w:val="-5"/>
          <w:sz w:val="24"/>
        </w:rPr>
        <w:t> </w:t>
      </w:r>
      <w:r>
        <w:rPr>
          <w:i/>
          <w:sz w:val="24"/>
        </w:rPr>
        <w:t>университет</w:t>
      </w:r>
      <w:r>
        <w:rPr>
          <w:i/>
          <w:spacing w:val="-4"/>
          <w:sz w:val="24"/>
        </w:rPr>
        <w:t> </w:t>
      </w:r>
      <w:r>
        <w:rPr>
          <w:i/>
          <w:sz w:val="24"/>
        </w:rPr>
        <w:t>им.</w:t>
      </w:r>
      <w:r>
        <w:rPr>
          <w:i/>
          <w:spacing w:val="-3"/>
          <w:sz w:val="24"/>
        </w:rPr>
        <w:t> </w:t>
      </w:r>
      <w:r>
        <w:rPr>
          <w:i/>
          <w:sz w:val="24"/>
        </w:rPr>
        <w:t>Н.</w:t>
      </w:r>
      <w:r>
        <w:rPr>
          <w:i/>
          <w:spacing w:val="-3"/>
          <w:sz w:val="24"/>
        </w:rPr>
        <w:t> </w:t>
      </w:r>
      <w:r>
        <w:rPr>
          <w:i/>
          <w:sz w:val="24"/>
        </w:rPr>
        <w:t>Г.</w:t>
      </w:r>
      <w:r>
        <w:rPr>
          <w:i/>
          <w:spacing w:val="-3"/>
          <w:sz w:val="24"/>
        </w:rPr>
        <w:t> </w:t>
      </w:r>
      <w:r>
        <w:rPr>
          <w:i/>
          <w:spacing w:val="-2"/>
          <w:sz w:val="24"/>
        </w:rPr>
        <w:t>Чернышевского</w:t>
      </w:r>
    </w:p>
    <w:p>
      <w:pPr>
        <w:pStyle w:val="Heading3"/>
      </w:pPr>
      <w:r>
        <w:rPr/>
        <w:t>Цифровой</w:t>
      </w:r>
      <w:r>
        <w:rPr>
          <w:spacing w:val="-14"/>
        </w:rPr>
        <w:t> </w:t>
      </w:r>
      <w:r>
        <w:rPr/>
        <w:t>брендинг</w:t>
      </w:r>
      <w:r>
        <w:rPr>
          <w:spacing w:val="-14"/>
        </w:rPr>
        <w:t> </w:t>
      </w:r>
      <w:r>
        <w:rPr/>
        <w:t>туристских</w:t>
      </w:r>
      <w:r>
        <w:rPr>
          <w:spacing w:val="-13"/>
        </w:rPr>
        <w:t> </w:t>
      </w:r>
      <w:r>
        <w:rPr>
          <w:spacing w:val="-2"/>
        </w:rPr>
        <w:t>дестинаций</w:t>
      </w:r>
    </w:p>
    <w:p>
      <w:pPr>
        <w:spacing w:before="237"/>
        <w:ind w:left="133" w:right="209" w:firstLine="709"/>
        <w:jc w:val="both"/>
        <w:rPr>
          <w:i/>
          <w:sz w:val="24"/>
        </w:rPr>
      </w:pPr>
      <w:r>
        <w:rPr>
          <w:b/>
          <w:i/>
          <w:sz w:val="24"/>
        </w:rPr>
        <w:t>Аннотация. </w:t>
      </w:r>
      <w:r>
        <w:rPr>
          <w:i/>
          <w:sz w:val="24"/>
        </w:rPr>
        <w:t>В статье анализируется специфика цифрового брендинга туристских дестинаций. Объектом исследования выступают цифровые инструменты и практики уча- стия различных стейкхолдеров в процессе формирования и продвижения бренда туристских территорий. Подчеркивается важность позиционирования территории с</w:t>
      </w:r>
      <w:r>
        <w:rPr>
          <w:i/>
          <w:spacing w:val="-3"/>
          <w:sz w:val="24"/>
        </w:rPr>
        <w:t> </w:t>
      </w:r>
      <w:r>
        <w:rPr>
          <w:i/>
          <w:sz w:val="24"/>
        </w:rPr>
        <w:t>целью формиро- вания ее привлекательного образа. Показано, что цифровые платформы обладают огром- ным потенциалом для взаимодействия различных участников туристского рынка. Сделан вывод о необходимости комплексного развития цифрового брендинга для обеспечения иден- тичности туристской дестинации в цифровом пространстве с целью формирования ат- трактивного образа территории у туристов.</w:t>
      </w:r>
    </w:p>
    <w:p>
      <w:pPr>
        <w:spacing w:before="0"/>
        <w:ind w:left="133" w:right="210" w:firstLine="709"/>
        <w:jc w:val="both"/>
        <w:rPr>
          <w:i/>
          <w:sz w:val="24"/>
        </w:rPr>
      </w:pPr>
      <w:r>
        <w:rPr>
          <w:b/>
          <w:i/>
          <w:sz w:val="24"/>
        </w:rPr>
        <w:t>Ключевые слова: </w:t>
      </w:r>
      <w:r>
        <w:rPr>
          <w:i/>
          <w:sz w:val="24"/>
        </w:rPr>
        <w:t>цифровой брендинг, туристская дестинация, туристская привле- кательность, социальные медиа.</w:t>
      </w:r>
    </w:p>
    <w:p>
      <w:pPr>
        <w:spacing w:before="185"/>
        <w:ind w:left="5571" w:right="208" w:firstLine="1027"/>
        <w:jc w:val="right"/>
        <w:rPr>
          <w:i/>
          <w:sz w:val="24"/>
        </w:rPr>
      </w:pPr>
      <w:r>
        <w:rPr>
          <w:b/>
          <w:i/>
          <w:sz w:val="24"/>
        </w:rPr>
        <w:t>Milinchuk</w:t>
      </w:r>
      <w:r>
        <w:rPr>
          <w:b/>
          <w:i/>
          <w:spacing w:val="-15"/>
          <w:sz w:val="24"/>
        </w:rPr>
        <w:t> </w:t>
      </w:r>
      <w:r>
        <w:rPr>
          <w:b/>
          <w:i/>
          <w:sz w:val="24"/>
        </w:rPr>
        <w:t>Ekaterina</w:t>
      </w:r>
      <w:r>
        <w:rPr>
          <w:b/>
          <w:i/>
          <w:spacing w:val="-15"/>
          <w:sz w:val="24"/>
        </w:rPr>
        <w:t> </w:t>
      </w:r>
      <w:r>
        <w:rPr>
          <w:b/>
          <w:i/>
          <w:sz w:val="24"/>
        </w:rPr>
        <w:t>Sergeevna </w:t>
      </w:r>
      <w:r>
        <w:rPr>
          <w:i/>
          <w:sz w:val="24"/>
        </w:rPr>
        <w:t>Saratov</w:t>
      </w:r>
      <w:r>
        <w:rPr>
          <w:i/>
          <w:spacing w:val="-8"/>
          <w:sz w:val="24"/>
        </w:rPr>
        <w:t> </w:t>
      </w:r>
      <w:r>
        <w:rPr>
          <w:i/>
          <w:sz w:val="24"/>
        </w:rPr>
        <w:t>National</w:t>
      </w:r>
      <w:r>
        <w:rPr>
          <w:i/>
          <w:spacing w:val="-8"/>
          <w:sz w:val="24"/>
        </w:rPr>
        <w:t> </w:t>
      </w:r>
      <w:r>
        <w:rPr>
          <w:i/>
          <w:sz w:val="24"/>
        </w:rPr>
        <w:t>Research</w:t>
      </w:r>
      <w:r>
        <w:rPr>
          <w:i/>
          <w:spacing w:val="-8"/>
          <w:sz w:val="24"/>
        </w:rPr>
        <w:t> </w:t>
      </w:r>
      <w:r>
        <w:rPr>
          <w:i/>
          <w:sz w:val="24"/>
        </w:rPr>
        <w:t>State</w:t>
      </w:r>
      <w:r>
        <w:rPr>
          <w:i/>
          <w:spacing w:val="-8"/>
          <w:sz w:val="24"/>
        </w:rPr>
        <w:t> </w:t>
      </w:r>
      <w:r>
        <w:rPr>
          <w:i/>
          <w:sz w:val="24"/>
        </w:rPr>
        <w:t>University named after N. G. Chernyshevsky</w:t>
      </w:r>
    </w:p>
    <w:p>
      <w:pPr>
        <w:spacing w:before="185"/>
        <w:ind w:left="447" w:right="521" w:firstLine="0"/>
        <w:jc w:val="center"/>
        <w:rPr>
          <w:b/>
          <w:sz w:val="24"/>
        </w:rPr>
      </w:pPr>
      <w:r>
        <w:rPr>
          <w:b/>
          <w:sz w:val="24"/>
        </w:rPr>
        <w:t>Digital</w:t>
      </w:r>
      <w:r>
        <w:rPr>
          <w:b/>
          <w:spacing w:val="-1"/>
          <w:sz w:val="24"/>
        </w:rPr>
        <w:t> </w:t>
      </w:r>
      <w:r>
        <w:rPr>
          <w:b/>
          <w:sz w:val="24"/>
        </w:rPr>
        <w:t>branding of</w:t>
      </w:r>
      <w:r>
        <w:rPr>
          <w:b/>
          <w:spacing w:val="-2"/>
          <w:sz w:val="24"/>
        </w:rPr>
        <w:t> </w:t>
      </w:r>
      <w:r>
        <w:rPr>
          <w:b/>
          <w:sz w:val="24"/>
        </w:rPr>
        <w:t>tourist </w:t>
      </w:r>
      <w:r>
        <w:rPr>
          <w:b/>
          <w:spacing w:val="-2"/>
          <w:sz w:val="24"/>
        </w:rPr>
        <w:t>destinations</w:t>
      </w:r>
    </w:p>
    <w:p>
      <w:pPr>
        <w:spacing w:before="182"/>
        <w:ind w:left="133" w:right="209" w:firstLine="709"/>
        <w:jc w:val="both"/>
        <w:rPr>
          <w:i/>
          <w:sz w:val="24"/>
        </w:rPr>
      </w:pPr>
      <w:r>
        <w:rPr>
          <w:b/>
          <w:i/>
          <w:sz w:val="24"/>
        </w:rPr>
        <w:t>Abstract. </w:t>
      </w:r>
      <w:r>
        <w:rPr>
          <w:i/>
          <w:sz w:val="24"/>
        </w:rPr>
        <w:t>This article analyzes the specifics of digital branding of tourist destinations. The object of the research is digital tools and practices of participation of various stakeholders in the process of forming and promoting the brand of tourist territories. The author emphasizes the importance of positioning the territory in order to form its attractive image. It is shown that digital platforms have a huge potential for interaction of various participants of the tourist market. The conclusion is made about the need for a comprehensive development of digital branding to ensure the identity of a tourist destination in the digital space in order to form an attractive image of the territory among tourists.</w:t>
      </w:r>
    </w:p>
    <w:p>
      <w:pPr>
        <w:spacing w:before="1"/>
        <w:ind w:left="843" w:right="0" w:firstLine="0"/>
        <w:jc w:val="both"/>
        <w:rPr>
          <w:i/>
          <w:sz w:val="24"/>
        </w:rPr>
      </w:pPr>
      <w:r>
        <w:rPr>
          <w:b/>
          <w:i/>
          <w:color w:val="1A1A1A"/>
          <w:sz w:val="24"/>
        </w:rPr>
        <w:t>Keywords:</w:t>
      </w:r>
      <w:r>
        <w:rPr>
          <w:b/>
          <w:i/>
          <w:color w:val="1A1A1A"/>
          <w:spacing w:val="-1"/>
          <w:sz w:val="24"/>
        </w:rPr>
        <w:t> </w:t>
      </w:r>
      <w:r>
        <w:rPr>
          <w:i/>
          <w:color w:val="1A1A1A"/>
          <w:sz w:val="24"/>
        </w:rPr>
        <w:t>digital branding, tourist destination,</w:t>
      </w:r>
      <w:r>
        <w:rPr>
          <w:i/>
          <w:color w:val="1A1A1A"/>
          <w:spacing w:val="-2"/>
          <w:sz w:val="24"/>
        </w:rPr>
        <w:t> </w:t>
      </w:r>
      <w:r>
        <w:rPr>
          <w:i/>
          <w:color w:val="1A1A1A"/>
          <w:sz w:val="24"/>
        </w:rPr>
        <w:t>tourist</w:t>
      </w:r>
      <w:r>
        <w:rPr>
          <w:i/>
          <w:color w:val="1A1A1A"/>
          <w:spacing w:val="-1"/>
          <w:sz w:val="24"/>
        </w:rPr>
        <w:t> </w:t>
      </w:r>
      <w:r>
        <w:rPr>
          <w:i/>
          <w:color w:val="1A1A1A"/>
          <w:sz w:val="24"/>
        </w:rPr>
        <w:t>attraction,</w:t>
      </w:r>
      <w:r>
        <w:rPr>
          <w:i/>
          <w:color w:val="1A1A1A"/>
          <w:spacing w:val="-1"/>
          <w:sz w:val="24"/>
        </w:rPr>
        <w:t> </w:t>
      </w:r>
      <w:r>
        <w:rPr>
          <w:i/>
          <w:color w:val="1A1A1A"/>
          <w:sz w:val="24"/>
        </w:rPr>
        <w:t>social</w:t>
      </w:r>
      <w:r>
        <w:rPr>
          <w:i/>
          <w:color w:val="1A1A1A"/>
          <w:spacing w:val="-1"/>
          <w:sz w:val="24"/>
        </w:rPr>
        <w:t> </w:t>
      </w:r>
      <w:r>
        <w:rPr>
          <w:i/>
          <w:color w:val="1A1A1A"/>
          <w:spacing w:val="-2"/>
          <w:sz w:val="24"/>
        </w:rPr>
        <w:t>media.</w:t>
      </w:r>
    </w:p>
    <w:p>
      <w:pPr>
        <w:pStyle w:val="BodyText"/>
        <w:spacing w:before="4"/>
        <w:ind w:left="0"/>
        <w:jc w:val="left"/>
        <w:rPr>
          <w:i/>
          <w:sz w:val="19"/>
        </w:rPr>
      </w:pPr>
      <w:r>
        <w:rPr/>
        <mc:AlternateContent>
          <mc:Choice Requires="wps">
            <w:drawing>
              <wp:anchor distT="0" distB="0" distL="0" distR="0" allowOverlap="1" layoutInCell="1" locked="0" behindDoc="1" simplePos="0" relativeHeight="487625216">
                <wp:simplePos x="0" y="0"/>
                <wp:positionH relativeFrom="page">
                  <wp:posOffset>720090</wp:posOffset>
                </wp:positionH>
                <wp:positionV relativeFrom="paragraph">
                  <wp:posOffset>156701</wp:posOffset>
                </wp:positionV>
                <wp:extent cx="1828800" cy="9525"/>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2.338724pt;width:144pt;height:.72pt;mso-position-horizontal-relative:page;mso-position-vertical-relative:paragraph;z-index:-15691264;mso-wrap-distance-left:0;mso-wrap-distance-right:0" id="docshape162"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Милинчук</w:t>
      </w:r>
      <w:r>
        <w:rPr>
          <w:spacing w:val="-2"/>
          <w:sz w:val="20"/>
        </w:rPr>
        <w:t> </w:t>
      </w:r>
      <w:r>
        <w:rPr>
          <w:sz w:val="20"/>
        </w:rPr>
        <w:t>Е.</w:t>
      </w:r>
      <w:r>
        <w:rPr>
          <w:spacing w:val="-2"/>
          <w:sz w:val="20"/>
        </w:rPr>
        <w:t> </w:t>
      </w:r>
      <w:r>
        <w:rPr>
          <w:sz w:val="20"/>
        </w:rPr>
        <w:t>С.,</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before="70"/>
        <w:ind w:right="209" w:firstLine="709"/>
      </w:pPr>
      <w:r>
        <w:rPr/>
        <w:t>Развитие информационных технологий и сети Интернет привело к изме- нению стратегии взаимодействия с потребителями и инструментов продвиже- ния</w:t>
      </w:r>
      <w:r>
        <w:rPr>
          <w:spacing w:val="37"/>
        </w:rPr>
        <w:t> </w:t>
      </w:r>
      <w:r>
        <w:rPr/>
        <w:t>бренда.</w:t>
      </w:r>
      <w:r>
        <w:rPr>
          <w:spacing w:val="37"/>
        </w:rPr>
        <w:t> </w:t>
      </w:r>
      <w:r>
        <w:rPr/>
        <w:t>У</w:t>
      </w:r>
      <w:r>
        <w:rPr>
          <w:spacing w:val="38"/>
        </w:rPr>
        <w:t> </w:t>
      </w:r>
      <w:r>
        <w:rPr/>
        <w:t>потребителя</w:t>
      </w:r>
      <w:r>
        <w:rPr>
          <w:spacing w:val="39"/>
        </w:rPr>
        <w:t> </w:t>
      </w:r>
      <w:r>
        <w:rPr/>
        <w:t>восприятие</w:t>
      </w:r>
      <w:r>
        <w:rPr>
          <w:spacing w:val="36"/>
        </w:rPr>
        <w:t> </w:t>
      </w:r>
      <w:r>
        <w:rPr/>
        <w:t>бренда,</w:t>
      </w:r>
      <w:r>
        <w:rPr>
          <w:spacing w:val="37"/>
        </w:rPr>
        <w:t> </w:t>
      </w:r>
      <w:r>
        <w:rPr/>
        <w:t>а,</w:t>
      </w:r>
      <w:r>
        <w:rPr>
          <w:spacing w:val="38"/>
        </w:rPr>
        <w:t> </w:t>
      </w:r>
      <w:r>
        <w:rPr/>
        <w:t>следовательно,</w:t>
      </w:r>
      <w:r>
        <w:rPr>
          <w:spacing w:val="38"/>
        </w:rPr>
        <w:t> </w:t>
      </w:r>
      <w:r>
        <w:rPr/>
        <w:t>впечатления и</w:t>
      </w:r>
      <w:r>
        <w:rPr>
          <w:spacing w:val="-4"/>
        </w:rPr>
        <w:t> </w:t>
      </w:r>
      <w:r>
        <w:rPr/>
        <w:t>эмоциональный отклик, формируются под воздействием рекламы, мнения се- мьи и друзей, собственного опыта использования продукта. В настоящее время для потребителя важны не только такие характеристики товара или услуги, как качество, цена и комфорт, но и стремление получить что-то уникальное и осо- бенное,</w:t>
      </w:r>
      <w:r>
        <w:rPr>
          <w:spacing w:val="40"/>
        </w:rPr>
        <w:t> </w:t>
      </w:r>
      <w:r>
        <w:rPr/>
        <w:t>то,</w:t>
      </w:r>
      <w:r>
        <w:rPr>
          <w:spacing w:val="40"/>
        </w:rPr>
        <w:t> </w:t>
      </w:r>
      <w:r>
        <w:rPr/>
        <w:t>что</w:t>
      </w:r>
      <w:r>
        <w:rPr>
          <w:spacing w:val="76"/>
        </w:rPr>
        <w:t> </w:t>
      </w:r>
      <w:r>
        <w:rPr/>
        <w:t>вызывает</w:t>
      </w:r>
      <w:r>
        <w:rPr>
          <w:spacing w:val="78"/>
        </w:rPr>
        <w:t> </w:t>
      </w:r>
      <w:r>
        <w:rPr/>
        <w:t>яркие</w:t>
      </w:r>
      <w:r>
        <w:rPr>
          <w:spacing w:val="40"/>
        </w:rPr>
        <w:t> </w:t>
      </w:r>
      <w:r>
        <w:rPr/>
        <w:t>эмоции,</w:t>
      </w:r>
      <w:r>
        <w:rPr>
          <w:spacing w:val="40"/>
        </w:rPr>
        <w:t> </w:t>
      </w:r>
      <w:r>
        <w:rPr/>
        <w:t>впечатления,</w:t>
      </w:r>
      <w:r>
        <w:rPr>
          <w:spacing w:val="76"/>
        </w:rPr>
        <w:t> </w:t>
      </w:r>
      <w:r>
        <w:rPr/>
        <w:t>приятные</w:t>
      </w:r>
      <w:r>
        <w:rPr>
          <w:spacing w:val="40"/>
        </w:rPr>
        <w:t> </w:t>
      </w:r>
      <w:r>
        <w:rPr/>
        <w:t>ощущения.</w:t>
      </w:r>
      <w:r>
        <w:rPr>
          <w:spacing w:val="40"/>
        </w:rPr>
        <w:t> </w:t>
      </w:r>
      <w:r>
        <w:rPr/>
        <w:t>В</w:t>
      </w:r>
      <w:r>
        <w:rPr>
          <w:spacing w:val="-3"/>
        </w:rPr>
        <w:t> </w:t>
      </w:r>
      <w:r>
        <w:rPr/>
        <w:t>связи с этим традиционные инструменты продвижения перестали вызывать интерес и доверие со стороны потребителей, а наибольшую актуальность при- обретает цифровая коммуникация. При этом большой объем информации, влияющей на поведение потребителя, может поступать из тех каналов, которые сложно контролировать – сайты отзывов, социальные сети и пр. В настоящее время</w:t>
      </w:r>
      <w:r>
        <w:rPr>
          <w:spacing w:val="80"/>
        </w:rPr>
        <w:t> </w:t>
      </w:r>
      <w:r>
        <w:rPr/>
        <w:t>взаимодействие</w:t>
      </w:r>
      <w:r>
        <w:rPr>
          <w:spacing w:val="80"/>
        </w:rPr>
        <w:t> </w:t>
      </w:r>
      <w:r>
        <w:rPr/>
        <w:t>с</w:t>
      </w:r>
      <w:r>
        <w:rPr>
          <w:spacing w:val="80"/>
        </w:rPr>
        <w:t> </w:t>
      </w:r>
      <w:r>
        <w:rPr/>
        <w:t>аудиторией</w:t>
      </w:r>
      <w:r>
        <w:rPr>
          <w:spacing w:val="80"/>
        </w:rPr>
        <w:t> </w:t>
      </w:r>
      <w:r>
        <w:rPr/>
        <w:t>в</w:t>
      </w:r>
      <w:r>
        <w:rPr>
          <w:spacing w:val="80"/>
        </w:rPr>
        <w:t> </w:t>
      </w:r>
      <w:r>
        <w:rPr/>
        <w:t>значительной</w:t>
      </w:r>
      <w:r>
        <w:rPr>
          <w:spacing w:val="80"/>
        </w:rPr>
        <w:t> </w:t>
      </w:r>
      <w:r>
        <w:rPr/>
        <w:t>степени</w:t>
      </w:r>
      <w:r>
        <w:rPr>
          <w:spacing w:val="80"/>
        </w:rPr>
        <w:t> </w:t>
      </w:r>
      <w:r>
        <w:rPr/>
        <w:t>перемещается в</w:t>
      </w:r>
      <w:r>
        <w:rPr>
          <w:spacing w:val="-3"/>
        </w:rPr>
        <w:t> </w:t>
      </w:r>
      <w:r>
        <w:rPr/>
        <w:t>социальные</w:t>
      </w:r>
      <w:r>
        <w:rPr>
          <w:spacing w:val="40"/>
        </w:rPr>
        <w:t> </w:t>
      </w:r>
      <w:r>
        <w:rPr/>
        <w:t>медиа,</w:t>
      </w:r>
      <w:r>
        <w:rPr>
          <w:spacing w:val="40"/>
        </w:rPr>
        <w:t> </w:t>
      </w:r>
      <w:r>
        <w:rPr/>
        <w:t>а</w:t>
      </w:r>
      <w:r>
        <w:rPr>
          <w:spacing w:val="40"/>
        </w:rPr>
        <w:t> </w:t>
      </w:r>
      <w:r>
        <w:rPr/>
        <w:t>цифровой</w:t>
      </w:r>
      <w:r>
        <w:rPr>
          <w:spacing w:val="40"/>
        </w:rPr>
        <w:t> </w:t>
      </w:r>
      <w:r>
        <w:rPr/>
        <w:t>брендинг</w:t>
      </w:r>
      <w:r>
        <w:rPr>
          <w:spacing w:val="40"/>
        </w:rPr>
        <w:t> </w:t>
      </w:r>
      <w:r>
        <w:rPr/>
        <w:t>позволяет</w:t>
      </w:r>
      <w:r>
        <w:rPr>
          <w:spacing w:val="40"/>
        </w:rPr>
        <w:t> </w:t>
      </w:r>
      <w:r>
        <w:rPr/>
        <w:t>осуществлять</w:t>
      </w:r>
      <w:r>
        <w:rPr>
          <w:spacing w:val="40"/>
        </w:rPr>
        <w:t> </w:t>
      </w:r>
      <w:r>
        <w:rPr/>
        <w:t>развитие и управление брендами в цифровой среде.</w:t>
      </w:r>
    </w:p>
    <w:p>
      <w:pPr>
        <w:pStyle w:val="BodyText"/>
        <w:ind w:right="208" w:firstLine="709"/>
      </w:pPr>
      <w:r>
        <w:rPr/>
        <w:t>Цифровые технологии стали активно использоваться в брендинге турист- ских дестинаций. Брендинг территорий опирается на создание такого бренда, который имеет конкурентные преимущества и повышает аттрактивность регио- на для различных сегментов рынка. Можно сказать, что цифровой брендинг ту- ристской территории представляет собой последовательное формирование ее образа с помощью различных цифровых и интернет-технологий, благодаря че- му в сознании целевых групп формируется целый комплекс устойчивых пред- ставлений о территории, а также определенные эмоции, ассоциации и ценност- ные характеристики. Это необходимо для повышения узнаваемости бренда ту- ристской дестинации. При этом цифровые технологии должны рассматриваться в</w:t>
      </w:r>
      <w:r>
        <w:rPr>
          <w:spacing w:val="-3"/>
        </w:rPr>
        <w:t> </w:t>
      </w:r>
      <w:r>
        <w:rPr/>
        <w:t>структуре</w:t>
      </w:r>
      <w:r>
        <w:rPr>
          <w:spacing w:val="-3"/>
        </w:rPr>
        <w:t> </w:t>
      </w:r>
      <w:r>
        <w:rPr/>
        <w:t>интегрированных</w:t>
      </w:r>
      <w:r>
        <w:rPr>
          <w:spacing w:val="-2"/>
        </w:rPr>
        <w:t> </w:t>
      </w:r>
      <w:r>
        <w:rPr/>
        <w:t>маркетинговых</w:t>
      </w:r>
      <w:r>
        <w:rPr>
          <w:spacing w:val="-1"/>
        </w:rPr>
        <w:t> </w:t>
      </w:r>
      <w:r>
        <w:rPr/>
        <w:t>коммуникаций,</w:t>
      </w:r>
      <w:r>
        <w:rPr>
          <w:spacing w:val="-3"/>
        </w:rPr>
        <w:t> </w:t>
      </w:r>
      <w:r>
        <w:rPr/>
        <w:t>т.</w:t>
      </w:r>
      <w:r>
        <w:rPr>
          <w:spacing w:val="-5"/>
        </w:rPr>
        <w:t> </w:t>
      </w:r>
      <w:r>
        <w:rPr/>
        <w:t>е.</w:t>
      </w:r>
      <w:r>
        <w:rPr>
          <w:spacing w:val="-3"/>
        </w:rPr>
        <w:t> </w:t>
      </w:r>
      <w:r>
        <w:rPr/>
        <w:t>они</w:t>
      </w:r>
      <w:r>
        <w:rPr>
          <w:spacing w:val="-2"/>
        </w:rPr>
        <w:t> </w:t>
      </w:r>
      <w:r>
        <w:rPr/>
        <w:t>являются не просто отдельным инструментом, а встраиваются в комплекс инструментов управления репутацией бренда. В случае успешного продвижения территории происходит формирование территориальной идентичности и благоприятного имиджа, увеличение туристского потока, а также возрастает инвестиционная активность, которая является фактором экономического роста данной террито- рии [1, с. 540].</w:t>
      </w:r>
    </w:p>
    <w:p>
      <w:pPr>
        <w:pStyle w:val="BodyText"/>
        <w:ind w:right="210" w:firstLine="709"/>
      </w:pPr>
      <w:r>
        <w:rPr/>
        <w:t>Итак, целями цифрового брендинга территорий является создание или укрепление их имиджа; повышение уровня осведомленности о туристской дес- тинации; создание маркетинговой ниши для позиционирования территории; увеличение туристского потока; создание долгосрочных предпочтений потре- </w:t>
      </w:r>
      <w:r>
        <w:rPr>
          <w:spacing w:val="-2"/>
        </w:rPr>
        <w:t>бителей.</w:t>
      </w:r>
    </w:p>
    <w:p>
      <w:pPr>
        <w:pStyle w:val="BodyText"/>
        <w:spacing w:before="1"/>
        <w:ind w:left="134" w:right="209" w:firstLine="709"/>
      </w:pPr>
      <w:r>
        <w:rPr/>
        <w:t>Важно подчеркнуть, что в эпоху социальных медиа для брендинга боль- шую роль играет контент, который создается самими туристами, а также про- фессиональными блогерами и журналистами. Информация, которая публикует- ся ими в социальных сетях, может создавать определенные проблемы для брен- динга туристской территории, поскольку такой контент может генерировать ценность бренда. Так, например, блог «Хочу домой!», созданный Леонидом Пашковским,</w:t>
      </w:r>
      <w:r>
        <w:rPr>
          <w:spacing w:val="2"/>
        </w:rPr>
        <w:t> </w:t>
      </w:r>
      <w:r>
        <w:rPr/>
        <w:t>рассказывает</w:t>
      </w:r>
      <w:r>
        <w:rPr>
          <w:spacing w:val="3"/>
        </w:rPr>
        <w:t> </w:t>
      </w:r>
      <w:r>
        <w:rPr/>
        <w:t>про</w:t>
      </w:r>
      <w:r>
        <w:rPr>
          <w:spacing w:val="3"/>
        </w:rPr>
        <w:t> </w:t>
      </w:r>
      <w:r>
        <w:rPr/>
        <w:t>путешествия,</w:t>
      </w:r>
      <w:r>
        <w:rPr>
          <w:spacing w:val="3"/>
        </w:rPr>
        <w:t> </w:t>
      </w:r>
      <w:r>
        <w:rPr/>
        <w:t>в</w:t>
      </w:r>
      <w:r>
        <w:rPr>
          <w:spacing w:val="5"/>
        </w:rPr>
        <w:t> </w:t>
      </w:r>
      <w:r>
        <w:rPr/>
        <w:t>которые</w:t>
      </w:r>
      <w:r>
        <w:rPr>
          <w:spacing w:val="2"/>
        </w:rPr>
        <w:t> </w:t>
      </w:r>
      <w:r>
        <w:rPr/>
        <w:t>вы</w:t>
      </w:r>
      <w:r>
        <w:rPr>
          <w:spacing w:val="3"/>
        </w:rPr>
        <w:t> </w:t>
      </w:r>
      <w:r>
        <w:rPr/>
        <w:t>никогда</w:t>
      </w:r>
      <w:r>
        <w:rPr>
          <w:spacing w:val="2"/>
        </w:rPr>
        <w:t> </w:t>
      </w:r>
      <w:r>
        <w:rPr/>
        <w:t>не</w:t>
      </w:r>
      <w:r>
        <w:rPr>
          <w:spacing w:val="4"/>
        </w:rPr>
        <w:t> </w:t>
      </w:r>
      <w:r>
        <w:rPr>
          <w:spacing w:val="-2"/>
        </w:rPr>
        <w:t>поедете.</w:t>
      </w:r>
    </w:p>
    <w:p>
      <w:pPr>
        <w:spacing w:after="0"/>
        <w:sectPr>
          <w:pgSz w:w="11910" w:h="16840"/>
          <w:pgMar w:header="0" w:footer="756" w:top="1060" w:bottom="940" w:left="1000" w:right="920"/>
        </w:sectPr>
      </w:pPr>
    </w:p>
    <w:p>
      <w:pPr>
        <w:pStyle w:val="BodyText"/>
        <w:spacing w:before="70"/>
        <w:ind w:right="210"/>
      </w:pPr>
      <w:r>
        <w:rPr/>
        <w:t>Блог объединяет форматы документального фильма и приключенческого шоу. Леонид отправляется в самые опасные, неуютные и совершенно нетуристиче- ские места и рассказывает о жизни людей в непростых условиях. Сам автор го- ворит о том, что его целью является разрушить мифы и стереотипы о разных странах</w:t>
      </w:r>
      <w:r>
        <w:rPr>
          <w:spacing w:val="80"/>
          <w:w w:val="150"/>
        </w:rPr>
        <w:t> </w:t>
      </w:r>
      <w:r>
        <w:rPr/>
        <w:t>и</w:t>
      </w:r>
      <w:r>
        <w:rPr>
          <w:spacing w:val="79"/>
          <w:w w:val="150"/>
        </w:rPr>
        <w:t> </w:t>
      </w:r>
      <w:r>
        <w:rPr/>
        <w:t>регионах.</w:t>
      </w:r>
      <w:r>
        <w:rPr>
          <w:spacing w:val="79"/>
          <w:w w:val="150"/>
        </w:rPr>
        <w:t> </w:t>
      </w:r>
      <w:r>
        <w:rPr/>
        <w:t>Его</w:t>
      </w:r>
      <w:r>
        <w:rPr>
          <w:spacing w:val="79"/>
          <w:w w:val="150"/>
        </w:rPr>
        <w:t> </w:t>
      </w:r>
      <w:r>
        <w:rPr/>
        <w:t>канал</w:t>
      </w:r>
      <w:r>
        <w:rPr>
          <w:spacing w:val="79"/>
          <w:w w:val="150"/>
        </w:rPr>
        <w:t> </w:t>
      </w:r>
      <w:r>
        <w:rPr/>
        <w:t>насчитывает</w:t>
      </w:r>
      <w:r>
        <w:rPr>
          <w:spacing w:val="79"/>
          <w:w w:val="150"/>
        </w:rPr>
        <w:t> </w:t>
      </w:r>
      <w:r>
        <w:rPr/>
        <w:t>более</w:t>
      </w:r>
      <w:r>
        <w:rPr>
          <w:spacing w:val="79"/>
          <w:w w:val="150"/>
        </w:rPr>
        <w:t> </w:t>
      </w:r>
      <w:r>
        <w:rPr/>
        <w:t>1,3</w:t>
      </w:r>
      <w:r>
        <w:rPr>
          <w:spacing w:val="79"/>
          <w:w w:val="150"/>
        </w:rPr>
        <w:t> </w:t>
      </w:r>
      <w:r>
        <w:rPr/>
        <w:t>млн</w:t>
      </w:r>
      <w:r>
        <w:rPr>
          <w:spacing w:val="80"/>
          <w:w w:val="150"/>
        </w:rPr>
        <w:t> </w:t>
      </w:r>
      <w:r>
        <w:rPr/>
        <w:t>подписчиков. В</w:t>
      </w:r>
      <w:r>
        <w:rPr>
          <w:spacing w:val="-3"/>
        </w:rPr>
        <w:t> </w:t>
      </w:r>
      <w:r>
        <w:rPr/>
        <w:t>2018</w:t>
      </w:r>
      <w:r>
        <w:rPr>
          <w:spacing w:val="-2"/>
        </w:rPr>
        <w:t> </w:t>
      </w:r>
      <w:r>
        <w:rPr/>
        <w:t>г., по итогам голосования в National Geographic Traveler Awards</w:t>
      </w:r>
      <w:r>
        <w:rPr>
          <w:spacing w:val="-3"/>
        </w:rPr>
        <w:t> </w:t>
      </w:r>
      <w:r>
        <w:rPr/>
        <w:t>–</w:t>
      </w:r>
      <w:r>
        <w:rPr>
          <w:spacing w:val="-3"/>
        </w:rPr>
        <w:t> </w:t>
      </w:r>
      <w:r>
        <w:rPr/>
        <w:t>2018, Леонид Пашковский получил премию travel-блогера года.</w:t>
      </w:r>
    </w:p>
    <w:p>
      <w:pPr>
        <w:pStyle w:val="BodyText"/>
        <w:ind w:right="209" w:firstLine="709"/>
      </w:pPr>
      <w:r>
        <w:rPr/>
        <w:t>Образ территории могут формировать и обычные пользователи социаль- ных медиа как участники сетевых сообществ. Эти пользователи могут быть жи- телями или мигрантами, туристами и гостями, но все они оставляют в социаль- ных медиа фотографии, видео, отзывы, комментарии, геометки. Такие «цифро- вые впечатления» вызывают доверие у других пользователей, влияют на их мнение</w:t>
      </w:r>
      <w:r>
        <w:rPr>
          <w:spacing w:val="38"/>
        </w:rPr>
        <w:t> </w:t>
      </w:r>
      <w:r>
        <w:rPr/>
        <w:t>и</w:t>
      </w:r>
      <w:r>
        <w:rPr>
          <w:spacing w:val="40"/>
        </w:rPr>
        <w:t> </w:t>
      </w:r>
      <w:r>
        <w:rPr/>
        <w:t>на</w:t>
      </w:r>
      <w:r>
        <w:rPr>
          <w:spacing w:val="39"/>
        </w:rPr>
        <w:t> </w:t>
      </w:r>
      <w:r>
        <w:rPr/>
        <w:t>восприятие</w:t>
      </w:r>
      <w:r>
        <w:rPr>
          <w:spacing w:val="38"/>
        </w:rPr>
        <w:t> </w:t>
      </w:r>
      <w:r>
        <w:rPr/>
        <w:t>определенных</w:t>
      </w:r>
      <w:r>
        <w:rPr>
          <w:spacing w:val="39"/>
        </w:rPr>
        <w:t> </w:t>
      </w:r>
      <w:r>
        <w:rPr/>
        <w:t>туристских</w:t>
      </w:r>
      <w:r>
        <w:rPr>
          <w:spacing w:val="39"/>
        </w:rPr>
        <w:t> </w:t>
      </w:r>
      <w:r>
        <w:rPr/>
        <w:t>дестинаций.</w:t>
      </w:r>
      <w:r>
        <w:rPr>
          <w:spacing w:val="39"/>
        </w:rPr>
        <w:t> </w:t>
      </w:r>
      <w:r>
        <w:rPr/>
        <w:t>Так,</w:t>
      </w:r>
      <w:r>
        <w:rPr>
          <w:spacing w:val="39"/>
        </w:rPr>
        <w:t> </w:t>
      </w:r>
      <w:r>
        <w:rPr/>
        <w:t>в</w:t>
      </w:r>
      <w:r>
        <w:rPr>
          <w:spacing w:val="39"/>
        </w:rPr>
        <w:t> </w:t>
      </w:r>
      <w:r>
        <w:rPr/>
        <w:t>2015</w:t>
      </w:r>
      <w:r>
        <w:rPr>
          <w:spacing w:val="-3"/>
        </w:rPr>
        <w:t> </w:t>
      </w:r>
      <w:r>
        <w:rPr/>
        <w:t>г. в</w:t>
      </w:r>
      <w:r>
        <w:rPr>
          <w:spacing w:val="-4"/>
        </w:rPr>
        <w:t> </w:t>
      </w:r>
      <w:r>
        <w:rPr/>
        <w:t>Египте для продвижения туристического имиджа страны среди иностранной молодежной аудитории министерство Египта по туризму официально запусти- ло трехлетнюю кампанию в социальных сетях с хештегом #ThisIsEgypt. В про- мо-ролике, показывающем</w:t>
      </w:r>
      <w:r>
        <w:rPr>
          <w:spacing w:val="-1"/>
        </w:rPr>
        <w:t> </w:t>
      </w:r>
      <w:r>
        <w:rPr/>
        <w:t>различные области Египта, акцент был сделан на ак- тивный отдых и фотографирование во время путешествия. При этом пользова- телям</w:t>
      </w:r>
      <w:r>
        <w:rPr>
          <w:spacing w:val="-4"/>
        </w:rPr>
        <w:t> </w:t>
      </w:r>
      <w:r>
        <w:rPr/>
        <w:t>предлагалось</w:t>
      </w:r>
      <w:r>
        <w:rPr>
          <w:spacing w:val="-1"/>
        </w:rPr>
        <w:t> </w:t>
      </w:r>
      <w:r>
        <w:rPr/>
        <w:t>выкладывать</w:t>
      </w:r>
      <w:r>
        <w:rPr>
          <w:spacing w:val="-2"/>
        </w:rPr>
        <w:t> </w:t>
      </w:r>
      <w:r>
        <w:rPr/>
        <w:t>в</w:t>
      </w:r>
      <w:r>
        <w:rPr>
          <w:spacing w:val="-2"/>
        </w:rPr>
        <w:t> </w:t>
      </w:r>
      <w:r>
        <w:rPr/>
        <w:t>социальные</w:t>
      </w:r>
      <w:r>
        <w:rPr>
          <w:spacing w:val="-2"/>
        </w:rPr>
        <w:t> </w:t>
      </w:r>
      <w:r>
        <w:rPr/>
        <w:t>сети</w:t>
      </w:r>
      <w:r>
        <w:rPr>
          <w:spacing w:val="-2"/>
        </w:rPr>
        <w:t> </w:t>
      </w:r>
      <w:r>
        <w:rPr/>
        <w:t>свои</w:t>
      </w:r>
      <w:r>
        <w:rPr>
          <w:spacing w:val="-1"/>
        </w:rPr>
        <w:t> </w:t>
      </w:r>
      <w:r>
        <w:rPr/>
        <w:t>фото</w:t>
      </w:r>
      <w:r>
        <w:rPr>
          <w:spacing w:val="-2"/>
        </w:rPr>
        <w:t> </w:t>
      </w:r>
      <w:r>
        <w:rPr/>
        <w:t>и</w:t>
      </w:r>
      <w:r>
        <w:rPr>
          <w:spacing w:val="-2"/>
        </w:rPr>
        <w:t> </w:t>
      </w:r>
      <w:r>
        <w:rPr/>
        <w:t>видео</w:t>
      </w:r>
      <w:r>
        <w:rPr>
          <w:spacing w:val="-2"/>
        </w:rPr>
        <w:t> </w:t>
      </w:r>
      <w:r>
        <w:rPr/>
        <w:t>о</w:t>
      </w:r>
      <w:r>
        <w:rPr>
          <w:spacing w:val="-2"/>
        </w:rPr>
        <w:t> </w:t>
      </w:r>
      <w:r>
        <w:rPr/>
        <w:t>Египте с хэштегом #ThisIsEgypt. Министр туризма Египта во время презентации про- мо-кампании</w:t>
      </w:r>
      <w:r>
        <w:rPr>
          <w:spacing w:val="32"/>
        </w:rPr>
        <w:t> </w:t>
      </w:r>
      <w:r>
        <w:rPr/>
        <w:t>отметил,</w:t>
      </w:r>
      <w:r>
        <w:rPr>
          <w:spacing w:val="31"/>
        </w:rPr>
        <w:t> </w:t>
      </w:r>
      <w:r>
        <w:rPr/>
        <w:t>что</w:t>
      </w:r>
      <w:r>
        <w:rPr>
          <w:spacing w:val="32"/>
        </w:rPr>
        <w:t> </w:t>
      </w:r>
      <w:r>
        <w:rPr/>
        <w:t>акция</w:t>
      </w:r>
      <w:r>
        <w:rPr>
          <w:spacing w:val="31"/>
        </w:rPr>
        <w:t> </w:t>
      </w:r>
      <w:r>
        <w:rPr/>
        <w:t>призвана</w:t>
      </w:r>
      <w:r>
        <w:rPr>
          <w:spacing w:val="31"/>
        </w:rPr>
        <w:t> </w:t>
      </w:r>
      <w:r>
        <w:rPr/>
        <w:t>сформировать</w:t>
      </w:r>
      <w:r>
        <w:rPr>
          <w:spacing w:val="32"/>
        </w:rPr>
        <w:t> </w:t>
      </w:r>
      <w:r>
        <w:rPr/>
        <w:t>мнение</w:t>
      </w:r>
      <w:r>
        <w:rPr>
          <w:spacing w:val="31"/>
        </w:rPr>
        <w:t> </w:t>
      </w:r>
      <w:r>
        <w:rPr/>
        <w:t>о</w:t>
      </w:r>
      <w:r>
        <w:rPr>
          <w:spacing w:val="33"/>
        </w:rPr>
        <w:t> </w:t>
      </w:r>
      <w:r>
        <w:rPr/>
        <w:t>стране</w:t>
      </w:r>
      <w:r>
        <w:rPr>
          <w:spacing w:val="31"/>
        </w:rPr>
        <w:t> </w:t>
      </w:r>
      <w:r>
        <w:rPr/>
        <w:t>как о</w:t>
      </w:r>
      <w:r>
        <w:rPr>
          <w:spacing w:val="-3"/>
        </w:rPr>
        <w:t> </w:t>
      </w:r>
      <w:r>
        <w:rPr/>
        <w:t>привлекательной туристской дестинации через отклики конкретных людей, туристов и местных жителей [2]. Однако есть и обратная сторона: некоторые специалисты высказывали опасения, что публикация в социальных сетях прав- дивых фото о трущобах и бедности в стране не будет способствовать повыше- нию ее туристической привлекательности.</w:t>
      </w:r>
    </w:p>
    <w:p>
      <w:pPr>
        <w:pStyle w:val="BodyText"/>
        <w:ind w:right="208" w:firstLine="709"/>
      </w:pPr>
      <w:r>
        <w:rPr/>
        <w:t>Привлекательный образ территории генерируется визуальным контентом. Основным видом такого контента, безусловно, является фотография. Фотогра- фия, по сути, является носителем информации, способна передать атмосферу места и настроение, сформировать определенный образ территории. В социаль- ных</w:t>
      </w:r>
      <w:r>
        <w:rPr>
          <w:spacing w:val="-12"/>
        </w:rPr>
        <w:t> </w:t>
      </w:r>
      <w:r>
        <w:rPr/>
        <w:t>сетях</w:t>
      </w:r>
      <w:r>
        <w:rPr>
          <w:spacing w:val="-11"/>
        </w:rPr>
        <w:t> </w:t>
      </w:r>
      <w:r>
        <w:rPr/>
        <w:t>пользователи</w:t>
      </w:r>
      <w:r>
        <w:rPr>
          <w:spacing w:val="-10"/>
        </w:rPr>
        <w:t> </w:t>
      </w:r>
      <w:r>
        <w:rPr/>
        <w:t>чаще</w:t>
      </w:r>
      <w:r>
        <w:rPr>
          <w:spacing w:val="-12"/>
        </w:rPr>
        <w:t> </w:t>
      </w:r>
      <w:r>
        <w:rPr/>
        <w:t>всего</w:t>
      </w:r>
      <w:r>
        <w:rPr>
          <w:spacing w:val="-11"/>
        </w:rPr>
        <w:t> </w:t>
      </w:r>
      <w:r>
        <w:rPr/>
        <w:t>публикуют</w:t>
      </w:r>
      <w:r>
        <w:rPr>
          <w:spacing w:val="-12"/>
        </w:rPr>
        <w:t> </w:t>
      </w:r>
      <w:r>
        <w:rPr/>
        <w:t>именно</w:t>
      </w:r>
      <w:r>
        <w:rPr>
          <w:spacing w:val="-11"/>
        </w:rPr>
        <w:t> </w:t>
      </w:r>
      <w:r>
        <w:rPr/>
        <w:t>фотографии,</w:t>
      </w:r>
      <w:r>
        <w:rPr>
          <w:spacing w:val="-12"/>
        </w:rPr>
        <w:t> </w:t>
      </w:r>
      <w:r>
        <w:rPr/>
        <w:t>чтобы</w:t>
      </w:r>
      <w:r>
        <w:rPr>
          <w:spacing w:val="-12"/>
        </w:rPr>
        <w:t> </w:t>
      </w:r>
      <w:r>
        <w:rPr/>
        <w:t>поде- литься</w:t>
      </w:r>
      <w:r>
        <w:rPr>
          <w:spacing w:val="-18"/>
        </w:rPr>
        <w:t> </w:t>
      </w:r>
      <w:r>
        <w:rPr/>
        <w:t>интересными</w:t>
      </w:r>
      <w:r>
        <w:rPr>
          <w:spacing w:val="-17"/>
        </w:rPr>
        <w:t> </w:t>
      </w:r>
      <w:r>
        <w:rPr/>
        <w:t>моментами</w:t>
      </w:r>
      <w:r>
        <w:rPr>
          <w:spacing w:val="-18"/>
        </w:rPr>
        <w:t> </w:t>
      </w:r>
      <w:r>
        <w:rPr/>
        <w:t>своих</w:t>
      </w:r>
      <w:r>
        <w:rPr>
          <w:spacing w:val="-17"/>
        </w:rPr>
        <w:t> </w:t>
      </w:r>
      <w:r>
        <w:rPr/>
        <w:t>путешествий.</w:t>
      </w:r>
      <w:r>
        <w:rPr>
          <w:spacing w:val="-18"/>
        </w:rPr>
        <w:t> </w:t>
      </w:r>
      <w:r>
        <w:rPr/>
        <w:t>Это</w:t>
      </w:r>
      <w:r>
        <w:rPr>
          <w:spacing w:val="-17"/>
        </w:rPr>
        <w:t> </w:t>
      </w:r>
      <w:r>
        <w:rPr/>
        <w:t>могут</w:t>
      </w:r>
      <w:r>
        <w:rPr>
          <w:spacing w:val="-18"/>
        </w:rPr>
        <w:t> </w:t>
      </w:r>
      <w:r>
        <w:rPr/>
        <w:t>быть</w:t>
      </w:r>
      <w:r>
        <w:rPr>
          <w:spacing w:val="-17"/>
        </w:rPr>
        <w:t> </w:t>
      </w:r>
      <w:r>
        <w:rPr/>
        <w:t>фотографии достопримечательностей, красивые виды, фоторепортажи, фото-коллажи, пано- рамные фотографии, а также фотографии, на которых отображены какие-либо региональные особенности (например, блюда национальной кухни, националь- ная одежда и пр.).</w:t>
      </w:r>
    </w:p>
    <w:p>
      <w:pPr>
        <w:pStyle w:val="BodyText"/>
        <w:ind w:right="210" w:firstLine="709"/>
      </w:pPr>
      <w:r>
        <w:rPr/>
        <w:t>Также популярным видом визуального контента в туризме являются ви- део. Видеоролики в социальных сетях комментируют намного чаще, чем текст или фотографии. Это могут быть видео-презентации территории, видео с квад- рокоптера, видео с необычной видовой точки и т.</w:t>
      </w:r>
      <w:r>
        <w:rPr>
          <w:spacing w:val="-3"/>
        </w:rPr>
        <w:t> </w:t>
      </w:r>
      <w:r>
        <w:rPr/>
        <w:t>п. Кроме того, видеоклипы являются маркетинговым инструментом, позволяющим обеспечить охват ши- рокой аудитории.</w:t>
      </w:r>
    </w:p>
    <w:p>
      <w:pPr>
        <w:pStyle w:val="BodyText"/>
        <w:ind w:left="134" w:right="209" w:firstLine="709"/>
      </w:pPr>
      <w:r>
        <w:rPr/>
        <w:t>Важно отметить и роль геолокационных социальных сетей, которые по- зволяют пользователям отмечать свои координаты на карте. Отслеживая место- положение пользователей</w:t>
      </w:r>
      <w:r>
        <w:rPr>
          <w:spacing w:val="1"/>
        </w:rPr>
        <w:t> </w:t>
      </w:r>
      <w:r>
        <w:rPr/>
        <w:t>и</w:t>
      </w:r>
      <w:r>
        <w:rPr>
          <w:spacing w:val="2"/>
        </w:rPr>
        <w:t> </w:t>
      </w:r>
      <w:r>
        <w:rPr/>
        <w:t>анализируя</w:t>
      </w:r>
      <w:r>
        <w:rPr>
          <w:spacing w:val="1"/>
        </w:rPr>
        <w:t> </w:t>
      </w:r>
      <w:r>
        <w:rPr/>
        <w:t>информацию</w:t>
      </w:r>
      <w:r>
        <w:rPr>
          <w:spacing w:val="1"/>
        </w:rPr>
        <w:t> </w:t>
      </w:r>
      <w:r>
        <w:rPr/>
        <w:t>их</w:t>
      </w:r>
      <w:r>
        <w:rPr>
          <w:spacing w:val="2"/>
        </w:rPr>
        <w:t> </w:t>
      </w:r>
      <w:r>
        <w:rPr/>
        <w:t>профайлов,</w:t>
      </w:r>
      <w:r>
        <w:rPr>
          <w:spacing w:val="1"/>
        </w:rPr>
        <w:t> </w:t>
      </w:r>
      <w:r>
        <w:rPr/>
        <w:t>сервис</w:t>
      </w:r>
      <w:r>
        <w:rPr>
          <w:spacing w:val="2"/>
        </w:rPr>
        <w:t> </w:t>
      </w:r>
      <w:r>
        <w:rPr>
          <w:spacing w:val="-5"/>
        </w:rPr>
        <w:t>мо-</w:t>
      </w:r>
    </w:p>
    <w:p>
      <w:pPr>
        <w:spacing w:after="0"/>
        <w:sectPr>
          <w:pgSz w:w="11910" w:h="16840"/>
          <w:pgMar w:header="0" w:footer="756" w:top="1060" w:bottom="940" w:left="1000" w:right="920"/>
        </w:sectPr>
      </w:pPr>
    </w:p>
    <w:p>
      <w:pPr>
        <w:pStyle w:val="BodyText"/>
        <w:spacing w:before="70"/>
        <w:ind w:right="209"/>
      </w:pPr>
      <w:r>
        <w:rPr/>
        <w:t>жет сообщать участникам сети подробную информацию о местах, которые на- ходятся поблизости и могут быть им интересны.</w:t>
      </w:r>
      <w:r>
        <w:rPr>
          <w:spacing w:val="-3"/>
        </w:rPr>
        <w:t> </w:t>
      </w:r>
      <w:r>
        <w:rPr/>
        <w:t>Геолокационные сервисы спо- собны формировать своеобразный рейтинг мест на определенной территории, поскольку отображают места, наиболее популярные у пользователей, тогда как менее популярные места остаются незамеченными. С этой точки зрения, геоло- кационные социальные сети видоизменяют пространство туристской дестина- ции, репрезентируя только те места, которые были обозначены на карте одно- родной группой пользователей или различными коммерческими предприятия- ми (ресторанами, гостиницами, предприятиями досуга и развлечения и пр.).</w:t>
      </w:r>
    </w:p>
    <w:p>
      <w:pPr>
        <w:pStyle w:val="BodyText"/>
        <w:spacing w:before="46"/>
        <w:ind w:right="210" w:firstLine="709"/>
      </w:pPr>
      <w:r>
        <w:rPr/>
        <w:t>Поскольку все больше потребителей ведут поиск информации в интерне- те, возрастает потребность в создании крупных платформ для путешествий. Содержащийся на них контент должен отражать весь процесс планирования </w:t>
      </w:r>
      <w:r>
        <w:rPr>
          <w:spacing w:val="-2"/>
        </w:rPr>
        <w:t>путешествия:</w:t>
      </w:r>
    </w:p>
    <w:p>
      <w:pPr>
        <w:pStyle w:val="ListParagraph"/>
        <w:numPr>
          <w:ilvl w:val="0"/>
          <w:numId w:val="45"/>
        </w:numPr>
        <w:tabs>
          <w:tab w:pos="416" w:val="left" w:leader="none"/>
          <w:tab w:pos="418" w:val="left" w:leader="none"/>
        </w:tabs>
        <w:spacing w:line="240" w:lineRule="auto" w:before="0" w:after="0"/>
        <w:ind w:left="418" w:right="209" w:hanging="285"/>
        <w:jc w:val="both"/>
        <w:rPr>
          <w:rFonts w:ascii="Symbol" w:hAnsi="Symbol"/>
          <w:sz w:val="28"/>
        </w:rPr>
      </w:pPr>
      <w:r>
        <w:rPr>
          <w:sz w:val="28"/>
        </w:rPr>
        <w:t>«мечтай» (пользователь ведет поиск информации о туристской дестинации,</w:t>
      </w:r>
      <w:r>
        <w:rPr>
          <w:spacing w:val="40"/>
          <w:sz w:val="28"/>
        </w:rPr>
        <w:t> </w:t>
      </w:r>
      <w:r>
        <w:rPr>
          <w:sz w:val="28"/>
        </w:rPr>
        <w:t>ее истории и культуре, достопримечательностях, местной кухне и пр.);</w:t>
      </w:r>
    </w:p>
    <w:p>
      <w:pPr>
        <w:pStyle w:val="ListParagraph"/>
        <w:numPr>
          <w:ilvl w:val="0"/>
          <w:numId w:val="45"/>
        </w:numPr>
        <w:tabs>
          <w:tab w:pos="416" w:val="left" w:leader="none"/>
        </w:tabs>
        <w:spacing w:line="342" w:lineRule="exact" w:before="0" w:after="0"/>
        <w:ind w:left="416" w:right="0" w:hanging="283"/>
        <w:jc w:val="both"/>
        <w:rPr>
          <w:rFonts w:ascii="Symbol" w:hAnsi="Symbol"/>
          <w:sz w:val="28"/>
        </w:rPr>
      </w:pPr>
      <w:r>
        <w:rPr>
          <w:spacing w:val="-6"/>
          <w:sz w:val="28"/>
        </w:rPr>
        <w:t>«планируй»</w:t>
      </w:r>
      <w:r>
        <w:rPr>
          <w:sz w:val="28"/>
        </w:rPr>
        <w:t> </w:t>
      </w:r>
      <w:r>
        <w:rPr>
          <w:spacing w:val="-6"/>
          <w:sz w:val="28"/>
        </w:rPr>
        <w:t>(можно</w:t>
      </w:r>
      <w:r>
        <w:rPr>
          <w:spacing w:val="1"/>
          <w:sz w:val="28"/>
        </w:rPr>
        <w:t> </w:t>
      </w:r>
      <w:r>
        <w:rPr>
          <w:spacing w:val="-6"/>
          <w:sz w:val="28"/>
        </w:rPr>
        <w:t>самостоятельно</w:t>
      </w:r>
      <w:r>
        <w:rPr>
          <w:spacing w:val="3"/>
          <w:sz w:val="28"/>
        </w:rPr>
        <w:t> </w:t>
      </w:r>
      <w:r>
        <w:rPr>
          <w:spacing w:val="-6"/>
          <w:sz w:val="28"/>
        </w:rPr>
        <w:t>спланировать</w:t>
      </w:r>
      <w:r>
        <w:rPr>
          <w:spacing w:val="2"/>
          <w:sz w:val="28"/>
        </w:rPr>
        <w:t> </w:t>
      </w:r>
      <w:r>
        <w:rPr>
          <w:spacing w:val="-6"/>
          <w:sz w:val="28"/>
        </w:rPr>
        <w:t>тур,</w:t>
      </w:r>
      <w:r>
        <w:rPr>
          <w:spacing w:val="2"/>
          <w:sz w:val="28"/>
        </w:rPr>
        <w:t> </w:t>
      </w:r>
      <w:r>
        <w:rPr>
          <w:spacing w:val="-6"/>
          <w:sz w:val="28"/>
        </w:rPr>
        <w:t>разработать</w:t>
      </w:r>
      <w:r>
        <w:rPr>
          <w:spacing w:val="1"/>
          <w:sz w:val="28"/>
        </w:rPr>
        <w:t> </w:t>
      </w:r>
      <w:r>
        <w:rPr>
          <w:spacing w:val="-6"/>
          <w:sz w:val="28"/>
        </w:rPr>
        <w:t>маршрут);</w:t>
      </w:r>
    </w:p>
    <w:p>
      <w:pPr>
        <w:pStyle w:val="ListParagraph"/>
        <w:numPr>
          <w:ilvl w:val="0"/>
          <w:numId w:val="45"/>
        </w:numPr>
        <w:tabs>
          <w:tab w:pos="416" w:val="left" w:leader="none"/>
          <w:tab w:pos="418" w:val="left" w:leader="none"/>
        </w:tabs>
        <w:spacing w:line="240" w:lineRule="auto" w:before="0" w:after="0"/>
        <w:ind w:left="418" w:right="211" w:hanging="285"/>
        <w:jc w:val="left"/>
        <w:rPr>
          <w:rFonts w:ascii="Symbol" w:hAnsi="Symbol"/>
          <w:sz w:val="28"/>
        </w:rPr>
      </w:pPr>
      <w:r>
        <w:rPr>
          <w:sz w:val="28"/>
        </w:rPr>
        <w:t>«бронируй»</w:t>
      </w:r>
      <w:r>
        <w:rPr>
          <w:spacing w:val="34"/>
          <w:sz w:val="28"/>
        </w:rPr>
        <w:t> </w:t>
      </w:r>
      <w:r>
        <w:rPr>
          <w:sz w:val="28"/>
        </w:rPr>
        <w:t>(у</w:t>
      </w:r>
      <w:r>
        <w:rPr>
          <w:spacing w:val="34"/>
          <w:sz w:val="28"/>
        </w:rPr>
        <w:t> </w:t>
      </w:r>
      <w:r>
        <w:rPr>
          <w:sz w:val="28"/>
        </w:rPr>
        <w:t>пользователя</w:t>
      </w:r>
      <w:r>
        <w:rPr>
          <w:spacing w:val="35"/>
          <w:sz w:val="28"/>
        </w:rPr>
        <w:t> </w:t>
      </w:r>
      <w:r>
        <w:rPr>
          <w:sz w:val="28"/>
        </w:rPr>
        <w:t>есть</w:t>
      </w:r>
      <w:r>
        <w:rPr>
          <w:spacing w:val="33"/>
          <w:sz w:val="28"/>
        </w:rPr>
        <w:t> </w:t>
      </w:r>
      <w:r>
        <w:rPr>
          <w:sz w:val="28"/>
        </w:rPr>
        <w:t>возможность</w:t>
      </w:r>
      <w:r>
        <w:rPr>
          <w:spacing w:val="35"/>
          <w:sz w:val="28"/>
        </w:rPr>
        <w:t> </w:t>
      </w:r>
      <w:r>
        <w:rPr>
          <w:sz w:val="28"/>
        </w:rPr>
        <w:t>сразу</w:t>
      </w:r>
      <w:r>
        <w:rPr>
          <w:spacing w:val="34"/>
          <w:sz w:val="28"/>
        </w:rPr>
        <w:t> </w:t>
      </w:r>
      <w:r>
        <w:rPr>
          <w:sz w:val="28"/>
        </w:rPr>
        <w:t>забронировать</w:t>
      </w:r>
      <w:r>
        <w:rPr>
          <w:spacing w:val="34"/>
          <w:sz w:val="28"/>
        </w:rPr>
        <w:t> </w:t>
      </w:r>
      <w:r>
        <w:rPr>
          <w:sz w:val="28"/>
        </w:rPr>
        <w:t>интере- сующие его услуги);</w:t>
      </w:r>
    </w:p>
    <w:p>
      <w:pPr>
        <w:pStyle w:val="ListParagraph"/>
        <w:numPr>
          <w:ilvl w:val="0"/>
          <w:numId w:val="45"/>
        </w:numPr>
        <w:tabs>
          <w:tab w:pos="416" w:val="left" w:leader="none"/>
          <w:tab w:pos="418" w:val="left" w:leader="none"/>
        </w:tabs>
        <w:spacing w:line="240" w:lineRule="auto" w:before="0" w:after="0"/>
        <w:ind w:left="418" w:right="209" w:hanging="285"/>
        <w:jc w:val="left"/>
        <w:rPr>
          <w:rFonts w:ascii="Symbol" w:hAnsi="Symbol"/>
          <w:sz w:val="28"/>
        </w:rPr>
      </w:pPr>
      <w:r>
        <w:rPr>
          <w:sz w:val="28"/>
        </w:rPr>
        <w:t>«посещай» (цифровые платформы стимулируют интерес к различным тури- стским объектам усиливают впечатления от путешествия);</w:t>
      </w:r>
    </w:p>
    <w:p>
      <w:pPr>
        <w:pStyle w:val="ListParagraph"/>
        <w:numPr>
          <w:ilvl w:val="0"/>
          <w:numId w:val="45"/>
        </w:numPr>
        <w:tabs>
          <w:tab w:pos="416" w:val="left" w:leader="none"/>
          <w:tab w:pos="418" w:val="left" w:leader="none"/>
        </w:tabs>
        <w:spacing w:line="240" w:lineRule="auto" w:before="0" w:after="0"/>
        <w:ind w:left="418" w:right="211" w:hanging="285"/>
        <w:jc w:val="left"/>
        <w:rPr>
          <w:rFonts w:ascii="Symbol" w:hAnsi="Symbol"/>
          <w:sz w:val="26"/>
        </w:rPr>
      </w:pPr>
      <w:r>
        <w:rPr>
          <w:sz w:val="28"/>
        </w:rPr>
        <w:t>«делись</w:t>
      </w:r>
      <w:r>
        <w:rPr>
          <w:spacing w:val="39"/>
          <w:sz w:val="28"/>
        </w:rPr>
        <w:t> </w:t>
      </w:r>
      <w:r>
        <w:rPr>
          <w:sz w:val="28"/>
        </w:rPr>
        <w:t>впечатлениями»</w:t>
      </w:r>
      <w:r>
        <w:rPr>
          <w:spacing w:val="39"/>
          <w:sz w:val="28"/>
        </w:rPr>
        <w:t> </w:t>
      </w:r>
      <w:r>
        <w:rPr>
          <w:sz w:val="28"/>
        </w:rPr>
        <w:t>(у</w:t>
      </w:r>
      <w:r>
        <w:rPr>
          <w:spacing w:val="39"/>
          <w:sz w:val="28"/>
        </w:rPr>
        <w:t> </w:t>
      </w:r>
      <w:r>
        <w:rPr>
          <w:sz w:val="28"/>
        </w:rPr>
        <w:t>пользователей</w:t>
      </w:r>
      <w:r>
        <w:rPr>
          <w:spacing w:val="39"/>
          <w:sz w:val="28"/>
        </w:rPr>
        <w:t> </w:t>
      </w:r>
      <w:r>
        <w:rPr>
          <w:sz w:val="28"/>
        </w:rPr>
        <w:t>есть</w:t>
      </w:r>
      <w:r>
        <w:rPr>
          <w:spacing w:val="39"/>
          <w:sz w:val="28"/>
        </w:rPr>
        <w:t> </w:t>
      </w:r>
      <w:r>
        <w:rPr>
          <w:sz w:val="28"/>
        </w:rPr>
        <w:t>возможность</w:t>
      </w:r>
      <w:r>
        <w:rPr>
          <w:spacing w:val="38"/>
          <w:sz w:val="28"/>
        </w:rPr>
        <w:t> </w:t>
      </w:r>
      <w:r>
        <w:rPr>
          <w:sz w:val="28"/>
        </w:rPr>
        <w:t>выразить</w:t>
      </w:r>
      <w:r>
        <w:rPr>
          <w:spacing w:val="39"/>
          <w:sz w:val="28"/>
        </w:rPr>
        <w:t> </w:t>
      </w:r>
      <w:r>
        <w:rPr>
          <w:sz w:val="28"/>
        </w:rPr>
        <w:t>свои впечатления о поездке в социальных сетях) [3, с. 158].</w:t>
      </w:r>
    </w:p>
    <w:p>
      <w:pPr>
        <w:pStyle w:val="BodyText"/>
        <w:ind w:right="208" w:firstLine="709"/>
      </w:pPr>
      <w:r>
        <w:rPr/>
        <w:t>Следует отметить, что по данным аналитиков, к 2026</w:t>
      </w:r>
      <w:r>
        <w:rPr>
          <w:spacing w:val="-2"/>
        </w:rPr>
        <w:t> </w:t>
      </w:r>
      <w:r>
        <w:rPr/>
        <w:t>г. мировой рынок TravelTech достигнет 12,5 млрд долл., что на 45</w:t>
      </w:r>
      <w:r>
        <w:rPr>
          <w:spacing w:val="-18"/>
        </w:rPr>
        <w:t> </w:t>
      </w:r>
      <w:r>
        <w:rPr/>
        <w:t>% больше, чем в 2020</w:t>
      </w:r>
      <w:r>
        <w:rPr>
          <w:spacing w:val="-2"/>
        </w:rPr>
        <w:t> </w:t>
      </w:r>
      <w:r>
        <w:rPr/>
        <w:t>г. В Рос- сии </w:t>
      </w:r>
      <w:r>
        <w:rPr>
          <w:sz w:val="26"/>
        </w:rPr>
        <w:t>р</w:t>
      </w:r>
      <w:r>
        <w:rPr/>
        <w:t>азработчик сервисов для предпринимателей RB.RU, совместно с Комите- том по туризму г.</w:t>
      </w:r>
      <w:r>
        <w:rPr>
          <w:spacing w:val="-3"/>
        </w:rPr>
        <w:t> </w:t>
      </w:r>
      <w:r>
        <w:rPr/>
        <w:t>Москвы, выпускает TravelTech Map – интерактивный гид по российским технологическим проектам в сфере туристической индустрии. Экс- перты отмечают, что более трети общего объема рынка туризма в России при- ходится на цифровые сервисы.</w:t>
      </w:r>
      <w:r>
        <w:rPr>
          <w:spacing w:val="-4"/>
        </w:rPr>
        <w:t> </w:t>
      </w:r>
      <w:r>
        <w:rPr/>
        <w:t>Информационный портал интерактивного гида включает следующие разделы:</w:t>
      </w:r>
    </w:p>
    <w:p>
      <w:pPr>
        <w:pStyle w:val="ListParagraph"/>
        <w:numPr>
          <w:ilvl w:val="0"/>
          <w:numId w:val="45"/>
        </w:numPr>
        <w:tabs>
          <w:tab w:pos="416" w:val="left" w:leader="none"/>
          <w:tab w:pos="418" w:val="left" w:leader="none"/>
        </w:tabs>
        <w:spacing w:line="240" w:lineRule="auto" w:before="0" w:after="0"/>
        <w:ind w:left="418" w:right="209" w:hanging="285"/>
        <w:jc w:val="both"/>
        <w:rPr>
          <w:rFonts w:ascii="Symbol" w:hAnsi="Symbol"/>
          <w:sz w:val="28"/>
        </w:rPr>
      </w:pPr>
      <w:r>
        <w:rPr>
          <w:sz w:val="28"/>
        </w:rPr>
        <w:t>отзовики и блог-платформы. Они представлены большим количеством ин- тернет-блогов о поездках по России и миру, сайтами-агрегаторами отзывов</w:t>
      </w:r>
      <w:r>
        <w:rPr>
          <w:spacing w:val="40"/>
          <w:sz w:val="28"/>
        </w:rPr>
        <w:t> </w:t>
      </w:r>
      <w:r>
        <w:rPr>
          <w:sz w:val="28"/>
        </w:rPr>
        <w:t>об отелях и культурных объектах, а также различными медиа о путешестви- ях. На их основе можно спланировать свое собственное путешествие;</w:t>
      </w:r>
    </w:p>
    <w:p>
      <w:pPr>
        <w:pStyle w:val="ListParagraph"/>
        <w:numPr>
          <w:ilvl w:val="0"/>
          <w:numId w:val="45"/>
        </w:numPr>
        <w:tabs>
          <w:tab w:pos="416" w:val="left" w:leader="none"/>
          <w:tab w:pos="418" w:val="left" w:leader="none"/>
        </w:tabs>
        <w:spacing w:line="240" w:lineRule="auto" w:before="0" w:after="0"/>
        <w:ind w:left="418" w:right="209" w:hanging="285"/>
        <w:jc w:val="both"/>
        <w:rPr>
          <w:rFonts w:ascii="Symbol" w:hAnsi="Symbol"/>
          <w:sz w:val="28"/>
        </w:rPr>
      </w:pPr>
      <w:r>
        <w:rPr>
          <w:sz w:val="28"/>
        </w:rPr>
        <w:t>онлайн-гиды – это приложения и сайты, где пользователь сможет ознако- миться с рекомендуемыми к посещению местами в определенном регионе, прослушать аудиоэкскурсию или даже создать собственный аудиогид;</w:t>
      </w:r>
    </w:p>
    <w:p>
      <w:pPr>
        <w:pStyle w:val="ListParagraph"/>
        <w:numPr>
          <w:ilvl w:val="0"/>
          <w:numId w:val="45"/>
        </w:numPr>
        <w:tabs>
          <w:tab w:pos="416" w:val="left" w:leader="none"/>
          <w:tab w:pos="418" w:val="left" w:leader="none"/>
        </w:tabs>
        <w:spacing w:line="240" w:lineRule="auto" w:before="0" w:after="0"/>
        <w:ind w:left="418" w:right="210" w:hanging="285"/>
        <w:jc w:val="both"/>
        <w:rPr>
          <w:rFonts w:ascii="Symbol" w:hAnsi="Symbol"/>
          <w:sz w:val="28"/>
        </w:rPr>
      </w:pPr>
      <w:r>
        <w:rPr>
          <w:sz w:val="28"/>
        </w:rPr>
        <w:t>агрегаторы скидок генерируют выгодные предложения туров, авиабилетов или дают доступ к скидкам в ресторанах и других развлекательных местах;</w:t>
      </w:r>
    </w:p>
    <w:p>
      <w:pPr>
        <w:pStyle w:val="ListParagraph"/>
        <w:numPr>
          <w:ilvl w:val="0"/>
          <w:numId w:val="45"/>
        </w:numPr>
        <w:tabs>
          <w:tab w:pos="416" w:val="left" w:leader="none"/>
          <w:tab w:pos="418" w:val="left" w:leader="none"/>
        </w:tabs>
        <w:spacing w:line="240" w:lineRule="auto" w:before="0" w:after="0"/>
        <w:ind w:left="418" w:right="210" w:hanging="285"/>
        <w:jc w:val="both"/>
        <w:rPr>
          <w:rFonts w:ascii="Symbol" w:hAnsi="Symbol"/>
          <w:sz w:val="28"/>
        </w:rPr>
      </w:pPr>
      <w:r>
        <w:rPr>
          <w:sz w:val="28"/>
        </w:rPr>
        <w:t>геолокационные сервисы, которые представлены двумя крупными компа- ниями – 2GIS и «Яндексом».</w:t>
      </w:r>
    </w:p>
    <w:p>
      <w:pPr>
        <w:pStyle w:val="BodyText"/>
        <w:ind w:right="209" w:firstLine="709"/>
      </w:pPr>
      <w:r>
        <w:rPr/>
        <w:t>Кроме</w:t>
      </w:r>
      <w:r>
        <w:rPr>
          <w:spacing w:val="-3"/>
        </w:rPr>
        <w:t> </w:t>
      </w:r>
      <w:r>
        <w:rPr/>
        <w:t>того,</w:t>
      </w:r>
      <w:r>
        <w:rPr>
          <w:spacing w:val="-3"/>
        </w:rPr>
        <w:t> </w:t>
      </w:r>
      <w:r>
        <w:rPr/>
        <w:t>в</w:t>
      </w:r>
      <w:r>
        <w:rPr>
          <w:spacing w:val="-2"/>
        </w:rPr>
        <w:t> </w:t>
      </w:r>
      <w:r>
        <w:rPr/>
        <w:t>настоящее</w:t>
      </w:r>
      <w:r>
        <w:rPr>
          <w:spacing w:val="-3"/>
        </w:rPr>
        <w:t> </w:t>
      </w:r>
      <w:r>
        <w:rPr/>
        <w:t>время</w:t>
      </w:r>
      <w:r>
        <w:rPr>
          <w:spacing w:val="-3"/>
        </w:rPr>
        <w:t> </w:t>
      </w:r>
      <w:r>
        <w:rPr/>
        <w:t>эффективным</w:t>
      </w:r>
      <w:r>
        <w:rPr>
          <w:spacing w:val="-3"/>
        </w:rPr>
        <w:t> </w:t>
      </w:r>
      <w:r>
        <w:rPr/>
        <w:t>инструментом</w:t>
      </w:r>
      <w:r>
        <w:rPr>
          <w:spacing w:val="-4"/>
        </w:rPr>
        <w:t> </w:t>
      </w:r>
      <w:r>
        <w:rPr/>
        <w:t>продвижения является инфлюенс-маркетинг. Инфлюенсеры вызывают доверие, поскольку они</w:t>
      </w:r>
      <w:r>
        <w:rPr>
          <w:spacing w:val="22"/>
        </w:rPr>
        <w:t> </w:t>
      </w:r>
      <w:r>
        <w:rPr/>
        <w:t>делятся</w:t>
      </w:r>
      <w:r>
        <w:rPr>
          <w:spacing w:val="23"/>
        </w:rPr>
        <w:t> </w:t>
      </w:r>
      <w:r>
        <w:rPr/>
        <w:t>своим</w:t>
      </w:r>
      <w:r>
        <w:rPr>
          <w:spacing w:val="24"/>
        </w:rPr>
        <w:t> </w:t>
      </w:r>
      <w:r>
        <w:rPr/>
        <w:t>личным</w:t>
      </w:r>
      <w:r>
        <w:rPr>
          <w:spacing w:val="21"/>
        </w:rPr>
        <w:t> </w:t>
      </w:r>
      <w:r>
        <w:rPr/>
        <w:t>опытом.</w:t>
      </w:r>
      <w:r>
        <w:rPr>
          <w:spacing w:val="22"/>
        </w:rPr>
        <w:t> </w:t>
      </w:r>
      <w:r>
        <w:rPr/>
        <w:t>Интересные</w:t>
      </w:r>
      <w:r>
        <w:rPr>
          <w:spacing w:val="22"/>
        </w:rPr>
        <w:t> </w:t>
      </w:r>
      <w:r>
        <w:rPr/>
        <w:t>и</w:t>
      </w:r>
      <w:r>
        <w:rPr>
          <w:spacing w:val="23"/>
        </w:rPr>
        <w:t> </w:t>
      </w:r>
      <w:r>
        <w:rPr/>
        <w:t>честные</w:t>
      </w:r>
      <w:r>
        <w:rPr>
          <w:spacing w:val="22"/>
        </w:rPr>
        <w:t> </w:t>
      </w:r>
      <w:r>
        <w:rPr/>
        <w:t>рассказы</w:t>
      </w:r>
      <w:r>
        <w:rPr>
          <w:spacing w:val="23"/>
        </w:rPr>
        <w:t> </w:t>
      </w:r>
      <w:r>
        <w:rPr>
          <w:spacing w:val="-2"/>
        </w:rPr>
        <w:t>блогеров</w:t>
      </w:r>
    </w:p>
    <w:p>
      <w:pPr>
        <w:spacing w:after="0"/>
        <w:sectPr>
          <w:pgSz w:w="11910" w:h="16840"/>
          <w:pgMar w:header="0" w:footer="756" w:top="1060" w:bottom="940" w:left="1000" w:right="920"/>
        </w:sectPr>
      </w:pPr>
    </w:p>
    <w:p>
      <w:pPr>
        <w:pStyle w:val="BodyText"/>
        <w:spacing w:before="70"/>
        <w:ind w:right="209"/>
      </w:pPr>
      <w:r>
        <w:rPr/>
        <w:t>о</w:t>
      </w:r>
      <w:r>
        <w:rPr>
          <w:spacing w:val="-3"/>
        </w:rPr>
        <w:t> </w:t>
      </w:r>
      <w:r>
        <w:rPr/>
        <w:t>путешествиях не могут не вдохновлять их подписчиков. Так, существовавшее в России в 2021</w:t>
      </w:r>
      <w:r>
        <w:rPr>
          <w:spacing w:val="-3"/>
        </w:rPr>
        <w:t> </w:t>
      </w:r>
      <w:r>
        <w:rPr/>
        <w:t>г. Федеральное агентство по туризму разместило на сайте zakupki.gov.ru</w:t>
      </w:r>
      <w:r>
        <w:rPr>
          <w:spacing w:val="-4"/>
        </w:rPr>
        <w:t> </w:t>
      </w:r>
      <w:r>
        <w:rPr/>
        <w:t>аукцион на организацию и проведение блог-туров по регионам России. Главная цель проекта заключалась в повышении узнаваемости и дос- тупности информации о российских туристских дестинациях. На это ведомство выделило более 23</w:t>
      </w:r>
      <w:r>
        <w:rPr>
          <w:spacing w:val="-3"/>
        </w:rPr>
        <w:t> </w:t>
      </w:r>
      <w:r>
        <w:rPr/>
        <w:t>млн рублей из федерального бюджета [4]. Чтобы обеспечить продвижение проекта в социальных сетях, к организации информационных кампаний должны были привлекаться блогеры. В качестве популяризаторов российских регионов Ростуризм хотел видеть известных актрис, актеров театра и кино, режиссеров, стилистов, сценаристов, продюсеров.</w:t>
      </w:r>
    </w:p>
    <w:p>
      <w:pPr>
        <w:pStyle w:val="BodyText"/>
        <w:ind w:right="210" w:firstLine="709"/>
      </w:pPr>
      <w:r>
        <w:rPr/>
        <w:t>Говоря об интернет-продвижении территории, нужно учитывать и разви- тие мобильных технологий, поскольку примерно 65</w:t>
      </w:r>
      <w:r>
        <w:rPr>
          <w:spacing w:val="-18"/>
        </w:rPr>
        <w:t> </w:t>
      </w:r>
      <w:r>
        <w:rPr/>
        <w:t>% туристов предпочитают планировать маршрут поездки с помощью мобильных приложений. Мобильное приложение для путешествий может предлагать словари, карты, навигацию по городу, включая гид по различным местам (рестораны, кафе, достопримеча- тельности и т.</w:t>
      </w:r>
      <w:r>
        <w:rPr>
          <w:spacing w:val="-3"/>
        </w:rPr>
        <w:t> </w:t>
      </w:r>
      <w:r>
        <w:rPr/>
        <w:t>д.). Мобильные приложения для путешествий занимают 7-е ме- сто по количеству скачиваний среди всех существующих приложений.</w:t>
      </w:r>
    </w:p>
    <w:p>
      <w:pPr>
        <w:pStyle w:val="BodyText"/>
        <w:ind w:right="208" w:firstLine="709"/>
      </w:pPr>
      <w:r>
        <w:rPr/>
        <w:t>Мобильные</w:t>
      </w:r>
      <w:r>
        <w:rPr>
          <w:spacing w:val="80"/>
          <w:w w:val="150"/>
        </w:rPr>
        <w:t> </w:t>
      </w:r>
      <w:r>
        <w:rPr/>
        <w:t>приложения</w:t>
      </w:r>
      <w:r>
        <w:rPr>
          <w:spacing w:val="80"/>
          <w:w w:val="150"/>
        </w:rPr>
        <w:t> </w:t>
      </w:r>
      <w:r>
        <w:rPr/>
        <w:t>упрощают</w:t>
      </w:r>
      <w:r>
        <w:rPr>
          <w:spacing w:val="80"/>
          <w:w w:val="150"/>
        </w:rPr>
        <w:t> </w:t>
      </w:r>
      <w:r>
        <w:rPr/>
        <w:t>взаимодействие</w:t>
      </w:r>
      <w:r>
        <w:rPr>
          <w:spacing w:val="80"/>
          <w:w w:val="150"/>
        </w:rPr>
        <w:t> </w:t>
      </w:r>
      <w:r>
        <w:rPr/>
        <w:t>между</w:t>
      </w:r>
      <w:r>
        <w:rPr>
          <w:spacing w:val="80"/>
          <w:w w:val="150"/>
        </w:rPr>
        <w:t> </w:t>
      </w:r>
      <w:r>
        <w:rPr/>
        <w:t>брендом</w:t>
      </w:r>
      <w:r>
        <w:rPr>
          <w:spacing w:val="40"/>
        </w:rPr>
        <w:t> </w:t>
      </w:r>
      <w:r>
        <w:rPr/>
        <w:t>и</w:t>
      </w:r>
      <w:r>
        <w:rPr>
          <w:spacing w:val="-4"/>
        </w:rPr>
        <w:t> </w:t>
      </w:r>
      <w:r>
        <w:rPr/>
        <w:t>пользователем, они удобны в использовании и приносят экономическую вы- году. Также они могут являться эффективным маркетинговым инструментом для привлечения внимания новых клиентов или удобным сервисом для работы</w:t>
      </w:r>
      <w:r>
        <w:rPr>
          <w:spacing w:val="40"/>
        </w:rPr>
        <w:t> </w:t>
      </w:r>
      <w:r>
        <w:rPr/>
        <w:t>с постоянной клиентской базой. У туристов наибольшей популярностью поль- зуются интерактивные путеводители с возможностью самостоятельного по- строения маршрутов, интеграции с социальными сетями и виртуальными гале- реями. Преимуществом приложения будет работа, не требующая постоянного подключения к Интернету, сферические панорамы и 3D-туры, анимированная графика и пр. В мобильных приложениях используются инструменты марке- тинговых коммуникаций –</w:t>
      </w:r>
      <w:r>
        <w:rPr>
          <w:spacing w:val="40"/>
        </w:rPr>
        <w:t> </w:t>
      </w:r>
      <w:r>
        <w:rPr/>
        <w:t>акции, викторины, опросы. Важна и аналитика, ко- торая позволяет отследить количество и частоту взаимодействий пользователя</w:t>
      </w:r>
      <w:r>
        <w:rPr>
          <w:spacing w:val="80"/>
        </w:rPr>
        <w:t> </w:t>
      </w:r>
      <w:r>
        <w:rPr/>
        <w:t>с контентом. Так, весьма популярным является мобильное приложение izi.TRAVEL</w:t>
      </w:r>
      <w:r>
        <w:rPr>
          <w:spacing w:val="40"/>
        </w:rPr>
        <w:t> </w:t>
      </w:r>
      <w:r>
        <w:rPr/>
        <w:t>–</w:t>
      </w:r>
      <w:r>
        <w:rPr>
          <w:spacing w:val="40"/>
        </w:rPr>
        <w:t> </w:t>
      </w:r>
      <w:r>
        <w:rPr/>
        <w:t>бесплатная</w:t>
      </w:r>
      <w:r>
        <w:rPr>
          <w:spacing w:val="40"/>
        </w:rPr>
        <w:t> </w:t>
      </w:r>
      <w:r>
        <w:rPr/>
        <w:t>интернет-платформа</w:t>
      </w:r>
      <w:r>
        <w:rPr>
          <w:spacing w:val="40"/>
        </w:rPr>
        <w:t> </w:t>
      </w:r>
      <w:r>
        <w:rPr/>
        <w:t>с</w:t>
      </w:r>
      <w:r>
        <w:rPr>
          <w:spacing w:val="40"/>
        </w:rPr>
        <w:t> </w:t>
      </w:r>
      <w:r>
        <w:rPr/>
        <w:t>тематическими</w:t>
      </w:r>
      <w:r>
        <w:rPr>
          <w:spacing w:val="40"/>
        </w:rPr>
        <w:t> </w:t>
      </w:r>
      <w:r>
        <w:rPr/>
        <w:t>аудиогидами и</w:t>
      </w:r>
      <w:r>
        <w:rPr>
          <w:spacing w:val="-4"/>
        </w:rPr>
        <w:t> </w:t>
      </w:r>
      <w:r>
        <w:rPr/>
        <w:t>живописными маршрутами. Гид включает не только популярные, но и мало- известные достопримечательности. В приложении есть не только пешеходные, но и автомобильные и железнодорожные маршруты. При этом специалисты от- мечали, что в местах с высокой концентрацией контента стало меняться пове- дение путешественников – они стали более активно посещать музеи, рестора- ны, тематические парки и иные объекты, куда раньше даже не заходили.</w:t>
      </w:r>
    </w:p>
    <w:p>
      <w:pPr>
        <w:pStyle w:val="BodyText"/>
        <w:ind w:right="210" w:firstLine="709"/>
      </w:pPr>
      <w:r>
        <w:rPr/>
        <w:t>В целом, следует подчеркнуть, что чем более уникальная коммуникаци- онная стратегия разработана брендом туристской территории, тем этот бренд более узнаваем. При этом коммуникационная стратегия брендов в цифровом пространстве может быть представлена следующими видами:</w:t>
      </w:r>
    </w:p>
    <w:p>
      <w:pPr>
        <w:pStyle w:val="ListParagraph"/>
        <w:numPr>
          <w:ilvl w:val="0"/>
          <w:numId w:val="46"/>
        </w:numPr>
        <w:tabs>
          <w:tab w:pos="1124" w:val="left" w:leader="none"/>
        </w:tabs>
        <w:spacing w:line="240" w:lineRule="auto" w:before="1" w:after="0"/>
        <w:ind w:left="134" w:right="209" w:firstLine="719"/>
        <w:jc w:val="both"/>
        <w:rPr>
          <w:sz w:val="28"/>
        </w:rPr>
      </w:pPr>
      <w:r>
        <w:rPr>
          <w:sz w:val="28"/>
        </w:rPr>
        <w:t>Информационная стратегия: информирует аудиторию об уникальности туристской территории, культурно-историческом наследии, региональных осо- бенностях и пр.;</w:t>
      </w:r>
    </w:p>
    <w:p>
      <w:pPr>
        <w:spacing w:after="0" w:line="240" w:lineRule="auto"/>
        <w:jc w:val="both"/>
        <w:rPr>
          <w:sz w:val="28"/>
        </w:rPr>
        <w:sectPr>
          <w:pgSz w:w="11910" w:h="16840"/>
          <w:pgMar w:header="0" w:footer="756" w:top="1060" w:bottom="940" w:left="1000" w:right="920"/>
        </w:sectPr>
      </w:pPr>
    </w:p>
    <w:p>
      <w:pPr>
        <w:pStyle w:val="ListParagraph"/>
        <w:numPr>
          <w:ilvl w:val="0"/>
          <w:numId w:val="46"/>
        </w:numPr>
        <w:tabs>
          <w:tab w:pos="1125" w:val="left" w:leader="none"/>
        </w:tabs>
        <w:spacing w:line="240" w:lineRule="auto" w:before="70" w:after="0"/>
        <w:ind w:left="134" w:right="210" w:firstLine="720"/>
        <w:jc w:val="both"/>
        <w:rPr>
          <w:sz w:val="28"/>
        </w:rPr>
      </w:pPr>
      <w:r>
        <w:rPr>
          <w:sz w:val="28"/>
        </w:rPr>
        <w:t>Навигационная стратегия: ее задачами являются включение пользова- телей в общую информационную сеть, рост числа посетителей на цифровых платформах, обратная связь с аудиторией и работа с отзывами;</w:t>
      </w:r>
    </w:p>
    <w:p>
      <w:pPr>
        <w:pStyle w:val="ListParagraph"/>
        <w:numPr>
          <w:ilvl w:val="0"/>
          <w:numId w:val="46"/>
        </w:numPr>
        <w:tabs>
          <w:tab w:pos="1125" w:val="left" w:leader="none"/>
        </w:tabs>
        <w:spacing w:line="240" w:lineRule="auto" w:before="0" w:after="0"/>
        <w:ind w:left="134" w:right="208" w:firstLine="720"/>
        <w:jc w:val="both"/>
        <w:rPr>
          <w:sz w:val="28"/>
        </w:rPr>
      </w:pPr>
      <w:r>
        <w:rPr>
          <w:sz w:val="28"/>
        </w:rPr>
        <w:t>Транзакционная</w:t>
      </w:r>
      <w:r>
        <w:rPr>
          <w:spacing w:val="40"/>
          <w:sz w:val="28"/>
        </w:rPr>
        <w:t> </w:t>
      </w:r>
      <w:r>
        <w:rPr>
          <w:sz w:val="28"/>
        </w:rPr>
        <w:t>стратегия:</w:t>
      </w:r>
      <w:r>
        <w:rPr>
          <w:spacing w:val="40"/>
          <w:sz w:val="28"/>
        </w:rPr>
        <w:t> </w:t>
      </w:r>
      <w:r>
        <w:rPr>
          <w:sz w:val="28"/>
        </w:rPr>
        <w:t>в</w:t>
      </w:r>
      <w:r>
        <w:rPr>
          <w:spacing w:val="40"/>
          <w:sz w:val="28"/>
        </w:rPr>
        <w:t> </w:t>
      </w:r>
      <w:r>
        <w:rPr>
          <w:sz w:val="28"/>
        </w:rPr>
        <w:t>данном</w:t>
      </w:r>
      <w:r>
        <w:rPr>
          <w:spacing w:val="40"/>
          <w:sz w:val="28"/>
        </w:rPr>
        <w:t> </w:t>
      </w:r>
      <w:r>
        <w:rPr>
          <w:sz w:val="28"/>
        </w:rPr>
        <w:t>случае</w:t>
      </w:r>
      <w:r>
        <w:rPr>
          <w:spacing w:val="40"/>
          <w:sz w:val="28"/>
        </w:rPr>
        <w:t> </w:t>
      </w:r>
      <w:r>
        <w:rPr>
          <w:sz w:val="28"/>
        </w:rPr>
        <w:t>бренд</w:t>
      </w:r>
      <w:r>
        <w:rPr>
          <w:spacing w:val="40"/>
          <w:sz w:val="28"/>
        </w:rPr>
        <w:t> </w:t>
      </w:r>
      <w:r>
        <w:rPr>
          <w:sz w:val="28"/>
        </w:rPr>
        <w:t>работает</w:t>
      </w:r>
      <w:r>
        <w:rPr>
          <w:spacing w:val="40"/>
          <w:sz w:val="28"/>
        </w:rPr>
        <w:t> </w:t>
      </w:r>
      <w:r>
        <w:rPr>
          <w:sz w:val="28"/>
        </w:rPr>
        <w:t>на</w:t>
      </w:r>
      <w:r>
        <w:rPr>
          <w:spacing w:val="40"/>
          <w:sz w:val="28"/>
        </w:rPr>
        <w:t> </w:t>
      </w:r>
      <w:r>
        <w:rPr>
          <w:sz w:val="28"/>
        </w:rPr>
        <w:t>число и</w:t>
      </w:r>
      <w:r>
        <w:rPr>
          <w:spacing w:val="-4"/>
          <w:sz w:val="28"/>
        </w:rPr>
        <w:t> </w:t>
      </w:r>
      <w:r>
        <w:rPr>
          <w:sz w:val="28"/>
        </w:rPr>
        <w:t>качество совершенных действий привлекаемой аудитории, т.</w:t>
      </w:r>
      <w:r>
        <w:rPr>
          <w:spacing w:val="-4"/>
          <w:sz w:val="28"/>
        </w:rPr>
        <w:t> </w:t>
      </w:r>
      <w:r>
        <w:rPr>
          <w:sz w:val="28"/>
        </w:rPr>
        <w:t>е. на посещение конкретной туристской дестинации.</w:t>
      </w:r>
    </w:p>
    <w:p>
      <w:pPr>
        <w:pStyle w:val="BodyText"/>
        <w:ind w:right="209" w:firstLine="709"/>
      </w:pPr>
      <w:r>
        <w:rPr/>
        <w:t>Интернет и цифровые технологии облегчают доступ пользователя к раз- личной информации, в том числе к характеристикам бренда, его преимущест- вам и недостаткам. И именно легкий доступ к данной информации увеличивает конкуренцию между туристскими дестинациями, поскольку потребители стали более</w:t>
      </w:r>
      <w:r>
        <w:rPr>
          <w:spacing w:val="40"/>
        </w:rPr>
        <w:t> </w:t>
      </w:r>
      <w:r>
        <w:rPr/>
        <w:t>информированными.</w:t>
      </w:r>
      <w:r>
        <w:rPr>
          <w:spacing w:val="40"/>
        </w:rPr>
        <w:t> </w:t>
      </w:r>
      <w:r>
        <w:rPr/>
        <w:t>При</w:t>
      </w:r>
      <w:r>
        <w:rPr>
          <w:spacing w:val="40"/>
        </w:rPr>
        <w:t> </w:t>
      </w:r>
      <w:r>
        <w:rPr/>
        <w:t>этом</w:t>
      </w:r>
      <w:r>
        <w:rPr>
          <w:spacing w:val="40"/>
        </w:rPr>
        <w:t> </w:t>
      </w:r>
      <w:r>
        <w:rPr/>
        <w:t>для</w:t>
      </w:r>
      <w:r>
        <w:rPr>
          <w:spacing w:val="40"/>
        </w:rPr>
        <w:t> </w:t>
      </w:r>
      <w:r>
        <w:rPr/>
        <w:t>более</w:t>
      </w:r>
      <w:r>
        <w:rPr>
          <w:spacing w:val="40"/>
        </w:rPr>
        <w:t> </w:t>
      </w:r>
      <w:r>
        <w:rPr/>
        <w:t>широкого</w:t>
      </w:r>
      <w:r>
        <w:rPr>
          <w:spacing w:val="40"/>
        </w:rPr>
        <w:t> </w:t>
      </w:r>
      <w:r>
        <w:rPr/>
        <w:t>охвата</w:t>
      </w:r>
      <w:r>
        <w:rPr>
          <w:spacing w:val="40"/>
        </w:rPr>
        <w:t> </w:t>
      </w:r>
      <w:r>
        <w:rPr/>
        <w:t>аудитории</w:t>
      </w:r>
      <w:r>
        <w:rPr>
          <w:spacing w:val="80"/>
        </w:rPr>
        <w:t> </w:t>
      </w:r>
      <w:r>
        <w:rPr/>
        <w:t>и</w:t>
      </w:r>
      <w:r>
        <w:rPr>
          <w:spacing w:val="-4"/>
        </w:rPr>
        <w:t> </w:t>
      </w:r>
      <w:r>
        <w:rPr/>
        <w:t>обеспечения конкурентных преимуществ могут формироваться разные брен- ды одной и той же территории. Например, «Кострома Культурная» собрала подборку костромских туристических брендов, которые являются визитной карточкой города: «Кострома – родина Снегурочки», «Кострома – колыбель дома Романовых», «Кострома – сырная столица России», «Кострома – ювелир- ная столица России» [5]. Эти бренды активно продвигаются на официальном туристическом</w:t>
      </w:r>
      <w:r>
        <w:rPr>
          <w:spacing w:val="78"/>
        </w:rPr>
        <w:t> </w:t>
      </w:r>
      <w:r>
        <w:rPr/>
        <w:t>портале</w:t>
      </w:r>
      <w:r>
        <w:rPr>
          <w:spacing w:val="79"/>
        </w:rPr>
        <w:t> </w:t>
      </w:r>
      <w:r>
        <w:rPr/>
        <w:t>Костромской</w:t>
      </w:r>
      <w:r>
        <w:rPr>
          <w:spacing w:val="45"/>
          <w:w w:val="150"/>
        </w:rPr>
        <w:t> </w:t>
      </w:r>
      <w:r>
        <w:rPr/>
        <w:t>области,</w:t>
      </w:r>
      <w:r>
        <w:rPr>
          <w:spacing w:val="45"/>
          <w:w w:val="150"/>
        </w:rPr>
        <w:t> </w:t>
      </w:r>
      <w:r>
        <w:rPr/>
        <w:t>а</w:t>
      </w:r>
      <w:r>
        <w:rPr>
          <w:spacing w:val="79"/>
        </w:rPr>
        <w:t> </w:t>
      </w:r>
      <w:r>
        <w:rPr/>
        <w:t>также</w:t>
      </w:r>
      <w:r>
        <w:rPr>
          <w:spacing w:val="45"/>
          <w:w w:val="150"/>
        </w:rPr>
        <w:t> </w:t>
      </w:r>
      <w:r>
        <w:rPr/>
        <w:t>в</w:t>
      </w:r>
      <w:r>
        <w:rPr>
          <w:spacing w:val="79"/>
        </w:rPr>
        <w:t> </w:t>
      </w:r>
      <w:r>
        <w:rPr/>
        <w:t>социальных</w:t>
      </w:r>
      <w:r>
        <w:rPr>
          <w:spacing w:val="45"/>
          <w:w w:val="150"/>
        </w:rPr>
        <w:t> </w:t>
      </w:r>
      <w:r>
        <w:rPr>
          <w:spacing w:val="-2"/>
        </w:rPr>
        <w:t>сетях</w:t>
      </w:r>
    </w:p>
    <w:p>
      <w:pPr>
        <w:pStyle w:val="BodyText"/>
        <w:spacing w:line="322" w:lineRule="exact" w:before="1"/>
      </w:pPr>
      <w:r>
        <w:rPr/>
        <w:t>«ВКонтакте»</w:t>
      </w:r>
      <w:r>
        <w:rPr>
          <w:spacing w:val="-13"/>
        </w:rPr>
        <w:t> </w:t>
      </w:r>
      <w:r>
        <w:rPr/>
        <w:t>и</w:t>
      </w:r>
      <w:r>
        <w:rPr>
          <w:spacing w:val="-13"/>
        </w:rPr>
        <w:t> </w:t>
      </w:r>
      <w:r>
        <w:rPr>
          <w:spacing w:val="-2"/>
        </w:rPr>
        <w:t>«Телеграмм».</w:t>
      </w:r>
    </w:p>
    <w:p>
      <w:pPr>
        <w:pStyle w:val="BodyText"/>
        <w:ind w:right="209" w:firstLine="709"/>
      </w:pPr>
      <w:r>
        <w:rPr/>
        <w:t>Таким образом, преимуществами брендинга в цифровом пространстве являются, прежде всего, его интерактивность, что позволяет активно вовлекать потребителя</w:t>
      </w:r>
      <w:r>
        <w:rPr>
          <w:spacing w:val="-1"/>
        </w:rPr>
        <w:t> </w:t>
      </w:r>
      <w:r>
        <w:rPr/>
        <w:t>информации во взаимодействие</w:t>
      </w:r>
      <w:r>
        <w:rPr>
          <w:spacing w:val="-1"/>
        </w:rPr>
        <w:t> </w:t>
      </w:r>
      <w:r>
        <w:rPr/>
        <w:t>с</w:t>
      </w:r>
      <w:r>
        <w:rPr>
          <w:spacing w:val="-1"/>
        </w:rPr>
        <w:t> </w:t>
      </w:r>
      <w:r>
        <w:rPr/>
        <w:t>брендом</w:t>
      </w:r>
      <w:r>
        <w:rPr>
          <w:spacing w:val="-1"/>
        </w:rPr>
        <w:t> </w:t>
      </w:r>
      <w:r>
        <w:rPr/>
        <w:t>туристской дестинации, а также отсутствие территориальных ограничений в реализации идей и проек- тов</w:t>
      </w:r>
      <w:r>
        <w:rPr>
          <w:spacing w:val="67"/>
        </w:rPr>
        <w:t> </w:t>
      </w:r>
      <w:r>
        <w:rPr/>
        <w:t>по</w:t>
      </w:r>
      <w:r>
        <w:rPr>
          <w:spacing w:val="67"/>
        </w:rPr>
        <w:t> </w:t>
      </w:r>
      <w:r>
        <w:rPr/>
        <w:t>продвижению</w:t>
      </w:r>
      <w:r>
        <w:rPr>
          <w:spacing w:val="67"/>
        </w:rPr>
        <w:t> </w:t>
      </w:r>
      <w:r>
        <w:rPr/>
        <w:t>туристских</w:t>
      </w:r>
      <w:r>
        <w:rPr>
          <w:spacing w:val="67"/>
        </w:rPr>
        <w:t> </w:t>
      </w:r>
      <w:r>
        <w:rPr/>
        <w:t>брендов.</w:t>
      </w:r>
      <w:r>
        <w:rPr>
          <w:spacing w:val="67"/>
        </w:rPr>
        <w:t> </w:t>
      </w:r>
      <w:r>
        <w:rPr/>
        <w:t>С</w:t>
      </w:r>
      <w:r>
        <w:rPr>
          <w:spacing w:val="68"/>
        </w:rPr>
        <w:t> </w:t>
      </w:r>
      <w:r>
        <w:rPr/>
        <w:t>одной</w:t>
      </w:r>
      <w:r>
        <w:rPr>
          <w:spacing w:val="67"/>
        </w:rPr>
        <w:t> </w:t>
      </w:r>
      <w:r>
        <w:rPr/>
        <w:t>стороны,</w:t>
      </w:r>
      <w:r>
        <w:rPr>
          <w:spacing w:val="67"/>
        </w:rPr>
        <w:t> </w:t>
      </w:r>
      <w:r>
        <w:rPr/>
        <w:t>легкий</w:t>
      </w:r>
      <w:r>
        <w:rPr>
          <w:spacing w:val="67"/>
        </w:rPr>
        <w:t> </w:t>
      </w:r>
      <w:r>
        <w:rPr/>
        <w:t>доступ к</w:t>
      </w:r>
      <w:r>
        <w:rPr>
          <w:spacing w:val="-4"/>
        </w:rPr>
        <w:t> </w:t>
      </w:r>
      <w:r>
        <w:rPr/>
        <w:t>информационным ресурсам позволяет привлекать широкую и разнообразную аудиторию, а с другой – дает возможность сосредоточиться и на более узком целевом сегменте для продвижения специальных проектов по управлению брендом туристской дестинации.</w:t>
      </w:r>
    </w:p>
    <w:p>
      <w:pPr>
        <w:pStyle w:val="BodyText"/>
        <w:ind w:right="209" w:firstLine="709"/>
      </w:pPr>
      <w:r>
        <w:rPr/>
        <w:t>Использование цифровых технологий позволяет диверсифицировать ка- налы интернет-маркетинга для продвижения территорий. Однако стоит обра- тить</w:t>
      </w:r>
      <w:r>
        <w:rPr>
          <w:spacing w:val="-4"/>
        </w:rPr>
        <w:t> </w:t>
      </w:r>
      <w:r>
        <w:rPr/>
        <w:t>внимание</w:t>
      </w:r>
      <w:r>
        <w:rPr>
          <w:spacing w:val="-4"/>
        </w:rPr>
        <w:t> </w:t>
      </w:r>
      <w:r>
        <w:rPr/>
        <w:t>на</w:t>
      </w:r>
      <w:r>
        <w:rPr>
          <w:spacing w:val="-4"/>
        </w:rPr>
        <w:t> </w:t>
      </w:r>
      <w:r>
        <w:rPr/>
        <w:t>то,</w:t>
      </w:r>
      <w:r>
        <w:rPr>
          <w:spacing w:val="-4"/>
        </w:rPr>
        <w:t> </w:t>
      </w:r>
      <w:r>
        <w:rPr/>
        <w:t>что</w:t>
      </w:r>
      <w:r>
        <w:rPr>
          <w:spacing w:val="-3"/>
        </w:rPr>
        <w:t> </w:t>
      </w:r>
      <w:r>
        <w:rPr/>
        <w:t>использование</w:t>
      </w:r>
      <w:r>
        <w:rPr>
          <w:spacing w:val="-3"/>
        </w:rPr>
        <w:t> </w:t>
      </w:r>
      <w:r>
        <w:rPr/>
        <w:t>цифрового</w:t>
      </w:r>
      <w:r>
        <w:rPr>
          <w:spacing w:val="-3"/>
        </w:rPr>
        <w:t> </w:t>
      </w:r>
      <w:r>
        <w:rPr/>
        <w:t>брендинга</w:t>
      </w:r>
      <w:r>
        <w:rPr>
          <w:spacing w:val="-4"/>
        </w:rPr>
        <w:t> </w:t>
      </w:r>
      <w:r>
        <w:rPr/>
        <w:t>может</w:t>
      </w:r>
      <w:r>
        <w:rPr>
          <w:spacing w:val="-2"/>
        </w:rPr>
        <w:t> </w:t>
      </w:r>
      <w:r>
        <w:rPr/>
        <w:t>усложнять восприятие территорий и способствовать формированию противоречивого имиджа, поскольку в процесс включаются сами потребители, местные жители, эмигранты и пр. Цифровой брендинг – это не просто формирование определен- ного</w:t>
      </w:r>
      <w:r>
        <w:rPr>
          <w:spacing w:val="80"/>
        </w:rPr>
        <w:t> </w:t>
      </w:r>
      <w:r>
        <w:rPr/>
        <w:t>образа</w:t>
      </w:r>
      <w:r>
        <w:rPr>
          <w:spacing w:val="80"/>
        </w:rPr>
        <w:t> </w:t>
      </w:r>
      <w:r>
        <w:rPr/>
        <w:t>дестинации</w:t>
      </w:r>
      <w:r>
        <w:rPr>
          <w:spacing w:val="80"/>
        </w:rPr>
        <w:t> </w:t>
      </w:r>
      <w:r>
        <w:rPr/>
        <w:t>в</w:t>
      </w:r>
      <w:r>
        <w:rPr>
          <w:spacing w:val="80"/>
        </w:rPr>
        <w:t> </w:t>
      </w:r>
      <w:r>
        <w:rPr/>
        <w:t>Интернете,</w:t>
      </w:r>
      <w:r>
        <w:rPr>
          <w:spacing w:val="80"/>
        </w:rPr>
        <w:t> </w:t>
      </w:r>
      <w:r>
        <w:rPr/>
        <w:t>не</w:t>
      </w:r>
      <w:r>
        <w:rPr>
          <w:spacing w:val="80"/>
        </w:rPr>
        <w:t> </w:t>
      </w:r>
      <w:r>
        <w:rPr/>
        <w:t>только</w:t>
      </w:r>
      <w:r>
        <w:rPr>
          <w:spacing w:val="80"/>
        </w:rPr>
        <w:t> </w:t>
      </w:r>
      <w:r>
        <w:rPr/>
        <w:t>цифровизация</w:t>
      </w:r>
      <w:r>
        <w:rPr>
          <w:spacing w:val="80"/>
        </w:rPr>
        <w:t> </w:t>
      </w:r>
      <w:r>
        <w:rPr/>
        <w:t>природного и</w:t>
      </w:r>
      <w:r>
        <w:rPr>
          <w:spacing w:val="-4"/>
        </w:rPr>
        <w:t> </w:t>
      </w:r>
      <w:r>
        <w:rPr/>
        <w:t>культурно-исторического наследия территории, а в большей степени процесс организации взаимодействия между различными заинтересованными сторона- ми (местными органами власти, туристской администрацией, местным населе- нием, туристами, туристскими компаниями, поставщиками туристских услуг) для максимального представления реального потенциала территории в вирту- альном пространстве и его совместного скоординированного продвижения.</w:t>
      </w:r>
    </w:p>
    <w:p>
      <w:pPr>
        <w:pStyle w:val="BodyText"/>
        <w:ind w:right="209" w:firstLine="709"/>
      </w:pPr>
      <w:r>
        <w:rPr/>
        <w:t>Таким образом, основными преимуществами от реализации технологий брендинга в цифровой среде являются увеличение вовлеченности туристов; вы- ход на новые сегменты рынка; продвижение регионального турпродукта; бы- строе</w:t>
      </w:r>
      <w:r>
        <w:rPr>
          <w:spacing w:val="10"/>
        </w:rPr>
        <w:t> </w:t>
      </w:r>
      <w:r>
        <w:rPr/>
        <w:t>реагирование</w:t>
      </w:r>
      <w:r>
        <w:rPr>
          <w:spacing w:val="10"/>
        </w:rPr>
        <w:t> </w:t>
      </w:r>
      <w:r>
        <w:rPr/>
        <w:t>на</w:t>
      </w:r>
      <w:r>
        <w:rPr>
          <w:spacing w:val="10"/>
        </w:rPr>
        <w:t> </w:t>
      </w:r>
      <w:r>
        <w:rPr/>
        <w:t>запросы</w:t>
      </w:r>
      <w:r>
        <w:rPr>
          <w:spacing w:val="11"/>
        </w:rPr>
        <w:t> </w:t>
      </w:r>
      <w:r>
        <w:rPr/>
        <w:t>и</w:t>
      </w:r>
      <w:r>
        <w:rPr>
          <w:spacing w:val="11"/>
        </w:rPr>
        <w:t> </w:t>
      </w:r>
      <w:r>
        <w:rPr/>
        <w:t>предпочтения</w:t>
      </w:r>
      <w:r>
        <w:rPr>
          <w:spacing w:val="13"/>
        </w:rPr>
        <w:t> </w:t>
      </w:r>
      <w:r>
        <w:rPr/>
        <w:t>пользователей;</w:t>
      </w:r>
      <w:r>
        <w:rPr>
          <w:spacing w:val="11"/>
        </w:rPr>
        <w:t> </w:t>
      </w:r>
      <w:r>
        <w:rPr/>
        <w:t>выход</w:t>
      </w:r>
      <w:r>
        <w:rPr>
          <w:spacing w:val="11"/>
        </w:rPr>
        <w:t> </w:t>
      </w:r>
      <w:r>
        <w:rPr>
          <w:spacing w:val="-2"/>
        </w:rPr>
        <w:t>террито-</w:t>
      </w:r>
    </w:p>
    <w:p>
      <w:pPr>
        <w:spacing w:after="0"/>
        <w:sectPr>
          <w:pgSz w:w="11910" w:h="16840"/>
          <w:pgMar w:header="0" w:footer="756" w:top="1060" w:bottom="940" w:left="1000" w:right="920"/>
        </w:sectPr>
      </w:pPr>
    </w:p>
    <w:p>
      <w:pPr>
        <w:pStyle w:val="BodyText"/>
        <w:spacing w:before="70"/>
        <w:ind w:left="134" w:right="210" w:hanging="1"/>
      </w:pPr>
      <w:r>
        <w:rPr/>
        <w:t>рии на новый уровень обслуживания жителей и туристов. В последнее время туристские дестинации добились определенного прогресса в использовании цифровых технологий. Однако путь к цифровым преобразованиям достаточно сложный. Хорошо скоординированная стратегия является одним из самых оп- тимальных маршрутов устойчивой цифровой трансформации, повышающим эффективность брендинга территории и заинтересованность туристов.</w:t>
      </w:r>
    </w:p>
    <w:p>
      <w:pPr>
        <w:pStyle w:val="BodyText"/>
        <w:ind w:left="0"/>
        <w:jc w:val="left"/>
      </w:pPr>
    </w:p>
    <w:p>
      <w:pPr>
        <w:spacing w:before="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47"/>
        </w:numPr>
        <w:tabs>
          <w:tab w:pos="418" w:val="left" w:leader="none"/>
        </w:tabs>
        <w:spacing w:line="240" w:lineRule="auto" w:before="0" w:after="0"/>
        <w:ind w:left="418" w:right="210" w:hanging="285"/>
        <w:jc w:val="both"/>
        <w:rPr>
          <w:sz w:val="24"/>
        </w:rPr>
      </w:pPr>
      <w:r>
        <w:rPr>
          <w:sz w:val="24"/>
        </w:rPr>
        <w:t>Hakala H., Niemi L., Kohtamáki M. Online Brand Community Practices and The Construction</w:t>
      </w:r>
      <w:r>
        <w:rPr>
          <w:spacing w:val="40"/>
          <w:sz w:val="24"/>
        </w:rPr>
        <w:t> </w:t>
      </w:r>
      <w:r>
        <w:rPr>
          <w:sz w:val="24"/>
        </w:rPr>
        <w:t>of Brand Legitimacy // Marketing Theory. 2017. Vol. 17, No. 4. P. 537–558.</w:t>
      </w:r>
    </w:p>
    <w:p>
      <w:pPr>
        <w:pStyle w:val="ListParagraph"/>
        <w:numPr>
          <w:ilvl w:val="0"/>
          <w:numId w:val="47"/>
        </w:numPr>
        <w:tabs>
          <w:tab w:pos="418" w:val="left" w:leader="none"/>
        </w:tabs>
        <w:spacing w:line="240" w:lineRule="auto" w:before="0" w:after="0"/>
        <w:ind w:left="418" w:right="208" w:hanging="285"/>
        <w:jc w:val="both"/>
        <w:rPr>
          <w:sz w:val="24"/>
        </w:rPr>
      </w:pPr>
      <w:r>
        <w:rPr>
          <w:sz w:val="24"/>
        </w:rPr>
        <w:t>Ассоциация туроператоров : офиц. сайт. URL: </w:t>
      </w:r>
      <w:hyperlink r:id="rId116">
        <w:r>
          <w:rPr>
            <w:sz w:val="24"/>
          </w:rPr>
          <w:t>https://www.atorus.ru/news/press-centre/new/</w:t>
        </w:r>
      </w:hyperlink>
      <w:r>
        <w:rPr>
          <w:sz w:val="24"/>
        </w:rPr>
        <w:t> 33858.html (дата обращения: 03.11.2023).</w:t>
      </w:r>
    </w:p>
    <w:p>
      <w:pPr>
        <w:pStyle w:val="ListParagraph"/>
        <w:numPr>
          <w:ilvl w:val="0"/>
          <w:numId w:val="47"/>
        </w:numPr>
        <w:tabs>
          <w:tab w:pos="418" w:val="left" w:leader="none"/>
        </w:tabs>
        <w:spacing w:line="240" w:lineRule="auto" w:before="0" w:after="0"/>
        <w:ind w:left="418" w:right="208" w:hanging="285"/>
        <w:jc w:val="both"/>
        <w:rPr>
          <w:sz w:val="24"/>
        </w:rPr>
      </w:pPr>
      <w:r>
        <w:rPr>
          <w:sz w:val="24"/>
        </w:rPr>
        <w:t>Боголюбов</w:t>
      </w:r>
      <w:r>
        <w:rPr>
          <w:spacing w:val="80"/>
          <w:w w:val="150"/>
          <w:sz w:val="24"/>
        </w:rPr>
        <w:t> </w:t>
      </w:r>
      <w:r>
        <w:rPr>
          <w:sz w:val="24"/>
        </w:rPr>
        <w:t>В.</w:t>
      </w:r>
      <w:r>
        <w:rPr>
          <w:spacing w:val="-2"/>
          <w:sz w:val="24"/>
        </w:rPr>
        <w:t> </w:t>
      </w:r>
      <w:r>
        <w:rPr>
          <w:sz w:val="24"/>
        </w:rPr>
        <w:t>С.,</w:t>
      </w:r>
      <w:r>
        <w:rPr>
          <w:spacing w:val="80"/>
          <w:w w:val="150"/>
          <w:sz w:val="24"/>
        </w:rPr>
        <w:t> </w:t>
      </w:r>
      <w:r>
        <w:rPr>
          <w:sz w:val="24"/>
        </w:rPr>
        <w:t>Боголюбова</w:t>
      </w:r>
      <w:r>
        <w:rPr>
          <w:spacing w:val="80"/>
          <w:w w:val="150"/>
          <w:sz w:val="24"/>
        </w:rPr>
        <w:t> </w:t>
      </w:r>
      <w:r>
        <w:rPr>
          <w:sz w:val="24"/>
        </w:rPr>
        <w:t>С.</w:t>
      </w:r>
      <w:r>
        <w:rPr>
          <w:spacing w:val="-2"/>
          <w:sz w:val="24"/>
        </w:rPr>
        <w:t> </w:t>
      </w:r>
      <w:r>
        <w:rPr>
          <w:sz w:val="24"/>
        </w:rPr>
        <w:t>А.</w:t>
      </w:r>
      <w:r>
        <w:rPr>
          <w:spacing w:val="80"/>
          <w:w w:val="150"/>
          <w:sz w:val="24"/>
        </w:rPr>
        <w:t> </w:t>
      </w:r>
      <w:r>
        <w:rPr>
          <w:sz w:val="24"/>
        </w:rPr>
        <w:t>Потенциал</w:t>
      </w:r>
      <w:r>
        <w:rPr>
          <w:spacing w:val="80"/>
          <w:w w:val="150"/>
          <w:sz w:val="24"/>
        </w:rPr>
        <w:t> </w:t>
      </w:r>
      <w:r>
        <w:rPr>
          <w:sz w:val="24"/>
        </w:rPr>
        <w:t>использования</w:t>
      </w:r>
      <w:r>
        <w:rPr>
          <w:spacing w:val="80"/>
          <w:w w:val="150"/>
          <w:sz w:val="24"/>
        </w:rPr>
        <w:t> </w:t>
      </w:r>
      <w:r>
        <w:rPr>
          <w:sz w:val="24"/>
        </w:rPr>
        <w:t>цифровых</w:t>
      </w:r>
      <w:r>
        <w:rPr>
          <w:spacing w:val="80"/>
          <w:w w:val="150"/>
          <w:sz w:val="24"/>
        </w:rPr>
        <w:t> </w:t>
      </w:r>
      <w:r>
        <w:rPr>
          <w:sz w:val="24"/>
        </w:rPr>
        <w:t>платформ в туризме // Вестник Алтайской академии экономики и права. 2023. № 4. С. 156–162.</w:t>
      </w:r>
    </w:p>
    <w:p>
      <w:pPr>
        <w:pStyle w:val="ListParagraph"/>
        <w:numPr>
          <w:ilvl w:val="0"/>
          <w:numId w:val="47"/>
        </w:numPr>
        <w:tabs>
          <w:tab w:pos="418" w:val="left" w:leader="none"/>
        </w:tabs>
        <w:spacing w:line="240" w:lineRule="auto" w:before="0" w:after="0"/>
        <w:ind w:left="418" w:right="208" w:hanging="285"/>
        <w:jc w:val="both"/>
        <w:rPr>
          <w:sz w:val="24"/>
        </w:rPr>
      </w:pPr>
      <w:r>
        <w:rPr>
          <w:sz w:val="24"/>
        </w:rPr>
        <w:t>Талпуэ</w:t>
      </w:r>
      <w:r>
        <w:rPr>
          <w:spacing w:val="-2"/>
          <w:sz w:val="24"/>
        </w:rPr>
        <w:t> </w:t>
      </w:r>
      <w:r>
        <w:rPr>
          <w:sz w:val="24"/>
        </w:rPr>
        <w:t>Е. Ростуризм потратит более 23 млн рублей на блог-туры по регионам // Профес- сиональный портал TourDom.ru. URL: </w:t>
      </w:r>
      <w:hyperlink r:id="rId117">
        <w:r>
          <w:rPr>
            <w:sz w:val="24"/>
          </w:rPr>
          <w:t>https://www.t</w:t>
        </w:r>
      </w:hyperlink>
      <w:r>
        <w:rPr>
          <w:sz w:val="24"/>
        </w:rPr>
        <w:t>ourdom.r</w:t>
      </w:r>
      <w:hyperlink r:id="rId117">
        <w:r>
          <w:rPr>
            <w:sz w:val="24"/>
          </w:rPr>
          <w:t>u/news/rosturizm-potratit-</w:t>
        </w:r>
      </w:hyperlink>
      <w:r>
        <w:rPr>
          <w:spacing w:val="40"/>
          <w:sz w:val="24"/>
        </w:rPr>
        <w:t> </w:t>
      </w:r>
      <w:r>
        <w:rPr>
          <w:sz w:val="24"/>
        </w:rPr>
        <w:t>bolee-23-mln-rubley-na-blog-tury-po-regionam.html (дата обращения: 01.11.2023).</w:t>
      </w:r>
    </w:p>
    <w:p>
      <w:pPr>
        <w:pStyle w:val="ListParagraph"/>
        <w:numPr>
          <w:ilvl w:val="0"/>
          <w:numId w:val="47"/>
        </w:numPr>
        <w:tabs>
          <w:tab w:pos="418" w:val="left" w:leader="none"/>
        </w:tabs>
        <w:spacing w:line="240" w:lineRule="auto" w:before="0" w:after="0"/>
        <w:ind w:left="418" w:right="209" w:hanging="285"/>
        <w:jc w:val="both"/>
        <w:rPr>
          <w:sz w:val="24"/>
        </w:rPr>
      </w:pPr>
      <w:r>
        <w:rPr>
          <w:sz w:val="24"/>
        </w:rPr>
        <w:t>Туристско-информационный центр Костромской области : туристический портал Кост- ромской области. URL: https://kostromatravel.ru (дата обращения: 03.11.2023).</w:t>
      </w:r>
    </w:p>
    <w:p>
      <w:pPr>
        <w:pStyle w:val="BodyText"/>
        <w:spacing w:before="230"/>
        <w:ind w:left="0"/>
        <w:jc w:val="left"/>
      </w:pPr>
    </w:p>
    <w:p>
      <w:pPr>
        <w:pStyle w:val="BodyText"/>
        <w:ind w:left="134"/>
        <w:jc w:val="left"/>
      </w:pPr>
      <w:r>
        <w:rPr/>
        <w:t>УДК</w:t>
      </w:r>
      <w:r>
        <w:rPr>
          <w:spacing w:val="-7"/>
        </w:rPr>
        <w:t> </w:t>
      </w:r>
      <w:r>
        <w:rPr>
          <w:spacing w:val="-2"/>
        </w:rPr>
        <w:t>338.4</w:t>
      </w:r>
    </w:p>
    <w:p>
      <w:pPr>
        <w:pStyle w:val="Heading4"/>
        <w:spacing w:line="321" w:lineRule="exact" w:before="4"/>
        <w:ind w:right="212"/>
      </w:pPr>
      <w:r>
        <w:rPr/>
        <w:t>Степанова</w:t>
      </w:r>
      <w:r>
        <w:rPr>
          <w:spacing w:val="-15"/>
        </w:rPr>
        <w:t> </w:t>
      </w:r>
      <w:r>
        <w:rPr/>
        <w:t>Мария</w:t>
      </w:r>
      <w:r>
        <w:rPr>
          <w:spacing w:val="-15"/>
        </w:rPr>
        <w:t> </w:t>
      </w:r>
      <w:r>
        <w:rPr>
          <w:spacing w:val="-2"/>
        </w:rPr>
        <w:t>Егоровна</w:t>
      </w:r>
    </w:p>
    <w:p>
      <w:pPr>
        <w:spacing w:line="275" w:lineRule="exact" w:before="0"/>
        <w:ind w:left="0" w:right="209" w:firstLine="0"/>
        <w:jc w:val="right"/>
        <w:rPr>
          <w:sz w:val="24"/>
        </w:rPr>
      </w:pPr>
      <w:hyperlink r:id="rId118">
        <w:r>
          <w:rPr>
            <w:spacing w:val="-2"/>
            <w:sz w:val="24"/>
          </w:rPr>
          <w:t>stepanovame00@yandex.ru</w:t>
        </w:r>
      </w:hyperlink>
    </w:p>
    <w:p>
      <w:pPr>
        <w:spacing w:line="275" w:lineRule="exact" w:before="1"/>
        <w:ind w:left="0" w:right="209" w:firstLine="0"/>
        <w:jc w:val="right"/>
        <w:rPr>
          <w:i/>
          <w:sz w:val="24"/>
        </w:rPr>
      </w:pPr>
      <w:r>
        <w:rPr>
          <w:i/>
          <w:sz w:val="24"/>
        </w:rPr>
        <w:t>Российский</w:t>
      </w:r>
      <w:r>
        <w:rPr>
          <w:i/>
          <w:spacing w:val="-9"/>
          <w:sz w:val="24"/>
        </w:rPr>
        <w:t> </w:t>
      </w:r>
      <w:r>
        <w:rPr>
          <w:i/>
          <w:sz w:val="24"/>
        </w:rPr>
        <w:t>государственный</w:t>
      </w:r>
      <w:r>
        <w:rPr>
          <w:i/>
          <w:spacing w:val="-8"/>
          <w:sz w:val="24"/>
        </w:rPr>
        <w:t> </w:t>
      </w:r>
      <w:r>
        <w:rPr>
          <w:i/>
          <w:spacing w:val="-2"/>
          <w:sz w:val="24"/>
        </w:rPr>
        <w:t>педагогический</w:t>
      </w:r>
    </w:p>
    <w:p>
      <w:pPr>
        <w:spacing w:line="275" w:lineRule="exact" w:before="0"/>
        <w:ind w:left="133" w:right="210" w:firstLine="0"/>
        <w:jc w:val="right"/>
        <w:rPr>
          <w:i/>
          <w:sz w:val="24"/>
        </w:rPr>
      </w:pPr>
      <w:r>
        <w:rPr>
          <w:i/>
          <w:sz w:val="24"/>
        </w:rPr>
        <w:t>университет</w:t>
      </w:r>
      <w:r>
        <w:rPr>
          <w:i/>
          <w:spacing w:val="-2"/>
          <w:sz w:val="24"/>
        </w:rPr>
        <w:t> </w:t>
      </w:r>
      <w:r>
        <w:rPr>
          <w:i/>
          <w:sz w:val="24"/>
        </w:rPr>
        <w:t>им.</w:t>
      </w:r>
      <w:r>
        <w:rPr>
          <w:i/>
          <w:spacing w:val="-1"/>
          <w:sz w:val="24"/>
        </w:rPr>
        <w:t> </w:t>
      </w:r>
      <w:r>
        <w:rPr>
          <w:i/>
          <w:sz w:val="24"/>
        </w:rPr>
        <w:t>А.</w:t>
      </w:r>
      <w:r>
        <w:rPr>
          <w:i/>
          <w:spacing w:val="-1"/>
          <w:sz w:val="24"/>
        </w:rPr>
        <w:t> </w:t>
      </w:r>
      <w:r>
        <w:rPr>
          <w:i/>
          <w:sz w:val="24"/>
        </w:rPr>
        <w:t>И.</w:t>
      </w:r>
      <w:r>
        <w:rPr>
          <w:i/>
          <w:spacing w:val="1"/>
          <w:sz w:val="24"/>
        </w:rPr>
        <w:t> </w:t>
      </w:r>
      <w:r>
        <w:rPr>
          <w:i/>
          <w:spacing w:val="-2"/>
          <w:sz w:val="24"/>
        </w:rPr>
        <w:t>Герцена</w:t>
      </w:r>
    </w:p>
    <w:p>
      <w:pPr>
        <w:pStyle w:val="Heading3"/>
        <w:ind w:left="393"/>
      </w:pPr>
      <w:r>
        <w:rPr/>
        <w:t>Разработка</w:t>
      </w:r>
      <w:r>
        <w:rPr>
          <w:spacing w:val="-16"/>
        </w:rPr>
        <w:t> </w:t>
      </w:r>
      <w:r>
        <w:rPr/>
        <w:t>туристского</w:t>
      </w:r>
      <w:r>
        <w:rPr>
          <w:spacing w:val="-15"/>
        </w:rPr>
        <w:t> </w:t>
      </w:r>
      <w:r>
        <w:rPr>
          <w:spacing w:val="-2"/>
        </w:rPr>
        <w:t>кластера</w:t>
      </w:r>
    </w:p>
    <w:p>
      <w:pPr>
        <w:pStyle w:val="Heading3"/>
        <w:spacing w:before="1"/>
        <w:ind w:left="393"/>
      </w:pPr>
      <w:bookmarkStart w:name="_TOC_250002" w:id="6"/>
      <w:r>
        <w:rPr/>
        <w:t>как</w:t>
      </w:r>
      <w:r>
        <w:rPr>
          <w:spacing w:val="-13"/>
        </w:rPr>
        <w:t> </w:t>
      </w:r>
      <w:r>
        <w:rPr/>
        <w:t>средство</w:t>
      </w:r>
      <w:r>
        <w:rPr>
          <w:spacing w:val="-11"/>
        </w:rPr>
        <w:t> </w:t>
      </w:r>
      <w:r>
        <w:rPr/>
        <w:t>продвижения</w:t>
      </w:r>
      <w:r>
        <w:rPr>
          <w:spacing w:val="-10"/>
        </w:rPr>
        <w:t> </w:t>
      </w:r>
      <w:r>
        <w:rPr/>
        <w:t>бренда</w:t>
      </w:r>
      <w:r>
        <w:rPr>
          <w:spacing w:val="-12"/>
        </w:rPr>
        <w:t> </w:t>
      </w:r>
      <w:bookmarkEnd w:id="6"/>
      <w:r>
        <w:rPr>
          <w:spacing w:val="-2"/>
        </w:rPr>
        <w:t>региона</w:t>
      </w:r>
    </w:p>
    <w:p>
      <w:pPr>
        <w:spacing w:before="237"/>
        <w:ind w:left="133" w:right="208" w:firstLine="709"/>
        <w:jc w:val="both"/>
        <w:rPr>
          <w:i/>
          <w:sz w:val="24"/>
        </w:rPr>
      </w:pPr>
      <w:r>
        <w:rPr>
          <w:b/>
          <w:i/>
          <w:sz w:val="24"/>
        </w:rPr>
        <w:t>Аннотация. </w:t>
      </w:r>
      <w:r>
        <w:rPr>
          <w:i/>
          <w:sz w:val="24"/>
        </w:rPr>
        <w:t>В статье автор отражает свой опыт ведения исследовательской ра- боты, посвященной Лодейнопольскому району Ленинградской области. В статье анализиру- ется актуальность разработки и продвижения туристских брендов отдельных регионов Российской Федерации. Отмечено, что, несмотря на активную работу по созданию и про- движению</w:t>
      </w:r>
      <w:r>
        <w:rPr>
          <w:i/>
          <w:spacing w:val="-2"/>
          <w:sz w:val="24"/>
        </w:rPr>
        <w:t> </w:t>
      </w:r>
      <w:r>
        <w:rPr>
          <w:i/>
          <w:sz w:val="24"/>
        </w:rPr>
        <w:t>бренда</w:t>
      </w:r>
      <w:r>
        <w:rPr>
          <w:i/>
          <w:spacing w:val="-2"/>
          <w:sz w:val="24"/>
        </w:rPr>
        <w:t> </w:t>
      </w:r>
      <w:r>
        <w:rPr>
          <w:i/>
          <w:sz w:val="24"/>
        </w:rPr>
        <w:t>Российской</w:t>
      </w:r>
      <w:r>
        <w:rPr>
          <w:i/>
          <w:spacing w:val="-2"/>
          <w:sz w:val="24"/>
        </w:rPr>
        <w:t> </w:t>
      </w:r>
      <w:r>
        <w:rPr>
          <w:i/>
          <w:sz w:val="24"/>
        </w:rPr>
        <w:t>Федерации,</w:t>
      </w:r>
      <w:r>
        <w:rPr>
          <w:i/>
          <w:spacing w:val="-2"/>
          <w:sz w:val="24"/>
        </w:rPr>
        <w:t> </w:t>
      </w:r>
      <w:r>
        <w:rPr>
          <w:i/>
          <w:sz w:val="24"/>
        </w:rPr>
        <w:t>такой</w:t>
      </w:r>
      <w:r>
        <w:rPr>
          <w:i/>
          <w:spacing w:val="-2"/>
          <w:sz w:val="24"/>
        </w:rPr>
        <w:t> </w:t>
      </w:r>
      <w:r>
        <w:rPr>
          <w:i/>
          <w:sz w:val="24"/>
        </w:rPr>
        <w:t>работы</w:t>
      </w:r>
      <w:r>
        <w:rPr>
          <w:i/>
          <w:spacing w:val="-2"/>
          <w:sz w:val="24"/>
        </w:rPr>
        <w:t> </w:t>
      </w:r>
      <w:r>
        <w:rPr>
          <w:i/>
          <w:sz w:val="24"/>
        </w:rPr>
        <w:t>в</w:t>
      </w:r>
      <w:r>
        <w:rPr>
          <w:i/>
          <w:spacing w:val="-2"/>
          <w:sz w:val="24"/>
        </w:rPr>
        <w:t> </w:t>
      </w:r>
      <w:r>
        <w:rPr>
          <w:i/>
          <w:sz w:val="24"/>
        </w:rPr>
        <w:t>отдельных</w:t>
      </w:r>
      <w:r>
        <w:rPr>
          <w:i/>
          <w:spacing w:val="-2"/>
          <w:sz w:val="24"/>
        </w:rPr>
        <w:t> </w:t>
      </w:r>
      <w:r>
        <w:rPr>
          <w:i/>
          <w:sz w:val="24"/>
        </w:rPr>
        <w:t>регионах</w:t>
      </w:r>
      <w:r>
        <w:rPr>
          <w:i/>
          <w:spacing w:val="-2"/>
          <w:sz w:val="24"/>
        </w:rPr>
        <w:t> </w:t>
      </w:r>
      <w:r>
        <w:rPr>
          <w:i/>
          <w:sz w:val="24"/>
        </w:rPr>
        <w:t>практически не ведется. В качестве примера рассмотрен Лодейнопольский район и его туристско- рекреационные ресурсы: природные, исторические, культурные, религиозные, этнокультур- ные. Автор предполагает, что эти ресурсы могут быть задействованы в проектировании этнографического</w:t>
      </w:r>
      <w:r>
        <w:rPr>
          <w:i/>
          <w:spacing w:val="29"/>
          <w:sz w:val="24"/>
        </w:rPr>
        <w:t> </w:t>
      </w:r>
      <w:r>
        <w:rPr>
          <w:i/>
          <w:sz w:val="24"/>
        </w:rPr>
        <w:t>туристского</w:t>
      </w:r>
      <w:r>
        <w:rPr>
          <w:i/>
          <w:spacing w:val="29"/>
          <w:sz w:val="24"/>
        </w:rPr>
        <w:t> </w:t>
      </w:r>
      <w:r>
        <w:rPr>
          <w:i/>
          <w:sz w:val="24"/>
        </w:rPr>
        <w:t>кластера,</w:t>
      </w:r>
      <w:r>
        <w:rPr>
          <w:i/>
          <w:spacing w:val="29"/>
          <w:sz w:val="24"/>
        </w:rPr>
        <w:t> </w:t>
      </w:r>
      <w:r>
        <w:rPr>
          <w:i/>
          <w:sz w:val="24"/>
        </w:rPr>
        <w:t>продвигающего</w:t>
      </w:r>
      <w:r>
        <w:rPr>
          <w:i/>
          <w:spacing w:val="29"/>
          <w:sz w:val="24"/>
        </w:rPr>
        <w:t> </w:t>
      </w:r>
      <w:r>
        <w:rPr>
          <w:i/>
          <w:sz w:val="24"/>
        </w:rPr>
        <w:t>имидж</w:t>
      </w:r>
      <w:r>
        <w:rPr>
          <w:i/>
          <w:spacing w:val="29"/>
          <w:sz w:val="24"/>
        </w:rPr>
        <w:t> </w:t>
      </w:r>
      <w:r>
        <w:rPr>
          <w:i/>
          <w:sz w:val="24"/>
        </w:rPr>
        <w:t>района</w:t>
      </w:r>
      <w:r>
        <w:rPr>
          <w:i/>
          <w:spacing w:val="29"/>
          <w:sz w:val="24"/>
        </w:rPr>
        <w:t> </w:t>
      </w:r>
      <w:r>
        <w:rPr>
          <w:i/>
          <w:sz w:val="24"/>
        </w:rPr>
        <w:t>на</w:t>
      </w:r>
      <w:r>
        <w:rPr>
          <w:i/>
          <w:spacing w:val="29"/>
          <w:sz w:val="24"/>
        </w:rPr>
        <w:t> </w:t>
      </w:r>
      <w:r>
        <w:rPr>
          <w:i/>
          <w:sz w:val="24"/>
        </w:rPr>
        <w:t>региональном и</w:t>
      </w:r>
      <w:r>
        <w:rPr>
          <w:i/>
          <w:spacing w:val="-4"/>
          <w:sz w:val="24"/>
        </w:rPr>
        <w:t> </w:t>
      </w:r>
      <w:r>
        <w:rPr>
          <w:i/>
          <w:sz w:val="24"/>
        </w:rPr>
        <w:t>федеральном уровнях. Обосновывается выбор территориального расположения проекти- руемого кластера – д.</w:t>
      </w:r>
      <w:r>
        <w:rPr>
          <w:i/>
          <w:spacing w:val="-2"/>
          <w:sz w:val="24"/>
        </w:rPr>
        <w:t> </w:t>
      </w:r>
      <w:r>
        <w:rPr>
          <w:i/>
          <w:sz w:val="24"/>
        </w:rPr>
        <w:t>Акулова гора, где ранее располагалась усадьба В.</w:t>
      </w:r>
      <w:r>
        <w:rPr>
          <w:i/>
          <w:spacing w:val="-2"/>
          <w:sz w:val="24"/>
        </w:rPr>
        <w:t> </w:t>
      </w:r>
      <w:r>
        <w:rPr>
          <w:i/>
          <w:sz w:val="24"/>
        </w:rPr>
        <w:t>Д. Поленова, в цен- тре сосредоточения природных и культурных ресурсов района. Представлено предполагае- мое содержание этнографического туристского кластера «Имоченицы»: музей, экскурсии, мастер-классы,</w:t>
      </w:r>
      <w:r>
        <w:rPr>
          <w:i/>
          <w:spacing w:val="37"/>
          <w:sz w:val="24"/>
        </w:rPr>
        <w:t> </w:t>
      </w:r>
      <w:r>
        <w:rPr>
          <w:i/>
          <w:sz w:val="24"/>
        </w:rPr>
        <w:t>массовые</w:t>
      </w:r>
      <w:r>
        <w:rPr>
          <w:i/>
          <w:spacing w:val="37"/>
          <w:sz w:val="24"/>
        </w:rPr>
        <w:t> </w:t>
      </w:r>
      <w:r>
        <w:rPr>
          <w:i/>
          <w:sz w:val="24"/>
        </w:rPr>
        <w:t>мероприятия,</w:t>
      </w:r>
      <w:r>
        <w:rPr>
          <w:i/>
          <w:spacing w:val="37"/>
          <w:sz w:val="24"/>
        </w:rPr>
        <w:t> </w:t>
      </w:r>
      <w:r>
        <w:rPr>
          <w:i/>
          <w:sz w:val="24"/>
        </w:rPr>
        <w:t>дополнительные</w:t>
      </w:r>
      <w:r>
        <w:rPr>
          <w:i/>
          <w:spacing w:val="36"/>
          <w:sz w:val="24"/>
        </w:rPr>
        <w:t> </w:t>
      </w:r>
      <w:r>
        <w:rPr>
          <w:i/>
          <w:sz w:val="24"/>
        </w:rPr>
        <w:t>услуги,</w:t>
      </w:r>
      <w:r>
        <w:rPr>
          <w:i/>
          <w:spacing w:val="35"/>
          <w:sz w:val="24"/>
        </w:rPr>
        <w:t> </w:t>
      </w:r>
      <w:r>
        <w:rPr>
          <w:i/>
          <w:sz w:val="24"/>
        </w:rPr>
        <w:t>предприятия</w:t>
      </w:r>
      <w:r>
        <w:rPr>
          <w:i/>
          <w:spacing w:val="36"/>
          <w:sz w:val="24"/>
        </w:rPr>
        <w:t> </w:t>
      </w:r>
      <w:r>
        <w:rPr>
          <w:i/>
          <w:sz w:val="24"/>
        </w:rPr>
        <w:t>размещения и</w:t>
      </w:r>
      <w:r>
        <w:rPr>
          <w:i/>
          <w:spacing w:val="-2"/>
          <w:sz w:val="24"/>
        </w:rPr>
        <w:t> </w:t>
      </w:r>
      <w:r>
        <w:rPr>
          <w:i/>
          <w:sz w:val="24"/>
        </w:rPr>
        <w:t>питания. В завершение статьи автор делает вывод о том, что разработка кластера, по его мнению, является перспективным проектом, способным положительным образом по- влиять на развитие Лодейнопольского района.</w:t>
      </w:r>
    </w:p>
    <w:p>
      <w:pPr>
        <w:spacing w:before="1"/>
        <w:ind w:left="133" w:right="209" w:firstLine="709"/>
        <w:jc w:val="both"/>
        <w:rPr>
          <w:i/>
          <w:sz w:val="24"/>
        </w:rPr>
      </w:pPr>
      <w:r>
        <w:rPr>
          <w:b/>
          <w:i/>
          <w:sz w:val="24"/>
        </w:rPr>
        <w:t>Ключевые слова: </w:t>
      </w:r>
      <w:r>
        <w:rPr>
          <w:i/>
          <w:sz w:val="24"/>
        </w:rPr>
        <w:t>Лодейнопольский район; туристский кластер; туристский бренд; </w:t>
      </w:r>
      <w:r>
        <w:rPr>
          <w:i/>
          <w:spacing w:val="-2"/>
          <w:sz w:val="24"/>
        </w:rPr>
        <w:t>дестинация.</w:t>
      </w:r>
    </w:p>
    <w:p>
      <w:pPr>
        <w:pStyle w:val="BodyText"/>
        <w:spacing w:before="15"/>
        <w:ind w:left="0"/>
        <w:jc w:val="left"/>
        <w:rPr>
          <w:i/>
          <w:sz w:val="20"/>
        </w:rPr>
      </w:pPr>
      <w:r>
        <w:rPr/>
        <mc:AlternateContent>
          <mc:Choice Requires="wps">
            <w:drawing>
              <wp:anchor distT="0" distB="0" distL="0" distR="0" allowOverlap="1" layoutInCell="1" locked="0" behindDoc="1" simplePos="0" relativeHeight="487625728">
                <wp:simplePos x="0" y="0"/>
                <wp:positionH relativeFrom="page">
                  <wp:posOffset>720090</wp:posOffset>
                </wp:positionH>
                <wp:positionV relativeFrom="paragraph">
                  <wp:posOffset>171280</wp:posOffset>
                </wp:positionV>
                <wp:extent cx="1828800" cy="9525"/>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3.48668pt;width:144pt;height:.72pt;mso-position-horizontal-relative:page;mso-position-vertical-relative:paragraph;z-index:-15690752;mso-wrap-distance-left:0;mso-wrap-distance-right:0" id="docshape163"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Степанова</w:t>
      </w:r>
      <w:r>
        <w:rPr>
          <w:spacing w:val="-5"/>
          <w:sz w:val="20"/>
        </w:rPr>
        <w:t> </w:t>
      </w:r>
      <w:r>
        <w:rPr>
          <w:sz w:val="20"/>
        </w:rPr>
        <w:t>М.</w:t>
      </w:r>
      <w:r>
        <w:rPr>
          <w:spacing w:val="-3"/>
          <w:sz w:val="20"/>
        </w:rPr>
        <w:t> </w:t>
      </w:r>
      <w:r>
        <w:rPr>
          <w:sz w:val="20"/>
        </w:rPr>
        <w:t>Е.,</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spacing w:line="275" w:lineRule="exact" w:before="73"/>
        <w:ind w:left="0" w:right="209" w:firstLine="0"/>
        <w:jc w:val="right"/>
        <w:rPr>
          <w:b/>
          <w:i/>
          <w:sz w:val="24"/>
        </w:rPr>
      </w:pPr>
      <w:r>
        <w:rPr>
          <w:b/>
          <w:i/>
          <w:sz w:val="24"/>
        </w:rPr>
        <w:t>Stepanova Maria </w:t>
      </w:r>
      <w:r>
        <w:rPr>
          <w:b/>
          <w:i/>
          <w:spacing w:val="-2"/>
          <w:sz w:val="24"/>
        </w:rPr>
        <w:t>Egorovna</w:t>
      </w:r>
    </w:p>
    <w:p>
      <w:pPr>
        <w:spacing w:line="275" w:lineRule="exact" w:before="0"/>
        <w:ind w:left="133" w:right="207" w:firstLine="0"/>
        <w:jc w:val="right"/>
        <w:rPr>
          <w:i/>
          <w:sz w:val="24"/>
        </w:rPr>
      </w:pPr>
      <w:r>
        <w:rPr>
          <w:i/>
          <w:sz w:val="24"/>
        </w:rPr>
        <w:t>Russian State Pedagogical </w:t>
      </w:r>
      <w:r>
        <w:rPr>
          <w:i/>
          <w:spacing w:val="-2"/>
          <w:sz w:val="24"/>
        </w:rPr>
        <w:t>University</w:t>
      </w:r>
    </w:p>
    <w:p>
      <w:pPr>
        <w:spacing w:before="0"/>
        <w:ind w:left="133" w:right="210" w:firstLine="0"/>
        <w:jc w:val="right"/>
        <w:rPr>
          <w:i/>
          <w:sz w:val="24"/>
        </w:rPr>
      </w:pPr>
      <w:r>
        <w:rPr>
          <w:i/>
          <w:sz w:val="24"/>
        </w:rPr>
        <w:t>named</w:t>
      </w:r>
      <w:r>
        <w:rPr>
          <w:i/>
          <w:spacing w:val="-2"/>
          <w:sz w:val="24"/>
        </w:rPr>
        <w:t> </w:t>
      </w:r>
      <w:r>
        <w:rPr>
          <w:i/>
          <w:sz w:val="24"/>
        </w:rPr>
        <w:t>after</w:t>
      </w:r>
      <w:r>
        <w:rPr>
          <w:i/>
          <w:spacing w:val="-2"/>
          <w:sz w:val="24"/>
        </w:rPr>
        <w:t> </w:t>
      </w:r>
      <w:r>
        <w:rPr>
          <w:i/>
          <w:sz w:val="24"/>
        </w:rPr>
        <w:t>A.</w:t>
      </w:r>
      <w:r>
        <w:rPr>
          <w:i/>
          <w:spacing w:val="-2"/>
          <w:sz w:val="24"/>
        </w:rPr>
        <w:t> </w:t>
      </w:r>
      <w:r>
        <w:rPr>
          <w:i/>
          <w:sz w:val="24"/>
        </w:rPr>
        <w:t>I.</w:t>
      </w:r>
      <w:r>
        <w:rPr>
          <w:i/>
          <w:spacing w:val="-2"/>
          <w:sz w:val="24"/>
        </w:rPr>
        <w:t> Herzen</w:t>
      </w:r>
    </w:p>
    <w:p>
      <w:pPr>
        <w:spacing w:before="231"/>
        <w:ind w:left="394" w:right="469" w:firstLine="0"/>
        <w:jc w:val="center"/>
        <w:rPr>
          <w:b/>
          <w:sz w:val="24"/>
        </w:rPr>
      </w:pPr>
      <w:r>
        <w:rPr>
          <w:b/>
          <w:sz w:val="24"/>
        </w:rPr>
        <w:t>Development</w:t>
      </w:r>
      <w:r>
        <w:rPr>
          <w:b/>
          <w:spacing w:val="-1"/>
          <w:sz w:val="24"/>
        </w:rPr>
        <w:t> </w:t>
      </w:r>
      <w:r>
        <w:rPr>
          <w:b/>
          <w:sz w:val="24"/>
        </w:rPr>
        <w:t>of</w:t>
      </w:r>
      <w:r>
        <w:rPr>
          <w:b/>
          <w:spacing w:val="-1"/>
          <w:sz w:val="24"/>
        </w:rPr>
        <w:t> </w:t>
      </w:r>
      <w:r>
        <w:rPr>
          <w:b/>
          <w:sz w:val="24"/>
        </w:rPr>
        <w:t>a</w:t>
      </w:r>
      <w:r>
        <w:rPr>
          <w:b/>
          <w:spacing w:val="-1"/>
          <w:sz w:val="24"/>
        </w:rPr>
        <w:t> </w:t>
      </w:r>
      <w:r>
        <w:rPr>
          <w:b/>
          <w:sz w:val="24"/>
        </w:rPr>
        <w:t>tourism</w:t>
      </w:r>
      <w:r>
        <w:rPr>
          <w:b/>
          <w:spacing w:val="-1"/>
          <w:sz w:val="24"/>
        </w:rPr>
        <w:t> </w:t>
      </w:r>
      <w:r>
        <w:rPr>
          <w:b/>
          <w:spacing w:val="-2"/>
          <w:sz w:val="24"/>
        </w:rPr>
        <w:t>cluster</w:t>
      </w:r>
    </w:p>
    <w:p>
      <w:pPr>
        <w:spacing w:before="1"/>
        <w:ind w:left="392" w:right="469" w:firstLine="0"/>
        <w:jc w:val="center"/>
        <w:rPr>
          <w:b/>
          <w:sz w:val="24"/>
        </w:rPr>
      </w:pPr>
      <w:r>
        <w:rPr>
          <w:b/>
          <w:sz w:val="24"/>
        </w:rPr>
        <w:t>as</w:t>
      </w:r>
      <w:r>
        <w:rPr>
          <w:b/>
          <w:spacing w:val="-1"/>
          <w:sz w:val="24"/>
        </w:rPr>
        <w:t> </w:t>
      </w:r>
      <w:r>
        <w:rPr>
          <w:b/>
          <w:sz w:val="24"/>
        </w:rPr>
        <w:t>a</w:t>
      </w:r>
      <w:r>
        <w:rPr>
          <w:b/>
          <w:spacing w:val="-1"/>
          <w:sz w:val="24"/>
        </w:rPr>
        <w:t> </w:t>
      </w:r>
      <w:r>
        <w:rPr>
          <w:b/>
          <w:sz w:val="24"/>
        </w:rPr>
        <w:t>means</w:t>
      </w:r>
      <w:r>
        <w:rPr>
          <w:b/>
          <w:spacing w:val="-1"/>
          <w:sz w:val="24"/>
        </w:rPr>
        <w:t> </w:t>
      </w:r>
      <w:r>
        <w:rPr>
          <w:b/>
          <w:sz w:val="24"/>
        </w:rPr>
        <w:t>of</w:t>
      </w:r>
      <w:r>
        <w:rPr>
          <w:b/>
          <w:spacing w:val="-1"/>
          <w:sz w:val="24"/>
        </w:rPr>
        <w:t> </w:t>
      </w:r>
      <w:r>
        <w:rPr>
          <w:b/>
          <w:sz w:val="24"/>
        </w:rPr>
        <w:t>promoting</w:t>
      </w:r>
      <w:r>
        <w:rPr>
          <w:b/>
          <w:spacing w:val="-1"/>
          <w:sz w:val="24"/>
        </w:rPr>
        <w:t> </w:t>
      </w:r>
      <w:r>
        <w:rPr>
          <w:b/>
          <w:sz w:val="24"/>
        </w:rPr>
        <w:t>the brand of the </w:t>
      </w:r>
      <w:r>
        <w:rPr>
          <w:b/>
          <w:spacing w:val="-2"/>
          <w:sz w:val="24"/>
        </w:rPr>
        <w:t>region</w:t>
      </w:r>
    </w:p>
    <w:p>
      <w:pPr>
        <w:spacing w:before="228"/>
        <w:ind w:left="133" w:right="207" w:firstLine="709"/>
        <w:jc w:val="both"/>
        <w:rPr>
          <w:i/>
          <w:sz w:val="24"/>
        </w:rPr>
      </w:pPr>
      <w:r>
        <w:rPr>
          <w:b/>
          <w:i/>
          <w:sz w:val="24"/>
        </w:rPr>
        <w:t>Abstract. </w:t>
      </w:r>
      <w:r>
        <w:rPr>
          <w:i/>
          <w:sz w:val="24"/>
        </w:rPr>
        <w:t>In the article, the author reflects her experience in conducting research work on the Lodeynopolsky district of the Leningrad region. The article analyzes the relevance of the devel- opment and promotion of tourist brands in certain regions of the Russian Federation. It is noted that, despite the active work on the creation and promotion of the brand of the Russian Federation, such work is not practically carried out in some regions. The Lodeynopolsky district and its tourist and recreational resources such as natural, historical, cultural, religious, ethno-cultural ones are considered as the example. The author suggests that these resources can be used in the design of an ethnographic tourism cluster that promotes the image of the district at the regional and federal le- vels. The choice of the territorial location of the projected cluster is justified, it is the village of Akulova Gora (where there was the estate of V. D. Polenov), which is located in the center of the concentration of natural and cultural resources of the district. The author presents the proposed content of the ethnographic tourist cluster “Imochenitsy” such as a museum, excursions, master classes,</w:t>
      </w:r>
      <w:r>
        <w:rPr>
          <w:i/>
          <w:spacing w:val="-2"/>
          <w:sz w:val="24"/>
        </w:rPr>
        <w:t> </w:t>
      </w:r>
      <w:r>
        <w:rPr>
          <w:i/>
          <w:sz w:val="24"/>
        </w:rPr>
        <w:t>mass</w:t>
      </w:r>
      <w:r>
        <w:rPr>
          <w:i/>
          <w:spacing w:val="-2"/>
          <w:sz w:val="24"/>
        </w:rPr>
        <w:t> </w:t>
      </w:r>
      <w:r>
        <w:rPr>
          <w:i/>
          <w:sz w:val="24"/>
        </w:rPr>
        <w:t>events,</w:t>
      </w:r>
      <w:r>
        <w:rPr>
          <w:i/>
          <w:spacing w:val="-2"/>
          <w:sz w:val="24"/>
        </w:rPr>
        <w:t> </w:t>
      </w:r>
      <w:r>
        <w:rPr>
          <w:i/>
          <w:sz w:val="24"/>
        </w:rPr>
        <w:t>additional</w:t>
      </w:r>
      <w:r>
        <w:rPr>
          <w:i/>
          <w:spacing w:val="-2"/>
          <w:sz w:val="24"/>
        </w:rPr>
        <w:t> </w:t>
      </w:r>
      <w:r>
        <w:rPr>
          <w:i/>
          <w:sz w:val="24"/>
        </w:rPr>
        <w:t>services,</w:t>
      </w:r>
      <w:r>
        <w:rPr>
          <w:i/>
          <w:spacing w:val="-2"/>
          <w:sz w:val="24"/>
        </w:rPr>
        <w:t> </w:t>
      </w:r>
      <w:r>
        <w:rPr>
          <w:i/>
          <w:sz w:val="24"/>
        </w:rPr>
        <w:t>accommodation</w:t>
      </w:r>
      <w:r>
        <w:rPr>
          <w:i/>
          <w:spacing w:val="-2"/>
          <w:sz w:val="24"/>
        </w:rPr>
        <w:t> </w:t>
      </w:r>
      <w:r>
        <w:rPr>
          <w:i/>
          <w:sz w:val="24"/>
        </w:rPr>
        <w:t>and</w:t>
      </w:r>
      <w:r>
        <w:rPr>
          <w:i/>
          <w:spacing w:val="-2"/>
          <w:sz w:val="24"/>
        </w:rPr>
        <w:t> </w:t>
      </w:r>
      <w:r>
        <w:rPr>
          <w:i/>
          <w:sz w:val="24"/>
        </w:rPr>
        <w:t>catering</w:t>
      </w:r>
      <w:r>
        <w:rPr>
          <w:i/>
          <w:spacing w:val="-2"/>
          <w:sz w:val="24"/>
        </w:rPr>
        <w:t> </w:t>
      </w:r>
      <w:r>
        <w:rPr>
          <w:i/>
          <w:sz w:val="24"/>
        </w:rPr>
        <w:t>enterprises.</w:t>
      </w:r>
      <w:r>
        <w:rPr>
          <w:i/>
          <w:spacing w:val="-2"/>
          <w:sz w:val="24"/>
        </w:rPr>
        <w:t> </w:t>
      </w:r>
      <w:r>
        <w:rPr>
          <w:i/>
          <w:sz w:val="24"/>
        </w:rPr>
        <w:t>At</w:t>
      </w:r>
      <w:r>
        <w:rPr>
          <w:i/>
          <w:spacing w:val="-2"/>
          <w:sz w:val="24"/>
        </w:rPr>
        <w:t> </w:t>
      </w:r>
      <w:r>
        <w:rPr>
          <w:i/>
          <w:sz w:val="24"/>
        </w:rPr>
        <w:t>the</w:t>
      </w:r>
      <w:r>
        <w:rPr>
          <w:i/>
          <w:spacing w:val="-2"/>
          <w:sz w:val="24"/>
        </w:rPr>
        <w:t> </w:t>
      </w:r>
      <w:r>
        <w:rPr>
          <w:i/>
          <w:sz w:val="24"/>
        </w:rPr>
        <w:t>end</w:t>
      </w:r>
      <w:r>
        <w:rPr>
          <w:i/>
          <w:spacing w:val="-2"/>
          <w:sz w:val="24"/>
        </w:rPr>
        <w:t> </w:t>
      </w:r>
      <w:r>
        <w:rPr>
          <w:i/>
          <w:sz w:val="24"/>
        </w:rPr>
        <w:t>of</w:t>
      </w:r>
      <w:r>
        <w:rPr>
          <w:i/>
          <w:spacing w:val="-2"/>
          <w:sz w:val="24"/>
        </w:rPr>
        <w:t> </w:t>
      </w:r>
      <w:r>
        <w:rPr>
          <w:i/>
          <w:sz w:val="24"/>
        </w:rPr>
        <w:t>the article, the author concludes that the development of the cluster is a promising project that can po- sitively affect the development of the Lodeynopolsky district.</w:t>
      </w:r>
    </w:p>
    <w:p>
      <w:pPr>
        <w:spacing w:before="0"/>
        <w:ind w:left="843" w:right="0" w:firstLine="0"/>
        <w:jc w:val="both"/>
        <w:rPr>
          <w:i/>
          <w:sz w:val="24"/>
        </w:rPr>
      </w:pPr>
      <w:r>
        <w:rPr>
          <w:b/>
          <w:i/>
          <w:sz w:val="24"/>
        </w:rPr>
        <w:t>Keywords:</w:t>
      </w:r>
      <w:r>
        <w:rPr>
          <w:b/>
          <w:i/>
          <w:spacing w:val="-3"/>
          <w:sz w:val="24"/>
        </w:rPr>
        <w:t> </w:t>
      </w:r>
      <w:r>
        <w:rPr>
          <w:i/>
          <w:sz w:val="24"/>
        </w:rPr>
        <w:t>Lodeynopolsky</w:t>
      </w:r>
      <w:r>
        <w:rPr>
          <w:i/>
          <w:spacing w:val="-1"/>
          <w:sz w:val="24"/>
        </w:rPr>
        <w:t> </w:t>
      </w:r>
      <w:r>
        <w:rPr>
          <w:i/>
          <w:sz w:val="24"/>
        </w:rPr>
        <w:t>district, tourist</w:t>
      </w:r>
      <w:r>
        <w:rPr>
          <w:i/>
          <w:spacing w:val="-1"/>
          <w:sz w:val="24"/>
        </w:rPr>
        <w:t> </w:t>
      </w:r>
      <w:r>
        <w:rPr>
          <w:i/>
          <w:sz w:val="24"/>
        </w:rPr>
        <w:t>cluster, tourist</w:t>
      </w:r>
      <w:r>
        <w:rPr>
          <w:i/>
          <w:spacing w:val="-1"/>
          <w:sz w:val="24"/>
        </w:rPr>
        <w:t> </w:t>
      </w:r>
      <w:r>
        <w:rPr>
          <w:i/>
          <w:sz w:val="24"/>
        </w:rPr>
        <w:t>brand, </w:t>
      </w:r>
      <w:r>
        <w:rPr>
          <w:i/>
          <w:spacing w:val="-2"/>
          <w:sz w:val="24"/>
        </w:rPr>
        <w:t>destination.</w:t>
      </w:r>
    </w:p>
    <w:p>
      <w:pPr>
        <w:pStyle w:val="BodyText"/>
        <w:spacing w:before="44"/>
        <w:ind w:left="0"/>
        <w:jc w:val="left"/>
        <w:rPr>
          <w:i/>
          <w:sz w:val="24"/>
        </w:rPr>
      </w:pPr>
    </w:p>
    <w:p>
      <w:pPr>
        <w:pStyle w:val="BodyText"/>
        <w:ind w:right="209" w:firstLine="709"/>
      </w:pPr>
      <w:r>
        <w:rPr/>
        <w:t>Современной тенденцией, принимаемой международным сообществом – правительствами и руководящими отраслью туризма организациями – является актуальность разработки и продвижения бренда туристских дестинаций.</w:t>
      </w:r>
    </w:p>
    <w:p>
      <w:pPr>
        <w:pStyle w:val="BodyText"/>
        <w:ind w:right="210" w:firstLine="709"/>
      </w:pPr>
      <w:r>
        <w:rPr/>
        <w:t>Туристский бренд территории способен положительным образом повли- ять на развитие данной отрасли страны: привлечь новые категории путешест- венников, инвестиции, увеличить доходы бюджета, улучшить положение мест- ных жителей и так далее [3, с. 95].</w:t>
      </w:r>
    </w:p>
    <w:p>
      <w:pPr>
        <w:pStyle w:val="BodyText"/>
        <w:ind w:left="134" w:right="208" w:firstLine="709"/>
      </w:pPr>
      <w:r>
        <w:rPr/>
        <w:t>При этом если идет активная работа над созданием и продвижением бренда Российской Федерации, то брендинг отдельных регионов страны либо находится в «зачаточном» состоянии,</w:t>
      </w:r>
      <w:r>
        <w:rPr>
          <w:spacing w:val="-1"/>
        </w:rPr>
        <w:t> </w:t>
      </w:r>
      <w:r>
        <w:rPr/>
        <w:t>либо и вовсе</w:t>
      </w:r>
      <w:r>
        <w:rPr>
          <w:spacing w:val="-1"/>
        </w:rPr>
        <w:t> </w:t>
      </w:r>
      <w:r>
        <w:rPr/>
        <w:t>не</w:t>
      </w:r>
      <w:r>
        <w:rPr>
          <w:spacing w:val="-1"/>
        </w:rPr>
        <w:t> </w:t>
      </w:r>
      <w:r>
        <w:rPr/>
        <w:t>начат.</w:t>
      </w:r>
      <w:r>
        <w:rPr>
          <w:spacing w:val="-1"/>
        </w:rPr>
        <w:t> </w:t>
      </w:r>
      <w:r>
        <w:rPr/>
        <w:t>Такая</w:t>
      </w:r>
      <w:r>
        <w:rPr>
          <w:spacing w:val="-1"/>
        </w:rPr>
        <w:t> </w:t>
      </w:r>
      <w:r>
        <w:rPr/>
        <w:t>ситуация</w:t>
      </w:r>
      <w:r>
        <w:rPr>
          <w:spacing w:val="-1"/>
        </w:rPr>
        <w:t> </w:t>
      </w:r>
      <w:r>
        <w:rPr/>
        <w:t>об- стоит и с Лодейнопольским районом Ленинградской области. В регионе он яв- ляется одним из самых отсталых по ряду причин:</w:t>
      </w:r>
    </w:p>
    <w:p>
      <w:pPr>
        <w:pStyle w:val="ListParagraph"/>
        <w:numPr>
          <w:ilvl w:val="0"/>
          <w:numId w:val="48"/>
        </w:numPr>
        <w:tabs>
          <w:tab w:pos="417" w:val="left" w:leader="none"/>
        </w:tabs>
        <w:spacing w:line="343" w:lineRule="exact" w:before="1" w:after="0"/>
        <w:ind w:left="417" w:right="0" w:hanging="283"/>
        <w:jc w:val="left"/>
        <w:rPr>
          <w:sz w:val="28"/>
        </w:rPr>
      </w:pPr>
      <w:r>
        <w:rPr>
          <w:spacing w:val="-2"/>
          <w:sz w:val="28"/>
        </w:rPr>
        <w:t>периферийное</w:t>
      </w:r>
      <w:r>
        <w:rPr>
          <w:spacing w:val="4"/>
          <w:sz w:val="28"/>
        </w:rPr>
        <w:t> </w:t>
      </w:r>
      <w:r>
        <w:rPr>
          <w:spacing w:val="-2"/>
          <w:sz w:val="28"/>
        </w:rPr>
        <w:t>положение;</w:t>
      </w:r>
    </w:p>
    <w:p>
      <w:pPr>
        <w:pStyle w:val="ListParagraph"/>
        <w:numPr>
          <w:ilvl w:val="0"/>
          <w:numId w:val="48"/>
        </w:numPr>
        <w:tabs>
          <w:tab w:pos="416" w:val="left" w:leader="none"/>
        </w:tabs>
        <w:spacing w:line="342" w:lineRule="exact" w:before="0" w:after="0"/>
        <w:ind w:left="416" w:right="0" w:hanging="283"/>
        <w:jc w:val="left"/>
        <w:rPr>
          <w:sz w:val="28"/>
        </w:rPr>
      </w:pPr>
      <w:r>
        <w:rPr>
          <w:sz w:val="28"/>
        </w:rPr>
        <w:t>низкий</w:t>
      </w:r>
      <w:r>
        <w:rPr>
          <w:spacing w:val="-12"/>
          <w:sz w:val="28"/>
        </w:rPr>
        <w:t> </w:t>
      </w:r>
      <w:r>
        <w:rPr>
          <w:sz w:val="28"/>
        </w:rPr>
        <w:t>уровень</w:t>
      </w:r>
      <w:r>
        <w:rPr>
          <w:spacing w:val="-13"/>
          <w:sz w:val="28"/>
        </w:rPr>
        <w:t> </w:t>
      </w:r>
      <w:r>
        <w:rPr>
          <w:sz w:val="28"/>
        </w:rPr>
        <w:t>экономической</w:t>
      </w:r>
      <w:r>
        <w:rPr>
          <w:spacing w:val="-12"/>
          <w:sz w:val="28"/>
        </w:rPr>
        <w:t> </w:t>
      </w:r>
      <w:r>
        <w:rPr>
          <w:spacing w:val="-2"/>
          <w:sz w:val="28"/>
        </w:rPr>
        <w:t>активности;</w:t>
      </w:r>
    </w:p>
    <w:p>
      <w:pPr>
        <w:pStyle w:val="ListParagraph"/>
        <w:numPr>
          <w:ilvl w:val="0"/>
          <w:numId w:val="48"/>
        </w:numPr>
        <w:tabs>
          <w:tab w:pos="416" w:val="left" w:leader="none"/>
        </w:tabs>
        <w:spacing w:line="342" w:lineRule="exact" w:before="0" w:after="0"/>
        <w:ind w:left="416" w:right="0" w:hanging="283"/>
        <w:jc w:val="left"/>
        <w:rPr>
          <w:sz w:val="28"/>
        </w:rPr>
      </w:pPr>
      <w:r>
        <w:rPr>
          <w:sz w:val="28"/>
        </w:rPr>
        <w:t>закрытие</w:t>
      </w:r>
      <w:r>
        <w:rPr>
          <w:spacing w:val="-13"/>
          <w:sz w:val="28"/>
        </w:rPr>
        <w:t> </w:t>
      </w:r>
      <w:r>
        <w:rPr>
          <w:sz w:val="28"/>
        </w:rPr>
        <w:t>советских</w:t>
      </w:r>
      <w:r>
        <w:rPr>
          <w:spacing w:val="-11"/>
          <w:sz w:val="28"/>
        </w:rPr>
        <w:t> </w:t>
      </w:r>
      <w:r>
        <w:rPr>
          <w:spacing w:val="-2"/>
          <w:sz w:val="28"/>
        </w:rPr>
        <w:t>производств;</w:t>
      </w:r>
    </w:p>
    <w:p>
      <w:pPr>
        <w:pStyle w:val="ListParagraph"/>
        <w:numPr>
          <w:ilvl w:val="0"/>
          <w:numId w:val="48"/>
        </w:numPr>
        <w:tabs>
          <w:tab w:pos="416" w:val="left" w:leader="none"/>
        </w:tabs>
        <w:spacing w:line="342" w:lineRule="exact" w:before="0" w:after="0"/>
        <w:ind w:left="416" w:right="0" w:hanging="283"/>
        <w:jc w:val="left"/>
        <w:rPr>
          <w:sz w:val="28"/>
        </w:rPr>
      </w:pPr>
      <w:r>
        <w:rPr>
          <w:sz w:val="28"/>
        </w:rPr>
        <w:t>урбанизация,</w:t>
      </w:r>
      <w:r>
        <w:rPr>
          <w:spacing w:val="-13"/>
          <w:sz w:val="28"/>
        </w:rPr>
        <w:t> </w:t>
      </w:r>
      <w:r>
        <w:rPr>
          <w:sz w:val="28"/>
        </w:rPr>
        <w:t>отток</w:t>
      </w:r>
      <w:r>
        <w:rPr>
          <w:spacing w:val="-13"/>
          <w:sz w:val="28"/>
        </w:rPr>
        <w:t> </w:t>
      </w:r>
      <w:r>
        <w:rPr>
          <w:sz w:val="28"/>
        </w:rPr>
        <w:t>молодого</w:t>
      </w:r>
      <w:r>
        <w:rPr>
          <w:spacing w:val="-11"/>
          <w:sz w:val="28"/>
        </w:rPr>
        <w:t> </w:t>
      </w:r>
      <w:r>
        <w:rPr>
          <w:spacing w:val="-2"/>
          <w:sz w:val="28"/>
        </w:rPr>
        <w:t>населения;</w:t>
      </w:r>
    </w:p>
    <w:p>
      <w:pPr>
        <w:pStyle w:val="ListParagraph"/>
        <w:numPr>
          <w:ilvl w:val="0"/>
          <w:numId w:val="48"/>
        </w:numPr>
        <w:tabs>
          <w:tab w:pos="416" w:val="left" w:leader="none"/>
        </w:tabs>
        <w:spacing w:line="342" w:lineRule="exact" w:before="0" w:after="0"/>
        <w:ind w:left="416" w:right="0" w:hanging="283"/>
        <w:jc w:val="left"/>
        <w:rPr>
          <w:sz w:val="28"/>
        </w:rPr>
      </w:pPr>
      <w:r>
        <w:rPr>
          <w:sz w:val="28"/>
        </w:rPr>
        <w:t>отсутствие</w:t>
      </w:r>
      <w:r>
        <w:rPr>
          <w:spacing w:val="-17"/>
          <w:sz w:val="28"/>
        </w:rPr>
        <w:t> </w:t>
      </w:r>
      <w:r>
        <w:rPr>
          <w:sz w:val="28"/>
        </w:rPr>
        <w:t>сформированного</w:t>
      </w:r>
      <w:r>
        <w:rPr>
          <w:spacing w:val="-15"/>
          <w:sz w:val="28"/>
        </w:rPr>
        <w:t> </w:t>
      </w:r>
      <w:r>
        <w:rPr>
          <w:sz w:val="28"/>
        </w:rPr>
        <w:t>имиджа,</w:t>
      </w:r>
      <w:r>
        <w:rPr>
          <w:spacing w:val="-15"/>
          <w:sz w:val="28"/>
        </w:rPr>
        <w:t> </w:t>
      </w:r>
      <w:r>
        <w:rPr>
          <w:sz w:val="28"/>
        </w:rPr>
        <w:t>туристского</w:t>
      </w:r>
      <w:r>
        <w:rPr>
          <w:spacing w:val="-16"/>
          <w:sz w:val="28"/>
        </w:rPr>
        <w:t> </w:t>
      </w:r>
      <w:r>
        <w:rPr>
          <w:spacing w:val="-2"/>
          <w:sz w:val="28"/>
        </w:rPr>
        <w:t>бренда.</w:t>
      </w:r>
    </w:p>
    <w:p>
      <w:pPr>
        <w:pStyle w:val="BodyText"/>
        <w:ind w:right="205" w:firstLine="709"/>
      </w:pPr>
      <w:r>
        <w:rPr/>
        <w:t>Туристским</w:t>
      </w:r>
      <w:r>
        <w:rPr>
          <w:spacing w:val="-6"/>
        </w:rPr>
        <w:t> </w:t>
      </w:r>
      <w:r>
        <w:rPr/>
        <w:t>порталом</w:t>
      </w:r>
      <w:r>
        <w:rPr>
          <w:spacing w:val="-6"/>
        </w:rPr>
        <w:t> </w:t>
      </w:r>
      <w:r>
        <w:rPr/>
        <w:t>Ленинградской</w:t>
      </w:r>
      <w:r>
        <w:rPr>
          <w:spacing w:val="-6"/>
        </w:rPr>
        <w:t> </w:t>
      </w:r>
      <w:r>
        <w:rPr/>
        <w:t>области</w:t>
      </w:r>
      <w:r>
        <w:rPr>
          <w:spacing w:val="-6"/>
        </w:rPr>
        <w:t> </w:t>
      </w:r>
      <w:r>
        <w:rPr/>
        <w:t>предлагаются</w:t>
      </w:r>
      <w:r>
        <w:rPr>
          <w:spacing w:val="-6"/>
        </w:rPr>
        <w:t> </w:t>
      </w:r>
      <w:r>
        <w:rPr/>
        <w:t>некоторые</w:t>
      </w:r>
      <w:r>
        <w:rPr>
          <w:spacing w:val="-7"/>
        </w:rPr>
        <w:t> </w:t>
      </w:r>
      <w:r>
        <w:rPr/>
        <w:t>из достопримечательностей района: монастырь Александра Свирского, праздник </w:t>
      </w:r>
      <w:r>
        <w:rPr>
          <w:spacing w:val="-2"/>
        </w:rPr>
        <w:t>Enarne</w:t>
      </w:r>
      <w:r>
        <w:rPr>
          <w:spacing w:val="-11"/>
        </w:rPr>
        <w:t> </w:t>
      </w:r>
      <w:r>
        <w:rPr>
          <w:spacing w:val="-2"/>
        </w:rPr>
        <w:t>ma</w:t>
      </w:r>
      <w:r>
        <w:rPr>
          <w:spacing w:val="-11"/>
        </w:rPr>
        <w:t> </w:t>
      </w:r>
      <w:r>
        <w:rPr>
          <w:spacing w:val="-2"/>
        </w:rPr>
        <w:t>и</w:t>
      </w:r>
      <w:r>
        <w:rPr>
          <w:spacing w:val="-11"/>
        </w:rPr>
        <w:t> </w:t>
      </w:r>
      <w:r>
        <w:rPr>
          <w:spacing w:val="-2"/>
        </w:rPr>
        <w:t>некоторые</w:t>
      </w:r>
      <w:r>
        <w:rPr>
          <w:spacing w:val="-12"/>
        </w:rPr>
        <w:t> </w:t>
      </w:r>
      <w:r>
        <w:rPr>
          <w:spacing w:val="-2"/>
        </w:rPr>
        <w:t>другие.</w:t>
      </w:r>
      <w:r>
        <w:rPr>
          <w:spacing w:val="-11"/>
        </w:rPr>
        <w:t> </w:t>
      </w:r>
      <w:r>
        <w:rPr>
          <w:spacing w:val="-2"/>
        </w:rPr>
        <w:t>Однако,</w:t>
      </w:r>
      <w:r>
        <w:rPr>
          <w:spacing w:val="-12"/>
        </w:rPr>
        <w:t> </w:t>
      </w:r>
      <w:r>
        <w:rPr>
          <w:spacing w:val="-2"/>
        </w:rPr>
        <w:t>этот</w:t>
      </w:r>
      <w:r>
        <w:rPr>
          <w:spacing w:val="-10"/>
        </w:rPr>
        <w:t> </w:t>
      </w:r>
      <w:r>
        <w:rPr>
          <w:spacing w:val="-2"/>
        </w:rPr>
        <w:t>перечень</w:t>
      </w:r>
      <w:r>
        <w:rPr>
          <w:spacing w:val="-12"/>
        </w:rPr>
        <w:t> </w:t>
      </w:r>
      <w:r>
        <w:rPr>
          <w:spacing w:val="-2"/>
        </w:rPr>
        <w:t>неполон,</w:t>
      </w:r>
      <w:r>
        <w:rPr>
          <w:spacing w:val="-12"/>
        </w:rPr>
        <w:t> </w:t>
      </w:r>
      <w:r>
        <w:rPr>
          <w:spacing w:val="-2"/>
        </w:rPr>
        <w:t>ведь,</w:t>
      </w:r>
      <w:r>
        <w:rPr>
          <w:spacing w:val="-12"/>
        </w:rPr>
        <w:t> </w:t>
      </w:r>
      <w:r>
        <w:rPr>
          <w:spacing w:val="-2"/>
        </w:rPr>
        <w:t>на</w:t>
      </w:r>
      <w:r>
        <w:rPr>
          <w:spacing w:val="-11"/>
        </w:rPr>
        <w:t> </w:t>
      </w:r>
      <w:r>
        <w:rPr>
          <w:spacing w:val="-2"/>
        </w:rPr>
        <w:t>взгляд</w:t>
      </w:r>
      <w:r>
        <w:rPr>
          <w:spacing w:val="-12"/>
        </w:rPr>
        <w:t> </w:t>
      </w:r>
      <w:r>
        <w:rPr>
          <w:spacing w:val="-2"/>
        </w:rPr>
        <w:t>ав- </w:t>
      </w:r>
      <w:r>
        <w:rPr/>
        <w:t>тора, Лодейнопольский район обладает богатым туристско-рекреационным по- тенциалом, включающим в себя:</w:t>
      </w:r>
    </w:p>
    <w:p>
      <w:pPr>
        <w:pStyle w:val="ListParagraph"/>
        <w:numPr>
          <w:ilvl w:val="0"/>
          <w:numId w:val="48"/>
        </w:numPr>
        <w:tabs>
          <w:tab w:pos="416" w:val="left" w:leader="none"/>
          <w:tab w:pos="418" w:val="left" w:leader="none"/>
        </w:tabs>
        <w:spacing w:line="240" w:lineRule="auto" w:before="0" w:after="0"/>
        <w:ind w:left="418" w:right="209" w:hanging="285"/>
        <w:jc w:val="both"/>
        <w:rPr>
          <w:sz w:val="28"/>
        </w:rPr>
      </w:pPr>
      <w:r>
        <w:rPr>
          <w:sz w:val="28"/>
        </w:rPr>
        <w:t>природные</w:t>
      </w:r>
      <w:r>
        <w:rPr>
          <w:spacing w:val="-16"/>
          <w:sz w:val="28"/>
        </w:rPr>
        <w:t> </w:t>
      </w:r>
      <w:r>
        <w:rPr>
          <w:sz w:val="28"/>
        </w:rPr>
        <w:t>достопримечательности:</w:t>
      </w:r>
      <w:r>
        <w:rPr>
          <w:spacing w:val="-14"/>
          <w:sz w:val="28"/>
        </w:rPr>
        <w:t> </w:t>
      </w:r>
      <w:r>
        <w:rPr>
          <w:sz w:val="28"/>
        </w:rPr>
        <w:t>водные</w:t>
      </w:r>
      <w:r>
        <w:rPr>
          <w:spacing w:val="-15"/>
          <w:sz w:val="28"/>
        </w:rPr>
        <w:t> </w:t>
      </w:r>
      <w:r>
        <w:rPr>
          <w:sz w:val="28"/>
        </w:rPr>
        <w:t>ресурсы</w:t>
      </w:r>
      <w:r>
        <w:rPr>
          <w:spacing w:val="-13"/>
          <w:sz w:val="28"/>
        </w:rPr>
        <w:t> </w:t>
      </w:r>
      <w:r>
        <w:rPr>
          <w:sz w:val="28"/>
        </w:rPr>
        <w:t>(реки</w:t>
      </w:r>
      <w:r>
        <w:rPr>
          <w:spacing w:val="-13"/>
          <w:sz w:val="28"/>
        </w:rPr>
        <w:t> </w:t>
      </w:r>
      <w:r>
        <w:rPr>
          <w:sz w:val="28"/>
        </w:rPr>
        <w:t>Свирь</w:t>
      </w:r>
      <w:r>
        <w:rPr>
          <w:spacing w:val="-14"/>
          <w:sz w:val="28"/>
        </w:rPr>
        <w:t> </w:t>
      </w:r>
      <w:r>
        <w:rPr>
          <w:sz w:val="28"/>
        </w:rPr>
        <w:t>и</w:t>
      </w:r>
      <w:r>
        <w:rPr>
          <w:spacing w:val="-18"/>
          <w:sz w:val="28"/>
        </w:rPr>
        <w:t> </w:t>
      </w:r>
      <w:r>
        <w:rPr>
          <w:sz w:val="28"/>
        </w:rPr>
        <w:t>Оять,</w:t>
      </w:r>
      <w:r>
        <w:rPr>
          <w:spacing w:val="-13"/>
          <w:sz w:val="28"/>
        </w:rPr>
        <w:t> </w:t>
      </w:r>
      <w:r>
        <w:rPr>
          <w:sz w:val="28"/>
        </w:rPr>
        <w:t>мно- гочисленные</w:t>
      </w:r>
      <w:r>
        <w:rPr>
          <w:spacing w:val="-13"/>
          <w:sz w:val="28"/>
        </w:rPr>
        <w:t> </w:t>
      </w:r>
      <w:r>
        <w:rPr>
          <w:sz w:val="28"/>
        </w:rPr>
        <w:t>озера</w:t>
      </w:r>
      <w:r>
        <w:rPr>
          <w:spacing w:val="-12"/>
          <w:sz w:val="28"/>
        </w:rPr>
        <w:t> </w:t>
      </w:r>
      <w:r>
        <w:rPr>
          <w:sz w:val="28"/>
        </w:rPr>
        <w:t>ледникового</w:t>
      </w:r>
      <w:r>
        <w:rPr>
          <w:spacing w:val="-12"/>
          <w:sz w:val="28"/>
        </w:rPr>
        <w:t> </w:t>
      </w:r>
      <w:r>
        <w:rPr>
          <w:sz w:val="28"/>
        </w:rPr>
        <w:t>происхождения),</w:t>
      </w:r>
      <w:r>
        <w:rPr>
          <w:spacing w:val="-13"/>
          <w:sz w:val="28"/>
        </w:rPr>
        <w:t> </w:t>
      </w:r>
      <w:r>
        <w:rPr>
          <w:sz w:val="28"/>
        </w:rPr>
        <w:t>флору</w:t>
      </w:r>
      <w:r>
        <w:rPr>
          <w:spacing w:val="-12"/>
          <w:sz w:val="28"/>
        </w:rPr>
        <w:t> </w:t>
      </w:r>
      <w:r>
        <w:rPr>
          <w:sz w:val="28"/>
        </w:rPr>
        <w:t>(Нижне-Свирский</w:t>
      </w:r>
      <w:r>
        <w:rPr>
          <w:spacing w:val="-12"/>
          <w:sz w:val="28"/>
        </w:rPr>
        <w:t> </w:t>
      </w:r>
      <w:r>
        <w:rPr>
          <w:sz w:val="28"/>
        </w:rPr>
        <w:t>за-</w:t>
      </w:r>
    </w:p>
    <w:p>
      <w:pPr>
        <w:spacing w:after="0" w:line="240" w:lineRule="auto"/>
        <w:jc w:val="both"/>
        <w:rPr>
          <w:sz w:val="28"/>
        </w:rPr>
        <w:sectPr>
          <w:pgSz w:w="11910" w:h="16840"/>
          <w:pgMar w:header="0" w:footer="756" w:top="1060" w:bottom="940" w:left="1000" w:right="920"/>
        </w:sectPr>
      </w:pPr>
    </w:p>
    <w:p>
      <w:pPr>
        <w:pStyle w:val="BodyText"/>
        <w:spacing w:before="70"/>
        <w:ind w:left="418" w:right="209" w:hanging="1"/>
      </w:pPr>
      <w:r>
        <w:rPr/>
        <w:t>поведник, Вепсский лес), фауну (животные, включенные в Красные книги Российской Федерации и Ленинградской области);</w:t>
      </w:r>
    </w:p>
    <w:p>
      <w:pPr>
        <w:pStyle w:val="ListParagraph"/>
        <w:numPr>
          <w:ilvl w:val="0"/>
          <w:numId w:val="48"/>
        </w:numPr>
        <w:tabs>
          <w:tab w:pos="416" w:val="left" w:leader="none"/>
          <w:tab w:pos="418" w:val="left" w:leader="none"/>
        </w:tabs>
        <w:spacing w:line="240" w:lineRule="auto" w:before="1" w:after="0"/>
        <w:ind w:left="418" w:right="210" w:hanging="285"/>
        <w:jc w:val="both"/>
        <w:rPr>
          <w:sz w:val="28"/>
        </w:rPr>
      </w:pPr>
      <w:r>
        <w:rPr>
          <w:sz w:val="28"/>
        </w:rPr>
        <w:t>религиозные объекты: монастыри Александра Свирского, Введено-Оятский, </w:t>
      </w:r>
      <w:r>
        <w:rPr>
          <w:spacing w:val="-2"/>
          <w:sz w:val="28"/>
        </w:rPr>
        <w:t>Покрово-Тервенический;</w:t>
      </w:r>
    </w:p>
    <w:p>
      <w:pPr>
        <w:pStyle w:val="ListParagraph"/>
        <w:numPr>
          <w:ilvl w:val="0"/>
          <w:numId w:val="48"/>
        </w:numPr>
        <w:tabs>
          <w:tab w:pos="416" w:val="left" w:leader="none"/>
          <w:tab w:pos="418" w:val="left" w:leader="none"/>
        </w:tabs>
        <w:spacing w:line="240" w:lineRule="auto" w:before="0" w:after="0"/>
        <w:ind w:left="418" w:right="210" w:hanging="285"/>
        <w:jc w:val="both"/>
        <w:rPr>
          <w:sz w:val="28"/>
        </w:rPr>
      </w:pPr>
      <w:r>
        <w:rPr>
          <w:sz w:val="28"/>
        </w:rPr>
        <w:t>исторические достопримечательности: объекты, связанные с личностью Пет- ра Великого (сам город Лодейное поле, домик Петра I), Гражданской войной (здание</w:t>
      </w:r>
      <w:r>
        <w:rPr>
          <w:spacing w:val="-6"/>
          <w:sz w:val="28"/>
        </w:rPr>
        <w:t> </w:t>
      </w:r>
      <w:r>
        <w:rPr>
          <w:sz w:val="28"/>
        </w:rPr>
        <w:t>штаба</w:t>
      </w:r>
      <w:r>
        <w:rPr>
          <w:spacing w:val="-5"/>
          <w:sz w:val="28"/>
        </w:rPr>
        <w:t> </w:t>
      </w:r>
      <w:r>
        <w:rPr>
          <w:sz w:val="28"/>
        </w:rPr>
        <w:t>Онежской</w:t>
      </w:r>
      <w:r>
        <w:rPr>
          <w:spacing w:val="-4"/>
          <w:sz w:val="28"/>
        </w:rPr>
        <w:t> </w:t>
      </w:r>
      <w:r>
        <w:rPr>
          <w:sz w:val="28"/>
        </w:rPr>
        <w:t>военной</w:t>
      </w:r>
      <w:r>
        <w:rPr>
          <w:spacing w:val="-4"/>
          <w:sz w:val="28"/>
        </w:rPr>
        <w:t> </w:t>
      </w:r>
      <w:r>
        <w:rPr>
          <w:sz w:val="28"/>
        </w:rPr>
        <w:t>флотилии),</w:t>
      </w:r>
      <w:r>
        <w:rPr>
          <w:spacing w:val="-5"/>
          <w:sz w:val="28"/>
        </w:rPr>
        <w:t> </w:t>
      </w:r>
      <w:r>
        <w:rPr>
          <w:sz w:val="28"/>
        </w:rPr>
        <w:t>Великой</w:t>
      </w:r>
      <w:r>
        <w:rPr>
          <w:spacing w:val="-5"/>
          <w:sz w:val="28"/>
        </w:rPr>
        <w:t> </w:t>
      </w:r>
      <w:r>
        <w:rPr>
          <w:sz w:val="28"/>
        </w:rPr>
        <w:t>Отечественной</w:t>
      </w:r>
      <w:r>
        <w:rPr>
          <w:spacing w:val="-3"/>
          <w:sz w:val="28"/>
        </w:rPr>
        <w:t> </w:t>
      </w:r>
      <w:r>
        <w:rPr>
          <w:sz w:val="28"/>
        </w:rPr>
        <w:t>войной (парк «Свирская победа»);</w:t>
      </w:r>
    </w:p>
    <w:p>
      <w:pPr>
        <w:pStyle w:val="ListParagraph"/>
        <w:numPr>
          <w:ilvl w:val="0"/>
          <w:numId w:val="48"/>
        </w:numPr>
        <w:tabs>
          <w:tab w:pos="417" w:val="left" w:leader="none"/>
        </w:tabs>
        <w:spacing w:line="341" w:lineRule="exact" w:before="0" w:after="0"/>
        <w:ind w:left="417" w:right="0" w:hanging="283"/>
        <w:jc w:val="both"/>
        <w:rPr>
          <w:sz w:val="28"/>
        </w:rPr>
      </w:pPr>
      <w:r>
        <w:rPr>
          <w:sz w:val="28"/>
        </w:rPr>
        <w:t>культурные</w:t>
      </w:r>
      <w:r>
        <w:rPr>
          <w:spacing w:val="26"/>
          <w:sz w:val="28"/>
        </w:rPr>
        <w:t> </w:t>
      </w:r>
      <w:r>
        <w:rPr>
          <w:sz w:val="28"/>
        </w:rPr>
        <w:t>достопримечательности</w:t>
      </w:r>
      <w:r>
        <w:rPr>
          <w:spacing w:val="31"/>
          <w:sz w:val="28"/>
        </w:rPr>
        <w:t> </w:t>
      </w:r>
      <w:r>
        <w:rPr>
          <w:sz w:val="28"/>
        </w:rPr>
        <w:t>(бывшая</w:t>
      </w:r>
      <w:r>
        <w:rPr>
          <w:spacing w:val="29"/>
          <w:sz w:val="28"/>
        </w:rPr>
        <w:t> </w:t>
      </w:r>
      <w:r>
        <w:rPr>
          <w:sz w:val="28"/>
        </w:rPr>
        <w:t>усадьба</w:t>
      </w:r>
      <w:r>
        <w:rPr>
          <w:spacing w:val="29"/>
          <w:sz w:val="28"/>
        </w:rPr>
        <w:t> </w:t>
      </w:r>
      <w:r>
        <w:rPr>
          <w:sz w:val="28"/>
        </w:rPr>
        <w:t>В.</w:t>
      </w:r>
      <w:r>
        <w:rPr>
          <w:spacing w:val="-9"/>
          <w:sz w:val="28"/>
        </w:rPr>
        <w:t> </w:t>
      </w:r>
      <w:r>
        <w:rPr>
          <w:sz w:val="28"/>
        </w:rPr>
        <w:t>Д.</w:t>
      </w:r>
      <w:r>
        <w:rPr>
          <w:spacing w:val="-8"/>
          <w:sz w:val="28"/>
        </w:rPr>
        <w:t> </w:t>
      </w:r>
      <w:r>
        <w:rPr>
          <w:sz w:val="28"/>
        </w:rPr>
        <w:t>Поленова</w:t>
      </w:r>
      <w:r>
        <w:rPr>
          <w:spacing w:val="27"/>
          <w:sz w:val="28"/>
        </w:rPr>
        <w:t> </w:t>
      </w:r>
      <w:r>
        <w:rPr>
          <w:spacing w:val="-2"/>
          <w:sz w:val="28"/>
        </w:rPr>
        <w:t>«Имо-</w:t>
      </w:r>
    </w:p>
    <w:p>
      <w:pPr>
        <w:pStyle w:val="BodyText"/>
        <w:spacing w:line="321" w:lineRule="exact"/>
        <w:ind w:left="418"/>
        <w:jc w:val="left"/>
      </w:pPr>
      <w:r>
        <w:rPr>
          <w:spacing w:val="-2"/>
        </w:rPr>
        <w:t>ченицы»);</w:t>
      </w:r>
    </w:p>
    <w:p>
      <w:pPr>
        <w:pStyle w:val="ListParagraph"/>
        <w:numPr>
          <w:ilvl w:val="0"/>
          <w:numId w:val="48"/>
        </w:numPr>
        <w:tabs>
          <w:tab w:pos="416" w:val="left" w:leader="none"/>
          <w:tab w:pos="418" w:val="left" w:leader="none"/>
        </w:tabs>
        <w:spacing w:line="240" w:lineRule="auto" w:before="0" w:after="0"/>
        <w:ind w:left="418" w:right="206" w:hanging="285"/>
        <w:jc w:val="both"/>
        <w:rPr>
          <w:sz w:val="28"/>
        </w:rPr>
      </w:pPr>
      <w:r>
        <w:rPr>
          <w:sz w:val="28"/>
        </w:rPr>
        <w:t>этнокультурные достопримечательности: наследие русских (русское кружево </w:t>
      </w:r>
      <w:r>
        <w:rPr>
          <w:spacing w:val="-2"/>
          <w:sz w:val="28"/>
        </w:rPr>
        <w:t>(«Блюз»),</w:t>
      </w:r>
      <w:r>
        <w:rPr>
          <w:spacing w:val="-9"/>
          <w:sz w:val="28"/>
        </w:rPr>
        <w:t> </w:t>
      </w:r>
      <w:r>
        <w:rPr>
          <w:spacing w:val="-2"/>
          <w:sz w:val="28"/>
        </w:rPr>
        <w:t>традиционные</w:t>
      </w:r>
      <w:r>
        <w:rPr>
          <w:spacing w:val="-10"/>
          <w:sz w:val="28"/>
        </w:rPr>
        <w:t> </w:t>
      </w:r>
      <w:r>
        <w:rPr>
          <w:spacing w:val="-2"/>
          <w:sz w:val="28"/>
        </w:rPr>
        <w:t>костюмы</w:t>
      </w:r>
      <w:r>
        <w:rPr>
          <w:spacing w:val="-8"/>
          <w:sz w:val="28"/>
        </w:rPr>
        <w:t> </w:t>
      </w:r>
      <w:r>
        <w:rPr>
          <w:spacing w:val="-2"/>
          <w:sz w:val="28"/>
        </w:rPr>
        <w:t>(«Домовушка»))</w:t>
      </w:r>
      <w:r>
        <w:rPr>
          <w:spacing w:val="-8"/>
          <w:sz w:val="28"/>
        </w:rPr>
        <w:t> </w:t>
      </w:r>
      <w:r>
        <w:rPr>
          <w:spacing w:val="-2"/>
          <w:sz w:val="28"/>
        </w:rPr>
        <w:t>и</w:t>
      </w:r>
      <w:r>
        <w:rPr>
          <w:spacing w:val="-8"/>
          <w:sz w:val="28"/>
        </w:rPr>
        <w:t> </w:t>
      </w:r>
      <w:r>
        <w:rPr>
          <w:spacing w:val="-2"/>
          <w:sz w:val="28"/>
        </w:rPr>
        <w:t>вепсов</w:t>
      </w:r>
      <w:r>
        <w:rPr>
          <w:spacing w:val="-8"/>
          <w:sz w:val="28"/>
        </w:rPr>
        <w:t> </w:t>
      </w:r>
      <w:r>
        <w:rPr>
          <w:spacing w:val="-2"/>
          <w:sz w:val="28"/>
        </w:rPr>
        <w:t>(праздник</w:t>
      </w:r>
      <w:r>
        <w:rPr>
          <w:spacing w:val="-9"/>
          <w:sz w:val="28"/>
        </w:rPr>
        <w:t> </w:t>
      </w:r>
      <w:r>
        <w:rPr>
          <w:spacing w:val="-2"/>
          <w:sz w:val="28"/>
        </w:rPr>
        <w:t>«Enarne </w:t>
      </w:r>
      <w:r>
        <w:rPr>
          <w:sz w:val="28"/>
        </w:rPr>
        <w:t>ma»,</w:t>
      </w:r>
      <w:r>
        <w:rPr>
          <w:spacing w:val="-12"/>
          <w:sz w:val="28"/>
        </w:rPr>
        <w:t> </w:t>
      </w:r>
      <w:r>
        <w:rPr>
          <w:sz w:val="28"/>
        </w:rPr>
        <w:t>«Центр</w:t>
      </w:r>
      <w:r>
        <w:rPr>
          <w:spacing w:val="-11"/>
          <w:sz w:val="28"/>
        </w:rPr>
        <w:t> </w:t>
      </w:r>
      <w:r>
        <w:rPr>
          <w:sz w:val="28"/>
        </w:rPr>
        <w:t>возрождения</w:t>
      </w:r>
      <w:r>
        <w:rPr>
          <w:spacing w:val="-13"/>
          <w:sz w:val="28"/>
        </w:rPr>
        <w:t> </w:t>
      </w:r>
      <w:r>
        <w:rPr>
          <w:sz w:val="28"/>
        </w:rPr>
        <w:t>ремесел</w:t>
      </w:r>
      <w:r>
        <w:rPr>
          <w:spacing w:val="-12"/>
          <w:sz w:val="28"/>
        </w:rPr>
        <w:t> </w:t>
      </w:r>
      <w:r>
        <w:rPr>
          <w:sz w:val="28"/>
        </w:rPr>
        <w:t>в</w:t>
      </w:r>
      <w:r>
        <w:rPr>
          <w:spacing w:val="-12"/>
          <w:sz w:val="28"/>
        </w:rPr>
        <w:t> </w:t>
      </w:r>
      <w:r>
        <w:rPr>
          <w:sz w:val="28"/>
        </w:rPr>
        <w:t>с.</w:t>
      </w:r>
      <w:r>
        <w:rPr>
          <w:spacing w:val="-12"/>
          <w:sz w:val="28"/>
        </w:rPr>
        <w:t> </w:t>
      </w:r>
      <w:r>
        <w:rPr>
          <w:sz w:val="28"/>
        </w:rPr>
        <w:t>Алеховщина)</w:t>
      </w:r>
      <w:r>
        <w:rPr>
          <w:spacing w:val="-12"/>
          <w:sz w:val="28"/>
        </w:rPr>
        <w:t> </w:t>
      </w:r>
      <w:r>
        <w:rPr>
          <w:sz w:val="28"/>
        </w:rPr>
        <w:t>и</w:t>
      </w:r>
      <w:r>
        <w:rPr>
          <w:spacing w:val="-12"/>
          <w:sz w:val="28"/>
        </w:rPr>
        <w:t> </w:t>
      </w:r>
      <w:r>
        <w:rPr>
          <w:sz w:val="28"/>
        </w:rPr>
        <w:t>др.</w:t>
      </w:r>
      <w:r>
        <w:rPr>
          <w:spacing w:val="-13"/>
          <w:sz w:val="28"/>
        </w:rPr>
        <w:t> </w:t>
      </w:r>
      <w:r>
        <w:rPr>
          <w:sz w:val="28"/>
        </w:rPr>
        <w:t>[1,</w:t>
      </w:r>
      <w:r>
        <w:rPr>
          <w:spacing w:val="-12"/>
          <w:sz w:val="28"/>
        </w:rPr>
        <w:t> </w:t>
      </w:r>
      <w:r>
        <w:rPr>
          <w:sz w:val="28"/>
        </w:rPr>
        <w:t>с.</w:t>
      </w:r>
      <w:r>
        <w:rPr>
          <w:spacing w:val="-12"/>
          <w:sz w:val="28"/>
        </w:rPr>
        <w:t> </w:t>
      </w:r>
      <w:r>
        <w:rPr>
          <w:sz w:val="28"/>
        </w:rPr>
        <w:t>12;</w:t>
      </w:r>
      <w:r>
        <w:rPr>
          <w:spacing w:val="-12"/>
          <w:sz w:val="28"/>
        </w:rPr>
        <w:t> </w:t>
      </w:r>
      <w:r>
        <w:rPr>
          <w:sz w:val="28"/>
        </w:rPr>
        <w:t>2,</w:t>
      </w:r>
      <w:r>
        <w:rPr>
          <w:spacing w:val="-12"/>
          <w:sz w:val="28"/>
        </w:rPr>
        <w:t> </w:t>
      </w:r>
      <w:r>
        <w:rPr>
          <w:sz w:val="28"/>
        </w:rPr>
        <w:t>с.</w:t>
      </w:r>
      <w:r>
        <w:rPr>
          <w:spacing w:val="-14"/>
          <w:sz w:val="28"/>
        </w:rPr>
        <w:t> </w:t>
      </w:r>
      <w:r>
        <w:rPr>
          <w:sz w:val="28"/>
        </w:rPr>
        <w:t>33].</w:t>
      </w:r>
    </w:p>
    <w:p>
      <w:pPr>
        <w:pStyle w:val="BodyText"/>
        <w:ind w:left="134" w:right="210" w:firstLine="709"/>
      </w:pPr>
      <w:r>
        <w:rPr/>
        <w:t>Богатство ресурсов требует определенных усилий по их комбинирован- ному использованию. Туристско-экскурсионные программы не могут включить в себя весь перечень объектов туристского интереса; кроме того, тур как тако- вой не может служить способом продвижения наследия целого района.</w:t>
      </w:r>
    </w:p>
    <w:p>
      <w:pPr>
        <w:pStyle w:val="BodyText"/>
        <w:ind w:right="209" w:firstLine="709"/>
      </w:pPr>
      <w:r>
        <w:rPr/>
        <w:t>В качестве средства продвижения имиджа Лодейнопольского района на региональный и федеральный рынки автор предлагает разработку этнографиче- ского туристского кластера в районе д.</w:t>
      </w:r>
      <w:r>
        <w:rPr>
          <w:spacing w:val="-3"/>
        </w:rPr>
        <w:t> </w:t>
      </w:r>
      <w:r>
        <w:rPr/>
        <w:t>Акулова гора, где ранее располагалась усадьба художника Василия Поленова «Имоченицы».</w:t>
      </w:r>
    </w:p>
    <w:p>
      <w:pPr>
        <w:pStyle w:val="BodyText"/>
        <w:ind w:left="134" w:right="209" w:firstLine="709"/>
      </w:pPr>
      <w:r>
        <w:rPr/>
        <w:t>Подобное расположение позволит охватить сразу несколько направлений туристского интереса: художественное наследие района, этнографию (главным образом, наследие вепсов на данной территории), природные ресурсы (д. Аку- лова гора расположена на живописном берегу реки Оять и окружена лесными массивами),</w:t>
      </w:r>
      <w:r>
        <w:rPr>
          <w:spacing w:val="80"/>
          <w:w w:val="150"/>
        </w:rPr>
        <w:t> </w:t>
      </w:r>
      <w:r>
        <w:rPr/>
        <w:t>религию</w:t>
      </w:r>
      <w:r>
        <w:rPr>
          <w:spacing w:val="80"/>
          <w:w w:val="150"/>
        </w:rPr>
        <w:t> </w:t>
      </w:r>
      <w:r>
        <w:rPr/>
        <w:t>(сравнительно</w:t>
      </w:r>
      <w:r>
        <w:rPr>
          <w:spacing w:val="80"/>
          <w:w w:val="150"/>
        </w:rPr>
        <w:t> </w:t>
      </w:r>
      <w:r>
        <w:rPr/>
        <w:t>недалеко</w:t>
      </w:r>
      <w:r>
        <w:rPr>
          <w:spacing w:val="80"/>
          <w:w w:val="150"/>
        </w:rPr>
        <w:t> </w:t>
      </w:r>
      <w:r>
        <w:rPr/>
        <w:t>находятся</w:t>
      </w:r>
      <w:r>
        <w:rPr>
          <w:spacing w:val="80"/>
          <w:w w:val="150"/>
        </w:rPr>
        <w:t> </w:t>
      </w:r>
      <w:r>
        <w:rPr/>
        <w:t>Введено-Оятский и</w:t>
      </w:r>
      <w:r>
        <w:rPr>
          <w:spacing w:val="-4"/>
        </w:rPr>
        <w:t> </w:t>
      </w:r>
      <w:r>
        <w:rPr/>
        <w:t>Покрово-Тервенический</w:t>
      </w:r>
      <w:r>
        <w:rPr>
          <w:spacing w:val="40"/>
        </w:rPr>
        <w:t> </w:t>
      </w:r>
      <w:r>
        <w:rPr/>
        <w:t>женские</w:t>
      </w:r>
      <w:r>
        <w:rPr>
          <w:spacing w:val="40"/>
        </w:rPr>
        <w:t> </w:t>
      </w:r>
      <w:r>
        <w:rPr/>
        <w:t>монастыри),</w:t>
      </w:r>
      <w:r>
        <w:rPr>
          <w:spacing w:val="40"/>
        </w:rPr>
        <w:t> </w:t>
      </w:r>
      <w:r>
        <w:rPr/>
        <w:t>историю</w:t>
      </w:r>
      <w:r>
        <w:rPr>
          <w:spacing w:val="40"/>
        </w:rPr>
        <w:t> </w:t>
      </w:r>
      <w:r>
        <w:rPr/>
        <w:t>(уместно</w:t>
      </w:r>
      <w:r>
        <w:rPr>
          <w:spacing w:val="40"/>
        </w:rPr>
        <w:t> </w:t>
      </w:r>
      <w:r>
        <w:rPr/>
        <w:t>вспомнить и</w:t>
      </w:r>
      <w:r>
        <w:rPr>
          <w:spacing w:val="-4"/>
        </w:rPr>
        <w:t> </w:t>
      </w:r>
      <w:r>
        <w:rPr/>
        <w:t>о кораблестроительном прошлом района, где строили по-северному назван- ные «лодьи»).</w:t>
      </w:r>
    </w:p>
    <w:p>
      <w:pPr>
        <w:pStyle w:val="BodyText"/>
        <w:ind w:left="134" w:right="210" w:firstLine="709"/>
      </w:pPr>
      <w:r>
        <w:rPr/>
        <w:t>Концепция туристского кластера предполагает сочетание на ограничен- ной территории различных предприятий, удовлетворяющих интересы путеше- ственников. Так, среди них могут быть предложены:</w:t>
      </w:r>
    </w:p>
    <w:p>
      <w:pPr>
        <w:pStyle w:val="ListParagraph"/>
        <w:numPr>
          <w:ilvl w:val="0"/>
          <w:numId w:val="48"/>
        </w:numPr>
        <w:tabs>
          <w:tab w:pos="416" w:val="left" w:leader="none"/>
          <w:tab w:pos="418" w:val="left" w:leader="none"/>
        </w:tabs>
        <w:spacing w:line="240" w:lineRule="auto" w:before="0" w:after="0"/>
        <w:ind w:left="418" w:right="211" w:hanging="285"/>
        <w:jc w:val="left"/>
        <w:rPr>
          <w:sz w:val="28"/>
        </w:rPr>
      </w:pPr>
      <w:r>
        <w:rPr>
          <w:sz w:val="28"/>
        </w:rPr>
        <w:t>интерактивный,</w:t>
      </w:r>
      <w:r>
        <w:rPr>
          <w:spacing w:val="38"/>
          <w:sz w:val="28"/>
        </w:rPr>
        <w:t> </w:t>
      </w:r>
      <w:r>
        <w:rPr>
          <w:sz w:val="28"/>
        </w:rPr>
        <w:t>современный</w:t>
      </w:r>
      <w:r>
        <w:rPr>
          <w:spacing w:val="40"/>
          <w:sz w:val="28"/>
        </w:rPr>
        <w:t> </w:t>
      </w:r>
      <w:r>
        <w:rPr>
          <w:sz w:val="28"/>
        </w:rPr>
        <w:t>музей,</w:t>
      </w:r>
      <w:r>
        <w:rPr>
          <w:spacing w:val="38"/>
          <w:sz w:val="28"/>
        </w:rPr>
        <w:t> </w:t>
      </w:r>
      <w:r>
        <w:rPr>
          <w:sz w:val="28"/>
        </w:rPr>
        <w:t>посвященный</w:t>
      </w:r>
      <w:r>
        <w:rPr>
          <w:spacing w:val="39"/>
          <w:sz w:val="28"/>
        </w:rPr>
        <w:t> </w:t>
      </w:r>
      <w:r>
        <w:rPr>
          <w:sz w:val="28"/>
        </w:rPr>
        <w:t>жизни</w:t>
      </w:r>
      <w:r>
        <w:rPr>
          <w:spacing w:val="38"/>
          <w:sz w:val="28"/>
        </w:rPr>
        <w:t> </w:t>
      </w:r>
      <w:r>
        <w:rPr>
          <w:sz w:val="28"/>
        </w:rPr>
        <w:t>и</w:t>
      </w:r>
      <w:r>
        <w:rPr>
          <w:spacing w:val="39"/>
          <w:sz w:val="28"/>
        </w:rPr>
        <w:t> </w:t>
      </w:r>
      <w:r>
        <w:rPr>
          <w:sz w:val="28"/>
        </w:rPr>
        <w:t>творчеству</w:t>
      </w:r>
      <w:r>
        <w:rPr>
          <w:spacing w:val="39"/>
          <w:sz w:val="28"/>
        </w:rPr>
        <w:t> </w:t>
      </w:r>
      <w:r>
        <w:rPr>
          <w:sz w:val="28"/>
        </w:rPr>
        <w:t>Ва- силия Дмитриевича Поленова;</w:t>
      </w:r>
    </w:p>
    <w:p>
      <w:pPr>
        <w:pStyle w:val="ListParagraph"/>
        <w:numPr>
          <w:ilvl w:val="0"/>
          <w:numId w:val="48"/>
        </w:numPr>
        <w:tabs>
          <w:tab w:pos="416" w:val="left" w:leader="none"/>
          <w:tab w:pos="418" w:val="left" w:leader="none"/>
        </w:tabs>
        <w:spacing w:line="240" w:lineRule="auto" w:before="0" w:after="0"/>
        <w:ind w:left="418" w:right="210" w:hanging="285"/>
        <w:jc w:val="left"/>
        <w:rPr>
          <w:sz w:val="28"/>
        </w:rPr>
      </w:pPr>
      <w:r>
        <w:rPr>
          <w:sz w:val="28"/>
        </w:rPr>
        <w:t>предприятия</w:t>
      </w:r>
      <w:r>
        <w:rPr>
          <w:spacing w:val="40"/>
          <w:sz w:val="28"/>
        </w:rPr>
        <w:t> </w:t>
      </w:r>
      <w:r>
        <w:rPr>
          <w:sz w:val="28"/>
        </w:rPr>
        <w:t>размещения</w:t>
      </w:r>
      <w:r>
        <w:rPr>
          <w:spacing w:val="40"/>
          <w:sz w:val="28"/>
        </w:rPr>
        <w:t> </w:t>
      </w:r>
      <w:r>
        <w:rPr>
          <w:sz w:val="28"/>
        </w:rPr>
        <w:t>и</w:t>
      </w:r>
      <w:r>
        <w:rPr>
          <w:spacing w:val="40"/>
          <w:sz w:val="28"/>
        </w:rPr>
        <w:t> </w:t>
      </w:r>
      <w:r>
        <w:rPr>
          <w:sz w:val="28"/>
        </w:rPr>
        <w:t>питания,</w:t>
      </w:r>
      <w:r>
        <w:rPr>
          <w:spacing w:val="40"/>
          <w:sz w:val="28"/>
        </w:rPr>
        <w:t> </w:t>
      </w:r>
      <w:r>
        <w:rPr>
          <w:sz w:val="28"/>
        </w:rPr>
        <w:t>тематически</w:t>
      </w:r>
      <w:r>
        <w:rPr>
          <w:spacing w:val="40"/>
          <w:sz w:val="28"/>
        </w:rPr>
        <w:t> </w:t>
      </w:r>
      <w:r>
        <w:rPr>
          <w:sz w:val="28"/>
        </w:rPr>
        <w:t>соответствующие</w:t>
      </w:r>
      <w:r>
        <w:rPr>
          <w:spacing w:val="40"/>
          <w:sz w:val="28"/>
        </w:rPr>
        <w:t> </w:t>
      </w:r>
      <w:r>
        <w:rPr>
          <w:sz w:val="28"/>
        </w:rPr>
        <w:t>быту</w:t>
      </w:r>
      <w:r>
        <w:rPr>
          <w:spacing w:val="80"/>
          <w:sz w:val="28"/>
        </w:rPr>
        <w:t> </w:t>
      </w:r>
      <w:r>
        <w:rPr>
          <w:sz w:val="28"/>
        </w:rPr>
        <w:t>дворян и простых крестьян в XIX веке;</w:t>
      </w:r>
    </w:p>
    <w:p>
      <w:pPr>
        <w:pStyle w:val="ListParagraph"/>
        <w:numPr>
          <w:ilvl w:val="0"/>
          <w:numId w:val="48"/>
        </w:numPr>
        <w:tabs>
          <w:tab w:pos="416" w:val="left" w:leader="none"/>
          <w:tab w:pos="418" w:val="left" w:leader="none"/>
        </w:tabs>
        <w:spacing w:line="240" w:lineRule="auto" w:before="0" w:after="0"/>
        <w:ind w:left="418" w:right="208" w:hanging="285"/>
        <w:jc w:val="left"/>
        <w:rPr>
          <w:sz w:val="28"/>
        </w:rPr>
      </w:pPr>
      <w:r>
        <w:rPr>
          <w:sz w:val="28"/>
        </w:rPr>
        <w:t>разнообразные</w:t>
      </w:r>
      <w:r>
        <w:rPr>
          <w:spacing w:val="37"/>
          <w:sz w:val="28"/>
        </w:rPr>
        <w:t> </w:t>
      </w:r>
      <w:r>
        <w:rPr>
          <w:sz w:val="28"/>
        </w:rPr>
        <w:t>мастер-классы:</w:t>
      </w:r>
      <w:r>
        <w:rPr>
          <w:spacing w:val="39"/>
          <w:sz w:val="28"/>
        </w:rPr>
        <w:t> </w:t>
      </w:r>
      <w:r>
        <w:rPr>
          <w:sz w:val="28"/>
        </w:rPr>
        <w:t>традиционные</w:t>
      </w:r>
      <w:r>
        <w:rPr>
          <w:spacing w:val="38"/>
          <w:sz w:val="28"/>
        </w:rPr>
        <w:t> </w:t>
      </w:r>
      <w:r>
        <w:rPr>
          <w:sz w:val="28"/>
        </w:rPr>
        <w:t>куклы,</w:t>
      </w:r>
      <w:r>
        <w:rPr>
          <w:spacing w:val="38"/>
          <w:sz w:val="28"/>
        </w:rPr>
        <w:t> </w:t>
      </w:r>
      <w:r>
        <w:rPr>
          <w:sz w:val="28"/>
        </w:rPr>
        <w:t>кулинарные</w:t>
      </w:r>
      <w:r>
        <w:rPr>
          <w:spacing w:val="38"/>
          <w:sz w:val="28"/>
        </w:rPr>
        <w:t> </w:t>
      </w:r>
      <w:r>
        <w:rPr>
          <w:sz w:val="28"/>
        </w:rPr>
        <w:t>традиции, промыслы, праздничные обычаи;</w:t>
      </w:r>
    </w:p>
    <w:p>
      <w:pPr>
        <w:pStyle w:val="ListParagraph"/>
        <w:numPr>
          <w:ilvl w:val="0"/>
          <w:numId w:val="48"/>
        </w:numPr>
        <w:tabs>
          <w:tab w:pos="417" w:val="left" w:leader="none"/>
        </w:tabs>
        <w:spacing w:line="341" w:lineRule="exact" w:before="0" w:after="0"/>
        <w:ind w:left="417" w:right="0" w:hanging="283"/>
        <w:jc w:val="left"/>
        <w:rPr>
          <w:sz w:val="28"/>
        </w:rPr>
      </w:pPr>
      <w:r>
        <w:rPr>
          <w:sz w:val="28"/>
        </w:rPr>
        <w:t>экскурсии:</w:t>
      </w:r>
      <w:r>
        <w:rPr>
          <w:spacing w:val="-12"/>
          <w:sz w:val="28"/>
        </w:rPr>
        <w:t> </w:t>
      </w:r>
      <w:r>
        <w:rPr>
          <w:sz w:val="28"/>
        </w:rPr>
        <w:t>по</w:t>
      </w:r>
      <w:r>
        <w:rPr>
          <w:spacing w:val="-11"/>
          <w:sz w:val="28"/>
        </w:rPr>
        <w:t> </w:t>
      </w:r>
      <w:r>
        <w:rPr>
          <w:sz w:val="28"/>
        </w:rPr>
        <w:t>территории</w:t>
      </w:r>
      <w:r>
        <w:rPr>
          <w:spacing w:val="-11"/>
          <w:sz w:val="28"/>
        </w:rPr>
        <w:t> </w:t>
      </w:r>
      <w:r>
        <w:rPr>
          <w:sz w:val="28"/>
        </w:rPr>
        <w:t>самого</w:t>
      </w:r>
      <w:r>
        <w:rPr>
          <w:spacing w:val="-11"/>
          <w:sz w:val="28"/>
        </w:rPr>
        <w:t> </w:t>
      </w:r>
      <w:r>
        <w:rPr>
          <w:sz w:val="28"/>
        </w:rPr>
        <w:t>кластера,</w:t>
      </w:r>
      <w:r>
        <w:rPr>
          <w:spacing w:val="-11"/>
          <w:sz w:val="28"/>
        </w:rPr>
        <w:t> </w:t>
      </w:r>
      <w:r>
        <w:rPr>
          <w:spacing w:val="-2"/>
          <w:sz w:val="28"/>
        </w:rPr>
        <w:t>природоведческие;</w:t>
      </w:r>
    </w:p>
    <w:p>
      <w:pPr>
        <w:pStyle w:val="ListParagraph"/>
        <w:numPr>
          <w:ilvl w:val="0"/>
          <w:numId w:val="48"/>
        </w:numPr>
        <w:tabs>
          <w:tab w:pos="416" w:val="left" w:leader="none"/>
          <w:tab w:pos="418" w:val="left" w:leader="none"/>
        </w:tabs>
        <w:spacing w:line="240" w:lineRule="auto" w:before="0" w:after="0"/>
        <w:ind w:left="418" w:right="210" w:hanging="285"/>
        <w:jc w:val="both"/>
        <w:rPr>
          <w:sz w:val="28"/>
        </w:rPr>
      </w:pPr>
      <w:r>
        <w:rPr>
          <w:sz w:val="28"/>
        </w:rPr>
        <w:t>массовые мероприятия: традиционные народные, религиозные, историко- культурные праздники: Троица и Масленица, День рождения В.</w:t>
      </w:r>
      <w:r>
        <w:rPr>
          <w:spacing w:val="-4"/>
          <w:sz w:val="28"/>
        </w:rPr>
        <w:t> </w:t>
      </w:r>
      <w:r>
        <w:rPr>
          <w:sz w:val="28"/>
        </w:rPr>
        <w:t>Д.</w:t>
      </w:r>
      <w:r>
        <w:rPr>
          <w:spacing w:val="-3"/>
          <w:sz w:val="28"/>
        </w:rPr>
        <w:t> </w:t>
      </w:r>
      <w:r>
        <w:rPr>
          <w:sz w:val="28"/>
        </w:rPr>
        <w:t>Поленова, день Свирской победы и многое другое;</w:t>
      </w:r>
    </w:p>
    <w:p>
      <w:pPr>
        <w:pStyle w:val="ListParagraph"/>
        <w:numPr>
          <w:ilvl w:val="0"/>
          <w:numId w:val="48"/>
        </w:numPr>
        <w:tabs>
          <w:tab w:pos="416" w:val="left" w:leader="none"/>
          <w:tab w:pos="418" w:val="left" w:leader="none"/>
        </w:tabs>
        <w:spacing w:line="240" w:lineRule="auto" w:before="0" w:after="0"/>
        <w:ind w:left="418" w:right="211" w:hanging="285"/>
        <w:jc w:val="both"/>
        <w:rPr>
          <w:sz w:val="28"/>
        </w:rPr>
      </w:pPr>
      <w:r>
        <w:rPr>
          <w:sz w:val="28"/>
        </w:rPr>
        <w:t>дополнительные</w:t>
      </w:r>
      <w:r>
        <w:rPr>
          <w:spacing w:val="75"/>
          <w:sz w:val="28"/>
        </w:rPr>
        <w:t> </w:t>
      </w:r>
      <w:r>
        <w:rPr>
          <w:sz w:val="28"/>
        </w:rPr>
        <w:t>услуги:</w:t>
      </w:r>
      <w:r>
        <w:rPr>
          <w:spacing w:val="78"/>
          <w:sz w:val="28"/>
        </w:rPr>
        <w:t> </w:t>
      </w:r>
      <w:r>
        <w:rPr>
          <w:sz w:val="28"/>
        </w:rPr>
        <w:t>катание</w:t>
      </w:r>
      <w:r>
        <w:rPr>
          <w:spacing w:val="77"/>
          <w:sz w:val="28"/>
        </w:rPr>
        <w:t> </w:t>
      </w:r>
      <w:r>
        <w:rPr>
          <w:sz w:val="28"/>
        </w:rPr>
        <w:t>на</w:t>
      </w:r>
      <w:r>
        <w:rPr>
          <w:spacing w:val="79"/>
          <w:sz w:val="28"/>
        </w:rPr>
        <w:t> </w:t>
      </w:r>
      <w:r>
        <w:rPr>
          <w:sz w:val="28"/>
        </w:rPr>
        <w:t>лошадях,</w:t>
      </w:r>
      <w:r>
        <w:rPr>
          <w:spacing w:val="78"/>
          <w:sz w:val="28"/>
        </w:rPr>
        <w:t> </w:t>
      </w:r>
      <w:r>
        <w:rPr>
          <w:sz w:val="28"/>
        </w:rPr>
        <w:t>лодках,</w:t>
      </w:r>
      <w:r>
        <w:rPr>
          <w:spacing w:val="79"/>
          <w:sz w:val="28"/>
        </w:rPr>
        <w:t> </w:t>
      </w:r>
      <w:r>
        <w:rPr>
          <w:sz w:val="28"/>
        </w:rPr>
        <w:t>организация</w:t>
      </w:r>
      <w:r>
        <w:rPr>
          <w:spacing w:val="78"/>
          <w:sz w:val="28"/>
        </w:rPr>
        <w:t> </w:t>
      </w:r>
      <w:r>
        <w:rPr>
          <w:sz w:val="28"/>
        </w:rPr>
        <w:t>охоты и рыбалки.</w:t>
      </w:r>
    </w:p>
    <w:p>
      <w:pPr>
        <w:spacing w:after="0" w:line="240" w:lineRule="auto"/>
        <w:jc w:val="both"/>
        <w:rPr>
          <w:sz w:val="28"/>
        </w:rPr>
        <w:sectPr>
          <w:pgSz w:w="11910" w:h="16840"/>
          <w:pgMar w:header="0" w:footer="756" w:top="1060" w:bottom="940" w:left="1000" w:right="920"/>
        </w:sectPr>
      </w:pPr>
    </w:p>
    <w:p>
      <w:pPr>
        <w:pStyle w:val="BodyText"/>
        <w:spacing w:before="70"/>
        <w:ind w:right="209" w:firstLine="709"/>
      </w:pPr>
      <w:r>
        <w:rPr/>
        <w:t>Активное</w:t>
      </w:r>
      <w:r>
        <w:rPr>
          <w:spacing w:val="-2"/>
        </w:rPr>
        <w:t> </w:t>
      </w:r>
      <w:r>
        <w:rPr/>
        <w:t>продвижение</w:t>
      </w:r>
      <w:r>
        <w:rPr>
          <w:spacing w:val="-3"/>
        </w:rPr>
        <w:t> </w:t>
      </w:r>
      <w:r>
        <w:rPr/>
        <w:t>подобного</w:t>
      </w:r>
      <w:r>
        <w:rPr>
          <w:spacing w:val="-3"/>
        </w:rPr>
        <w:t> </w:t>
      </w:r>
      <w:r>
        <w:rPr/>
        <w:t>современного</w:t>
      </w:r>
      <w:r>
        <w:rPr>
          <w:spacing w:val="-2"/>
        </w:rPr>
        <w:t> </w:t>
      </w:r>
      <w:r>
        <w:rPr/>
        <w:t>многопланового</w:t>
      </w:r>
      <w:r>
        <w:rPr>
          <w:spacing w:val="-2"/>
        </w:rPr>
        <w:t> </w:t>
      </w:r>
      <w:r>
        <w:rPr/>
        <w:t>проекта способно положительным образом повлиять на продвижение и самого Лодей- нопольского района, на формирование его бренда, популяризацию наследия территории среди общественности.</w:t>
      </w:r>
    </w:p>
    <w:p>
      <w:pPr>
        <w:pStyle w:val="BodyText"/>
        <w:spacing w:before="1"/>
        <w:ind w:left="0"/>
        <w:jc w:val="left"/>
      </w:pPr>
    </w:p>
    <w:p>
      <w:pPr>
        <w:spacing w:before="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49"/>
        </w:numPr>
        <w:tabs>
          <w:tab w:pos="418" w:val="left" w:leader="none"/>
        </w:tabs>
        <w:spacing w:line="240" w:lineRule="auto" w:before="0" w:after="0"/>
        <w:ind w:left="418" w:right="208" w:hanging="285"/>
        <w:jc w:val="both"/>
        <w:rPr>
          <w:sz w:val="24"/>
        </w:rPr>
      </w:pPr>
      <w:r>
        <w:rPr>
          <w:sz w:val="24"/>
        </w:rPr>
        <w:t>Лесохозяйственный регламент Лодейнопольского лесничества Ленинградской области. СПб. : Рослесинфорг, 2018. 342 с.</w:t>
      </w:r>
    </w:p>
    <w:p>
      <w:pPr>
        <w:pStyle w:val="ListParagraph"/>
        <w:numPr>
          <w:ilvl w:val="0"/>
          <w:numId w:val="49"/>
        </w:numPr>
        <w:tabs>
          <w:tab w:pos="418" w:val="left" w:leader="none"/>
        </w:tabs>
        <w:spacing w:line="240" w:lineRule="auto" w:before="0" w:after="0"/>
        <w:ind w:left="418" w:right="209" w:hanging="285"/>
        <w:jc w:val="both"/>
        <w:rPr>
          <w:sz w:val="24"/>
        </w:rPr>
      </w:pPr>
      <w:r>
        <w:rPr>
          <w:sz w:val="24"/>
        </w:rPr>
        <w:t>События Северной войны (1700–1721) на территории современной Ленинградской облас- ти : краевед. указ. СПб : [б. и.], 2021. 54 с.</w:t>
      </w:r>
    </w:p>
    <w:p>
      <w:pPr>
        <w:pStyle w:val="ListParagraph"/>
        <w:numPr>
          <w:ilvl w:val="0"/>
          <w:numId w:val="49"/>
        </w:numPr>
        <w:tabs>
          <w:tab w:pos="418" w:val="left" w:leader="none"/>
        </w:tabs>
        <w:spacing w:line="240" w:lineRule="auto" w:before="0" w:after="0"/>
        <w:ind w:left="418" w:right="208" w:hanging="285"/>
        <w:jc w:val="both"/>
        <w:rPr>
          <w:sz w:val="24"/>
        </w:rPr>
      </w:pPr>
      <w:r>
        <w:rPr>
          <w:sz w:val="24"/>
        </w:rPr>
        <w:t>Хоменко В. Опыт создания и защиты туристских брендов европейских стран как вектор формирования туристского бренда современной России // Сборник публикаций препода- вателей и студентов по итогам факультетских и межвузовских науч.-практ. конф. в декаб- ре 2018 года : сборник статей конференций. Москва, 1–20 декабря 2018</w:t>
      </w:r>
      <w:r>
        <w:rPr>
          <w:spacing w:val="-2"/>
          <w:sz w:val="24"/>
        </w:rPr>
        <w:t> </w:t>
      </w:r>
      <w:r>
        <w:rPr>
          <w:sz w:val="24"/>
        </w:rPr>
        <w:t>г. / под общ. ред. В. Д. Серякова. Ч. 1. М. : Спутник+, 2019. С. 90–97.</w:t>
      </w:r>
    </w:p>
    <w:p>
      <w:pPr>
        <w:pStyle w:val="BodyText"/>
        <w:spacing w:before="321"/>
        <w:ind w:left="0"/>
        <w:jc w:val="left"/>
      </w:pPr>
    </w:p>
    <w:p>
      <w:pPr>
        <w:pStyle w:val="BodyText"/>
        <w:ind w:left="134"/>
        <w:jc w:val="left"/>
      </w:pPr>
      <w:r>
        <w:rPr/>
        <w:t>УДК</w:t>
      </w:r>
      <w:r>
        <w:rPr>
          <w:spacing w:val="-7"/>
        </w:rPr>
        <w:t> </w:t>
      </w:r>
      <w:r>
        <w:rPr>
          <w:spacing w:val="-2"/>
        </w:rPr>
        <w:t>379.85</w:t>
      </w:r>
    </w:p>
    <w:p>
      <w:pPr>
        <w:spacing w:line="240" w:lineRule="auto" w:before="4"/>
        <w:ind w:left="5913" w:right="209" w:firstLine="596"/>
        <w:jc w:val="right"/>
        <w:rPr>
          <w:b/>
          <w:i/>
          <w:sz w:val="28"/>
        </w:rPr>
      </w:pPr>
      <w:r>
        <w:rPr>
          <w:b/>
          <w:i/>
          <w:sz w:val="28"/>
        </w:rPr>
        <w:t>Рябченко</w:t>
      </w:r>
      <w:r>
        <w:rPr>
          <w:b/>
          <w:i/>
          <w:spacing w:val="-16"/>
          <w:sz w:val="28"/>
        </w:rPr>
        <w:t> </w:t>
      </w:r>
      <w:r>
        <w:rPr>
          <w:b/>
          <w:i/>
          <w:sz w:val="28"/>
        </w:rPr>
        <w:t>Игорь</w:t>
      </w:r>
      <w:r>
        <w:rPr>
          <w:b/>
          <w:i/>
          <w:spacing w:val="-17"/>
          <w:sz w:val="28"/>
        </w:rPr>
        <w:t> </w:t>
      </w:r>
      <w:r>
        <w:rPr>
          <w:b/>
          <w:i/>
          <w:sz w:val="28"/>
        </w:rPr>
        <w:t>Сергеевич </w:t>
      </w:r>
      <w:r>
        <w:rPr>
          <w:spacing w:val="-2"/>
          <w:sz w:val="24"/>
        </w:rPr>
        <w:t>igorigor121@.ru@mail.ru</w:t>
      </w:r>
      <w:r>
        <w:rPr>
          <w:spacing w:val="80"/>
          <w:w w:val="150"/>
          <w:sz w:val="24"/>
        </w:rPr>
        <w:t> </w:t>
      </w:r>
      <w:r>
        <w:rPr>
          <w:b/>
          <w:i/>
          <w:sz w:val="28"/>
        </w:rPr>
        <w:t>Рудникова</w:t>
      </w:r>
      <w:r>
        <w:rPr>
          <w:b/>
          <w:i/>
          <w:spacing w:val="-12"/>
          <w:sz w:val="28"/>
        </w:rPr>
        <w:t> </w:t>
      </w:r>
      <w:r>
        <w:rPr>
          <w:b/>
          <w:i/>
          <w:sz w:val="28"/>
        </w:rPr>
        <w:t>Надежда</w:t>
      </w:r>
      <w:r>
        <w:rPr>
          <w:b/>
          <w:i/>
          <w:spacing w:val="-12"/>
          <w:sz w:val="28"/>
        </w:rPr>
        <w:t> </w:t>
      </w:r>
      <w:r>
        <w:rPr>
          <w:b/>
          <w:i/>
          <w:spacing w:val="-2"/>
          <w:sz w:val="28"/>
        </w:rPr>
        <w:t>Петровна</w:t>
      </w:r>
    </w:p>
    <w:p>
      <w:pPr>
        <w:spacing w:line="273" w:lineRule="exact" w:before="0"/>
        <w:ind w:left="0" w:right="209" w:firstLine="0"/>
        <w:jc w:val="right"/>
        <w:rPr>
          <w:sz w:val="24"/>
        </w:rPr>
      </w:pPr>
      <w:hyperlink r:id="rId43">
        <w:r>
          <w:rPr>
            <w:spacing w:val="-2"/>
            <w:sz w:val="24"/>
          </w:rPr>
          <w:t>rudnikova.nad@yandex.ru</w:t>
        </w:r>
      </w:hyperlink>
    </w:p>
    <w:p>
      <w:pPr>
        <w:spacing w:before="1"/>
        <w:ind w:left="0" w:right="209" w:firstLine="0"/>
        <w:jc w:val="right"/>
        <w:rPr>
          <w:i/>
          <w:sz w:val="24"/>
        </w:rPr>
      </w:pPr>
      <w:r>
        <w:rPr>
          <w:i/>
          <w:sz w:val="24"/>
        </w:rPr>
        <w:t>Орловский</w:t>
      </w:r>
      <w:r>
        <w:rPr>
          <w:i/>
          <w:spacing w:val="-3"/>
          <w:sz w:val="24"/>
        </w:rPr>
        <w:t> </w:t>
      </w:r>
      <w:r>
        <w:rPr>
          <w:i/>
          <w:sz w:val="24"/>
        </w:rPr>
        <w:t>государственный</w:t>
      </w:r>
      <w:r>
        <w:rPr>
          <w:i/>
          <w:spacing w:val="-4"/>
          <w:sz w:val="24"/>
        </w:rPr>
        <w:t> </w:t>
      </w:r>
      <w:r>
        <w:rPr>
          <w:i/>
          <w:sz w:val="24"/>
        </w:rPr>
        <w:t>университет</w:t>
      </w:r>
      <w:r>
        <w:rPr>
          <w:i/>
          <w:spacing w:val="-4"/>
          <w:sz w:val="24"/>
        </w:rPr>
        <w:t> </w:t>
      </w:r>
      <w:r>
        <w:rPr>
          <w:i/>
          <w:sz w:val="24"/>
        </w:rPr>
        <w:t>им.</w:t>
      </w:r>
      <w:r>
        <w:rPr>
          <w:i/>
          <w:spacing w:val="-3"/>
          <w:sz w:val="24"/>
        </w:rPr>
        <w:t> </w:t>
      </w:r>
      <w:r>
        <w:rPr>
          <w:i/>
          <w:sz w:val="24"/>
        </w:rPr>
        <w:t>И.</w:t>
      </w:r>
      <w:r>
        <w:rPr>
          <w:i/>
          <w:spacing w:val="-3"/>
          <w:sz w:val="24"/>
        </w:rPr>
        <w:t> </w:t>
      </w:r>
      <w:r>
        <w:rPr>
          <w:i/>
          <w:sz w:val="24"/>
        </w:rPr>
        <w:t>С.</w:t>
      </w:r>
      <w:r>
        <w:rPr>
          <w:i/>
          <w:spacing w:val="-2"/>
          <w:sz w:val="24"/>
        </w:rPr>
        <w:t> Тургенева</w:t>
      </w:r>
    </w:p>
    <w:p>
      <w:pPr>
        <w:pStyle w:val="Heading3"/>
        <w:ind w:left="393"/>
      </w:pPr>
      <w:r>
        <w:rPr/>
        <w:t>Роль</w:t>
      </w:r>
      <w:r>
        <w:rPr>
          <w:spacing w:val="-13"/>
        </w:rPr>
        <w:t> </w:t>
      </w:r>
      <w:r>
        <w:rPr/>
        <w:t>регионального</w:t>
      </w:r>
      <w:r>
        <w:rPr>
          <w:spacing w:val="-11"/>
        </w:rPr>
        <w:t> </w:t>
      </w:r>
      <w:r>
        <w:rPr/>
        <w:t>маркетинга</w:t>
      </w:r>
      <w:r>
        <w:rPr>
          <w:spacing w:val="-10"/>
        </w:rPr>
        <w:t> </w:t>
      </w:r>
      <w:r>
        <w:rPr/>
        <w:t>и</w:t>
      </w:r>
      <w:r>
        <w:rPr>
          <w:spacing w:val="-12"/>
        </w:rPr>
        <w:t> </w:t>
      </w:r>
      <w:r>
        <w:rPr/>
        <w:t>брендинга</w:t>
      </w:r>
      <w:r>
        <w:rPr>
          <w:spacing w:val="-11"/>
        </w:rPr>
        <w:t> </w:t>
      </w:r>
      <w:r>
        <w:rPr/>
        <w:t>в</w:t>
      </w:r>
      <w:r>
        <w:rPr>
          <w:spacing w:val="-12"/>
        </w:rPr>
        <w:t> </w:t>
      </w:r>
      <w:r>
        <w:rPr/>
        <w:t>развитии</w:t>
      </w:r>
      <w:r>
        <w:rPr>
          <w:spacing w:val="-11"/>
        </w:rPr>
        <w:t> </w:t>
      </w:r>
      <w:r>
        <w:rPr>
          <w:spacing w:val="-2"/>
        </w:rPr>
        <w:t>туризма</w:t>
      </w:r>
    </w:p>
    <w:p>
      <w:pPr>
        <w:spacing w:before="237"/>
        <w:ind w:left="133" w:right="209" w:firstLine="709"/>
        <w:jc w:val="both"/>
        <w:rPr>
          <w:i/>
          <w:sz w:val="24"/>
        </w:rPr>
      </w:pPr>
      <w:r>
        <w:rPr>
          <w:b/>
          <w:i/>
          <w:sz w:val="24"/>
        </w:rPr>
        <w:t>Аннотация. </w:t>
      </w:r>
      <w:r>
        <w:rPr>
          <w:i/>
          <w:sz w:val="24"/>
        </w:rPr>
        <w:t>В условиях нынешнего рынка туризма многие организации, занимающие- ся формированием, продвижением и реализацией туристских продуктов находятся в усло- виях конкурентной борьбы за успешную реализацию своих продуктов и поиск своей аудито- рии. Актуальность статьи обуславливается ее тематической релевантностью, так как статья затрагивает темы создания эффективных маркетинговых стратегий для реализа- ции туристских продуктов и услуг в условиях конкурентного рынка. В статье рассматри- ваются роль регионального маркетинга и брендинга в развитии туризма, а также важ- ность успешной интеграции этих инструментов в туристскую деятельность для привлече- ния туристов во многие регионы. Статья также подчеркивает важность сотрудничества между регионами при разработке и продвижении своих туристских продуктов. В заключе- ние авторы подводят итоги и дают рекомендации по использованию регионального марке- тинга и брендинга для развития туризма. Инструменты маркетинговых и брендинговых стратегий в туристской индустрии могут стать эффективным инструментом привлече- ния туристов и увеличения экономического развития региона, а также повышения доли ту- ризма и туристской деятельности в общем объеме экономики.</w:t>
      </w:r>
    </w:p>
    <w:p>
      <w:pPr>
        <w:spacing w:before="1"/>
        <w:ind w:left="134" w:right="211" w:firstLine="709"/>
        <w:jc w:val="both"/>
        <w:rPr>
          <w:i/>
          <w:sz w:val="24"/>
        </w:rPr>
      </w:pPr>
      <w:r>
        <w:rPr>
          <w:b/>
          <w:i/>
          <w:sz w:val="24"/>
        </w:rPr>
        <w:t>Ключевые слова: </w:t>
      </w:r>
      <w:r>
        <w:rPr>
          <w:i/>
          <w:sz w:val="24"/>
        </w:rPr>
        <w:t>туризм, развитие туризма, маркетинг в туризме, региональный маркетинг, брендинг в туризме, продвижение в туризме, туристская деятельность.</w:t>
      </w:r>
    </w:p>
    <w:p>
      <w:pPr>
        <w:pStyle w:val="BodyText"/>
        <w:spacing w:before="1"/>
        <w:ind w:left="0"/>
        <w:jc w:val="left"/>
        <w:rPr>
          <w:i/>
          <w:sz w:val="24"/>
        </w:rPr>
      </w:pPr>
    </w:p>
    <w:p>
      <w:pPr>
        <w:spacing w:before="0"/>
        <w:ind w:left="6693" w:right="208" w:firstLine="226"/>
        <w:jc w:val="right"/>
        <w:rPr>
          <w:b/>
          <w:i/>
          <w:sz w:val="24"/>
        </w:rPr>
      </w:pPr>
      <w:r>
        <w:rPr>
          <w:b/>
          <w:i/>
          <w:sz w:val="24"/>
        </w:rPr>
        <w:t>Ryabchenko</w:t>
      </w:r>
      <w:r>
        <w:rPr>
          <w:b/>
          <w:i/>
          <w:spacing w:val="-15"/>
          <w:sz w:val="24"/>
        </w:rPr>
        <w:t> </w:t>
      </w:r>
      <w:r>
        <w:rPr>
          <w:b/>
          <w:i/>
          <w:sz w:val="24"/>
        </w:rPr>
        <w:t>Igor</w:t>
      </w:r>
      <w:r>
        <w:rPr>
          <w:b/>
          <w:i/>
          <w:spacing w:val="-15"/>
          <w:sz w:val="24"/>
        </w:rPr>
        <w:t> </w:t>
      </w:r>
      <w:r>
        <w:rPr>
          <w:b/>
          <w:i/>
          <w:sz w:val="24"/>
        </w:rPr>
        <w:t>Sergeevich Rudnikova</w:t>
      </w:r>
      <w:r>
        <w:rPr>
          <w:b/>
          <w:i/>
          <w:spacing w:val="-9"/>
          <w:sz w:val="24"/>
        </w:rPr>
        <w:t> </w:t>
      </w:r>
      <w:r>
        <w:rPr>
          <w:b/>
          <w:i/>
          <w:sz w:val="24"/>
        </w:rPr>
        <w:t>Nadezhda</w:t>
      </w:r>
      <w:r>
        <w:rPr>
          <w:b/>
          <w:i/>
          <w:spacing w:val="-8"/>
          <w:sz w:val="24"/>
        </w:rPr>
        <w:t> </w:t>
      </w:r>
      <w:r>
        <w:rPr>
          <w:b/>
          <w:i/>
          <w:spacing w:val="-2"/>
          <w:sz w:val="24"/>
        </w:rPr>
        <w:t>Petrovna</w:t>
      </w:r>
    </w:p>
    <w:p>
      <w:pPr>
        <w:spacing w:line="275" w:lineRule="exact" w:before="0"/>
        <w:ind w:left="133" w:right="207" w:firstLine="0"/>
        <w:jc w:val="right"/>
        <w:rPr>
          <w:i/>
          <w:sz w:val="24"/>
        </w:rPr>
      </w:pPr>
      <w:r>
        <w:rPr>
          <w:i/>
          <w:sz w:val="24"/>
        </w:rPr>
        <w:t>Oryol</w:t>
      </w:r>
      <w:r>
        <w:rPr>
          <w:i/>
          <w:spacing w:val="-1"/>
          <w:sz w:val="24"/>
        </w:rPr>
        <w:t> </w:t>
      </w:r>
      <w:r>
        <w:rPr>
          <w:i/>
          <w:sz w:val="24"/>
        </w:rPr>
        <w:t>State</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I.</w:t>
      </w:r>
      <w:r>
        <w:rPr>
          <w:i/>
          <w:spacing w:val="-1"/>
          <w:sz w:val="24"/>
        </w:rPr>
        <w:t> </w:t>
      </w:r>
      <w:r>
        <w:rPr>
          <w:i/>
          <w:sz w:val="24"/>
        </w:rPr>
        <w:t>S.</w:t>
      </w:r>
      <w:r>
        <w:rPr>
          <w:i/>
          <w:spacing w:val="-1"/>
          <w:sz w:val="24"/>
        </w:rPr>
        <w:t> </w:t>
      </w:r>
      <w:r>
        <w:rPr>
          <w:i/>
          <w:spacing w:val="-2"/>
          <w:sz w:val="24"/>
        </w:rPr>
        <w:t>Turgenev</w:t>
      </w:r>
    </w:p>
    <w:p>
      <w:pPr>
        <w:pStyle w:val="BodyText"/>
        <w:spacing w:before="1"/>
        <w:ind w:left="0"/>
        <w:jc w:val="left"/>
        <w:rPr>
          <w:i/>
          <w:sz w:val="24"/>
        </w:rPr>
      </w:pPr>
    </w:p>
    <w:p>
      <w:pPr>
        <w:spacing w:before="0"/>
        <w:ind w:left="393" w:right="469" w:firstLine="0"/>
        <w:jc w:val="center"/>
        <w:rPr>
          <w:b/>
          <w:sz w:val="24"/>
        </w:rPr>
      </w:pPr>
      <w:r>
        <w:rPr>
          <w:b/>
          <w:sz w:val="24"/>
        </w:rPr>
        <w:t>The</w:t>
      </w:r>
      <w:r>
        <w:rPr>
          <w:b/>
          <w:spacing w:val="-2"/>
          <w:sz w:val="24"/>
        </w:rPr>
        <w:t> </w:t>
      </w:r>
      <w:r>
        <w:rPr>
          <w:b/>
          <w:sz w:val="24"/>
        </w:rPr>
        <w:t>role</w:t>
      </w:r>
      <w:r>
        <w:rPr>
          <w:b/>
          <w:spacing w:val="-1"/>
          <w:sz w:val="24"/>
        </w:rPr>
        <w:t> </w:t>
      </w:r>
      <w:r>
        <w:rPr>
          <w:b/>
          <w:sz w:val="24"/>
        </w:rPr>
        <w:t>of</w:t>
      </w:r>
      <w:r>
        <w:rPr>
          <w:b/>
          <w:spacing w:val="-1"/>
          <w:sz w:val="24"/>
        </w:rPr>
        <w:t> </w:t>
      </w:r>
      <w:r>
        <w:rPr>
          <w:b/>
          <w:sz w:val="24"/>
        </w:rPr>
        <w:t>regional</w:t>
      </w:r>
      <w:r>
        <w:rPr>
          <w:b/>
          <w:spacing w:val="-2"/>
          <w:sz w:val="24"/>
        </w:rPr>
        <w:t> </w:t>
      </w:r>
      <w:r>
        <w:rPr>
          <w:b/>
          <w:sz w:val="24"/>
        </w:rPr>
        <w:t>marketing</w:t>
      </w:r>
      <w:r>
        <w:rPr>
          <w:b/>
          <w:spacing w:val="-1"/>
          <w:sz w:val="24"/>
        </w:rPr>
        <w:t> </w:t>
      </w:r>
      <w:r>
        <w:rPr>
          <w:b/>
          <w:sz w:val="24"/>
        </w:rPr>
        <w:t>and</w:t>
      </w:r>
      <w:r>
        <w:rPr>
          <w:b/>
          <w:spacing w:val="-1"/>
          <w:sz w:val="24"/>
        </w:rPr>
        <w:t> </w:t>
      </w:r>
      <w:r>
        <w:rPr>
          <w:b/>
          <w:sz w:val="24"/>
        </w:rPr>
        <w:t>branding</w:t>
      </w:r>
      <w:r>
        <w:rPr>
          <w:b/>
          <w:spacing w:val="-1"/>
          <w:sz w:val="24"/>
        </w:rPr>
        <w:t> </w:t>
      </w:r>
      <w:r>
        <w:rPr>
          <w:b/>
          <w:sz w:val="24"/>
        </w:rPr>
        <w:t>in</w:t>
      </w:r>
      <w:r>
        <w:rPr>
          <w:b/>
          <w:spacing w:val="-1"/>
          <w:sz w:val="24"/>
        </w:rPr>
        <w:t> </w:t>
      </w:r>
      <w:r>
        <w:rPr>
          <w:b/>
          <w:sz w:val="24"/>
        </w:rPr>
        <w:t>tourism </w:t>
      </w:r>
      <w:r>
        <w:rPr>
          <w:b/>
          <w:spacing w:val="-2"/>
          <w:sz w:val="24"/>
        </w:rPr>
        <w:t>development</w:t>
      </w:r>
    </w:p>
    <w:p>
      <w:pPr>
        <w:pStyle w:val="BodyText"/>
        <w:spacing w:before="15"/>
        <w:ind w:left="0"/>
        <w:jc w:val="left"/>
        <w:rPr>
          <w:b/>
          <w:sz w:val="20"/>
        </w:rPr>
      </w:pPr>
      <w:r>
        <w:rPr/>
        <mc:AlternateContent>
          <mc:Choice Requires="wps">
            <w:drawing>
              <wp:anchor distT="0" distB="0" distL="0" distR="0" allowOverlap="1" layoutInCell="1" locked="0" behindDoc="1" simplePos="0" relativeHeight="487626240">
                <wp:simplePos x="0" y="0"/>
                <wp:positionH relativeFrom="page">
                  <wp:posOffset>720090</wp:posOffset>
                </wp:positionH>
                <wp:positionV relativeFrom="paragraph">
                  <wp:posOffset>170847</wp:posOffset>
                </wp:positionV>
                <wp:extent cx="1828800" cy="9525"/>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3.452532pt;width:144pt;height:.72pt;mso-position-horizontal-relative:page;mso-position-vertical-relative:paragraph;z-index:-15690240;mso-wrap-distance-left:0;mso-wrap-distance-right:0" id="docshape164"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Рябченко</w:t>
      </w:r>
      <w:r>
        <w:rPr>
          <w:spacing w:val="-4"/>
          <w:sz w:val="20"/>
        </w:rPr>
        <w:t> </w:t>
      </w:r>
      <w:r>
        <w:rPr>
          <w:sz w:val="20"/>
        </w:rPr>
        <w:t>И.</w:t>
      </w:r>
      <w:r>
        <w:rPr>
          <w:spacing w:val="-3"/>
          <w:sz w:val="20"/>
        </w:rPr>
        <w:t> </w:t>
      </w:r>
      <w:r>
        <w:rPr>
          <w:sz w:val="20"/>
        </w:rPr>
        <w:t>С.,</w:t>
      </w:r>
      <w:r>
        <w:rPr>
          <w:spacing w:val="-3"/>
          <w:sz w:val="20"/>
        </w:rPr>
        <w:t> </w:t>
      </w:r>
      <w:r>
        <w:rPr>
          <w:sz w:val="20"/>
        </w:rPr>
        <w:t>Рудникова</w:t>
      </w:r>
      <w:r>
        <w:rPr>
          <w:spacing w:val="-3"/>
          <w:sz w:val="20"/>
        </w:rPr>
        <w:t> </w:t>
      </w:r>
      <w:r>
        <w:rPr>
          <w:sz w:val="20"/>
        </w:rPr>
        <w:t>Н.</w:t>
      </w:r>
      <w:r>
        <w:rPr>
          <w:spacing w:val="-4"/>
          <w:sz w:val="20"/>
        </w:rPr>
        <w:t> </w:t>
      </w:r>
      <w:r>
        <w:rPr>
          <w:sz w:val="20"/>
        </w:rPr>
        <w:t>П.,</w:t>
      </w:r>
      <w:r>
        <w:rPr>
          <w:spacing w:val="-4"/>
          <w:sz w:val="20"/>
        </w:rPr>
        <w:t> 2023</w:t>
      </w:r>
    </w:p>
    <w:p>
      <w:pPr>
        <w:spacing w:after="0"/>
        <w:jc w:val="left"/>
        <w:rPr>
          <w:sz w:val="20"/>
        </w:rPr>
        <w:sectPr>
          <w:pgSz w:w="11910" w:h="16840"/>
          <w:pgMar w:header="0" w:footer="756" w:top="1060" w:bottom="940" w:left="1000" w:right="920"/>
        </w:sectPr>
      </w:pPr>
    </w:p>
    <w:p>
      <w:pPr>
        <w:spacing w:before="72"/>
        <w:ind w:left="133" w:right="209" w:firstLine="709"/>
        <w:jc w:val="both"/>
        <w:rPr>
          <w:i/>
          <w:sz w:val="24"/>
        </w:rPr>
      </w:pPr>
      <w:r>
        <w:rPr>
          <w:b/>
          <w:i/>
          <w:sz w:val="24"/>
        </w:rPr>
        <w:t>Abstract. </w:t>
      </w:r>
      <w:r>
        <w:rPr>
          <w:i/>
          <w:sz w:val="24"/>
        </w:rPr>
        <w:t>In the current tourism market, many organizations involved in the formation, promotion and sale of tourism products are in a competitive environment for the successful sale of their products and the search for their eyeballs. The relevance of the article is determined by its thematic relevance since the article touches on the topics of creating effective marketing strategies for the sale of tourism products and services in a competitive market. The article discusses the role of regional marketing and branding in tourism development, as well as the importance of integrating these tools successfully into tourism activities to attract tourists to many regions. The article also highlights the importance of cooperation between regions in developing and promoting their tourism products. In conclusion, the article summarizes and makes recommendations on the use of regional marketing and branding for tourism development. Tools of marketing and branding strategies in the tourism industry can become an effective tool for attracting tourists and increasing the economic development of the region, as well as increasing the share of tourism and tourism activities in the total economy.</w:t>
      </w:r>
    </w:p>
    <w:p>
      <w:pPr>
        <w:spacing w:before="0"/>
        <w:ind w:left="134" w:right="210" w:firstLine="709"/>
        <w:jc w:val="both"/>
        <w:rPr>
          <w:i/>
          <w:sz w:val="24"/>
        </w:rPr>
      </w:pPr>
      <w:r>
        <w:rPr>
          <w:b/>
          <w:i/>
          <w:sz w:val="24"/>
        </w:rPr>
        <w:t>Keywords: </w:t>
      </w:r>
      <w:r>
        <w:rPr>
          <w:i/>
          <w:sz w:val="24"/>
        </w:rPr>
        <w:t>tourism, tourism development, tourism marketing, regional marketing, tourism branding, tourism promotion, tourism activities.</w:t>
      </w:r>
    </w:p>
    <w:p>
      <w:pPr>
        <w:pStyle w:val="BodyText"/>
        <w:spacing w:before="275"/>
        <w:ind w:right="208" w:firstLine="709"/>
      </w:pPr>
      <w:r>
        <w:rPr/>
        <w:t>Региональный маркетинг и брендинг туристских продуктов и услуг игра- ют одну из ключевых ролей в успешной реализации товаров и услуг и развитии туризма как отрасли. В современном мире, где конкуренция между туристски- ми</w:t>
      </w:r>
      <w:r>
        <w:rPr>
          <w:spacing w:val="80"/>
          <w:w w:val="150"/>
        </w:rPr>
        <w:t> </w:t>
      </w:r>
      <w:r>
        <w:rPr/>
        <w:t>организациями</w:t>
      </w:r>
      <w:r>
        <w:rPr>
          <w:spacing w:val="80"/>
          <w:w w:val="150"/>
        </w:rPr>
        <w:t> </w:t>
      </w:r>
      <w:r>
        <w:rPr/>
        <w:t>усиливается,</w:t>
      </w:r>
      <w:r>
        <w:rPr>
          <w:spacing w:val="80"/>
          <w:w w:val="150"/>
        </w:rPr>
        <w:t> </w:t>
      </w:r>
      <w:r>
        <w:rPr/>
        <w:t>административным</w:t>
      </w:r>
      <w:r>
        <w:rPr>
          <w:spacing w:val="80"/>
          <w:w w:val="150"/>
        </w:rPr>
        <w:t> </w:t>
      </w:r>
      <w:r>
        <w:rPr/>
        <w:t>органам</w:t>
      </w:r>
      <w:r>
        <w:rPr>
          <w:spacing w:val="80"/>
          <w:w w:val="150"/>
        </w:rPr>
        <w:t> </w:t>
      </w:r>
      <w:r>
        <w:rPr/>
        <w:t>организаций</w:t>
      </w:r>
      <w:r>
        <w:rPr>
          <w:spacing w:val="80"/>
          <w:w w:val="150"/>
        </w:rPr>
        <w:t> </w:t>
      </w:r>
      <w:r>
        <w:rPr/>
        <w:t>в</w:t>
      </w:r>
      <w:r>
        <w:rPr>
          <w:spacing w:val="-4"/>
        </w:rPr>
        <w:t> </w:t>
      </w:r>
      <w:r>
        <w:rPr/>
        <w:t>сфере туризма приходится использовать инструменты для эффективного про- движения своей деятельности. Региональный маркетинг и брендинг позволяют создать</w:t>
      </w:r>
      <w:r>
        <w:rPr>
          <w:spacing w:val="-17"/>
        </w:rPr>
        <w:t> </w:t>
      </w:r>
      <w:r>
        <w:rPr/>
        <w:t>привлекательный</w:t>
      </w:r>
      <w:r>
        <w:rPr>
          <w:spacing w:val="-17"/>
        </w:rPr>
        <w:t> </w:t>
      </w:r>
      <w:r>
        <w:rPr/>
        <w:t>для</w:t>
      </w:r>
      <w:r>
        <w:rPr>
          <w:spacing w:val="-16"/>
        </w:rPr>
        <w:t> </w:t>
      </w:r>
      <w:r>
        <w:rPr/>
        <w:t>туристов</w:t>
      </w:r>
      <w:r>
        <w:rPr>
          <w:spacing w:val="-15"/>
        </w:rPr>
        <w:t> </w:t>
      </w:r>
      <w:r>
        <w:rPr/>
        <w:t>образ</w:t>
      </w:r>
      <w:r>
        <w:rPr>
          <w:spacing w:val="-16"/>
        </w:rPr>
        <w:t> </w:t>
      </w:r>
      <w:r>
        <w:rPr/>
        <w:t>региона,</w:t>
      </w:r>
      <w:r>
        <w:rPr>
          <w:spacing w:val="-17"/>
        </w:rPr>
        <w:t> </w:t>
      </w:r>
      <w:r>
        <w:rPr/>
        <w:t>который</w:t>
      </w:r>
      <w:r>
        <w:rPr>
          <w:spacing w:val="-17"/>
        </w:rPr>
        <w:t> </w:t>
      </w:r>
      <w:r>
        <w:rPr/>
        <w:t>будет</w:t>
      </w:r>
      <w:r>
        <w:rPr>
          <w:spacing w:val="-17"/>
        </w:rPr>
        <w:t> </w:t>
      </w:r>
      <w:r>
        <w:rPr/>
        <w:t>привлекать не только туристов, но и инвесторов, тем самым оказывая положительное влия- ние на экономику. Эти инструменты позволяют установить связь между куль- турным</w:t>
      </w:r>
      <w:r>
        <w:rPr>
          <w:spacing w:val="-17"/>
        </w:rPr>
        <w:t> </w:t>
      </w:r>
      <w:r>
        <w:rPr/>
        <w:t>наследием,</w:t>
      </w:r>
      <w:r>
        <w:rPr>
          <w:spacing w:val="-15"/>
        </w:rPr>
        <w:t> </w:t>
      </w:r>
      <w:r>
        <w:rPr/>
        <w:t>природными</w:t>
      </w:r>
      <w:r>
        <w:rPr>
          <w:spacing w:val="-15"/>
        </w:rPr>
        <w:t> </w:t>
      </w:r>
      <w:r>
        <w:rPr/>
        <w:t>достопримечательностями</w:t>
      </w:r>
      <w:r>
        <w:rPr>
          <w:spacing w:val="-15"/>
        </w:rPr>
        <w:t> </w:t>
      </w:r>
      <w:r>
        <w:rPr/>
        <w:t>и</w:t>
      </w:r>
      <w:r>
        <w:rPr>
          <w:spacing w:val="-15"/>
        </w:rPr>
        <w:t> </w:t>
      </w:r>
      <w:r>
        <w:rPr/>
        <w:t>туристскими</w:t>
      </w:r>
      <w:r>
        <w:rPr>
          <w:spacing w:val="-15"/>
        </w:rPr>
        <w:t> </w:t>
      </w:r>
      <w:r>
        <w:rPr/>
        <w:t>услу- гами,</w:t>
      </w:r>
      <w:r>
        <w:rPr>
          <w:spacing w:val="80"/>
        </w:rPr>
        <w:t> </w:t>
      </w:r>
      <w:r>
        <w:rPr/>
        <w:t>предлагаемыми</w:t>
      </w:r>
      <w:r>
        <w:rPr>
          <w:spacing w:val="80"/>
        </w:rPr>
        <w:t> </w:t>
      </w:r>
      <w:r>
        <w:rPr/>
        <w:t>в</w:t>
      </w:r>
      <w:r>
        <w:rPr>
          <w:spacing w:val="80"/>
        </w:rPr>
        <w:t> </w:t>
      </w:r>
      <w:r>
        <w:rPr/>
        <w:t>регионе.</w:t>
      </w:r>
      <w:r>
        <w:rPr>
          <w:spacing w:val="80"/>
        </w:rPr>
        <w:t> </w:t>
      </w:r>
      <w:r>
        <w:rPr/>
        <w:t>Соответственно,</w:t>
      </w:r>
      <w:r>
        <w:rPr>
          <w:spacing w:val="80"/>
        </w:rPr>
        <w:t> </w:t>
      </w:r>
      <w:r>
        <w:rPr/>
        <w:t>региональный</w:t>
      </w:r>
      <w:r>
        <w:rPr>
          <w:spacing w:val="80"/>
        </w:rPr>
        <w:t> </w:t>
      </w:r>
      <w:r>
        <w:rPr/>
        <w:t>маркетинг и</w:t>
      </w:r>
      <w:r>
        <w:rPr>
          <w:spacing w:val="-18"/>
        </w:rPr>
        <w:t> </w:t>
      </w:r>
      <w:r>
        <w:rPr/>
        <w:t>брендинг</w:t>
      </w:r>
      <w:r>
        <w:rPr>
          <w:spacing w:val="-17"/>
        </w:rPr>
        <w:t> </w:t>
      </w:r>
      <w:r>
        <w:rPr/>
        <w:t>способствуют</w:t>
      </w:r>
      <w:r>
        <w:rPr>
          <w:spacing w:val="-18"/>
        </w:rPr>
        <w:t> </w:t>
      </w:r>
      <w:r>
        <w:rPr/>
        <w:t>развитию</w:t>
      </w:r>
      <w:r>
        <w:rPr>
          <w:spacing w:val="-16"/>
        </w:rPr>
        <w:t> </w:t>
      </w:r>
      <w:r>
        <w:rPr/>
        <w:t>туризма,</w:t>
      </w:r>
      <w:r>
        <w:rPr>
          <w:spacing w:val="-16"/>
        </w:rPr>
        <w:t> </w:t>
      </w:r>
      <w:r>
        <w:rPr/>
        <w:t>созданию</w:t>
      </w:r>
      <w:r>
        <w:rPr>
          <w:spacing w:val="-17"/>
        </w:rPr>
        <w:t> </w:t>
      </w:r>
      <w:r>
        <w:rPr/>
        <w:t>рабочих</w:t>
      </w:r>
      <w:r>
        <w:rPr>
          <w:spacing w:val="-15"/>
        </w:rPr>
        <w:t> </w:t>
      </w:r>
      <w:r>
        <w:rPr/>
        <w:t>мест</w:t>
      </w:r>
      <w:r>
        <w:rPr>
          <w:spacing w:val="-15"/>
        </w:rPr>
        <w:t> </w:t>
      </w:r>
      <w:r>
        <w:rPr/>
        <w:t>для</w:t>
      </w:r>
      <w:r>
        <w:rPr>
          <w:spacing w:val="-16"/>
        </w:rPr>
        <w:t> </w:t>
      </w:r>
      <w:r>
        <w:rPr/>
        <w:t>местно- го</w:t>
      </w:r>
      <w:r>
        <w:rPr>
          <w:spacing w:val="-3"/>
        </w:rPr>
        <w:t> </w:t>
      </w:r>
      <w:r>
        <w:rPr/>
        <w:t>населения,</w:t>
      </w:r>
      <w:r>
        <w:rPr>
          <w:spacing w:val="-3"/>
        </w:rPr>
        <w:t> </w:t>
      </w:r>
      <w:r>
        <w:rPr/>
        <w:t>притоку</w:t>
      </w:r>
      <w:r>
        <w:rPr>
          <w:spacing w:val="-2"/>
        </w:rPr>
        <w:t> </w:t>
      </w:r>
      <w:r>
        <w:rPr/>
        <w:t>денежных</w:t>
      </w:r>
      <w:r>
        <w:rPr>
          <w:spacing w:val="-2"/>
        </w:rPr>
        <w:t> </w:t>
      </w:r>
      <w:r>
        <w:rPr/>
        <w:t>средств</w:t>
      </w:r>
      <w:r>
        <w:rPr>
          <w:spacing w:val="-2"/>
        </w:rPr>
        <w:t> </w:t>
      </w:r>
      <w:r>
        <w:rPr/>
        <w:t>в</w:t>
      </w:r>
      <w:r>
        <w:rPr>
          <w:spacing w:val="-3"/>
        </w:rPr>
        <w:t> </w:t>
      </w:r>
      <w:r>
        <w:rPr/>
        <w:t>регион</w:t>
      </w:r>
      <w:r>
        <w:rPr>
          <w:spacing w:val="-3"/>
        </w:rPr>
        <w:t> </w:t>
      </w:r>
      <w:r>
        <w:rPr/>
        <w:t>и</w:t>
      </w:r>
      <w:r>
        <w:rPr>
          <w:spacing w:val="-3"/>
        </w:rPr>
        <w:t> </w:t>
      </w:r>
      <w:r>
        <w:rPr/>
        <w:t>улучшению</w:t>
      </w:r>
      <w:r>
        <w:rPr>
          <w:spacing w:val="-2"/>
        </w:rPr>
        <w:t> </w:t>
      </w:r>
      <w:r>
        <w:rPr/>
        <w:t>качества</w:t>
      </w:r>
      <w:r>
        <w:rPr>
          <w:spacing w:val="-3"/>
        </w:rPr>
        <w:t> </w:t>
      </w:r>
      <w:r>
        <w:rPr/>
        <w:t>жизни населения</w:t>
      </w:r>
      <w:r>
        <w:rPr>
          <w:spacing w:val="-1"/>
        </w:rPr>
        <w:t> </w:t>
      </w:r>
      <w:r>
        <w:rPr/>
        <w:t>региона.</w:t>
      </w:r>
      <w:r>
        <w:rPr>
          <w:spacing w:val="-1"/>
        </w:rPr>
        <w:t> </w:t>
      </w:r>
      <w:r>
        <w:rPr/>
        <w:t>Регулирование</w:t>
      </w:r>
      <w:r>
        <w:rPr>
          <w:spacing w:val="-2"/>
        </w:rPr>
        <w:t> </w:t>
      </w:r>
      <w:r>
        <w:rPr/>
        <w:t>туристской</w:t>
      </w:r>
      <w:r>
        <w:rPr>
          <w:spacing w:val="-1"/>
        </w:rPr>
        <w:t> </w:t>
      </w:r>
      <w:r>
        <w:rPr/>
        <w:t>деятельности</w:t>
      </w:r>
      <w:r>
        <w:rPr>
          <w:spacing w:val="-1"/>
        </w:rPr>
        <w:t> </w:t>
      </w:r>
      <w:r>
        <w:rPr/>
        <w:t>наряду с</w:t>
      </w:r>
      <w:r>
        <w:rPr>
          <w:spacing w:val="-1"/>
        </w:rPr>
        <w:t> </w:t>
      </w:r>
      <w:r>
        <w:rPr/>
        <w:t>маркетин- гом в этой отрасли осуществляется в соответствии с Федеральным законом «Об основах</w:t>
      </w:r>
      <w:r>
        <w:rPr>
          <w:spacing w:val="-2"/>
        </w:rPr>
        <w:t> </w:t>
      </w:r>
      <w:r>
        <w:rPr/>
        <w:t>туристкой</w:t>
      </w:r>
      <w:r>
        <w:rPr>
          <w:spacing w:val="-1"/>
        </w:rPr>
        <w:t> </w:t>
      </w:r>
      <w:r>
        <w:rPr/>
        <w:t>деятельности в</w:t>
      </w:r>
      <w:r>
        <w:rPr>
          <w:spacing w:val="-4"/>
        </w:rPr>
        <w:t> </w:t>
      </w:r>
      <w:r>
        <w:rPr/>
        <w:t>Российской</w:t>
      </w:r>
      <w:r>
        <w:rPr>
          <w:spacing w:val="-2"/>
        </w:rPr>
        <w:t> </w:t>
      </w:r>
      <w:r>
        <w:rPr/>
        <w:t>Федерации»</w:t>
      </w:r>
      <w:r>
        <w:rPr>
          <w:spacing w:val="-1"/>
        </w:rPr>
        <w:t> </w:t>
      </w:r>
      <w:r>
        <w:rPr/>
        <w:t>№</w:t>
      </w:r>
      <w:r>
        <w:rPr>
          <w:spacing w:val="-4"/>
        </w:rPr>
        <w:t> </w:t>
      </w:r>
      <w:r>
        <w:rPr/>
        <w:t>132-ФЗ</w:t>
      </w:r>
      <w:r>
        <w:rPr>
          <w:spacing w:val="-2"/>
        </w:rPr>
        <w:t> </w:t>
      </w:r>
      <w:r>
        <w:rPr/>
        <w:t>[5].</w:t>
      </w:r>
    </w:p>
    <w:p>
      <w:pPr>
        <w:pStyle w:val="BodyText"/>
        <w:ind w:right="210" w:firstLine="709"/>
      </w:pPr>
      <w:r>
        <w:rPr/>
        <w:t>Маркетинг – это процесс планирования, реализации и контроля действий, которые направлены на удовлетворение потребностей и желаний потребителей с целью достижения коммерческих целей организации. В основе маркетинга лежит анализ рынка, определение целевой аудитории, разработка и продвиже- ние товаров или услуг, создание и поддержание связей с клиентами, изучение конкурентных условий, выявление трендов и создание конкурентных преиму- ществ компании. Маркетинг является ключевой функцией для успешного раз- вития бизнеса, поскольку позволяет привлечь новых клиентов, удерживать су- ществующих и повышать уровень продаж [1, с. 8].</w:t>
      </w:r>
    </w:p>
    <w:p>
      <w:pPr>
        <w:pStyle w:val="BodyText"/>
        <w:ind w:right="204" w:firstLine="709"/>
      </w:pPr>
      <w:r>
        <w:rPr/>
        <w:t>Туризм</w:t>
      </w:r>
      <w:r>
        <w:rPr>
          <w:spacing w:val="-13"/>
        </w:rPr>
        <w:t> </w:t>
      </w:r>
      <w:r>
        <w:rPr/>
        <w:t>по</w:t>
      </w:r>
      <w:r>
        <w:rPr>
          <w:spacing w:val="-12"/>
        </w:rPr>
        <w:t> </w:t>
      </w:r>
      <w:r>
        <w:rPr/>
        <w:t>своим</w:t>
      </w:r>
      <w:r>
        <w:rPr>
          <w:spacing w:val="-13"/>
        </w:rPr>
        <w:t> </w:t>
      </w:r>
      <w:r>
        <w:rPr/>
        <w:t>основным</w:t>
      </w:r>
      <w:r>
        <w:rPr>
          <w:spacing w:val="-14"/>
        </w:rPr>
        <w:t> </w:t>
      </w:r>
      <w:r>
        <w:rPr/>
        <w:t>характеристикам</w:t>
      </w:r>
      <w:r>
        <w:rPr>
          <w:spacing w:val="-13"/>
        </w:rPr>
        <w:t> </w:t>
      </w:r>
      <w:r>
        <w:rPr/>
        <w:t>не</w:t>
      </w:r>
      <w:r>
        <w:rPr>
          <w:spacing w:val="-13"/>
        </w:rPr>
        <w:t> </w:t>
      </w:r>
      <w:r>
        <w:rPr/>
        <w:t>имеет</w:t>
      </w:r>
      <w:r>
        <w:rPr>
          <w:spacing w:val="-13"/>
        </w:rPr>
        <w:t> </w:t>
      </w:r>
      <w:r>
        <w:rPr/>
        <w:t>каких-либо</w:t>
      </w:r>
      <w:r>
        <w:rPr>
          <w:spacing w:val="-13"/>
        </w:rPr>
        <w:t> </w:t>
      </w:r>
      <w:r>
        <w:rPr/>
        <w:t>принци- пиальных</w:t>
      </w:r>
      <w:r>
        <w:rPr>
          <w:spacing w:val="-14"/>
        </w:rPr>
        <w:t> </w:t>
      </w:r>
      <w:r>
        <w:rPr/>
        <w:t>отличий</w:t>
      </w:r>
      <w:r>
        <w:rPr>
          <w:spacing w:val="-14"/>
        </w:rPr>
        <w:t> </w:t>
      </w:r>
      <w:r>
        <w:rPr/>
        <w:t>от</w:t>
      </w:r>
      <w:r>
        <w:rPr>
          <w:spacing w:val="-13"/>
        </w:rPr>
        <w:t> </w:t>
      </w:r>
      <w:r>
        <w:rPr/>
        <w:t>других</w:t>
      </w:r>
      <w:r>
        <w:rPr>
          <w:spacing w:val="-12"/>
        </w:rPr>
        <w:t> </w:t>
      </w:r>
      <w:r>
        <w:rPr/>
        <w:t>форм</w:t>
      </w:r>
      <w:r>
        <w:rPr>
          <w:spacing w:val="-14"/>
        </w:rPr>
        <w:t> </w:t>
      </w:r>
      <w:r>
        <w:rPr/>
        <w:t>хозяйственной</w:t>
      </w:r>
      <w:r>
        <w:rPr>
          <w:spacing w:val="-14"/>
        </w:rPr>
        <w:t> </w:t>
      </w:r>
      <w:r>
        <w:rPr/>
        <w:t>деятельности.</w:t>
      </w:r>
      <w:r>
        <w:rPr>
          <w:spacing w:val="-14"/>
        </w:rPr>
        <w:t> </w:t>
      </w:r>
      <w:r>
        <w:rPr/>
        <w:t>Поэтому</w:t>
      </w:r>
      <w:r>
        <w:rPr>
          <w:spacing w:val="-13"/>
        </w:rPr>
        <w:t> </w:t>
      </w:r>
      <w:r>
        <w:rPr/>
        <w:t>все</w:t>
      </w:r>
      <w:r>
        <w:rPr>
          <w:spacing w:val="-14"/>
        </w:rPr>
        <w:t> </w:t>
      </w:r>
      <w:r>
        <w:rPr/>
        <w:t>су- щественные</w:t>
      </w:r>
      <w:r>
        <w:rPr>
          <w:spacing w:val="-18"/>
        </w:rPr>
        <w:t> </w:t>
      </w:r>
      <w:r>
        <w:rPr/>
        <w:t>положения</w:t>
      </w:r>
      <w:r>
        <w:rPr>
          <w:spacing w:val="-17"/>
        </w:rPr>
        <w:t> </w:t>
      </w:r>
      <w:r>
        <w:rPr/>
        <w:t>современного</w:t>
      </w:r>
      <w:r>
        <w:rPr>
          <w:spacing w:val="-18"/>
        </w:rPr>
        <w:t> </w:t>
      </w:r>
      <w:r>
        <w:rPr/>
        <w:t>маркетинга</w:t>
      </w:r>
      <w:r>
        <w:rPr>
          <w:spacing w:val="-17"/>
        </w:rPr>
        <w:t> </w:t>
      </w:r>
      <w:r>
        <w:rPr/>
        <w:t>могут</w:t>
      </w:r>
      <w:r>
        <w:rPr>
          <w:spacing w:val="-18"/>
        </w:rPr>
        <w:t> </w:t>
      </w:r>
      <w:r>
        <w:rPr/>
        <w:t>быть</w:t>
      </w:r>
      <w:r>
        <w:rPr>
          <w:spacing w:val="-17"/>
        </w:rPr>
        <w:t> </w:t>
      </w:r>
      <w:r>
        <w:rPr/>
        <w:t>в</w:t>
      </w:r>
      <w:r>
        <w:rPr>
          <w:spacing w:val="-18"/>
        </w:rPr>
        <w:t> </w:t>
      </w:r>
      <w:r>
        <w:rPr/>
        <w:t>полной</w:t>
      </w:r>
      <w:r>
        <w:rPr>
          <w:spacing w:val="-17"/>
        </w:rPr>
        <w:t> </w:t>
      </w:r>
      <w:r>
        <w:rPr/>
        <w:t>мере</w:t>
      </w:r>
      <w:r>
        <w:rPr>
          <w:spacing w:val="-18"/>
        </w:rPr>
        <w:t> </w:t>
      </w:r>
      <w:r>
        <w:rPr/>
        <w:t>при- </w:t>
      </w:r>
      <w:r>
        <w:rPr>
          <w:spacing w:val="-2"/>
        </w:rPr>
        <w:t>менены</w:t>
      </w:r>
      <w:r>
        <w:rPr>
          <w:spacing w:val="-13"/>
        </w:rPr>
        <w:t> </w:t>
      </w:r>
      <w:r>
        <w:rPr>
          <w:spacing w:val="-2"/>
        </w:rPr>
        <w:t>и</w:t>
      </w:r>
      <w:r>
        <w:rPr>
          <w:spacing w:val="-13"/>
        </w:rPr>
        <w:t> </w:t>
      </w:r>
      <w:r>
        <w:rPr>
          <w:spacing w:val="-2"/>
        </w:rPr>
        <w:t>в</w:t>
      </w:r>
      <w:r>
        <w:rPr>
          <w:spacing w:val="-13"/>
        </w:rPr>
        <w:t> </w:t>
      </w:r>
      <w:r>
        <w:rPr>
          <w:spacing w:val="-2"/>
        </w:rPr>
        <w:t>туризме.</w:t>
      </w:r>
      <w:r>
        <w:rPr>
          <w:spacing w:val="-14"/>
        </w:rPr>
        <w:t> </w:t>
      </w:r>
      <w:r>
        <w:rPr>
          <w:spacing w:val="-2"/>
        </w:rPr>
        <w:t>Соответственно,</w:t>
      </w:r>
      <w:r>
        <w:rPr>
          <w:spacing w:val="-13"/>
        </w:rPr>
        <w:t> </w:t>
      </w:r>
      <w:r>
        <w:rPr>
          <w:spacing w:val="-2"/>
        </w:rPr>
        <w:t>маркетинг</w:t>
      </w:r>
      <w:r>
        <w:rPr>
          <w:spacing w:val="-12"/>
        </w:rPr>
        <w:t> </w:t>
      </w:r>
      <w:r>
        <w:rPr>
          <w:spacing w:val="-2"/>
        </w:rPr>
        <w:t>в</w:t>
      </w:r>
      <w:r>
        <w:rPr>
          <w:spacing w:val="-14"/>
        </w:rPr>
        <w:t> </w:t>
      </w:r>
      <w:r>
        <w:rPr>
          <w:spacing w:val="-2"/>
        </w:rPr>
        <w:t>отрасли</w:t>
      </w:r>
      <w:r>
        <w:rPr>
          <w:spacing w:val="-13"/>
        </w:rPr>
        <w:t> </w:t>
      </w:r>
      <w:r>
        <w:rPr>
          <w:spacing w:val="-2"/>
        </w:rPr>
        <w:t>туризма</w:t>
      </w:r>
      <w:r>
        <w:rPr>
          <w:spacing w:val="-13"/>
        </w:rPr>
        <w:t> </w:t>
      </w:r>
      <w:r>
        <w:rPr>
          <w:spacing w:val="-2"/>
        </w:rPr>
        <w:t>является</w:t>
      </w:r>
      <w:r>
        <w:rPr>
          <w:spacing w:val="-13"/>
        </w:rPr>
        <w:t> </w:t>
      </w:r>
      <w:r>
        <w:rPr>
          <w:spacing w:val="-2"/>
        </w:rPr>
        <w:t>мето- </w:t>
      </w:r>
      <w:r>
        <w:rPr/>
        <w:t>дом</w:t>
      </w:r>
      <w:r>
        <w:rPr>
          <w:spacing w:val="-12"/>
        </w:rPr>
        <w:t> </w:t>
      </w:r>
      <w:r>
        <w:rPr/>
        <w:t>создания</w:t>
      </w:r>
      <w:r>
        <w:rPr>
          <w:spacing w:val="-12"/>
        </w:rPr>
        <w:t> </w:t>
      </w:r>
      <w:r>
        <w:rPr/>
        <w:t>и</w:t>
      </w:r>
      <w:r>
        <w:rPr>
          <w:spacing w:val="-11"/>
        </w:rPr>
        <w:t> </w:t>
      </w:r>
      <w:r>
        <w:rPr/>
        <w:t>продвижения</w:t>
      </w:r>
      <w:r>
        <w:rPr>
          <w:spacing w:val="-13"/>
        </w:rPr>
        <w:t> </w:t>
      </w:r>
      <w:r>
        <w:rPr/>
        <w:t>тех</w:t>
      </w:r>
      <w:r>
        <w:rPr>
          <w:spacing w:val="-11"/>
        </w:rPr>
        <w:t> </w:t>
      </w:r>
      <w:r>
        <w:rPr/>
        <w:t>туристских</w:t>
      </w:r>
      <w:r>
        <w:rPr>
          <w:spacing w:val="-12"/>
        </w:rPr>
        <w:t> </w:t>
      </w:r>
      <w:r>
        <w:rPr/>
        <w:t>продуктов</w:t>
      </w:r>
      <w:r>
        <w:rPr>
          <w:spacing w:val="-13"/>
        </w:rPr>
        <w:t> </w:t>
      </w:r>
      <w:r>
        <w:rPr/>
        <w:t>и</w:t>
      </w:r>
      <w:r>
        <w:rPr>
          <w:spacing w:val="-13"/>
        </w:rPr>
        <w:t> </w:t>
      </w:r>
      <w:r>
        <w:rPr/>
        <w:t>услуг,</w:t>
      </w:r>
      <w:r>
        <w:rPr>
          <w:spacing w:val="-12"/>
        </w:rPr>
        <w:t> </w:t>
      </w:r>
      <w:r>
        <w:rPr/>
        <w:t>которые</w:t>
      </w:r>
      <w:r>
        <w:rPr>
          <w:spacing w:val="-12"/>
        </w:rPr>
        <w:t> </w:t>
      </w:r>
      <w:r>
        <w:rPr/>
        <w:t>пользу- ются</w:t>
      </w:r>
      <w:r>
        <w:rPr>
          <w:spacing w:val="-18"/>
        </w:rPr>
        <w:t> </w:t>
      </w:r>
      <w:r>
        <w:rPr/>
        <w:t>наибольшей</w:t>
      </w:r>
      <w:r>
        <w:rPr>
          <w:spacing w:val="-17"/>
        </w:rPr>
        <w:t> </w:t>
      </w:r>
      <w:r>
        <w:rPr/>
        <w:t>популярностью</w:t>
      </w:r>
      <w:r>
        <w:rPr>
          <w:spacing w:val="-18"/>
        </w:rPr>
        <w:t> </w:t>
      </w:r>
      <w:r>
        <w:rPr/>
        <w:t>среди</w:t>
      </w:r>
      <w:r>
        <w:rPr>
          <w:spacing w:val="-17"/>
        </w:rPr>
        <w:t> </w:t>
      </w:r>
      <w:r>
        <w:rPr/>
        <w:t>туристов</w:t>
      </w:r>
      <w:r>
        <w:rPr>
          <w:spacing w:val="-18"/>
        </w:rPr>
        <w:t> </w:t>
      </w:r>
      <w:r>
        <w:rPr/>
        <w:t>в</w:t>
      </w:r>
      <w:r>
        <w:rPr>
          <w:spacing w:val="-17"/>
        </w:rPr>
        <w:t> </w:t>
      </w:r>
      <w:r>
        <w:rPr/>
        <w:t>определенном</w:t>
      </w:r>
      <w:r>
        <w:rPr>
          <w:spacing w:val="-18"/>
        </w:rPr>
        <w:t> </w:t>
      </w:r>
      <w:r>
        <w:rPr/>
        <w:t>регионе.</w:t>
      </w:r>
    </w:p>
    <w:p>
      <w:pPr>
        <w:spacing w:after="0"/>
        <w:sectPr>
          <w:pgSz w:w="11910" w:h="16840"/>
          <w:pgMar w:header="0" w:footer="756" w:top="1060" w:bottom="940" w:left="1000" w:right="920"/>
        </w:sectPr>
      </w:pPr>
    </w:p>
    <w:p>
      <w:pPr>
        <w:pStyle w:val="BodyText"/>
        <w:spacing w:before="70"/>
        <w:ind w:right="209" w:firstLine="709"/>
      </w:pPr>
      <w:r>
        <w:rPr/>
        <w:t>В то же время брендинг туристских продуктов и услуг – это процесс формирования и управления образом или идентичностью туристского продук- та, услуги или туристских ресурсов, то есть определенного места, привлека- тельного для туристов. Этот процесс включает в себя разработку имиджа, бренда, символов, слоганов и других элементов, способствующих созданию предложения, отличающегося от уже представленных на рынке. Важными со- ставляющими брендинга в туризме являются позиционирование, коммуника- ции и стратегия продвижения для достижения успеха на рынке и привлечения </w:t>
      </w:r>
      <w:r>
        <w:rPr>
          <w:spacing w:val="-2"/>
        </w:rPr>
        <w:t>туристов.</w:t>
      </w:r>
    </w:p>
    <w:p>
      <w:pPr>
        <w:pStyle w:val="BodyText"/>
        <w:spacing w:before="1"/>
        <w:ind w:right="208" w:firstLine="709"/>
      </w:pPr>
      <w:r>
        <w:rPr/>
        <w:t>Использование маркетинга в сфере туризма на региональном уровне (табл. 1) несет в себе ряд преимуществ. Это способствует продвижению регио- нальных достопримечательностей и привлекает внимание к туристским при- родным,</w:t>
      </w:r>
      <w:r>
        <w:rPr>
          <w:spacing w:val="40"/>
        </w:rPr>
        <w:t> </w:t>
      </w:r>
      <w:r>
        <w:rPr/>
        <w:t>культурным</w:t>
      </w:r>
      <w:r>
        <w:rPr>
          <w:spacing w:val="40"/>
        </w:rPr>
        <w:t> </w:t>
      </w:r>
      <w:r>
        <w:rPr/>
        <w:t>и</w:t>
      </w:r>
      <w:r>
        <w:rPr>
          <w:spacing w:val="40"/>
        </w:rPr>
        <w:t> </w:t>
      </w:r>
      <w:r>
        <w:rPr/>
        <w:t>историческим</w:t>
      </w:r>
      <w:r>
        <w:rPr>
          <w:spacing w:val="40"/>
        </w:rPr>
        <w:t> </w:t>
      </w:r>
      <w:r>
        <w:rPr/>
        <w:t>особенностям</w:t>
      </w:r>
      <w:r>
        <w:rPr>
          <w:spacing w:val="40"/>
        </w:rPr>
        <w:t> </w:t>
      </w:r>
      <w:r>
        <w:rPr/>
        <w:t>определенного</w:t>
      </w:r>
      <w:r>
        <w:rPr>
          <w:spacing w:val="40"/>
        </w:rPr>
        <w:t> </w:t>
      </w:r>
      <w:r>
        <w:rPr/>
        <w:t>региона.</w:t>
      </w:r>
      <w:r>
        <w:rPr>
          <w:spacing w:val="40"/>
        </w:rPr>
        <w:t> </w:t>
      </w:r>
      <w:r>
        <w:rPr/>
        <w:t>В</w:t>
      </w:r>
      <w:r>
        <w:rPr>
          <w:spacing w:val="-4"/>
        </w:rPr>
        <w:t> </w:t>
      </w:r>
      <w:r>
        <w:rPr/>
        <w:t>результате туристы с большей вероятностью выбирают регион в качестве на- правления для поездки. Кроме того, маркетинг на региональном уровне способ- ствует увеличению туристского потока, что является одним из основных пока- зателей роста в сфере туризма и, в свою очередь, способствует росту доли сфе- ры туризма в региональной экономике. Эффективное продвижение туристских продуктов и услуг помогает увеличить спрос и на сопутствующие туристские услуги. Увеличение осведомленности о регионе как туристском направлении – еще один важный аспект маркетинга. Он способствует распространению ин- формации о региональных особенностях, привлекает внимание туристов, кото- рые ранее могли не знать о данной локации, и способствует расширению ауди- тории [2].</w:t>
      </w:r>
    </w:p>
    <w:p>
      <w:pPr>
        <w:spacing w:line="275" w:lineRule="exact" w:before="0"/>
        <w:ind w:left="7996" w:right="75" w:firstLine="0"/>
        <w:jc w:val="center"/>
        <w:rPr>
          <w:sz w:val="24"/>
        </w:rPr>
      </w:pPr>
      <w:r>
        <w:rPr>
          <w:sz w:val="24"/>
        </w:rPr>
        <w:t>Т а б л и ц а</w:t>
      </w:r>
      <w:r>
        <w:rPr>
          <w:spacing w:val="30"/>
          <w:sz w:val="24"/>
        </w:rPr>
        <w:t>  </w:t>
      </w:r>
      <w:r>
        <w:rPr>
          <w:spacing w:val="-10"/>
          <w:sz w:val="24"/>
        </w:rPr>
        <w:t>1</w:t>
      </w:r>
    </w:p>
    <w:p>
      <w:pPr>
        <w:spacing w:before="0"/>
        <w:ind w:left="393" w:right="469" w:firstLine="0"/>
        <w:jc w:val="center"/>
        <w:rPr>
          <w:sz w:val="24"/>
        </w:rPr>
      </w:pPr>
      <w:r>
        <w:rPr>
          <w:sz w:val="24"/>
        </w:rPr>
        <w:t>Инструменты</w:t>
      </w:r>
      <w:r>
        <w:rPr>
          <w:spacing w:val="-6"/>
          <w:sz w:val="24"/>
        </w:rPr>
        <w:t> </w:t>
      </w:r>
      <w:r>
        <w:rPr>
          <w:sz w:val="24"/>
        </w:rPr>
        <w:t>маркетинга</w:t>
      </w:r>
      <w:r>
        <w:rPr>
          <w:spacing w:val="-4"/>
          <w:sz w:val="24"/>
        </w:rPr>
        <w:t> </w:t>
      </w:r>
      <w:r>
        <w:rPr>
          <w:sz w:val="24"/>
        </w:rPr>
        <w:t>в</w:t>
      </w:r>
      <w:r>
        <w:rPr>
          <w:spacing w:val="-3"/>
          <w:sz w:val="24"/>
        </w:rPr>
        <w:t> </w:t>
      </w:r>
      <w:r>
        <w:rPr>
          <w:sz w:val="24"/>
        </w:rPr>
        <w:t>туризме</w:t>
      </w:r>
      <w:r>
        <w:rPr>
          <w:spacing w:val="-4"/>
          <w:sz w:val="24"/>
        </w:rPr>
        <w:t> </w:t>
      </w:r>
      <w:r>
        <w:rPr>
          <w:sz w:val="24"/>
        </w:rPr>
        <w:t>на</w:t>
      </w:r>
      <w:r>
        <w:rPr>
          <w:spacing w:val="-3"/>
          <w:sz w:val="24"/>
        </w:rPr>
        <w:t> </w:t>
      </w:r>
      <w:r>
        <w:rPr>
          <w:sz w:val="24"/>
        </w:rPr>
        <w:t>региональном</w:t>
      </w:r>
      <w:r>
        <w:rPr>
          <w:spacing w:val="-4"/>
          <w:sz w:val="24"/>
        </w:rPr>
        <w:t> </w:t>
      </w:r>
      <w:r>
        <w:rPr>
          <w:spacing w:val="-2"/>
          <w:sz w:val="24"/>
        </w:rPr>
        <w:t>уровне</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6"/>
        <w:gridCol w:w="5244"/>
      </w:tblGrid>
      <w:tr>
        <w:trPr>
          <w:trHeight w:val="552" w:hRule="atLeast"/>
        </w:trPr>
        <w:tc>
          <w:tcPr>
            <w:tcW w:w="4396" w:type="dxa"/>
          </w:tcPr>
          <w:p>
            <w:pPr>
              <w:pStyle w:val="TableParagraph"/>
              <w:spacing w:line="276" w:lineRule="exact"/>
              <w:ind w:left="880" w:right="869" w:firstLine="555"/>
              <w:rPr>
                <w:sz w:val="24"/>
              </w:rPr>
            </w:pPr>
            <w:r>
              <w:rPr>
                <w:spacing w:val="-2"/>
                <w:sz w:val="24"/>
              </w:rPr>
              <w:t>Используемый </w:t>
            </w:r>
            <w:r>
              <w:rPr>
                <w:sz w:val="24"/>
              </w:rPr>
              <w:t>инструмент</w:t>
            </w:r>
            <w:r>
              <w:rPr>
                <w:spacing w:val="-15"/>
                <w:sz w:val="24"/>
              </w:rPr>
              <w:t> </w:t>
            </w:r>
            <w:r>
              <w:rPr>
                <w:sz w:val="24"/>
              </w:rPr>
              <w:t>продвижения</w:t>
            </w:r>
          </w:p>
        </w:tc>
        <w:tc>
          <w:tcPr>
            <w:tcW w:w="5244" w:type="dxa"/>
          </w:tcPr>
          <w:p>
            <w:pPr>
              <w:pStyle w:val="TableParagraph"/>
              <w:spacing w:before="135"/>
              <w:ind w:left="1617"/>
              <w:rPr>
                <w:sz w:val="24"/>
              </w:rPr>
            </w:pPr>
            <w:r>
              <w:rPr>
                <w:sz w:val="24"/>
              </w:rPr>
              <w:t>Описание </w:t>
            </w:r>
            <w:r>
              <w:rPr>
                <w:spacing w:val="-2"/>
                <w:sz w:val="24"/>
              </w:rPr>
              <w:t>действий</w:t>
            </w:r>
          </w:p>
        </w:tc>
      </w:tr>
      <w:tr>
        <w:trPr>
          <w:trHeight w:val="827" w:hRule="atLeast"/>
        </w:trPr>
        <w:tc>
          <w:tcPr>
            <w:tcW w:w="4396" w:type="dxa"/>
          </w:tcPr>
          <w:p>
            <w:pPr>
              <w:pStyle w:val="TableParagraph"/>
              <w:spacing w:before="272"/>
              <w:ind w:left="284"/>
              <w:rPr>
                <w:sz w:val="24"/>
              </w:rPr>
            </w:pPr>
            <w:r>
              <w:rPr>
                <w:sz w:val="24"/>
              </w:rPr>
              <w:t>Создание</w:t>
            </w:r>
            <w:r>
              <w:rPr>
                <w:spacing w:val="-2"/>
                <w:sz w:val="24"/>
              </w:rPr>
              <w:t> </w:t>
            </w:r>
            <w:r>
              <w:rPr>
                <w:sz w:val="24"/>
              </w:rPr>
              <w:t>веб-</w:t>
            </w:r>
            <w:r>
              <w:rPr>
                <w:spacing w:val="-2"/>
                <w:sz w:val="24"/>
              </w:rPr>
              <w:t>сайта</w:t>
            </w:r>
          </w:p>
        </w:tc>
        <w:tc>
          <w:tcPr>
            <w:tcW w:w="5244" w:type="dxa"/>
          </w:tcPr>
          <w:p>
            <w:pPr>
              <w:pStyle w:val="TableParagraph"/>
              <w:spacing w:line="273" w:lineRule="exact"/>
              <w:ind w:left="106"/>
              <w:rPr>
                <w:sz w:val="24"/>
              </w:rPr>
            </w:pPr>
            <w:r>
              <w:rPr>
                <w:sz w:val="24"/>
              </w:rPr>
              <w:t>Создание</w:t>
            </w:r>
            <w:r>
              <w:rPr>
                <w:spacing w:val="-4"/>
                <w:sz w:val="24"/>
              </w:rPr>
              <w:t> </w:t>
            </w:r>
            <w:r>
              <w:rPr>
                <w:sz w:val="24"/>
              </w:rPr>
              <w:t>информативной</w:t>
            </w:r>
            <w:r>
              <w:rPr>
                <w:spacing w:val="-3"/>
                <w:sz w:val="24"/>
              </w:rPr>
              <w:t> </w:t>
            </w:r>
            <w:r>
              <w:rPr>
                <w:sz w:val="24"/>
              </w:rPr>
              <w:t>страницы</w:t>
            </w:r>
            <w:r>
              <w:rPr>
                <w:spacing w:val="-4"/>
                <w:sz w:val="24"/>
              </w:rPr>
              <w:t> </w:t>
            </w:r>
            <w:r>
              <w:rPr>
                <w:sz w:val="24"/>
              </w:rPr>
              <w:t>в</w:t>
            </w:r>
            <w:r>
              <w:rPr>
                <w:spacing w:val="-3"/>
                <w:sz w:val="24"/>
              </w:rPr>
              <w:t> </w:t>
            </w:r>
            <w:r>
              <w:rPr>
                <w:spacing w:val="-4"/>
                <w:sz w:val="24"/>
              </w:rPr>
              <w:t>сети</w:t>
            </w:r>
          </w:p>
          <w:p>
            <w:pPr>
              <w:pStyle w:val="TableParagraph"/>
              <w:spacing w:line="270" w:lineRule="atLeast"/>
              <w:ind w:left="106"/>
              <w:rPr>
                <w:sz w:val="24"/>
              </w:rPr>
            </w:pPr>
            <w:r>
              <w:rPr>
                <w:sz w:val="24"/>
              </w:rPr>
              <w:t>с</w:t>
            </w:r>
            <w:r>
              <w:rPr>
                <w:spacing w:val="-7"/>
                <w:sz w:val="24"/>
              </w:rPr>
              <w:t> </w:t>
            </w:r>
            <w:r>
              <w:rPr>
                <w:sz w:val="24"/>
              </w:rPr>
              <w:t>фотографиями,</w:t>
            </w:r>
            <w:r>
              <w:rPr>
                <w:spacing w:val="-7"/>
                <w:sz w:val="24"/>
              </w:rPr>
              <w:t> </w:t>
            </w:r>
            <w:r>
              <w:rPr>
                <w:sz w:val="24"/>
              </w:rPr>
              <w:t>видео</w:t>
            </w:r>
            <w:r>
              <w:rPr>
                <w:spacing w:val="-8"/>
                <w:sz w:val="24"/>
              </w:rPr>
              <w:t> </w:t>
            </w:r>
            <w:r>
              <w:rPr>
                <w:sz w:val="24"/>
              </w:rPr>
              <w:t>и</w:t>
            </w:r>
            <w:r>
              <w:rPr>
                <w:spacing w:val="-8"/>
                <w:sz w:val="24"/>
              </w:rPr>
              <w:t> </w:t>
            </w:r>
            <w:r>
              <w:rPr>
                <w:sz w:val="24"/>
              </w:rPr>
              <w:t>описаниями</w:t>
            </w:r>
            <w:r>
              <w:rPr>
                <w:spacing w:val="-8"/>
                <w:sz w:val="24"/>
              </w:rPr>
              <w:t> </w:t>
            </w:r>
            <w:r>
              <w:rPr>
                <w:sz w:val="24"/>
              </w:rPr>
              <w:t>регио- нальных туристских продуктов и услуг</w:t>
            </w:r>
          </w:p>
        </w:tc>
      </w:tr>
      <w:tr>
        <w:trPr>
          <w:trHeight w:val="827" w:hRule="atLeast"/>
        </w:trPr>
        <w:tc>
          <w:tcPr>
            <w:tcW w:w="4396" w:type="dxa"/>
          </w:tcPr>
          <w:p>
            <w:pPr>
              <w:pStyle w:val="TableParagraph"/>
              <w:spacing w:before="272"/>
              <w:ind w:left="284"/>
              <w:rPr>
                <w:sz w:val="24"/>
              </w:rPr>
            </w:pPr>
            <w:r>
              <w:rPr>
                <w:sz w:val="24"/>
              </w:rPr>
              <w:t>Создание</w:t>
            </w:r>
            <w:r>
              <w:rPr>
                <w:spacing w:val="-4"/>
                <w:sz w:val="24"/>
              </w:rPr>
              <w:t> </w:t>
            </w:r>
            <w:r>
              <w:rPr>
                <w:sz w:val="24"/>
              </w:rPr>
              <w:t>страниц</w:t>
            </w:r>
            <w:r>
              <w:rPr>
                <w:spacing w:val="-2"/>
                <w:sz w:val="24"/>
              </w:rPr>
              <w:t> </w:t>
            </w:r>
            <w:r>
              <w:rPr>
                <w:sz w:val="24"/>
              </w:rPr>
              <w:t>в</w:t>
            </w:r>
            <w:r>
              <w:rPr>
                <w:spacing w:val="-2"/>
                <w:sz w:val="24"/>
              </w:rPr>
              <w:t> </w:t>
            </w:r>
            <w:r>
              <w:rPr>
                <w:sz w:val="24"/>
              </w:rPr>
              <w:t>социальных</w:t>
            </w:r>
            <w:r>
              <w:rPr>
                <w:spacing w:val="-2"/>
                <w:sz w:val="24"/>
              </w:rPr>
              <w:t> сетях</w:t>
            </w:r>
          </w:p>
        </w:tc>
        <w:tc>
          <w:tcPr>
            <w:tcW w:w="5244" w:type="dxa"/>
          </w:tcPr>
          <w:p>
            <w:pPr>
              <w:pStyle w:val="TableParagraph"/>
              <w:spacing w:line="273" w:lineRule="exact"/>
              <w:ind w:left="106"/>
              <w:rPr>
                <w:sz w:val="24"/>
              </w:rPr>
            </w:pPr>
            <w:r>
              <w:rPr>
                <w:sz w:val="24"/>
              </w:rPr>
              <w:t>Активное</w:t>
            </w:r>
            <w:r>
              <w:rPr>
                <w:spacing w:val="-5"/>
                <w:sz w:val="24"/>
              </w:rPr>
              <w:t> </w:t>
            </w:r>
            <w:r>
              <w:rPr>
                <w:sz w:val="24"/>
              </w:rPr>
              <w:t>использование</w:t>
            </w:r>
            <w:r>
              <w:rPr>
                <w:spacing w:val="-3"/>
                <w:sz w:val="24"/>
              </w:rPr>
              <w:t> </w:t>
            </w:r>
            <w:r>
              <w:rPr>
                <w:spacing w:val="-2"/>
                <w:sz w:val="24"/>
              </w:rPr>
              <w:t>популярных</w:t>
            </w:r>
          </w:p>
          <w:p>
            <w:pPr>
              <w:pStyle w:val="TableParagraph"/>
              <w:spacing w:line="270" w:lineRule="atLeast"/>
              <w:ind w:left="106"/>
              <w:rPr>
                <w:sz w:val="24"/>
              </w:rPr>
            </w:pPr>
            <w:r>
              <w:rPr>
                <w:sz w:val="24"/>
              </w:rPr>
              <w:t>социальных</w:t>
            </w:r>
            <w:r>
              <w:rPr>
                <w:spacing w:val="-14"/>
                <w:sz w:val="24"/>
              </w:rPr>
              <w:t> </w:t>
            </w:r>
            <w:r>
              <w:rPr>
                <w:sz w:val="24"/>
              </w:rPr>
              <w:t>онлайн-платформ</w:t>
            </w:r>
            <w:r>
              <w:rPr>
                <w:spacing w:val="-13"/>
                <w:sz w:val="24"/>
              </w:rPr>
              <w:t> </w:t>
            </w:r>
            <w:r>
              <w:rPr>
                <w:sz w:val="24"/>
              </w:rPr>
              <w:t>для</w:t>
            </w:r>
            <w:r>
              <w:rPr>
                <w:spacing w:val="-13"/>
                <w:sz w:val="24"/>
              </w:rPr>
              <w:t> </w:t>
            </w:r>
            <w:r>
              <w:rPr>
                <w:sz w:val="24"/>
              </w:rPr>
              <w:t>продвижения туристских продуктов и услуг</w:t>
            </w:r>
          </w:p>
        </w:tc>
      </w:tr>
      <w:tr>
        <w:trPr>
          <w:trHeight w:val="828" w:hRule="atLeast"/>
        </w:trPr>
        <w:tc>
          <w:tcPr>
            <w:tcW w:w="4396" w:type="dxa"/>
          </w:tcPr>
          <w:p>
            <w:pPr>
              <w:pStyle w:val="TableParagraph"/>
              <w:spacing w:before="273"/>
              <w:ind w:left="284"/>
              <w:rPr>
                <w:sz w:val="24"/>
              </w:rPr>
            </w:pPr>
            <w:r>
              <w:rPr>
                <w:sz w:val="24"/>
              </w:rPr>
              <w:t>Поисковая</w:t>
            </w:r>
            <w:r>
              <w:rPr>
                <w:spacing w:val="-4"/>
                <w:sz w:val="24"/>
              </w:rPr>
              <w:t> </w:t>
            </w:r>
            <w:r>
              <w:rPr>
                <w:sz w:val="24"/>
              </w:rPr>
              <w:t>оптимизация</w:t>
            </w:r>
            <w:r>
              <w:rPr>
                <w:spacing w:val="-3"/>
                <w:sz w:val="24"/>
              </w:rPr>
              <w:t> </w:t>
            </w:r>
            <w:r>
              <w:rPr>
                <w:spacing w:val="-2"/>
                <w:sz w:val="24"/>
              </w:rPr>
              <w:t>(SEO)</w:t>
            </w:r>
          </w:p>
        </w:tc>
        <w:tc>
          <w:tcPr>
            <w:tcW w:w="5244" w:type="dxa"/>
          </w:tcPr>
          <w:p>
            <w:pPr>
              <w:pStyle w:val="TableParagraph"/>
              <w:ind w:left="106" w:right="77"/>
              <w:rPr>
                <w:sz w:val="24"/>
              </w:rPr>
            </w:pPr>
            <w:r>
              <w:rPr>
                <w:sz w:val="24"/>
              </w:rPr>
              <w:t>Оптимизация</w:t>
            </w:r>
            <w:r>
              <w:rPr>
                <w:spacing w:val="-9"/>
                <w:sz w:val="24"/>
              </w:rPr>
              <w:t> </w:t>
            </w:r>
            <w:r>
              <w:rPr>
                <w:sz w:val="24"/>
              </w:rPr>
              <w:t>веб-сайта</w:t>
            </w:r>
            <w:r>
              <w:rPr>
                <w:spacing w:val="-9"/>
                <w:sz w:val="24"/>
              </w:rPr>
              <w:t> </w:t>
            </w:r>
            <w:r>
              <w:rPr>
                <w:sz w:val="24"/>
              </w:rPr>
              <w:t>для</w:t>
            </w:r>
            <w:r>
              <w:rPr>
                <w:spacing w:val="-10"/>
                <w:sz w:val="24"/>
              </w:rPr>
              <w:t> </w:t>
            </w:r>
            <w:r>
              <w:rPr>
                <w:sz w:val="24"/>
              </w:rPr>
              <w:t>поисковых</w:t>
            </w:r>
            <w:r>
              <w:rPr>
                <w:spacing w:val="-10"/>
                <w:sz w:val="24"/>
              </w:rPr>
              <w:t> </w:t>
            </w:r>
            <w:r>
              <w:rPr>
                <w:sz w:val="24"/>
              </w:rPr>
              <w:t>систем при поиске потребителями информации</w:t>
            </w:r>
          </w:p>
          <w:p>
            <w:pPr>
              <w:pStyle w:val="TableParagraph"/>
              <w:spacing w:line="259" w:lineRule="exact"/>
              <w:ind w:left="106"/>
              <w:rPr>
                <w:sz w:val="24"/>
              </w:rPr>
            </w:pPr>
            <w:r>
              <w:rPr>
                <w:sz w:val="24"/>
              </w:rPr>
              <w:t>о</w:t>
            </w:r>
            <w:r>
              <w:rPr>
                <w:spacing w:val="-5"/>
                <w:sz w:val="24"/>
              </w:rPr>
              <w:t> </w:t>
            </w:r>
            <w:r>
              <w:rPr>
                <w:sz w:val="24"/>
              </w:rPr>
              <w:t>туристских</w:t>
            </w:r>
            <w:r>
              <w:rPr>
                <w:spacing w:val="-5"/>
                <w:sz w:val="24"/>
              </w:rPr>
              <w:t> </w:t>
            </w:r>
            <w:r>
              <w:rPr>
                <w:sz w:val="24"/>
              </w:rPr>
              <w:t>ресурсах</w:t>
            </w:r>
            <w:r>
              <w:rPr>
                <w:spacing w:val="-4"/>
                <w:sz w:val="24"/>
              </w:rPr>
              <w:t> </w:t>
            </w:r>
            <w:r>
              <w:rPr>
                <w:spacing w:val="-2"/>
                <w:sz w:val="24"/>
              </w:rPr>
              <w:t>региона</w:t>
            </w:r>
          </w:p>
        </w:tc>
      </w:tr>
      <w:tr>
        <w:trPr>
          <w:trHeight w:val="827" w:hRule="atLeast"/>
        </w:trPr>
        <w:tc>
          <w:tcPr>
            <w:tcW w:w="4396" w:type="dxa"/>
          </w:tcPr>
          <w:p>
            <w:pPr>
              <w:pStyle w:val="TableParagraph"/>
              <w:spacing w:before="272"/>
              <w:ind w:left="284"/>
              <w:rPr>
                <w:sz w:val="24"/>
              </w:rPr>
            </w:pPr>
            <w:r>
              <w:rPr>
                <w:spacing w:val="-2"/>
                <w:sz w:val="24"/>
              </w:rPr>
              <w:t>Контент-маркетинг</w:t>
            </w:r>
          </w:p>
        </w:tc>
        <w:tc>
          <w:tcPr>
            <w:tcW w:w="5244" w:type="dxa"/>
          </w:tcPr>
          <w:p>
            <w:pPr>
              <w:pStyle w:val="TableParagraph"/>
              <w:spacing w:line="273" w:lineRule="exact"/>
              <w:ind w:left="106"/>
              <w:rPr>
                <w:sz w:val="24"/>
              </w:rPr>
            </w:pPr>
            <w:r>
              <w:rPr>
                <w:sz w:val="24"/>
              </w:rPr>
              <w:t>Создание</w:t>
            </w:r>
            <w:r>
              <w:rPr>
                <w:spacing w:val="-4"/>
                <w:sz w:val="24"/>
              </w:rPr>
              <w:t> </w:t>
            </w:r>
            <w:r>
              <w:rPr>
                <w:sz w:val="24"/>
              </w:rPr>
              <w:t>увлекательных</w:t>
            </w:r>
            <w:r>
              <w:rPr>
                <w:spacing w:val="-3"/>
                <w:sz w:val="24"/>
              </w:rPr>
              <w:t> </w:t>
            </w:r>
            <w:r>
              <w:rPr>
                <w:sz w:val="24"/>
              </w:rPr>
              <w:t>статей,</w:t>
            </w:r>
            <w:r>
              <w:rPr>
                <w:spacing w:val="-2"/>
                <w:sz w:val="24"/>
              </w:rPr>
              <w:t> </w:t>
            </w:r>
            <w:r>
              <w:rPr>
                <w:sz w:val="24"/>
              </w:rPr>
              <w:t>блогов,</w:t>
            </w:r>
            <w:r>
              <w:rPr>
                <w:spacing w:val="-1"/>
                <w:sz w:val="24"/>
              </w:rPr>
              <w:t> </w:t>
            </w:r>
            <w:r>
              <w:rPr>
                <w:spacing w:val="-2"/>
                <w:sz w:val="24"/>
              </w:rPr>
              <w:t>видео</w:t>
            </w:r>
          </w:p>
          <w:p>
            <w:pPr>
              <w:pStyle w:val="TableParagraph"/>
              <w:spacing w:line="270" w:lineRule="atLeast"/>
              <w:ind w:left="106"/>
              <w:rPr>
                <w:sz w:val="24"/>
              </w:rPr>
            </w:pPr>
            <w:r>
              <w:rPr>
                <w:sz w:val="24"/>
              </w:rPr>
              <w:t>и</w:t>
            </w:r>
            <w:r>
              <w:rPr>
                <w:spacing w:val="-11"/>
                <w:sz w:val="24"/>
              </w:rPr>
              <w:t> </w:t>
            </w:r>
            <w:r>
              <w:rPr>
                <w:sz w:val="24"/>
              </w:rPr>
              <w:t>фотографий,</w:t>
            </w:r>
            <w:r>
              <w:rPr>
                <w:spacing w:val="-10"/>
                <w:sz w:val="24"/>
              </w:rPr>
              <w:t> </w:t>
            </w:r>
            <w:r>
              <w:rPr>
                <w:sz w:val="24"/>
              </w:rPr>
              <w:t>рассказывающих</w:t>
            </w:r>
            <w:r>
              <w:rPr>
                <w:spacing w:val="-11"/>
                <w:sz w:val="24"/>
              </w:rPr>
              <w:t> </w:t>
            </w:r>
            <w:r>
              <w:rPr>
                <w:sz w:val="24"/>
              </w:rPr>
              <w:t>о</w:t>
            </w:r>
            <w:r>
              <w:rPr>
                <w:spacing w:val="-9"/>
                <w:sz w:val="24"/>
              </w:rPr>
              <w:t> </w:t>
            </w:r>
            <w:r>
              <w:rPr>
                <w:sz w:val="24"/>
              </w:rPr>
              <w:t>культуре, истории и природных красотах региона</w:t>
            </w:r>
          </w:p>
        </w:tc>
      </w:tr>
      <w:tr>
        <w:trPr>
          <w:trHeight w:val="1103" w:hRule="atLeast"/>
        </w:trPr>
        <w:tc>
          <w:tcPr>
            <w:tcW w:w="4396" w:type="dxa"/>
          </w:tcPr>
          <w:p>
            <w:pPr>
              <w:pStyle w:val="TableParagraph"/>
              <w:spacing w:before="134"/>
              <w:rPr>
                <w:sz w:val="24"/>
              </w:rPr>
            </w:pPr>
          </w:p>
          <w:p>
            <w:pPr>
              <w:pStyle w:val="TableParagraph"/>
              <w:ind w:left="284"/>
              <w:rPr>
                <w:sz w:val="24"/>
              </w:rPr>
            </w:pPr>
            <w:r>
              <w:rPr>
                <w:sz w:val="24"/>
              </w:rPr>
              <w:t>Геотаргетированная</w:t>
            </w:r>
            <w:r>
              <w:rPr>
                <w:spacing w:val="-1"/>
                <w:sz w:val="24"/>
              </w:rPr>
              <w:t> </w:t>
            </w:r>
            <w:r>
              <w:rPr>
                <w:spacing w:val="-2"/>
                <w:sz w:val="24"/>
              </w:rPr>
              <w:t>реклама</w:t>
            </w:r>
          </w:p>
        </w:tc>
        <w:tc>
          <w:tcPr>
            <w:tcW w:w="5244" w:type="dxa"/>
          </w:tcPr>
          <w:p>
            <w:pPr>
              <w:pStyle w:val="TableParagraph"/>
              <w:ind w:left="106"/>
              <w:rPr>
                <w:sz w:val="24"/>
              </w:rPr>
            </w:pPr>
            <w:r>
              <w:rPr>
                <w:sz w:val="24"/>
              </w:rPr>
              <w:t>Использование инновационных технологий геотаргетинга</w:t>
            </w:r>
            <w:r>
              <w:rPr>
                <w:spacing w:val="-8"/>
                <w:sz w:val="24"/>
              </w:rPr>
              <w:t> </w:t>
            </w:r>
            <w:r>
              <w:rPr>
                <w:sz w:val="24"/>
              </w:rPr>
              <w:t>для</w:t>
            </w:r>
            <w:r>
              <w:rPr>
                <w:spacing w:val="-8"/>
                <w:sz w:val="24"/>
              </w:rPr>
              <w:t> </w:t>
            </w:r>
            <w:r>
              <w:rPr>
                <w:sz w:val="24"/>
              </w:rPr>
              <w:t>показа</w:t>
            </w:r>
            <w:r>
              <w:rPr>
                <w:spacing w:val="-8"/>
                <w:sz w:val="24"/>
              </w:rPr>
              <w:t> </w:t>
            </w:r>
            <w:r>
              <w:rPr>
                <w:sz w:val="24"/>
              </w:rPr>
              <w:t>рекламы</w:t>
            </w:r>
            <w:r>
              <w:rPr>
                <w:spacing w:val="-9"/>
                <w:sz w:val="24"/>
              </w:rPr>
              <w:t> </w:t>
            </w:r>
            <w:r>
              <w:rPr>
                <w:sz w:val="24"/>
              </w:rPr>
              <w:t>о</w:t>
            </w:r>
            <w:r>
              <w:rPr>
                <w:spacing w:val="-7"/>
                <w:sz w:val="24"/>
              </w:rPr>
              <w:t> </w:t>
            </w:r>
            <w:r>
              <w:rPr>
                <w:sz w:val="24"/>
              </w:rPr>
              <w:t>туристских продуктах и услугах только жителям опреде-</w:t>
            </w:r>
          </w:p>
          <w:p>
            <w:pPr>
              <w:pStyle w:val="TableParagraph"/>
              <w:spacing w:line="259" w:lineRule="exact"/>
              <w:ind w:left="106"/>
              <w:rPr>
                <w:sz w:val="24"/>
              </w:rPr>
            </w:pPr>
            <w:r>
              <w:rPr>
                <w:sz w:val="24"/>
              </w:rPr>
              <w:t>ленного</w:t>
            </w:r>
            <w:r>
              <w:rPr>
                <w:spacing w:val="-2"/>
                <w:sz w:val="24"/>
              </w:rPr>
              <w:t> региона</w:t>
            </w:r>
          </w:p>
        </w:tc>
      </w:tr>
      <w:tr>
        <w:trPr>
          <w:trHeight w:val="828" w:hRule="atLeast"/>
        </w:trPr>
        <w:tc>
          <w:tcPr>
            <w:tcW w:w="4396" w:type="dxa"/>
          </w:tcPr>
          <w:p>
            <w:pPr>
              <w:pStyle w:val="TableParagraph"/>
              <w:spacing w:before="272"/>
              <w:ind w:left="284"/>
              <w:rPr>
                <w:sz w:val="24"/>
              </w:rPr>
            </w:pPr>
            <w:r>
              <w:rPr>
                <w:sz w:val="24"/>
              </w:rPr>
              <w:t>Онлайн-рецензии</w:t>
            </w:r>
            <w:r>
              <w:rPr>
                <w:spacing w:val="-7"/>
                <w:sz w:val="24"/>
              </w:rPr>
              <w:t> </w:t>
            </w:r>
            <w:r>
              <w:rPr>
                <w:sz w:val="24"/>
              </w:rPr>
              <w:t>и</w:t>
            </w:r>
            <w:r>
              <w:rPr>
                <w:spacing w:val="-6"/>
                <w:sz w:val="24"/>
              </w:rPr>
              <w:t> </w:t>
            </w:r>
            <w:r>
              <w:rPr>
                <w:spacing w:val="-2"/>
                <w:sz w:val="24"/>
              </w:rPr>
              <w:t>отзывы</w:t>
            </w:r>
          </w:p>
        </w:tc>
        <w:tc>
          <w:tcPr>
            <w:tcW w:w="5244" w:type="dxa"/>
          </w:tcPr>
          <w:p>
            <w:pPr>
              <w:pStyle w:val="TableParagraph"/>
              <w:ind w:left="106"/>
              <w:rPr>
                <w:sz w:val="24"/>
              </w:rPr>
            </w:pPr>
            <w:r>
              <w:rPr>
                <w:sz w:val="24"/>
              </w:rPr>
              <w:t>Поощрение посетителей региона оставлять положительные</w:t>
            </w:r>
            <w:r>
              <w:rPr>
                <w:spacing w:val="-8"/>
                <w:sz w:val="24"/>
              </w:rPr>
              <w:t> </w:t>
            </w:r>
            <w:r>
              <w:rPr>
                <w:sz w:val="24"/>
              </w:rPr>
              <w:t>отзывы</w:t>
            </w:r>
            <w:r>
              <w:rPr>
                <w:spacing w:val="-8"/>
                <w:sz w:val="24"/>
              </w:rPr>
              <w:t> </w:t>
            </w:r>
            <w:r>
              <w:rPr>
                <w:sz w:val="24"/>
              </w:rPr>
              <w:t>и</w:t>
            </w:r>
            <w:r>
              <w:rPr>
                <w:spacing w:val="-8"/>
                <w:sz w:val="24"/>
              </w:rPr>
              <w:t> </w:t>
            </w:r>
            <w:r>
              <w:rPr>
                <w:sz w:val="24"/>
              </w:rPr>
              <w:t>рецензии</w:t>
            </w:r>
            <w:r>
              <w:rPr>
                <w:spacing w:val="-7"/>
                <w:sz w:val="24"/>
              </w:rPr>
              <w:t> </w:t>
            </w:r>
            <w:r>
              <w:rPr>
                <w:sz w:val="24"/>
              </w:rPr>
              <w:t>на</w:t>
            </w:r>
            <w:r>
              <w:rPr>
                <w:spacing w:val="-7"/>
                <w:sz w:val="24"/>
              </w:rPr>
              <w:t> </w:t>
            </w:r>
            <w:r>
              <w:rPr>
                <w:sz w:val="24"/>
              </w:rPr>
              <w:t>онлайн-</w:t>
            </w:r>
          </w:p>
          <w:p>
            <w:pPr>
              <w:pStyle w:val="TableParagraph"/>
              <w:spacing w:line="260" w:lineRule="exact"/>
              <w:ind w:left="106"/>
              <w:rPr>
                <w:sz w:val="24"/>
              </w:rPr>
            </w:pPr>
            <w:r>
              <w:rPr>
                <w:sz w:val="24"/>
              </w:rPr>
              <w:t>платформах</w:t>
            </w:r>
            <w:r>
              <w:rPr>
                <w:spacing w:val="-5"/>
                <w:sz w:val="24"/>
              </w:rPr>
              <w:t> </w:t>
            </w:r>
            <w:r>
              <w:rPr>
                <w:sz w:val="24"/>
              </w:rPr>
              <w:t>(карты,</w:t>
            </w:r>
            <w:r>
              <w:rPr>
                <w:spacing w:val="-5"/>
                <w:sz w:val="24"/>
              </w:rPr>
              <w:t> </w:t>
            </w:r>
            <w:r>
              <w:rPr>
                <w:sz w:val="24"/>
              </w:rPr>
              <w:t>социальные</w:t>
            </w:r>
            <w:r>
              <w:rPr>
                <w:spacing w:val="-5"/>
                <w:sz w:val="24"/>
              </w:rPr>
              <w:t> </w:t>
            </w:r>
            <w:r>
              <w:rPr>
                <w:spacing w:val="-2"/>
                <w:sz w:val="24"/>
              </w:rPr>
              <w:t>сети)</w:t>
            </w:r>
          </w:p>
        </w:tc>
      </w:tr>
    </w:tbl>
    <w:p>
      <w:pPr>
        <w:spacing w:after="0" w:line="260" w:lineRule="exact"/>
        <w:rPr>
          <w:sz w:val="24"/>
        </w:rPr>
        <w:sectPr>
          <w:pgSz w:w="11910" w:h="16840"/>
          <w:pgMar w:header="0" w:footer="756" w:top="1060" w:bottom="940" w:left="1000" w:right="920"/>
        </w:sectPr>
      </w:pPr>
    </w:p>
    <w:p>
      <w:pPr>
        <w:pStyle w:val="BodyText"/>
        <w:spacing w:before="70"/>
        <w:ind w:right="208" w:firstLine="709"/>
      </w:pPr>
      <w:r>
        <w:rPr/>
        <w:t>Создание узнаваемого бренда для региона также является важным пре- имуществом маркетинга. Это помогает региону выделиться на фоне конкурен- ции и ассоциировать его с уникальными характеристиками и предложениями. Как результат, регион может привлекать больше туристов, предпочитающих именно</w:t>
      </w:r>
      <w:r>
        <w:rPr>
          <w:spacing w:val="-2"/>
        </w:rPr>
        <w:t> </w:t>
      </w:r>
      <w:r>
        <w:rPr/>
        <w:t>его.</w:t>
      </w:r>
      <w:r>
        <w:rPr>
          <w:spacing w:val="-3"/>
        </w:rPr>
        <w:t> </w:t>
      </w:r>
      <w:r>
        <w:rPr/>
        <w:t>Экономические</w:t>
      </w:r>
      <w:r>
        <w:rPr>
          <w:spacing w:val="-3"/>
        </w:rPr>
        <w:t> </w:t>
      </w:r>
      <w:r>
        <w:rPr/>
        <w:t>выгоды</w:t>
      </w:r>
      <w:r>
        <w:rPr>
          <w:spacing w:val="-3"/>
        </w:rPr>
        <w:t> </w:t>
      </w:r>
      <w:r>
        <w:rPr/>
        <w:t>от</w:t>
      </w:r>
      <w:r>
        <w:rPr>
          <w:spacing w:val="-3"/>
        </w:rPr>
        <w:t> </w:t>
      </w:r>
      <w:r>
        <w:rPr/>
        <w:t>грамотного</w:t>
      </w:r>
      <w:r>
        <w:rPr>
          <w:spacing w:val="-1"/>
        </w:rPr>
        <w:t> </w:t>
      </w:r>
      <w:r>
        <w:rPr/>
        <w:t>маркетинга</w:t>
      </w:r>
      <w:r>
        <w:rPr>
          <w:spacing w:val="-3"/>
        </w:rPr>
        <w:t> </w:t>
      </w:r>
      <w:r>
        <w:rPr/>
        <w:t>на</w:t>
      </w:r>
      <w:r>
        <w:rPr>
          <w:spacing w:val="-3"/>
        </w:rPr>
        <w:t> </w:t>
      </w:r>
      <w:r>
        <w:rPr/>
        <w:t>региональном уровне включают в себя создание новых рабочих мест, развитие инфраструкту- ры и увеличение доходов для местных предпринимателей и властей. Это спо- собствует развитию региона в целом.</w:t>
      </w:r>
    </w:p>
    <w:p>
      <w:pPr>
        <w:pStyle w:val="BodyText"/>
        <w:ind w:right="209" w:firstLine="709"/>
      </w:pPr>
      <w:r>
        <w:rPr/>
        <w:t>Кроме того, маркетинг на региональном уровне может способствовать развитию других смежных отраслей, таких как сельское хозяйство, рыболовст- во, ремесла и искусство. Рост туризма может способствовать общему развитию региона и его экономии. Сбор данных и анализ являются еще одним преимуще- ством маркетинга. С помощью маркетинга на региональном уровне можно со- бирать информацию о потребительских трендах, предпочтениях туристов и их поведении. Эти данные могут быть использованы для более точного таргетиро- вания и улучшения предложения. Маркетинг также способствует устойчивому развитию региона. Он позволяет управлять потоками туристов, чтобы сбалан- сировать процессы развития туризма и сохранения природы и культурных ре- сурсов региона. Таким образом, регион может развиваться, минимизируя риски для окружающей среды и местного населения. Социокультурные выгоды от маркетинга</w:t>
      </w:r>
      <w:r>
        <w:rPr>
          <w:spacing w:val="40"/>
        </w:rPr>
        <w:t> </w:t>
      </w:r>
      <w:r>
        <w:rPr/>
        <w:t>выражаются</w:t>
      </w:r>
      <w:r>
        <w:rPr>
          <w:spacing w:val="40"/>
        </w:rPr>
        <w:t> </w:t>
      </w:r>
      <w:r>
        <w:rPr/>
        <w:t>в</w:t>
      </w:r>
      <w:r>
        <w:rPr>
          <w:spacing w:val="40"/>
        </w:rPr>
        <w:t> </w:t>
      </w:r>
      <w:r>
        <w:rPr/>
        <w:t>стимулировании</w:t>
      </w:r>
      <w:r>
        <w:rPr>
          <w:spacing w:val="40"/>
        </w:rPr>
        <w:t> </w:t>
      </w:r>
      <w:r>
        <w:rPr/>
        <w:t>культурного</w:t>
      </w:r>
      <w:r>
        <w:rPr>
          <w:spacing w:val="40"/>
        </w:rPr>
        <w:t> </w:t>
      </w:r>
      <w:r>
        <w:rPr/>
        <w:t>обмена,</w:t>
      </w:r>
      <w:r>
        <w:rPr>
          <w:spacing w:val="40"/>
        </w:rPr>
        <w:t> </w:t>
      </w:r>
      <w:r>
        <w:rPr/>
        <w:t>понимании</w:t>
      </w:r>
      <w:r>
        <w:rPr>
          <w:spacing w:val="80"/>
        </w:rPr>
        <w:t> </w:t>
      </w:r>
      <w:r>
        <w:rPr/>
        <w:t>и</w:t>
      </w:r>
      <w:r>
        <w:rPr>
          <w:spacing w:val="-3"/>
        </w:rPr>
        <w:t> </w:t>
      </w:r>
      <w:r>
        <w:rPr/>
        <w:t>уважении к культуре и традициям разных народов. Региональный маркетинг может</w:t>
      </w:r>
      <w:r>
        <w:rPr>
          <w:spacing w:val="80"/>
        </w:rPr>
        <w:t> </w:t>
      </w:r>
      <w:r>
        <w:rPr/>
        <w:t>способствовать</w:t>
      </w:r>
      <w:r>
        <w:rPr>
          <w:spacing w:val="80"/>
        </w:rPr>
        <w:t> </w:t>
      </w:r>
      <w:r>
        <w:rPr/>
        <w:t>более</w:t>
      </w:r>
      <w:r>
        <w:rPr>
          <w:spacing w:val="80"/>
        </w:rPr>
        <w:t> </w:t>
      </w:r>
      <w:r>
        <w:rPr/>
        <w:t>глубокому</w:t>
      </w:r>
      <w:r>
        <w:rPr>
          <w:spacing w:val="80"/>
        </w:rPr>
        <w:t> </w:t>
      </w:r>
      <w:r>
        <w:rPr/>
        <w:t>взаимодействию</w:t>
      </w:r>
      <w:r>
        <w:rPr>
          <w:spacing w:val="80"/>
        </w:rPr>
        <w:t> </w:t>
      </w:r>
      <w:r>
        <w:rPr/>
        <w:t>между</w:t>
      </w:r>
      <w:r>
        <w:rPr>
          <w:spacing w:val="80"/>
        </w:rPr>
        <w:t> </w:t>
      </w:r>
      <w:r>
        <w:rPr/>
        <w:t>туристами</w:t>
      </w:r>
      <w:r>
        <w:rPr>
          <w:spacing w:val="40"/>
        </w:rPr>
        <w:t> </w:t>
      </w:r>
      <w:r>
        <w:rPr/>
        <w:t>и</w:t>
      </w:r>
      <w:r>
        <w:rPr>
          <w:spacing w:val="-4"/>
        </w:rPr>
        <w:t> </w:t>
      </w:r>
      <w:r>
        <w:rPr/>
        <w:t>местными жителями, что может привести к обогащению культурного опыта.</w:t>
      </w:r>
      <w:r>
        <w:rPr>
          <w:spacing w:val="40"/>
        </w:rPr>
        <w:t> </w:t>
      </w:r>
      <w:r>
        <w:rPr/>
        <w:t>В</w:t>
      </w:r>
      <w:r>
        <w:rPr>
          <w:spacing w:val="-4"/>
        </w:rPr>
        <w:t> </w:t>
      </w:r>
      <w:r>
        <w:rPr/>
        <w:t>целом, маркетинг на региональном уровне является мощным инструментом для привлечения туристов, развития региона и создания устойчивой и процве- тающей туристской индустрии.</w:t>
      </w:r>
    </w:p>
    <w:p>
      <w:pPr>
        <w:pStyle w:val="BodyText"/>
        <w:ind w:right="209" w:firstLine="709"/>
      </w:pPr>
      <w:r>
        <w:rPr/>
        <w:t>Брендинг и маркетинг как процессы тесно взаимосвязаны и составляют важные аспекты стратегии туристской организации для продвижения ее про- дуктов и услуг. Брендинг помогает определить роль организации на рынке ту- ризма и сформировать соответствующее представление в глазах потребителей. Он включает в себя создание образа компании, отличающейся от конкурентов. В то время как маркетинг включает в себя разработку стратегий по продвиже- нию продуктов и услуг на рынке, брендинг помогает определить желаемый об- раз и имидж организации (табл. 2). Брендинг помогает создать коммуникацию</w:t>
      </w:r>
      <w:r>
        <w:rPr>
          <w:spacing w:val="80"/>
        </w:rPr>
        <w:t> </w:t>
      </w:r>
      <w:r>
        <w:rPr/>
        <w:t>с</w:t>
      </w:r>
      <w:r>
        <w:rPr>
          <w:spacing w:val="-4"/>
        </w:rPr>
        <w:t> </w:t>
      </w:r>
      <w:r>
        <w:rPr/>
        <w:t>аудиторией, что может сделать туристские продукты и услуги привлекатель- ными для потребителей. Маркетинговые кампании и стратегии используют бренд для общения с туристами и передачи им информации о ценностях тури- стских продуктов и услуг. Также туристский брендинг является процессом до- бавления стоимости к туристскому продукту или услуге, который достигается его рекламой, использованием торговой марки, а также мер по стимуляции продаж, продвижения и позиционирования в умах потребителей [4].</w:t>
      </w:r>
    </w:p>
    <w:p>
      <w:pPr>
        <w:pStyle w:val="BodyText"/>
        <w:ind w:left="134" w:right="210" w:firstLine="709"/>
      </w:pPr>
      <w:r>
        <w:rPr/>
        <w:t>Соответственно, в процессе брендинга туристская организация формиру- ет ценность бренда или капитал бренда [3]. Таким образом, региональный мар- кетинг и брендинг становятся ключевыми факторами в создании привлекатель-</w:t>
      </w:r>
    </w:p>
    <w:p>
      <w:pPr>
        <w:spacing w:after="0"/>
        <w:sectPr>
          <w:pgSz w:w="11910" w:h="16840"/>
          <w:pgMar w:header="0" w:footer="756" w:top="1060" w:bottom="940" w:left="1000" w:right="920"/>
        </w:sectPr>
      </w:pPr>
    </w:p>
    <w:p>
      <w:pPr>
        <w:pStyle w:val="BodyText"/>
        <w:spacing w:before="70"/>
        <w:jc w:val="left"/>
      </w:pPr>
      <w:r>
        <w:rPr/>
        <w:t>ных</w:t>
      </w:r>
      <w:r>
        <w:rPr>
          <w:spacing w:val="40"/>
        </w:rPr>
        <w:t> </w:t>
      </w:r>
      <w:r>
        <w:rPr/>
        <w:t>и</w:t>
      </w:r>
      <w:r>
        <w:rPr>
          <w:spacing w:val="40"/>
        </w:rPr>
        <w:t> </w:t>
      </w:r>
      <w:r>
        <w:rPr/>
        <w:t>устойчивых</w:t>
      </w:r>
      <w:r>
        <w:rPr>
          <w:spacing w:val="40"/>
        </w:rPr>
        <w:t> </w:t>
      </w:r>
      <w:r>
        <w:rPr/>
        <w:t>туристских</w:t>
      </w:r>
      <w:r>
        <w:rPr>
          <w:spacing w:val="40"/>
        </w:rPr>
        <w:t> </w:t>
      </w:r>
      <w:r>
        <w:rPr/>
        <w:t>направлений,</w:t>
      </w:r>
      <w:r>
        <w:rPr>
          <w:spacing w:val="40"/>
        </w:rPr>
        <w:t> </w:t>
      </w:r>
      <w:r>
        <w:rPr/>
        <w:t>способствуя</w:t>
      </w:r>
      <w:r>
        <w:rPr>
          <w:spacing w:val="40"/>
        </w:rPr>
        <w:t> </w:t>
      </w:r>
      <w:r>
        <w:rPr/>
        <w:t>процветанию</w:t>
      </w:r>
      <w:r>
        <w:rPr>
          <w:spacing w:val="40"/>
        </w:rPr>
        <w:t> </w:t>
      </w:r>
      <w:r>
        <w:rPr/>
        <w:t>регио- нов и обогащению опыта путешествий для туристов.</w:t>
      </w:r>
    </w:p>
    <w:p>
      <w:pPr>
        <w:spacing w:before="1"/>
        <w:ind w:left="7996" w:right="75" w:firstLine="0"/>
        <w:jc w:val="center"/>
        <w:rPr>
          <w:sz w:val="24"/>
        </w:rPr>
      </w:pPr>
      <w:r>
        <w:rPr>
          <w:sz w:val="24"/>
        </w:rPr>
        <w:t>Т а б л и ц а</w:t>
      </w:r>
      <w:r>
        <w:rPr>
          <w:spacing w:val="30"/>
          <w:sz w:val="24"/>
        </w:rPr>
        <w:t>  </w:t>
      </w:r>
      <w:r>
        <w:rPr>
          <w:spacing w:val="-10"/>
          <w:sz w:val="24"/>
        </w:rPr>
        <w:t>2</w:t>
      </w:r>
    </w:p>
    <w:p>
      <w:pPr>
        <w:spacing w:before="0"/>
        <w:ind w:left="394" w:right="469" w:firstLine="0"/>
        <w:jc w:val="center"/>
        <w:rPr>
          <w:sz w:val="24"/>
        </w:rPr>
      </w:pPr>
      <w:r>
        <w:rPr>
          <w:sz w:val="24"/>
        </w:rPr>
        <w:t>Инструменты</w:t>
      </w:r>
      <w:r>
        <w:rPr>
          <w:spacing w:val="-2"/>
          <w:sz w:val="24"/>
        </w:rPr>
        <w:t> </w:t>
      </w:r>
      <w:r>
        <w:rPr>
          <w:sz w:val="24"/>
        </w:rPr>
        <w:t>брендинга</w:t>
      </w:r>
      <w:r>
        <w:rPr>
          <w:spacing w:val="-1"/>
          <w:sz w:val="24"/>
        </w:rPr>
        <w:t> </w:t>
      </w:r>
      <w:r>
        <w:rPr>
          <w:sz w:val="24"/>
        </w:rPr>
        <w:t>в</w:t>
      </w:r>
      <w:r>
        <w:rPr>
          <w:spacing w:val="-2"/>
          <w:sz w:val="24"/>
        </w:rPr>
        <w:t> </w:t>
      </w:r>
      <w:r>
        <w:rPr>
          <w:sz w:val="24"/>
        </w:rPr>
        <w:t>сфере </w:t>
      </w:r>
      <w:r>
        <w:rPr>
          <w:spacing w:val="-2"/>
          <w:sz w:val="24"/>
        </w:rPr>
        <w:t>туризма</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6"/>
        <w:gridCol w:w="6804"/>
      </w:tblGrid>
      <w:tr>
        <w:trPr>
          <w:trHeight w:val="275" w:hRule="atLeast"/>
        </w:trPr>
        <w:tc>
          <w:tcPr>
            <w:tcW w:w="2836" w:type="dxa"/>
          </w:tcPr>
          <w:p>
            <w:pPr>
              <w:pStyle w:val="TableParagraph"/>
              <w:spacing w:line="256" w:lineRule="exact"/>
              <w:ind w:left="323"/>
              <w:rPr>
                <w:sz w:val="24"/>
              </w:rPr>
            </w:pPr>
            <w:r>
              <w:rPr>
                <w:sz w:val="24"/>
              </w:rPr>
              <w:t>Используемый</w:t>
            </w:r>
            <w:r>
              <w:rPr>
                <w:spacing w:val="-7"/>
                <w:sz w:val="24"/>
              </w:rPr>
              <w:t> </w:t>
            </w:r>
            <w:r>
              <w:rPr>
                <w:spacing w:val="-2"/>
                <w:sz w:val="24"/>
              </w:rPr>
              <w:t>метод</w:t>
            </w:r>
          </w:p>
        </w:tc>
        <w:tc>
          <w:tcPr>
            <w:tcW w:w="6804" w:type="dxa"/>
          </w:tcPr>
          <w:p>
            <w:pPr>
              <w:pStyle w:val="TableParagraph"/>
              <w:spacing w:line="256" w:lineRule="exact"/>
              <w:ind w:left="4"/>
              <w:jc w:val="center"/>
              <w:rPr>
                <w:sz w:val="24"/>
              </w:rPr>
            </w:pPr>
            <w:r>
              <w:rPr>
                <w:sz w:val="24"/>
              </w:rPr>
              <w:t>Описание </w:t>
            </w:r>
            <w:r>
              <w:rPr>
                <w:spacing w:val="-2"/>
                <w:sz w:val="24"/>
              </w:rPr>
              <w:t>действий</w:t>
            </w:r>
          </w:p>
        </w:tc>
      </w:tr>
      <w:tr>
        <w:trPr>
          <w:trHeight w:val="551" w:hRule="atLeast"/>
        </w:trPr>
        <w:tc>
          <w:tcPr>
            <w:tcW w:w="2836" w:type="dxa"/>
          </w:tcPr>
          <w:p>
            <w:pPr>
              <w:pStyle w:val="TableParagraph"/>
              <w:spacing w:before="134"/>
              <w:ind w:left="107"/>
              <w:rPr>
                <w:sz w:val="24"/>
              </w:rPr>
            </w:pPr>
            <w:r>
              <w:rPr>
                <w:sz w:val="24"/>
              </w:rPr>
              <w:t>Логотип</w:t>
            </w:r>
            <w:r>
              <w:rPr>
                <w:spacing w:val="-4"/>
                <w:sz w:val="24"/>
              </w:rPr>
              <w:t> </w:t>
            </w:r>
            <w:r>
              <w:rPr>
                <w:sz w:val="24"/>
              </w:rPr>
              <w:t>и</w:t>
            </w:r>
            <w:r>
              <w:rPr>
                <w:spacing w:val="-3"/>
                <w:sz w:val="24"/>
              </w:rPr>
              <w:t> </w:t>
            </w:r>
            <w:r>
              <w:rPr>
                <w:spacing w:val="-2"/>
                <w:sz w:val="24"/>
              </w:rPr>
              <w:t>айдентика</w:t>
            </w:r>
          </w:p>
        </w:tc>
        <w:tc>
          <w:tcPr>
            <w:tcW w:w="6804" w:type="dxa"/>
          </w:tcPr>
          <w:p>
            <w:pPr>
              <w:pStyle w:val="TableParagraph"/>
              <w:spacing w:line="273" w:lineRule="exact"/>
              <w:ind w:left="106"/>
              <w:rPr>
                <w:sz w:val="24"/>
              </w:rPr>
            </w:pPr>
            <w:r>
              <w:rPr>
                <w:sz w:val="24"/>
              </w:rPr>
              <w:t>Создание</w:t>
            </w:r>
            <w:r>
              <w:rPr>
                <w:spacing w:val="-4"/>
                <w:sz w:val="24"/>
              </w:rPr>
              <w:t> </w:t>
            </w:r>
            <w:r>
              <w:rPr>
                <w:sz w:val="24"/>
              </w:rPr>
              <w:t>узнаваемых</w:t>
            </w:r>
            <w:r>
              <w:rPr>
                <w:spacing w:val="-2"/>
                <w:sz w:val="24"/>
              </w:rPr>
              <w:t> </w:t>
            </w:r>
            <w:r>
              <w:rPr>
                <w:sz w:val="24"/>
              </w:rPr>
              <w:t>логотипов и</w:t>
            </w:r>
            <w:r>
              <w:rPr>
                <w:spacing w:val="-3"/>
                <w:sz w:val="24"/>
              </w:rPr>
              <w:t> </w:t>
            </w:r>
            <w:r>
              <w:rPr>
                <w:sz w:val="24"/>
              </w:rPr>
              <w:t>дизайна,</w:t>
            </w:r>
            <w:r>
              <w:rPr>
                <w:spacing w:val="-3"/>
                <w:sz w:val="24"/>
              </w:rPr>
              <w:t> </w:t>
            </w:r>
            <w:r>
              <w:rPr>
                <w:spacing w:val="-2"/>
                <w:sz w:val="24"/>
              </w:rPr>
              <w:t>который</w:t>
            </w:r>
          </w:p>
          <w:p>
            <w:pPr>
              <w:pStyle w:val="TableParagraph"/>
              <w:spacing w:line="259" w:lineRule="exact"/>
              <w:ind w:left="106"/>
              <w:rPr>
                <w:sz w:val="24"/>
              </w:rPr>
            </w:pPr>
            <w:r>
              <w:rPr>
                <w:sz w:val="24"/>
              </w:rPr>
              <w:t>ассоциируется</w:t>
            </w:r>
            <w:r>
              <w:rPr>
                <w:spacing w:val="-2"/>
                <w:sz w:val="24"/>
              </w:rPr>
              <w:t> </w:t>
            </w:r>
            <w:r>
              <w:rPr>
                <w:sz w:val="24"/>
              </w:rPr>
              <w:t>с</w:t>
            </w:r>
            <w:r>
              <w:rPr>
                <w:spacing w:val="-1"/>
                <w:sz w:val="24"/>
              </w:rPr>
              <w:t> </w:t>
            </w:r>
            <w:r>
              <w:rPr>
                <w:spacing w:val="-2"/>
                <w:sz w:val="24"/>
              </w:rPr>
              <w:t>брендом</w:t>
            </w:r>
          </w:p>
        </w:tc>
      </w:tr>
      <w:tr>
        <w:trPr>
          <w:trHeight w:val="551" w:hRule="atLeast"/>
        </w:trPr>
        <w:tc>
          <w:tcPr>
            <w:tcW w:w="2836" w:type="dxa"/>
          </w:tcPr>
          <w:p>
            <w:pPr>
              <w:pStyle w:val="TableParagraph"/>
              <w:spacing w:before="135"/>
              <w:ind w:left="107"/>
              <w:rPr>
                <w:sz w:val="24"/>
              </w:rPr>
            </w:pPr>
            <w:r>
              <w:rPr>
                <w:sz w:val="24"/>
              </w:rPr>
              <w:t>Содержание </w:t>
            </w:r>
            <w:r>
              <w:rPr>
                <w:spacing w:val="-2"/>
                <w:sz w:val="24"/>
              </w:rPr>
              <w:t>истории</w:t>
            </w:r>
          </w:p>
        </w:tc>
        <w:tc>
          <w:tcPr>
            <w:tcW w:w="6804" w:type="dxa"/>
          </w:tcPr>
          <w:p>
            <w:pPr>
              <w:pStyle w:val="TableParagraph"/>
              <w:spacing w:line="274" w:lineRule="exact"/>
              <w:ind w:left="106"/>
              <w:rPr>
                <w:sz w:val="24"/>
              </w:rPr>
            </w:pPr>
            <w:r>
              <w:rPr>
                <w:sz w:val="24"/>
              </w:rPr>
              <w:t>Рассказ о туристском бренде через историю организации или региона,</w:t>
            </w:r>
            <w:r>
              <w:rPr>
                <w:spacing w:val="-8"/>
                <w:sz w:val="24"/>
              </w:rPr>
              <w:t> </w:t>
            </w:r>
            <w:r>
              <w:rPr>
                <w:sz w:val="24"/>
              </w:rPr>
              <w:t>создание</w:t>
            </w:r>
            <w:r>
              <w:rPr>
                <w:spacing w:val="-8"/>
                <w:sz w:val="24"/>
              </w:rPr>
              <w:t> </w:t>
            </w:r>
            <w:r>
              <w:rPr>
                <w:sz w:val="24"/>
              </w:rPr>
              <w:t>эмоциональной</w:t>
            </w:r>
            <w:r>
              <w:rPr>
                <w:spacing w:val="-8"/>
                <w:sz w:val="24"/>
              </w:rPr>
              <w:t> </w:t>
            </w:r>
            <w:r>
              <w:rPr>
                <w:sz w:val="24"/>
              </w:rPr>
              <w:t>коммуникации</w:t>
            </w:r>
            <w:r>
              <w:rPr>
                <w:spacing w:val="-8"/>
                <w:sz w:val="24"/>
              </w:rPr>
              <w:t> </w:t>
            </w:r>
            <w:r>
              <w:rPr>
                <w:sz w:val="24"/>
              </w:rPr>
              <w:t>с</w:t>
            </w:r>
            <w:r>
              <w:rPr>
                <w:spacing w:val="-8"/>
                <w:sz w:val="24"/>
              </w:rPr>
              <w:t> </w:t>
            </w:r>
            <w:r>
              <w:rPr>
                <w:sz w:val="24"/>
              </w:rPr>
              <w:t>туристами</w:t>
            </w:r>
          </w:p>
        </w:tc>
      </w:tr>
      <w:tr>
        <w:trPr>
          <w:trHeight w:val="828" w:hRule="atLeast"/>
        </w:trPr>
        <w:tc>
          <w:tcPr>
            <w:tcW w:w="2836" w:type="dxa"/>
          </w:tcPr>
          <w:p>
            <w:pPr>
              <w:pStyle w:val="TableParagraph"/>
              <w:spacing w:before="273"/>
              <w:ind w:left="107"/>
              <w:rPr>
                <w:sz w:val="24"/>
              </w:rPr>
            </w:pPr>
            <w:r>
              <w:rPr>
                <w:sz w:val="24"/>
              </w:rPr>
              <w:t>Социальные</w:t>
            </w:r>
            <w:r>
              <w:rPr>
                <w:spacing w:val="-1"/>
                <w:sz w:val="24"/>
              </w:rPr>
              <w:t> </w:t>
            </w:r>
            <w:r>
              <w:rPr>
                <w:spacing w:val="-2"/>
                <w:sz w:val="24"/>
              </w:rPr>
              <w:t>медиа</w:t>
            </w:r>
          </w:p>
        </w:tc>
        <w:tc>
          <w:tcPr>
            <w:tcW w:w="6804" w:type="dxa"/>
          </w:tcPr>
          <w:p>
            <w:pPr>
              <w:pStyle w:val="TableParagraph"/>
              <w:spacing w:line="276" w:lineRule="exact"/>
              <w:ind w:left="106" w:right="354"/>
              <w:rPr>
                <w:sz w:val="24"/>
              </w:rPr>
            </w:pPr>
            <w:r>
              <w:rPr>
                <w:sz w:val="24"/>
              </w:rPr>
              <w:t>Использование</w:t>
            </w:r>
            <w:r>
              <w:rPr>
                <w:spacing w:val="-8"/>
                <w:sz w:val="24"/>
              </w:rPr>
              <w:t> </w:t>
            </w:r>
            <w:r>
              <w:rPr>
                <w:sz w:val="24"/>
              </w:rPr>
              <w:t>социальных</w:t>
            </w:r>
            <w:r>
              <w:rPr>
                <w:spacing w:val="-7"/>
                <w:sz w:val="24"/>
              </w:rPr>
              <w:t> </w:t>
            </w:r>
            <w:r>
              <w:rPr>
                <w:sz w:val="24"/>
              </w:rPr>
              <w:t>сетей</w:t>
            </w:r>
            <w:r>
              <w:rPr>
                <w:spacing w:val="-8"/>
                <w:sz w:val="24"/>
              </w:rPr>
              <w:t> </w:t>
            </w:r>
            <w:r>
              <w:rPr>
                <w:sz w:val="24"/>
              </w:rPr>
              <w:t>для</w:t>
            </w:r>
            <w:r>
              <w:rPr>
                <w:spacing w:val="-9"/>
                <w:sz w:val="24"/>
              </w:rPr>
              <w:t> </w:t>
            </w:r>
            <w:r>
              <w:rPr>
                <w:sz w:val="24"/>
              </w:rPr>
              <w:t>установления</w:t>
            </w:r>
            <w:r>
              <w:rPr>
                <w:spacing w:val="-8"/>
                <w:sz w:val="24"/>
              </w:rPr>
              <w:t> </w:t>
            </w:r>
            <w:r>
              <w:rPr>
                <w:sz w:val="24"/>
              </w:rPr>
              <w:t>контакта с клиентами и создания сообщества вокруг туристской организации или региона</w:t>
            </w:r>
          </w:p>
        </w:tc>
      </w:tr>
    </w:tbl>
    <w:p>
      <w:pPr>
        <w:pStyle w:val="BodyText"/>
        <w:spacing w:before="44"/>
        <w:ind w:left="0"/>
        <w:jc w:val="left"/>
        <w:rPr>
          <w:sz w:val="24"/>
        </w:rPr>
      </w:pPr>
    </w:p>
    <w:p>
      <w:pPr>
        <w:spacing w:before="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50"/>
        </w:numPr>
        <w:tabs>
          <w:tab w:pos="416" w:val="left" w:leader="none"/>
        </w:tabs>
        <w:spacing w:line="240" w:lineRule="auto" w:before="0" w:after="0"/>
        <w:ind w:left="416" w:right="0" w:hanging="283"/>
        <w:jc w:val="both"/>
        <w:rPr>
          <w:sz w:val="24"/>
        </w:rPr>
      </w:pPr>
      <w:r>
        <w:rPr>
          <w:sz w:val="24"/>
        </w:rPr>
        <w:t>Основы</w:t>
      </w:r>
      <w:r>
        <w:rPr>
          <w:spacing w:val="-17"/>
          <w:sz w:val="24"/>
        </w:rPr>
        <w:t> </w:t>
      </w:r>
      <w:r>
        <w:rPr>
          <w:sz w:val="24"/>
        </w:rPr>
        <w:t>маркетинга</w:t>
      </w:r>
      <w:r>
        <w:rPr>
          <w:spacing w:val="-14"/>
          <w:sz w:val="24"/>
        </w:rPr>
        <w:t> </w:t>
      </w:r>
      <w:r>
        <w:rPr>
          <w:sz w:val="24"/>
        </w:rPr>
        <w:t>/</w:t>
      </w:r>
      <w:r>
        <w:rPr>
          <w:spacing w:val="-14"/>
          <w:sz w:val="24"/>
        </w:rPr>
        <w:t> </w:t>
      </w:r>
      <w:r>
        <w:rPr>
          <w:sz w:val="24"/>
        </w:rPr>
        <w:t>Ф.</w:t>
      </w:r>
      <w:r>
        <w:rPr>
          <w:spacing w:val="-13"/>
          <w:sz w:val="24"/>
        </w:rPr>
        <w:t> </w:t>
      </w:r>
      <w:r>
        <w:rPr>
          <w:sz w:val="24"/>
        </w:rPr>
        <w:t>Котлер,</w:t>
      </w:r>
      <w:r>
        <w:rPr>
          <w:spacing w:val="-14"/>
          <w:sz w:val="24"/>
        </w:rPr>
        <w:t> </w:t>
      </w:r>
      <w:r>
        <w:rPr>
          <w:sz w:val="24"/>
        </w:rPr>
        <w:t>Г.</w:t>
      </w:r>
      <w:r>
        <w:rPr>
          <w:spacing w:val="-14"/>
          <w:sz w:val="24"/>
        </w:rPr>
        <w:t> </w:t>
      </w:r>
      <w:r>
        <w:rPr>
          <w:sz w:val="24"/>
        </w:rPr>
        <w:t>Армстронг,</w:t>
      </w:r>
      <w:r>
        <w:rPr>
          <w:spacing w:val="-13"/>
          <w:sz w:val="24"/>
        </w:rPr>
        <w:t> </w:t>
      </w:r>
      <w:r>
        <w:rPr>
          <w:sz w:val="24"/>
        </w:rPr>
        <w:t>Д.</w:t>
      </w:r>
      <w:r>
        <w:rPr>
          <w:spacing w:val="-13"/>
          <w:sz w:val="24"/>
        </w:rPr>
        <w:t> </w:t>
      </w:r>
      <w:r>
        <w:rPr>
          <w:sz w:val="24"/>
        </w:rPr>
        <w:t>Сондерс</w:t>
      </w:r>
      <w:r>
        <w:rPr>
          <w:spacing w:val="-13"/>
          <w:sz w:val="24"/>
        </w:rPr>
        <w:t> </w:t>
      </w:r>
      <w:r>
        <w:rPr>
          <w:sz w:val="24"/>
        </w:rPr>
        <w:t>[и</w:t>
      </w:r>
      <w:r>
        <w:rPr>
          <w:spacing w:val="-13"/>
          <w:sz w:val="24"/>
        </w:rPr>
        <w:t> </w:t>
      </w:r>
      <w:r>
        <w:rPr>
          <w:sz w:val="24"/>
        </w:rPr>
        <w:t>др.].</w:t>
      </w:r>
      <w:r>
        <w:rPr>
          <w:spacing w:val="-13"/>
          <w:sz w:val="24"/>
        </w:rPr>
        <w:t> </w:t>
      </w:r>
      <w:r>
        <w:rPr>
          <w:sz w:val="24"/>
        </w:rPr>
        <w:t>М.</w:t>
      </w:r>
      <w:r>
        <w:rPr>
          <w:spacing w:val="-13"/>
          <w:sz w:val="24"/>
        </w:rPr>
        <w:t> </w:t>
      </w:r>
      <w:r>
        <w:rPr>
          <w:sz w:val="24"/>
        </w:rPr>
        <w:t>:</w:t>
      </w:r>
      <w:r>
        <w:rPr>
          <w:spacing w:val="-13"/>
          <w:sz w:val="24"/>
        </w:rPr>
        <w:t> </w:t>
      </w:r>
      <w:r>
        <w:rPr>
          <w:sz w:val="24"/>
        </w:rPr>
        <w:t>Вильямс,</w:t>
      </w:r>
      <w:r>
        <w:rPr>
          <w:spacing w:val="-13"/>
          <w:sz w:val="24"/>
        </w:rPr>
        <w:t> </w:t>
      </w:r>
      <w:r>
        <w:rPr>
          <w:sz w:val="24"/>
        </w:rPr>
        <w:t>2016.</w:t>
      </w:r>
      <w:r>
        <w:rPr>
          <w:spacing w:val="-13"/>
          <w:sz w:val="24"/>
        </w:rPr>
        <w:t> </w:t>
      </w:r>
      <w:r>
        <w:rPr>
          <w:sz w:val="24"/>
        </w:rPr>
        <w:t>752</w:t>
      </w:r>
      <w:r>
        <w:rPr>
          <w:spacing w:val="-14"/>
          <w:sz w:val="24"/>
        </w:rPr>
        <w:t> </w:t>
      </w:r>
      <w:r>
        <w:rPr>
          <w:spacing w:val="-5"/>
          <w:sz w:val="24"/>
        </w:rPr>
        <w:t>с.</w:t>
      </w:r>
    </w:p>
    <w:p>
      <w:pPr>
        <w:pStyle w:val="ListParagraph"/>
        <w:numPr>
          <w:ilvl w:val="0"/>
          <w:numId w:val="50"/>
        </w:numPr>
        <w:tabs>
          <w:tab w:pos="418" w:val="left" w:leader="none"/>
        </w:tabs>
        <w:spacing w:line="240" w:lineRule="auto" w:before="0" w:after="0"/>
        <w:ind w:left="418" w:right="209" w:hanging="285"/>
        <w:jc w:val="both"/>
        <w:rPr>
          <w:sz w:val="24"/>
        </w:rPr>
      </w:pPr>
      <w:r>
        <w:rPr>
          <w:sz w:val="24"/>
        </w:rPr>
        <w:t>Братенкова Т. М. Маркетинг в туристической индустрии : тексты лекций. Минск : БГТУ, 2014. 87 с. // Электронная библиотека БГТУ. URL: https:// elib.belstu.by/bitstream/ 123456789/14013/1/bratenkova_marketing-v-turisticheskoi-industrii.pdf (дата обращения: </w:t>
      </w:r>
      <w:r>
        <w:rPr>
          <w:spacing w:val="-2"/>
          <w:sz w:val="24"/>
        </w:rPr>
        <w:t>31.10.2023).</w:t>
      </w:r>
    </w:p>
    <w:p>
      <w:pPr>
        <w:pStyle w:val="ListParagraph"/>
        <w:numPr>
          <w:ilvl w:val="0"/>
          <w:numId w:val="50"/>
        </w:numPr>
        <w:tabs>
          <w:tab w:pos="418" w:val="left" w:leader="none"/>
        </w:tabs>
        <w:spacing w:line="240" w:lineRule="auto" w:before="0" w:after="0"/>
        <w:ind w:left="418" w:right="209" w:hanging="285"/>
        <w:jc w:val="both"/>
        <w:rPr>
          <w:sz w:val="24"/>
        </w:rPr>
      </w:pPr>
      <w:r>
        <w:rPr>
          <w:sz w:val="24"/>
        </w:rPr>
        <w:t>Каныбекова</w:t>
      </w:r>
      <w:r>
        <w:rPr>
          <w:spacing w:val="-4"/>
          <w:sz w:val="24"/>
        </w:rPr>
        <w:t> </w:t>
      </w:r>
      <w:r>
        <w:rPr>
          <w:sz w:val="24"/>
        </w:rPr>
        <w:t>Б.</w:t>
      </w:r>
      <w:r>
        <w:rPr>
          <w:spacing w:val="-3"/>
          <w:sz w:val="24"/>
        </w:rPr>
        <w:t> </w:t>
      </w:r>
      <w:r>
        <w:rPr>
          <w:sz w:val="24"/>
        </w:rPr>
        <w:t>Д.</w:t>
      </w:r>
      <w:r>
        <w:rPr>
          <w:spacing w:val="-3"/>
          <w:sz w:val="24"/>
        </w:rPr>
        <w:t> </w:t>
      </w:r>
      <w:r>
        <w:rPr>
          <w:sz w:val="24"/>
        </w:rPr>
        <w:t>Место</w:t>
      </w:r>
      <w:r>
        <w:rPr>
          <w:spacing w:val="-4"/>
          <w:sz w:val="24"/>
        </w:rPr>
        <w:t> </w:t>
      </w:r>
      <w:r>
        <w:rPr>
          <w:sz w:val="24"/>
        </w:rPr>
        <w:t>брендинга</w:t>
      </w:r>
      <w:r>
        <w:rPr>
          <w:spacing w:val="-3"/>
          <w:sz w:val="24"/>
        </w:rPr>
        <w:t> </w:t>
      </w:r>
      <w:r>
        <w:rPr>
          <w:sz w:val="24"/>
        </w:rPr>
        <w:t>в</w:t>
      </w:r>
      <w:r>
        <w:rPr>
          <w:spacing w:val="-3"/>
          <w:sz w:val="24"/>
        </w:rPr>
        <w:t> </w:t>
      </w:r>
      <w:r>
        <w:rPr>
          <w:sz w:val="24"/>
        </w:rPr>
        <w:t>туризме:</w:t>
      </w:r>
      <w:r>
        <w:rPr>
          <w:spacing w:val="-3"/>
          <w:sz w:val="24"/>
        </w:rPr>
        <w:t> </w:t>
      </w:r>
      <w:r>
        <w:rPr>
          <w:sz w:val="24"/>
        </w:rPr>
        <w:t>обзор</w:t>
      </w:r>
      <w:r>
        <w:rPr>
          <w:spacing w:val="-3"/>
          <w:sz w:val="24"/>
        </w:rPr>
        <w:t> </w:t>
      </w:r>
      <w:r>
        <w:rPr>
          <w:sz w:val="24"/>
        </w:rPr>
        <w:t>теоретических</w:t>
      </w:r>
      <w:r>
        <w:rPr>
          <w:spacing w:val="-3"/>
          <w:sz w:val="24"/>
        </w:rPr>
        <w:t> </w:t>
      </w:r>
      <w:r>
        <w:rPr>
          <w:sz w:val="24"/>
        </w:rPr>
        <w:t>подходов.</w:t>
      </w:r>
      <w:r>
        <w:rPr>
          <w:spacing w:val="-3"/>
          <w:sz w:val="24"/>
        </w:rPr>
        <w:t> </w:t>
      </w:r>
      <w:r>
        <w:rPr>
          <w:sz w:val="24"/>
        </w:rPr>
        <w:t>URL:</w:t>
      </w:r>
      <w:r>
        <w:rPr>
          <w:spacing w:val="-3"/>
          <w:sz w:val="24"/>
        </w:rPr>
        <w:t> </w:t>
      </w:r>
      <w:r>
        <w:rPr>
          <w:sz w:val="24"/>
        </w:rPr>
        <w:t>https:// cyberleninka.ru/article/n/mesto-brendinga-v-turizme-obzor-teoreticheskih-podhodov (дата об- ращения: 31.10.2023).</w:t>
      </w:r>
    </w:p>
    <w:p>
      <w:pPr>
        <w:pStyle w:val="ListParagraph"/>
        <w:numPr>
          <w:ilvl w:val="0"/>
          <w:numId w:val="50"/>
        </w:numPr>
        <w:tabs>
          <w:tab w:pos="418" w:val="left" w:leader="none"/>
        </w:tabs>
        <w:spacing w:line="240" w:lineRule="auto" w:before="0" w:after="0"/>
        <w:ind w:left="418" w:right="209" w:hanging="285"/>
        <w:jc w:val="both"/>
        <w:rPr>
          <w:sz w:val="24"/>
        </w:rPr>
      </w:pPr>
      <w:r>
        <w:rPr>
          <w:sz w:val="24"/>
        </w:rPr>
        <w:t>Шалыгина Н. П., Селюков М. В., Курач Е. В. О роли брендинга в формировании турист- ской привлекательности региона // Фундаментальные исследования. 2013. № 8-5. С. 1165– 1168. URL: https://fundamental-research.ru/ru/article/view?id=32103 (дата обращения: </w:t>
      </w:r>
      <w:r>
        <w:rPr>
          <w:spacing w:val="-2"/>
          <w:sz w:val="24"/>
        </w:rPr>
        <w:t>02.11.2023).</w:t>
      </w:r>
    </w:p>
    <w:p>
      <w:pPr>
        <w:pStyle w:val="ListParagraph"/>
        <w:numPr>
          <w:ilvl w:val="0"/>
          <w:numId w:val="50"/>
        </w:numPr>
        <w:tabs>
          <w:tab w:pos="407" w:val="left" w:leader="none"/>
          <w:tab w:pos="418" w:val="left" w:leader="none"/>
        </w:tabs>
        <w:spacing w:line="240" w:lineRule="auto" w:before="1" w:after="0"/>
        <w:ind w:left="418" w:right="209" w:hanging="285"/>
        <w:jc w:val="both"/>
        <w:rPr>
          <w:sz w:val="24"/>
        </w:rPr>
      </w:pPr>
      <w:r>
        <w:rPr>
          <w:sz w:val="24"/>
        </w:rPr>
        <w:t>Федеральный закон «Об основах туристской деятельности в Российской Федерации» от 24.11.1996 г. № 132-ФЗ // СПС «КонсультантПлюс». URL: </w:t>
      </w:r>
      <w:hyperlink r:id="rId46">
        <w:r>
          <w:rPr>
            <w:sz w:val="24"/>
          </w:rPr>
          <w:t>https://www.consultant.ru/</w:t>
        </w:r>
      </w:hyperlink>
      <w:r>
        <w:rPr>
          <w:sz w:val="24"/>
        </w:rPr>
        <w:t> docu- ment/cons_doc_LAW_12462 (дата обращения: 02.11.2023).</w:t>
      </w:r>
    </w:p>
    <w:p>
      <w:pPr>
        <w:pStyle w:val="BodyText"/>
        <w:spacing w:before="229"/>
        <w:ind w:left="0"/>
        <w:jc w:val="left"/>
      </w:pPr>
    </w:p>
    <w:p>
      <w:pPr>
        <w:pStyle w:val="BodyText"/>
        <w:spacing w:before="1"/>
        <w:ind w:left="134"/>
        <w:jc w:val="left"/>
      </w:pPr>
      <w:r>
        <w:rPr/>
        <w:t>УДК</w:t>
      </w:r>
      <w:r>
        <w:rPr>
          <w:spacing w:val="-7"/>
        </w:rPr>
        <w:t> </w:t>
      </w:r>
      <w:r>
        <w:rPr>
          <w:spacing w:val="-2"/>
        </w:rPr>
        <w:t>332.1</w:t>
      </w:r>
    </w:p>
    <w:p>
      <w:pPr>
        <w:pStyle w:val="Heading4"/>
        <w:spacing w:line="321" w:lineRule="exact"/>
        <w:ind w:right="212"/>
      </w:pPr>
      <w:r>
        <w:rPr/>
        <w:t>Полякова</w:t>
      </w:r>
      <w:r>
        <w:rPr>
          <w:spacing w:val="-10"/>
        </w:rPr>
        <w:t> </w:t>
      </w:r>
      <w:r>
        <w:rPr/>
        <w:t>Ирина</w:t>
      </w:r>
      <w:r>
        <w:rPr>
          <w:spacing w:val="-11"/>
        </w:rPr>
        <w:t> </w:t>
      </w:r>
      <w:r>
        <w:rPr>
          <w:spacing w:val="-2"/>
        </w:rPr>
        <w:t>Евгеньевна</w:t>
      </w:r>
    </w:p>
    <w:p>
      <w:pPr>
        <w:spacing w:line="275" w:lineRule="exact" w:before="0"/>
        <w:ind w:left="0" w:right="209" w:firstLine="0"/>
        <w:jc w:val="right"/>
        <w:rPr>
          <w:sz w:val="24"/>
        </w:rPr>
      </w:pPr>
      <w:hyperlink r:id="rId119">
        <w:r>
          <w:rPr>
            <w:spacing w:val="-2"/>
            <w:sz w:val="24"/>
          </w:rPr>
          <w:t>iepolakova@mail.ru</w:t>
        </w:r>
      </w:hyperlink>
    </w:p>
    <w:p>
      <w:pPr>
        <w:spacing w:before="1"/>
        <w:ind w:left="133" w:right="210" w:firstLine="0"/>
        <w:jc w:val="right"/>
        <w:rPr>
          <w:i/>
          <w:sz w:val="24"/>
        </w:rPr>
      </w:pPr>
      <w:r>
        <w:rPr>
          <w:i/>
          <w:sz w:val="24"/>
        </w:rPr>
        <w:t>Елецкий</w:t>
      </w:r>
      <w:r>
        <w:rPr>
          <w:i/>
          <w:spacing w:val="-6"/>
          <w:sz w:val="24"/>
        </w:rPr>
        <w:t> </w:t>
      </w:r>
      <w:r>
        <w:rPr>
          <w:i/>
          <w:sz w:val="24"/>
        </w:rPr>
        <w:t>государственный</w:t>
      </w:r>
      <w:r>
        <w:rPr>
          <w:i/>
          <w:spacing w:val="-4"/>
          <w:sz w:val="24"/>
        </w:rPr>
        <w:t> </w:t>
      </w:r>
      <w:r>
        <w:rPr>
          <w:i/>
          <w:sz w:val="24"/>
        </w:rPr>
        <w:t>университет</w:t>
      </w:r>
      <w:r>
        <w:rPr>
          <w:i/>
          <w:spacing w:val="-3"/>
          <w:sz w:val="24"/>
        </w:rPr>
        <w:t> </w:t>
      </w:r>
      <w:r>
        <w:rPr>
          <w:i/>
          <w:sz w:val="24"/>
        </w:rPr>
        <w:t>им.</w:t>
      </w:r>
      <w:r>
        <w:rPr>
          <w:i/>
          <w:spacing w:val="-3"/>
          <w:sz w:val="24"/>
        </w:rPr>
        <w:t> </w:t>
      </w:r>
      <w:r>
        <w:rPr>
          <w:i/>
          <w:sz w:val="24"/>
        </w:rPr>
        <w:t>И.</w:t>
      </w:r>
      <w:r>
        <w:rPr>
          <w:i/>
          <w:spacing w:val="-3"/>
          <w:sz w:val="24"/>
        </w:rPr>
        <w:t> </w:t>
      </w:r>
      <w:r>
        <w:rPr>
          <w:i/>
          <w:sz w:val="24"/>
        </w:rPr>
        <w:t>А.</w:t>
      </w:r>
      <w:r>
        <w:rPr>
          <w:i/>
          <w:spacing w:val="-2"/>
          <w:sz w:val="24"/>
        </w:rPr>
        <w:t> Бунина</w:t>
      </w:r>
    </w:p>
    <w:p>
      <w:pPr>
        <w:pStyle w:val="Heading3"/>
        <w:ind w:left="393"/>
      </w:pPr>
      <w:r>
        <w:rPr/>
        <w:t>Влияние</w:t>
      </w:r>
      <w:r>
        <w:rPr>
          <w:spacing w:val="-15"/>
        </w:rPr>
        <w:t> </w:t>
      </w:r>
      <w:r>
        <w:rPr/>
        <w:t>внешних</w:t>
      </w:r>
      <w:r>
        <w:rPr>
          <w:spacing w:val="-13"/>
        </w:rPr>
        <w:t> </w:t>
      </w:r>
      <w:r>
        <w:rPr/>
        <w:t>факторов</w:t>
      </w:r>
      <w:r>
        <w:rPr>
          <w:spacing w:val="-15"/>
        </w:rPr>
        <w:t> </w:t>
      </w:r>
      <w:r>
        <w:rPr/>
        <w:t>маркетинговой</w:t>
      </w:r>
      <w:r>
        <w:rPr>
          <w:spacing w:val="-14"/>
        </w:rPr>
        <w:t> </w:t>
      </w:r>
      <w:r>
        <w:rPr>
          <w:spacing w:val="-2"/>
        </w:rPr>
        <w:t>среды</w:t>
      </w:r>
    </w:p>
    <w:p>
      <w:pPr>
        <w:pStyle w:val="Heading3"/>
        <w:spacing w:before="0"/>
        <w:ind w:left="713" w:right="0"/>
        <w:jc w:val="left"/>
      </w:pPr>
      <w:bookmarkStart w:name="_TOC_250001" w:id="7"/>
      <w:r>
        <w:rPr/>
        <w:t>на</w:t>
      </w:r>
      <w:r>
        <w:rPr>
          <w:spacing w:val="-13"/>
        </w:rPr>
        <w:t> </w:t>
      </w:r>
      <w:r>
        <w:rPr/>
        <w:t>функционирование</w:t>
      </w:r>
      <w:r>
        <w:rPr>
          <w:spacing w:val="-12"/>
        </w:rPr>
        <w:t> </w:t>
      </w:r>
      <w:r>
        <w:rPr/>
        <w:t>сферы</w:t>
      </w:r>
      <w:r>
        <w:rPr>
          <w:spacing w:val="-12"/>
        </w:rPr>
        <w:t> </w:t>
      </w:r>
      <w:r>
        <w:rPr/>
        <w:t>гостеприимства</w:t>
      </w:r>
      <w:r>
        <w:rPr>
          <w:spacing w:val="-12"/>
        </w:rPr>
        <w:t> </w:t>
      </w:r>
      <w:r>
        <w:rPr/>
        <w:t>в</w:t>
      </w:r>
      <w:r>
        <w:rPr>
          <w:spacing w:val="-13"/>
        </w:rPr>
        <w:t> </w:t>
      </w:r>
      <w:r>
        <w:rPr/>
        <w:t>Липецкой</w:t>
      </w:r>
      <w:r>
        <w:rPr>
          <w:spacing w:val="-13"/>
        </w:rPr>
        <w:t> </w:t>
      </w:r>
      <w:bookmarkEnd w:id="7"/>
      <w:r>
        <w:rPr>
          <w:spacing w:val="-2"/>
        </w:rPr>
        <w:t>области</w:t>
      </w:r>
    </w:p>
    <w:p>
      <w:pPr>
        <w:spacing w:before="237"/>
        <w:ind w:left="133" w:right="208" w:firstLine="709"/>
        <w:jc w:val="both"/>
        <w:rPr>
          <w:i/>
          <w:sz w:val="24"/>
        </w:rPr>
      </w:pPr>
      <w:r>
        <w:rPr>
          <w:b/>
          <w:i/>
          <w:sz w:val="24"/>
        </w:rPr>
        <w:t>Аннотация</w:t>
      </w:r>
      <w:r>
        <w:rPr>
          <w:b/>
          <w:sz w:val="24"/>
        </w:rPr>
        <w:t>. </w:t>
      </w:r>
      <w:r>
        <w:rPr>
          <w:i/>
          <w:sz w:val="24"/>
        </w:rPr>
        <w:t>В статье дается анализ внешних факторов маркетинговой среды кол- лективных средств размещения, расположенных на территории Липецкой области, а так- же исследуется влияние этих факторов на деятельность гостиничных предприятий. Наи- большее внимание уделено двум факторам, которые, по мнению автора, являются ключе- выми и требуют более детального изучения при характеристике маркетинговой среды гос- тиничной индустрии в регионе: конкурентной среде и характеру туристского потока. За основу</w:t>
      </w:r>
      <w:r>
        <w:rPr>
          <w:i/>
          <w:spacing w:val="-1"/>
          <w:sz w:val="24"/>
        </w:rPr>
        <w:t> </w:t>
      </w:r>
      <w:r>
        <w:rPr>
          <w:i/>
          <w:sz w:val="24"/>
        </w:rPr>
        <w:t>исследования</w:t>
      </w:r>
      <w:r>
        <w:rPr>
          <w:i/>
          <w:spacing w:val="-1"/>
          <w:sz w:val="24"/>
        </w:rPr>
        <w:t> </w:t>
      </w:r>
      <w:r>
        <w:rPr>
          <w:i/>
          <w:sz w:val="24"/>
        </w:rPr>
        <w:t>были</w:t>
      </w:r>
      <w:r>
        <w:rPr>
          <w:i/>
          <w:spacing w:val="-1"/>
          <w:sz w:val="24"/>
        </w:rPr>
        <w:t> </w:t>
      </w:r>
      <w:r>
        <w:rPr>
          <w:i/>
          <w:sz w:val="24"/>
        </w:rPr>
        <w:t>взяты данные</w:t>
      </w:r>
      <w:r>
        <w:rPr>
          <w:i/>
          <w:spacing w:val="-1"/>
          <w:sz w:val="24"/>
        </w:rPr>
        <w:t> </w:t>
      </w:r>
      <w:r>
        <w:rPr>
          <w:i/>
          <w:sz w:val="24"/>
        </w:rPr>
        <w:t>официальной</w:t>
      </w:r>
      <w:r>
        <w:rPr>
          <w:i/>
          <w:spacing w:val="-1"/>
          <w:sz w:val="24"/>
        </w:rPr>
        <w:t> </w:t>
      </w:r>
      <w:r>
        <w:rPr>
          <w:i/>
          <w:sz w:val="24"/>
        </w:rPr>
        <w:t>статистики (Росстата)</w:t>
      </w:r>
      <w:r>
        <w:rPr>
          <w:i/>
          <w:spacing w:val="-2"/>
          <w:sz w:val="24"/>
        </w:rPr>
        <w:t> </w:t>
      </w:r>
      <w:r>
        <w:rPr>
          <w:i/>
          <w:sz w:val="24"/>
        </w:rPr>
        <w:t>за последние годы, в которых наглядно прослеживается динамика основных показателей туристского потока в Липецкую область и его прямое влияние на количественные результаты деятель- ности системы предприятий гостеприимства в рассматриваемом регионе, а именно на та-</w:t>
      </w:r>
    </w:p>
    <w:p>
      <w:pPr>
        <w:pStyle w:val="BodyText"/>
        <w:spacing w:before="12"/>
        <w:ind w:left="0"/>
        <w:jc w:val="left"/>
        <w:rPr>
          <w:i/>
          <w:sz w:val="20"/>
        </w:rPr>
      </w:pPr>
      <w:r>
        <w:rPr/>
        <mc:AlternateContent>
          <mc:Choice Requires="wps">
            <w:drawing>
              <wp:anchor distT="0" distB="0" distL="0" distR="0" allowOverlap="1" layoutInCell="1" locked="0" behindDoc="1" simplePos="0" relativeHeight="487626752">
                <wp:simplePos x="0" y="0"/>
                <wp:positionH relativeFrom="page">
                  <wp:posOffset>720090</wp:posOffset>
                </wp:positionH>
                <wp:positionV relativeFrom="paragraph">
                  <wp:posOffset>169447</wp:posOffset>
                </wp:positionV>
                <wp:extent cx="1828800" cy="9525"/>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3.342361pt;width:144pt;height:.72pt;mso-position-horizontal-relative:page;mso-position-vertical-relative:paragraph;z-index:-15689728;mso-wrap-distance-left:0;mso-wrap-distance-right:0" id="docshape165"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2"/>
          <w:sz w:val="20"/>
        </w:rPr>
        <w:t> </w:t>
      </w:r>
      <w:r>
        <w:rPr>
          <w:sz w:val="20"/>
        </w:rPr>
        <w:t>Полякова</w:t>
      </w:r>
      <w:r>
        <w:rPr>
          <w:spacing w:val="-3"/>
          <w:sz w:val="20"/>
        </w:rPr>
        <w:t> </w:t>
      </w:r>
      <w:r>
        <w:rPr>
          <w:sz w:val="20"/>
        </w:rPr>
        <w:t>И.</w:t>
      </w:r>
      <w:r>
        <w:rPr>
          <w:spacing w:val="-2"/>
          <w:sz w:val="20"/>
        </w:rPr>
        <w:t> </w:t>
      </w:r>
      <w:r>
        <w:rPr>
          <w:sz w:val="20"/>
        </w:rPr>
        <w:t>Е.,</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spacing w:before="72"/>
        <w:ind w:left="133" w:right="209" w:firstLine="0"/>
        <w:jc w:val="both"/>
        <w:rPr>
          <w:i/>
          <w:sz w:val="24"/>
        </w:rPr>
      </w:pPr>
      <w:r>
        <w:rPr>
          <w:i/>
          <w:sz w:val="24"/>
        </w:rPr>
        <w:t>кие показатели, как число размещенных лиц за определенный период времени, доход гости- ничных предприятий от реализации платных услуг в сфере туризма и т.</w:t>
      </w:r>
      <w:r>
        <w:rPr>
          <w:i/>
          <w:spacing w:val="-2"/>
          <w:sz w:val="24"/>
        </w:rPr>
        <w:t> </w:t>
      </w:r>
      <w:r>
        <w:rPr>
          <w:i/>
          <w:sz w:val="24"/>
        </w:rPr>
        <w:t>д. Кроме того, изу- чены и систематизированы данные реестра классифицированных объектов, расположен- ных на территории Липецкой области, в которых представлена полная информация об объ- ектах гостиничной индустрии региона, их категории и расположении, что позволило вы- явить и охарактеризовать конкурентную среду коллективных средств размещения в тури- стской дестинации.</w:t>
      </w:r>
    </w:p>
    <w:p>
      <w:pPr>
        <w:spacing w:before="0"/>
        <w:ind w:left="134" w:right="208" w:firstLine="709"/>
        <w:jc w:val="both"/>
        <w:rPr>
          <w:i/>
          <w:sz w:val="24"/>
        </w:rPr>
      </w:pPr>
      <w:r>
        <w:rPr>
          <w:b/>
          <w:i/>
          <w:sz w:val="24"/>
        </w:rPr>
        <w:t>Ключевые слова: </w:t>
      </w:r>
      <w:r>
        <w:rPr>
          <w:i/>
          <w:sz w:val="24"/>
        </w:rPr>
        <w:t>Липецкая область, сфера гостеприимства, коллективные средства размещения, маркетинговая среда гостиничного предприятия, факторы маркетинговой среды, конкурентная среда, туристский поток, туристская дестинация.</w:t>
      </w:r>
    </w:p>
    <w:p>
      <w:pPr>
        <w:spacing w:line="275" w:lineRule="exact" w:before="185"/>
        <w:ind w:left="133" w:right="211" w:firstLine="0"/>
        <w:jc w:val="right"/>
        <w:rPr>
          <w:b/>
          <w:i/>
          <w:sz w:val="24"/>
        </w:rPr>
      </w:pPr>
      <w:r>
        <w:rPr>
          <w:b/>
          <w:i/>
          <w:sz w:val="24"/>
        </w:rPr>
        <w:t>Polyakova</w:t>
      </w:r>
      <w:r>
        <w:rPr>
          <w:b/>
          <w:i/>
          <w:spacing w:val="-7"/>
          <w:sz w:val="24"/>
        </w:rPr>
        <w:t> </w:t>
      </w:r>
      <w:r>
        <w:rPr>
          <w:b/>
          <w:i/>
          <w:sz w:val="24"/>
        </w:rPr>
        <w:t>Irina</w:t>
      </w:r>
      <w:r>
        <w:rPr>
          <w:b/>
          <w:i/>
          <w:spacing w:val="-7"/>
          <w:sz w:val="24"/>
        </w:rPr>
        <w:t> </w:t>
      </w:r>
      <w:r>
        <w:rPr>
          <w:b/>
          <w:i/>
          <w:spacing w:val="-2"/>
          <w:sz w:val="24"/>
        </w:rPr>
        <w:t>Yevgenievna</w:t>
      </w:r>
    </w:p>
    <w:p>
      <w:pPr>
        <w:spacing w:line="275" w:lineRule="exact" w:before="0"/>
        <w:ind w:left="133" w:right="210" w:firstLine="0"/>
        <w:jc w:val="right"/>
        <w:rPr>
          <w:i/>
          <w:sz w:val="24"/>
        </w:rPr>
      </w:pPr>
      <w:r>
        <w:rPr>
          <w:i/>
          <w:sz w:val="24"/>
        </w:rPr>
        <w:t>Yelets</w:t>
      </w:r>
      <w:r>
        <w:rPr>
          <w:i/>
          <w:spacing w:val="-1"/>
          <w:sz w:val="24"/>
        </w:rPr>
        <w:t> </w:t>
      </w:r>
      <w:r>
        <w:rPr>
          <w:i/>
          <w:sz w:val="24"/>
        </w:rPr>
        <w:t>State</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I.</w:t>
      </w:r>
      <w:r>
        <w:rPr>
          <w:i/>
          <w:spacing w:val="-1"/>
          <w:sz w:val="24"/>
        </w:rPr>
        <w:t> </w:t>
      </w:r>
      <w:r>
        <w:rPr>
          <w:i/>
          <w:sz w:val="24"/>
        </w:rPr>
        <w:t>A.</w:t>
      </w:r>
      <w:r>
        <w:rPr>
          <w:i/>
          <w:spacing w:val="-1"/>
          <w:sz w:val="24"/>
        </w:rPr>
        <w:t> </w:t>
      </w:r>
      <w:r>
        <w:rPr>
          <w:i/>
          <w:spacing w:val="-2"/>
          <w:sz w:val="24"/>
        </w:rPr>
        <w:t>Bunin</w:t>
      </w:r>
    </w:p>
    <w:p>
      <w:pPr>
        <w:spacing w:before="184"/>
        <w:ind w:left="2195" w:right="2170" w:firstLine="67"/>
        <w:jc w:val="left"/>
        <w:rPr>
          <w:b/>
          <w:sz w:val="24"/>
        </w:rPr>
      </w:pPr>
      <w:r>
        <w:rPr>
          <w:b/>
          <w:sz w:val="24"/>
        </w:rPr>
        <w:t>Influence of marketing environment external factors on</w:t>
      </w:r>
      <w:r>
        <w:rPr>
          <w:b/>
          <w:spacing w:val="-5"/>
          <w:sz w:val="24"/>
        </w:rPr>
        <w:t> </w:t>
      </w:r>
      <w:r>
        <w:rPr>
          <w:b/>
          <w:sz w:val="24"/>
        </w:rPr>
        <w:t>the</w:t>
      </w:r>
      <w:r>
        <w:rPr>
          <w:b/>
          <w:spacing w:val="-5"/>
          <w:sz w:val="24"/>
        </w:rPr>
        <w:t> </w:t>
      </w:r>
      <w:r>
        <w:rPr>
          <w:b/>
          <w:sz w:val="24"/>
        </w:rPr>
        <w:t>hospitality</w:t>
      </w:r>
      <w:r>
        <w:rPr>
          <w:b/>
          <w:spacing w:val="-5"/>
          <w:sz w:val="24"/>
        </w:rPr>
        <w:t> </w:t>
      </w:r>
      <w:r>
        <w:rPr>
          <w:b/>
          <w:sz w:val="24"/>
        </w:rPr>
        <w:t>sector</w:t>
      </w:r>
      <w:r>
        <w:rPr>
          <w:b/>
          <w:spacing w:val="-5"/>
          <w:sz w:val="24"/>
        </w:rPr>
        <w:t> </w:t>
      </w:r>
      <w:r>
        <w:rPr>
          <w:b/>
          <w:sz w:val="24"/>
        </w:rPr>
        <w:t>functioning</w:t>
      </w:r>
      <w:r>
        <w:rPr>
          <w:b/>
          <w:spacing w:val="-5"/>
          <w:sz w:val="24"/>
        </w:rPr>
        <w:t> </w:t>
      </w:r>
      <w:r>
        <w:rPr>
          <w:b/>
          <w:sz w:val="24"/>
        </w:rPr>
        <w:t>in</w:t>
      </w:r>
      <w:r>
        <w:rPr>
          <w:b/>
          <w:spacing w:val="-5"/>
          <w:sz w:val="24"/>
        </w:rPr>
        <w:t> </w:t>
      </w:r>
      <w:r>
        <w:rPr>
          <w:b/>
          <w:sz w:val="24"/>
        </w:rPr>
        <w:t>Lipetsk</w:t>
      </w:r>
      <w:r>
        <w:rPr>
          <w:b/>
          <w:spacing w:val="-5"/>
          <w:sz w:val="24"/>
        </w:rPr>
        <w:t> </w:t>
      </w:r>
      <w:r>
        <w:rPr>
          <w:b/>
          <w:sz w:val="24"/>
        </w:rPr>
        <w:t>Oblast</w:t>
      </w:r>
    </w:p>
    <w:p>
      <w:pPr>
        <w:spacing w:before="184"/>
        <w:ind w:left="133" w:right="207" w:firstLine="709"/>
        <w:jc w:val="both"/>
        <w:rPr>
          <w:i/>
          <w:sz w:val="24"/>
        </w:rPr>
      </w:pPr>
      <w:r>
        <w:rPr>
          <w:b/>
          <w:i/>
          <w:sz w:val="24"/>
        </w:rPr>
        <w:t>Abstract. </w:t>
      </w:r>
      <w:r>
        <w:rPr>
          <w:i/>
          <w:sz w:val="24"/>
        </w:rPr>
        <w:t>The article provides an analysis of the marketing environment external factors of collective accommodation facilities located in Lipetsk Oblast and examines the influence of these factors on the activities of hotel facilities. The greatest attention is paid to two factors which, according to the author, are key and require more detailed study when characterizing the hotel industry marketing environment in the region: the competitive environment and the tourist flow nature. The study was based on official statistics (Federal State Statistics Service) data for recent years, which clearly shows the tourist flow main indicators dynamics to</w:t>
      </w:r>
      <w:r>
        <w:rPr>
          <w:i/>
          <w:spacing w:val="80"/>
          <w:sz w:val="24"/>
        </w:rPr>
        <w:t> </w:t>
      </w:r>
      <w:r>
        <w:rPr>
          <w:i/>
          <w:sz w:val="24"/>
        </w:rPr>
        <w:t>Lipetsk Oblast and its direct impact on the quantitative results of the hospitality enterprises system in the region under consideration, namely, such indicators as the number of people accommodated for a certain period of time, the hotel enterprises income from the sale of paid services in the field of tourism, etc. In addition, the data from the register of classified objects located in Lipetsk Oblast has been studied and systematized, which provides complete information about the hospitality objects in the region, their category and location, which made it possible to identify and characterize the competitive environment of collective accommodation facilities in a tourist destination.</w:t>
      </w:r>
    </w:p>
    <w:p>
      <w:pPr>
        <w:spacing w:before="0"/>
        <w:ind w:left="134" w:right="208" w:firstLine="709"/>
        <w:jc w:val="both"/>
        <w:rPr>
          <w:i/>
          <w:sz w:val="24"/>
        </w:rPr>
      </w:pPr>
      <w:r>
        <w:rPr>
          <w:b/>
          <w:i/>
          <w:sz w:val="24"/>
        </w:rPr>
        <w:t>Keywords: </w:t>
      </w:r>
      <w:r>
        <w:rPr>
          <w:i/>
          <w:sz w:val="24"/>
        </w:rPr>
        <w:t>Lipetsk Oblast, hospitality industry, collective accommodation facilities, hotel enterprise marketing environment, marketing environment factors, competitive environment, tourist flow, tourist destination.</w:t>
      </w:r>
    </w:p>
    <w:p>
      <w:pPr>
        <w:pStyle w:val="BodyText"/>
        <w:spacing w:before="274"/>
        <w:ind w:right="209" w:firstLine="709"/>
      </w:pPr>
      <w:r>
        <w:rPr/>
        <w:t>Липецкая область является перспективной туристской дестинацией с бо- гатым набором культурно-исторических и природно-рекреационных турист- ских ресурсов, на основе которых развиваются различные виды туризма. Еже- годно, в связи с ростом туристского потока, здесь осуществляется неуклонный прирост и модернизация туристской инфраструктуры, в том числе предприятий размещения и общественного питания. В последние годы, в связи с изменения- ми в российском законодательстве, затронувшими процесс стандартизации дея- тельности гостиничных предприятий, возникла необходимость обязательной классификации коллективных средств размещения, независимо от количества номеров [4]. Данное обстоятельство существенным образом отразилось на структуре</w:t>
      </w:r>
      <w:r>
        <w:rPr>
          <w:spacing w:val="80"/>
        </w:rPr>
        <w:t> </w:t>
      </w:r>
      <w:r>
        <w:rPr/>
        <w:t>и</w:t>
      </w:r>
      <w:r>
        <w:rPr>
          <w:spacing w:val="80"/>
        </w:rPr>
        <w:t> </w:t>
      </w:r>
      <w:r>
        <w:rPr/>
        <w:t>функционировании</w:t>
      </w:r>
      <w:r>
        <w:rPr>
          <w:spacing w:val="80"/>
        </w:rPr>
        <w:t> </w:t>
      </w:r>
      <w:r>
        <w:rPr/>
        <w:t>сферы</w:t>
      </w:r>
      <w:r>
        <w:rPr>
          <w:spacing w:val="80"/>
        </w:rPr>
        <w:t> </w:t>
      </w:r>
      <w:r>
        <w:rPr/>
        <w:t>гостеприимства</w:t>
      </w:r>
      <w:r>
        <w:rPr>
          <w:spacing w:val="80"/>
        </w:rPr>
        <w:t> </w:t>
      </w:r>
      <w:r>
        <w:rPr/>
        <w:t>Липецкой</w:t>
      </w:r>
      <w:r>
        <w:rPr>
          <w:spacing w:val="80"/>
        </w:rPr>
        <w:t> </w:t>
      </w:r>
      <w:r>
        <w:rPr/>
        <w:t>области.</w:t>
      </w:r>
      <w:r>
        <w:rPr>
          <w:spacing w:val="40"/>
        </w:rPr>
        <w:t> </w:t>
      </w:r>
      <w:r>
        <w:rPr/>
        <w:t>В</w:t>
      </w:r>
      <w:r>
        <w:rPr>
          <w:spacing w:val="-4"/>
        </w:rPr>
        <w:t> </w:t>
      </w:r>
      <w:r>
        <w:rPr/>
        <w:t>первую очередь, это привело к систематизации средств размещения, сформи- ровало тенденцию к повышению уровня качества гостиничных услуг, а также предоставило возможность сделать более наглядной и реконструировать марке- тинговую среду региональных гостиничных предприятий.</w:t>
      </w:r>
    </w:p>
    <w:p>
      <w:pPr>
        <w:spacing w:after="0"/>
        <w:sectPr>
          <w:pgSz w:w="11910" w:h="16840"/>
          <w:pgMar w:header="0" w:footer="756" w:top="1060" w:bottom="940" w:left="1000" w:right="920"/>
        </w:sectPr>
      </w:pPr>
    </w:p>
    <w:p>
      <w:pPr>
        <w:pStyle w:val="BodyText"/>
        <w:spacing w:line="235" w:lineRule="auto" w:before="70"/>
        <w:ind w:right="208" w:firstLine="709"/>
      </w:pPr>
      <w:r>
        <w:rPr/>
        <w:t>Маркетинговая среда гостиничного предприятия представляет собой сис- тему внешних и внутренних факторов, которые воздействуют на его функцио- нирование [1]. Внутренние – это </w:t>
      </w:r>
      <w:r>
        <w:rPr>
          <w:i/>
        </w:rPr>
        <w:t>факторы внутренней среды </w:t>
      </w:r>
      <w:r>
        <w:rPr/>
        <w:t>предприятия, или микросреды (система гостиничных служб, клиентура, поставщики, посредники, руководство</w:t>
      </w:r>
      <w:r>
        <w:rPr>
          <w:spacing w:val="-10"/>
        </w:rPr>
        <w:t> </w:t>
      </w:r>
      <w:r>
        <w:rPr/>
        <w:t>и</w:t>
      </w:r>
      <w:r>
        <w:rPr>
          <w:spacing w:val="-10"/>
        </w:rPr>
        <w:t> </w:t>
      </w:r>
      <w:r>
        <w:rPr/>
        <w:t>т.</w:t>
      </w:r>
      <w:r>
        <w:rPr>
          <w:spacing w:val="-18"/>
        </w:rPr>
        <w:t> </w:t>
      </w:r>
      <w:r>
        <w:rPr/>
        <w:t>д.),</w:t>
      </w:r>
      <w:r>
        <w:rPr>
          <w:spacing w:val="-10"/>
        </w:rPr>
        <w:t> </w:t>
      </w:r>
      <w:r>
        <w:rPr/>
        <w:t>которые</w:t>
      </w:r>
      <w:r>
        <w:rPr>
          <w:spacing w:val="-10"/>
        </w:rPr>
        <w:t> </w:t>
      </w:r>
      <w:r>
        <w:rPr/>
        <w:t>намного</w:t>
      </w:r>
      <w:r>
        <w:rPr>
          <w:spacing w:val="-10"/>
        </w:rPr>
        <w:t> </w:t>
      </w:r>
      <w:r>
        <w:rPr/>
        <w:t>проще</w:t>
      </w:r>
      <w:r>
        <w:rPr>
          <w:spacing w:val="-11"/>
        </w:rPr>
        <w:t> </w:t>
      </w:r>
      <w:r>
        <w:rPr/>
        <w:t>поддаются</w:t>
      </w:r>
      <w:r>
        <w:rPr>
          <w:spacing w:val="-10"/>
        </w:rPr>
        <w:t> </w:t>
      </w:r>
      <w:r>
        <w:rPr/>
        <w:t>контролю</w:t>
      </w:r>
      <w:r>
        <w:rPr>
          <w:spacing w:val="-10"/>
        </w:rPr>
        <w:t> </w:t>
      </w:r>
      <w:r>
        <w:rPr/>
        <w:t>и</w:t>
      </w:r>
      <w:r>
        <w:rPr>
          <w:spacing w:val="-10"/>
        </w:rPr>
        <w:t> </w:t>
      </w:r>
      <w:r>
        <w:rPr/>
        <w:t>регулирова- нию со стороны управленческого аппарата, нежели </w:t>
      </w:r>
      <w:r>
        <w:rPr>
          <w:i/>
        </w:rPr>
        <w:t>факторы внешней среды</w:t>
      </w:r>
      <w:r>
        <w:rPr/>
        <w:t>, или</w:t>
      </w:r>
      <w:r>
        <w:rPr>
          <w:spacing w:val="-13"/>
        </w:rPr>
        <w:t> </w:t>
      </w:r>
      <w:r>
        <w:rPr/>
        <w:t>макросреды.</w:t>
      </w:r>
      <w:r>
        <w:rPr>
          <w:spacing w:val="-15"/>
        </w:rPr>
        <w:t> </w:t>
      </w:r>
      <w:r>
        <w:rPr/>
        <w:t>В</w:t>
      </w:r>
      <w:r>
        <w:rPr>
          <w:spacing w:val="-15"/>
        </w:rPr>
        <w:t> </w:t>
      </w:r>
      <w:r>
        <w:rPr/>
        <w:t>силу</w:t>
      </w:r>
      <w:r>
        <w:rPr>
          <w:spacing w:val="-14"/>
        </w:rPr>
        <w:t> </w:t>
      </w:r>
      <w:r>
        <w:rPr/>
        <w:t>этого</w:t>
      </w:r>
      <w:r>
        <w:rPr>
          <w:spacing w:val="-15"/>
        </w:rPr>
        <w:t> </w:t>
      </w:r>
      <w:r>
        <w:rPr/>
        <w:t>внешние</w:t>
      </w:r>
      <w:r>
        <w:rPr>
          <w:spacing w:val="-15"/>
        </w:rPr>
        <w:t> </w:t>
      </w:r>
      <w:r>
        <w:rPr/>
        <w:t>факторы</w:t>
      </w:r>
      <w:r>
        <w:rPr>
          <w:spacing w:val="-14"/>
        </w:rPr>
        <w:t> </w:t>
      </w:r>
      <w:r>
        <w:rPr/>
        <w:t>заслуживают</w:t>
      </w:r>
      <w:r>
        <w:rPr>
          <w:spacing w:val="-15"/>
        </w:rPr>
        <w:t> </w:t>
      </w:r>
      <w:r>
        <w:rPr/>
        <w:t>более</w:t>
      </w:r>
      <w:r>
        <w:rPr>
          <w:spacing w:val="-15"/>
        </w:rPr>
        <w:t> </w:t>
      </w:r>
      <w:r>
        <w:rPr/>
        <w:t>пристально- го</w:t>
      </w:r>
      <w:r>
        <w:rPr>
          <w:spacing w:val="-1"/>
        </w:rPr>
        <w:t> </w:t>
      </w:r>
      <w:r>
        <w:rPr/>
        <w:t>изучения.</w:t>
      </w:r>
      <w:r>
        <w:rPr>
          <w:spacing w:val="-2"/>
        </w:rPr>
        <w:t> </w:t>
      </w:r>
      <w:r>
        <w:rPr/>
        <w:t>Более</w:t>
      </w:r>
      <w:r>
        <w:rPr>
          <w:spacing w:val="-1"/>
        </w:rPr>
        <w:t> </w:t>
      </w:r>
      <w:r>
        <w:rPr/>
        <w:t>того,</w:t>
      </w:r>
      <w:r>
        <w:rPr>
          <w:spacing w:val="-2"/>
        </w:rPr>
        <w:t> </w:t>
      </w:r>
      <w:r>
        <w:rPr/>
        <w:t>некоторые</w:t>
      </w:r>
      <w:r>
        <w:rPr>
          <w:spacing w:val="-3"/>
        </w:rPr>
        <w:t> </w:t>
      </w:r>
      <w:r>
        <w:rPr/>
        <w:t>исследователи</w:t>
      </w:r>
      <w:r>
        <w:rPr>
          <w:spacing w:val="-1"/>
        </w:rPr>
        <w:t> </w:t>
      </w:r>
      <w:r>
        <w:rPr/>
        <w:t>(Т.</w:t>
      </w:r>
      <w:r>
        <w:rPr>
          <w:spacing w:val="-16"/>
        </w:rPr>
        <w:t> </w:t>
      </w:r>
      <w:r>
        <w:rPr/>
        <w:t>А.</w:t>
      </w:r>
      <w:r>
        <w:rPr>
          <w:spacing w:val="-1"/>
        </w:rPr>
        <w:t> </w:t>
      </w:r>
      <w:r>
        <w:rPr/>
        <w:t>Макарова,</w:t>
      </w:r>
      <w:r>
        <w:rPr>
          <w:spacing w:val="-2"/>
        </w:rPr>
        <w:t> </w:t>
      </w:r>
      <w:r>
        <w:rPr/>
        <w:t>Е.</w:t>
      </w:r>
      <w:r>
        <w:rPr>
          <w:spacing w:val="-16"/>
        </w:rPr>
        <w:t> </w:t>
      </w:r>
      <w:r>
        <w:rPr/>
        <w:t>В.</w:t>
      </w:r>
      <w:r>
        <w:rPr>
          <w:spacing w:val="-1"/>
        </w:rPr>
        <w:t> </w:t>
      </w:r>
      <w:r>
        <w:rPr/>
        <w:t>Абаку- мова, О.</w:t>
      </w:r>
      <w:r>
        <w:rPr>
          <w:spacing w:val="-14"/>
        </w:rPr>
        <w:t> </w:t>
      </w:r>
      <w:r>
        <w:rPr/>
        <w:t>В. Ткаченко) определяют маркетинговую среду именно через призму факторов, «действующих на гостиницу извне» [3]. Сюда относятся конкурент- ная среда гостиничного предприятия, особенности развития туризма в конкрет- ной дестинации, наличие и обилие природно-рекреационных и культурно- исторических туристских ресурсов, уровень экономического развития террито- рии, в том числе развитая система инфраструктуры, экономическая и политиче- ская обстановка в регионе и стране в целом, а также, главным образом, </w:t>
      </w:r>
      <w:r>
        <w:rPr>
          <w:i/>
        </w:rPr>
        <w:t>величи- на, динамика и состав туристских потоков</w:t>
      </w:r>
      <w:r>
        <w:rPr/>
        <w:t>, которые</w:t>
      </w:r>
      <w:r>
        <w:rPr>
          <w:i/>
        </w:rPr>
        <w:t>, </w:t>
      </w:r>
      <w:r>
        <w:rPr/>
        <w:t>в конечном итоге, станут квинтэссенцией перечисленных выше факторов, так как являются напрямую от них зависимыми.</w:t>
      </w:r>
    </w:p>
    <w:p>
      <w:pPr>
        <w:pStyle w:val="BodyText"/>
        <w:spacing w:line="235" w:lineRule="auto"/>
        <w:ind w:right="210" w:firstLine="709"/>
      </w:pPr>
      <w:r>
        <w:rPr/>
        <w:t>С этой точки зрения, </w:t>
      </w:r>
      <w:r>
        <w:rPr>
          <w:i/>
        </w:rPr>
        <w:t>турпоток</w:t>
      </w:r>
      <w:r>
        <w:rPr/>
        <w:t>, а также </w:t>
      </w:r>
      <w:r>
        <w:rPr>
          <w:i/>
        </w:rPr>
        <w:t>конкурентная среда</w:t>
      </w:r>
      <w:r>
        <w:rPr/>
        <w:t>, на наш взгляд, будут одними из наиболее существенных показателей специфики мар- кетинговой среды региональных средств размещения.</w:t>
      </w:r>
    </w:p>
    <w:p>
      <w:pPr>
        <w:pStyle w:val="BodyText"/>
        <w:spacing w:line="235" w:lineRule="auto"/>
        <w:ind w:right="209" w:firstLine="709"/>
      </w:pPr>
      <w:r>
        <w:rPr/>
        <w:t>Итак, одним из первоочередных внешних факторов маркетинговой среды для гостиничного предприятия будет являться его </w:t>
      </w:r>
      <w:r>
        <w:rPr>
          <w:i/>
        </w:rPr>
        <w:t>конкурентная среда</w:t>
      </w:r>
      <w:r>
        <w:rPr/>
        <w:t>. Анализ конкурентной среды коллективных средств размещения в Липецкой области демонстрирует преобладание в городе Липецк гостиниц категорий две, три звезды и «без звезд», в городе</w:t>
      </w:r>
      <w:r>
        <w:rPr>
          <w:spacing w:val="-1"/>
        </w:rPr>
        <w:t> </w:t>
      </w:r>
      <w:r>
        <w:rPr/>
        <w:t>Елец – три звезды и «без звезд», в районах облас- ти, соответственно, – категории «без звезд» (табл.</w:t>
      </w:r>
      <w:r>
        <w:rPr>
          <w:spacing w:val="-4"/>
        </w:rPr>
        <w:t> </w:t>
      </w:r>
      <w:r>
        <w:rPr/>
        <w:t>1). Кроме того, следует отме- тить отсутствие в регионе гостиничных предприятий категории пять звезд, но при этом наличие сравнительно большого количества четырехзвездочных гос- тиниц в г.</w:t>
      </w:r>
      <w:r>
        <w:rPr>
          <w:spacing w:val="-3"/>
        </w:rPr>
        <w:t> </w:t>
      </w:r>
      <w:r>
        <w:rPr/>
        <w:t>Липецке (6 гостиниц), что также говорит о значительной конкурен- ции между данными предприятиями размещения, находящимися в равном ста- тусе. Всего в регионе 90 гостиничных предприятий, из них большая часть при- ходится на Липецк как административный и туристский центр – 39 предпри- ятий, и Елец (туристский центр Липецкой области) – 14 предприятий. Далее, по убыванию, – Задонский район (7), Хлевенский район (6), Грязинский район (4), Усманский район (4), Данковский район (3), Лебедянский район (3), Станов- лянский район (2), Чаплыгинский район (2). Шесть районов имеют по одному средству размещения с категорией «без звезд». Два муниципальных района об- ласти (Измалковский и Лев-Толстовский), согласно Реестру, не имеют коллек- тивных средств размещения, что компенсируется территориальной близостью</w:t>
      </w:r>
      <w:r>
        <w:rPr>
          <w:spacing w:val="80"/>
          <w:w w:val="150"/>
        </w:rPr>
        <w:t> </w:t>
      </w:r>
      <w:r>
        <w:rPr/>
        <w:t>к соседним муниципальным образованиям, имеющим данные объекты.</w:t>
      </w:r>
    </w:p>
    <w:p>
      <w:pPr>
        <w:pStyle w:val="BodyText"/>
        <w:spacing w:line="235" w:lineRule="auto"/>
        <w:ind w:right="208" w:firstLine="709"/>
      </w:pPr>
      <w:r>
        <w:rPr/>
        <w:t>В целом, сложившаяся в настоящий момент картина состава и концентра- ции гостиничных предприятий на территории региона является довольно при- емлемой, с точки зрения обеспечения условий для приема растущего турист- ского потока и удовлетворения потребностей гостей, представителей разных целевых аудиторий.</w:t>
      </w:r>
    </w:p>
    <w:p>
      <w:pPr>
        <w:spacing w:after="0" w:line="235" w:lineRule="auto"/>
        <w:sectPr>
          <w:pgSz w:w="11910" w:h="16840"/>
          <w:pgMar w:header="0" w:footer="756" w:top="1060" w:bottom="940" w:left="1000" w:right="920"/>
        </w:sectPr>
      </w:pPr>
    </w:p>
    <w:p>
      <w:pPr>
        <w:pStyle w:val="BodyText"/>
        <w:spacing w:before="70"/>
        <w:ind w:right="208" w:firstLine="709"/>
      </w:pPr>
      <w:r>
        <w:rPr/>
        <w:t>Следующий значимый фактор маркетинговой среды для гостиничных предприятий – </w:t>
      </w:r>
      <w:r>
        <w:rPr>
          <w:i/>
        </w:rPr>
        <w:t>величина туристского потока</w:t>
      </w:r>
      <w:r>
        <w:rPr/>
        <w:t>. В 2022 году Липецкая область вошла в топ-10 регионов, являющихся популярными направлениями для внут- реннего туризма [2]. Такой рейтинг позволили сформировать данные офици- альной статистики: более полумиллиона туристов в год, что в полтора раза пре- вышает данные предыдущего года. Так, согласно цифрам Росстата, за 2022 год по числу поездок в регион турпоток составил 528</w:t>
      </w:r>
      <w:r>
        <w:rPr>
          <w:spacing w:val="-18"/>
        </w:rPr>
        <w:t> </w:t>
      </w:r>
      <w:r>
        <w:rPr/>
        <w:t>756, с января по июль 2023 года</w:t>
      </w:r>
      <w:r>
        <w:rPr>
          <w:spacing w:val="2"/>
        </w:rPr>
        <w:t> </w:t>
      </w:r>
      <w:r>
        <w:rPr/>
        <w:t>–</w:t>
      </w:r>
      <w:r>
        <w:rPr>
          <w:spacing w:val="13"/>
        </w:rPr>
        <w:t> </w:t>
      </w:r>
      <w:r>
        <w:rPr/>
        <w:t>350</w:t>
      </w:r>
      <w:r>
        <w:rPr>
          <w:spacing w:val="-25"/>
        </w:rPr>
        <w:t> </w:t>
      </w:r>
      <w:r>
        <w:rPr/>
        <w:t>688.</w:t>
      </w:r>
      <w:r>
        <w:rPr>
          <w:spacing w:val="12"/>
        </w:rPr>
        <w:t> </w:t>
      </w:r>
      <w:r>
        <w:rPr/>
        <w:t>По</w:t>
      </w:r>
      <w:r>
        <w:rPr>
          <w:spacing w:val="13"/>
        </w:rPr>
        <w:t> </w:t>
      </w:r>
      <w:r>
        <w:rPr/>
        <w:t>количеству</w:t>
      </w:r>
      <w:r>
        <w:rPr>
          <w:spacing w:val="13"/>
        </w:rPr>
        <w:t> </w:t>
      </w:r>
      <w:r>
        <w:rPr/>
        <w:t>ночевок</w:t>
      </w:r>
      <w:r>
        <w:rPr>
          <w:spacing w:val="11"/>
        </w:rPr>
        <w:t> </w:t>
      </w:r>
      <w:r>
        <w:rPr/>
        <w:t>–</w:t>
      </w:r>
      <w:r>
        <w:rPr>
          <w:spacing w:val="13"/>
        </w:rPr>
        <w:t> </w:t>
      </w:r>
      <w:r>
        <w:rPr/>
        <w:t>188</w:t>
      </w:r>
      <w:r>
        <w:rPr>
          <w:spacing w:val="-25"/>
        </w:rPr>
        <w:t> </w:t>
      </w:r>
      <w:r>
        <w:rPr/>
        <w:t>2189</w:t>
      </w:r>
      <w:r>
        <w:rPr>
          <w:spacing w:val="13"/>
        </w:rPr>
        <w:t> </w:t>
      </w:r>
      <w:r>
        <w:rPr/>
        <w:t>(2022</w:t>
      </w:r>
      <w:r>
        <w:rPr>
          <w:spacing w:val="12"/>
        </w:rPr>
        <w:t> </w:t>
      </w:r>
      <w:r>
        <w:rPr/>
        <w:t>год),</w:t>
      </w:r>
      <w:r>
        <w:rPr>
          <w:spacing w:val="13"/>
        </w:rPr>
        <w:t> </w:t>
      </w:r>
      <w:r>
        <w:rPr/>
        <w:t>422</w:t>
      </w:r>
      <w:r>
        <w:rPr>
          <w:spacing w:val="-26"/>
        </w:rPr>
        <w:t> </w:t>
      </w:r>
      <w:r>
        <w:rPr/>
        <w:t>309</w:t>
      </w:r>
      <w:r>
        <w:rPr>
          <w:spacing w:val="13"/>
        </w:rPr>
        <w:t> </w:t>
      </w:r>
      <w:r>
        <w:rPr/>
        <w:t>(январь</w:t>
      </w:r>
      <w:r>
        <w:rPr>
          <w:spacing w:val="12"/>
        </w:rPr>
        <w:t> </w:t>
      </w:r>
      <w:r>
        <w:rPr>
          <w:spacing w:val="-10"/>
        </w:rPr>
        <w:t>–</w:t>
      </w:r>
    </w:p>
    <w:p>
      <w:pPr>
        <w:pStyle w:val="BodyText"/>
        <w:spacing w:line="321" w:lineRule="exact"/>
        <w:ind w:left="134"/>
      </w:pPr>
      <w:r>
        <w:rPr/>
        <w:t>март</w:t>
      </w:r>
      <w:r>
        <w:rPr>
          <w:spacing w:val="-8"/>
        </w:rPr>
        <w:t> </w:t>
      </w:r>
      <w:r>
        <w:rPr/>
        <w:t>2023</w:t>
      </w:r>
      <w:r>
        <w:rPr>
          <w:spacing w:val="-6"/>
        </w:rPr>
        <w:t> </w:t>
      </w:r>
      <w:r>
        <w:rPr/>
        <w:t>года)</w:t>
      </w:r>
      <w:r>
        <w:rPr>
          <w:spacing w:val="-6"/>
        </w:rPr>
        <w:t> </w:t>
      </w:r>
      <w:r>
        <w:rPr>
          <w:spacing w:val="-4"/>
        </w:rPr>
        <w:t>[5].</w:t>
      </w:r>
    </w:p>
    <w:p>
      <w:pPr>
        <w:spacing w:before="1"/>
        <w:ind w:left="7996" w:right="75" w:firstLine="0"/>
        <w:jc w:val="center"/>
        <w:rPr>
          <w:sz w:val="24"/>
        </w:rPr>
      </w:pPr>
      <w:r>
        <w:rPr>
          <w:sz w:val="24"/>
        </w:rPr>
        <w:t>Т а б л и ц а</w:t>
      </w:r>
      <w:r>
        <w:rPr>
          <w:spacing w:val="30"/>
          <w:sz w:val="24"/>
        </w:rPr>
        <w:t>  </w:t>
      </w:r>
      <w:r>
        <w:rPr>
          <w:spacing w:val="-10"/>
          <w:sz w:val="24"/>
        </w:rPr>
        <w:t>1</w:t>
      </w:r>
    </w:p>
    <w:p>
      <w:pPr>
        <w:spacing w:before="0"/>
        <w:ind w:left="392" w:right="469" w:firstLine="0"/>
        <w:jc w:val="center"/>
        <w:rPr>
          <w:sz w:val="24"/>
        </w:rPr>
      </w:pPr>
      <w:r>
        <w:rPr>
          <w:sz w:val="24"/>
        </w:rPr>
        <w:t>Категории</w:t>
      </w:r>
      <w:r>
        <w:rPr>
          <w:spacing w:val="-4"/>
          <w:sz w:val="24"/>
        </w:rPr>
        <w:t> </w:t>
      </w:r>
      <w:r>
        <w:rPr>
          <w:sz w:val="24"/>
        </w:rPr>
        <w:t>коллективных</w:t>
      </w:r>
      <w:r>
        <w:rPr>
          <w:spacing w:val="-3"/>
          <w:sz w:val="24"/>
        </w:rPr>
        <w:t> </w:t>
      </w:r>
      <w:r>
        <w:rPr>
          <w:sz w:val="24"/>
        </w:rPr>
        <w:t>средств</w:t>
      </w:r>
      <w:r>
        <w:rPr>
          <w:spacing w:val="-4"/>
          <w:sz w:val="24"/>
        </w:rPr>
        <w:t> </w:t>
      </w:r>
      <w:r>
        <w:rPr>
          <w:sz w:val="24"/>
        </w:rPr>
        <w:t>размещения</w:t>
      </w:r>
      <w:r>
        <w:rPr>
          <w:spacing w:val="-3"/>
          <w:sz w:val="24"/>
        </w:rPr>
        <w:t> </w:t>
      </w:r>
      <w:r>
        <w:rPr>
          <w:sz w:val="24"/>
        </w:rPr>
        <w:t>в</w:t>
      </w:r>
      <w:r>
        <w:rPr>
          <w:spacing w:val="-4"/>
          <w:sz w:val="24"/>
        </w:rPr>
        <w:t> </w:t>
      </w:r>
      <w:r>
        <w:rPr>
          <w:sz w:val="24"/>
        </w:rPr>
        <w:t>Липецкой</w:t>
      </w:r>
      <w:r>
        <w:rPr>
          <w:spacing w:val="-3"/>
          <w:sz w:val="24"/>
        </w:rPr>
        <w:t> </w:t>
      </w:r>
      <w:r>
        <w:rPr>
          <w:spacing w:val="-2"/>
          <w:sz w:val="24"/>
        </w:rPr>
        <w:t>области</w:t>
      </w:r>
    </w:p>
    <w:p>
      <w:pPr>
        <w:spacing w:before="0"/>
        <w:ind w:left="393" w:right="469" w:firstLine="0"/>
        <w:jc w:val="center"/>
        <w:rPr>
          <w:sz w:val="24"/>
        </w:rPr>
      </w:pPr>
      <w:r>
        <w:rPr>
          <w:sz w:val="24"/>
        </w:rPr>
        <w:t>(согласно</w:t>
      </w:r>
      <w:r>
        <w:rPr>
          <w:spacing w:val="-8"/>
          <w:sz w:val="24"/>
        </w:rPr>
        <w:t> </w:t>
      </w:r>
      <w:r>
        <w:rPr>
          <w:sz w:val="24"/>
        </w:rPr>
        <w:t>Реестру</w:t>
      </w:r>
      <w:r>
        <w:rPr>
          <w:spacing w:val="-2"/>
          <w:sz w:val="24"/>
        </w:rPr>
        <w:t> </w:t>
      </w:r>
      <w:r>
        <w:rPr>
          <w:sz w:val="24"/>
        </w:rPr>
        <w:t>классифицированных</w:t>
      </w:r>
      <w:r>
        <w:rPr>
          <w:spacing w:val="-4"/>
          <w:sz w:val="24"/>
        </w:rPr>
        <w:t> </w:t>
      </w:r>
      <w:r>
        <w:rPr>
          <w:sz w:val="24"/>
        </w:rPr>
        <w:t>объектов</w:t>
      </w:r>
      <w:r>
        <w:rPr>
          <w:spacing w:val="-4"/>
          <w:sz w:val="24"/>
        </w:rPr>
        <w:t> </w:t>
      </w:r>
      <w:r>
        <w:rPr>
          <w:sz w:val="24"/>
        </w:rPr>
        <w:t>[4],</w:t>
      </w:r>
      <w:r>
        <w:rPr>
          <w:spacing w:val="-5"/>
          <w:sz w:val="24"/>
        </w:rPr>
        <w:t> </w:t>
      </w:r>
      <w:r>
        <w:rPr>
          <w:sz w:val="24"/>
        </w:rPr>
        <w:t>по</w:t>
      </w:r>
      <w:r>
        <w:rPr>
          <w:spacing w:val="-3"/>
          <w:sz w:val="24"/>
        </w:rPr>
        <w:t> </w:t>
      </w:r>
      <w:r>
        <w:rPr>
          <w:sz w:val="24"/>
        </w:rPr>
        <w:t>состоянию</w:t>
      </w:r>
      <w:r>
        <w:rPr>
          <w:spacing w:val="-5"/>
          <w:sz w:val="24"/>
        </w:rPr>
        <w:t> </w:t>
      </w:r>
      <w:r>
        <w:rPr>
          <w:sz w:val="24"/>
        </w:rPr>
        <w:t>на</w:t>
      </w:r>
      <w:r>
        <w:rPr>
          <w:spacing w:val="-4"/>
          <w:sz w:val="24"/>
        </w:rPr>
        <w:t> </w:t>
      </w:r>
      <w:r>
        <w:rPr>
          <w:sz w:val="24"/>
        </w:rPr>
        <w:t>сентябрь</w:t>
      </w:r>
      <w:r>
        <w:rPr>
          <w:spacing w:val="-5"/>
          <w:sz w:val="24"/>
        </w:rPr>
        <w:t> </w:t>
      </w:r>
      <w:r>
        <w:rPr>
          <w:sz w:val="24"/>
        </w:rPr>
        <w:t>2023</w:t>
      </w:r>
      <w:r>
        <w:rPr>
          <w:spacing w:val="-4"/>
          <w:sz w:val="24"/>
        </w:rPr>
        <w:t> </w:t>
      </w:r>
      <w:r>
        <w:rPr>
          <w:spacing w:val="-5"/>
          <w:sz w:val="24"/>
        </w:rPr>
        <w:t>г.)</w:t>
      </w:r>
    </w:p>
    <w:p>
      <w:pPr>
        <w:pStyle w:val="BodyText"/>
        <w:spacing w:before="3" w:after="1"/>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282"/>
        <w:gridCol w:w="1106"/>
        <w:gridCol w:w="1135"/>
        <w:gridCol w:w="1135"/>
        <w:gridCol w:w="1135"/>
        <w:gridCol w:w="992"/>
      </w:tblGrid>
      <w:tr>
        <w:trPr>
          <w:trHeight w:val="551" w:hRule="atLeast"/>
        </w:trPr>
        <w:tc>
          <w:tcPr>
            <w:tcW w:w="2830" w:type="dxa"/>
          </w:tcPr>
          <w:p>
            <w:pPr>
              <w:pStyle w:val="TableParagraph"/>
              <w:spacing w:before="134"/>
              <w:ind w:left="452"/>
              <w:rPr>
                <w:sz w:val="24"/>
              </w:rPr>
            </w:pPr>
            <w:r>
              <w:rPr>
                <w:sz w:val="24"/>
              </w:rPr>
              <w:t>Населенный</w:t>
            </w:r>
            <w:r>
              <w:rPr>
                <w:spacing w:val="-7"/>
                <w:sz w:val="24"/>
              </w:rPr>
              <w:t> </w:t>
            </w:r>
            <w:r>
              <w:rPr>
                <w:spacing w:val="-4"/>
                <w:sz w:val="24"/>
              </w:rPr>
              <w:t>пункт</w:t>
            </w:r>
          </w:p>
        </w:tc>
        <w:tc>
          <w:tcPr>
            <w:tcW w:w="1282" w:type="dxa"/>
          </w:tcPr>
          <w:p>
            <w:pPr>
              <w:pStyle w:val="TableParagraph"/>
              <w:spacing w:line="273" w:lineRule="exact"/>
              <w:ind w:left="8" w:right="1"/>
              <w:jc w:val="center"/>
              <w:rPr>
                <w:sz w:val="24"/>
              </w:rPr>
            </w:pPr>
            <w:r>
              <w:rPr>
                <w:spacing w:val="-5"/>
                <w:sz w:val="24"/>
              </w:rPr>
              <w:t>Без</w:t>
            </w:r>
          </w:p>
          <w:p>
            <w:pPr>
              <w:pStyle w:val="TableParagraph"/>
              <w:spacing w:line="259" w:lineRule="exact"/>
              <w:ind w:left="8" w:right="1"/>
              <w:jc w:val="center"/>
              <w:rPr>
                <w:sz w:val="24"/>
              </w:rPr>
            </w:pPr>
            <w:r>
              <w:rPr>
                <w:spacing w:val="-2"/>
                <w:sz w:val="24"/>
              </w:rPr>
              <w:t>категории</w:t>
            </w:r>
          </w:p>
        </w:tc>
        <w:tc>
          <w:tcPr>
            <w:tcW w:w="1106" w:type="dxa"/>
          </w:tcPr>
          <w:p>
            <w:pPr>
              <w:pStyle w:val="TableParagraph"/>
              <w:spacing w:before="134"/>
              <w:ind w:left="7"/>
              <w:jc w:val="center"/>
              <w:rPr>
                <w:sz w:val="24"/>
              </w:rPr>
            </w:pPr>
            <w:r>
              <w:rPr>
                <w:sz w:val="24"/>
              </w:rPr>
              <w:t>1 </w:t>
            </w:r>
            <w:r>
              <w:rPr>
                <w:spacing w:val="-2"/>
                <w:sz w:val="24"/>
              </w:rPr>
              <w:t>звезда</w:t>
            </w:r>
          </w:p>
        </w:tc>
        <w:tc>
          <w:tcPr>
            <w:tcW w:w="1135" w:type="dxa"/>
          </w:tcPr>
          <w:p>
            <w:pPr>
              <w:pStyle w:val="TableParagraph"/>
              <w:spacing w:before="134"/>
              <w:ind w:left="9" w:right="5"/>
              <w:jc w:val="center"/>
              <w:rPr>
                <w:sz w:val="24"/>
              </w:rPr>
            </w:pPr>
            <w:r>
              <w:rPr>
                <w:sz w:val="24"/>
              </w:rPr>
              <w:t>2 </w:t>
            </w:r>
            <w:r>
              <w:rPr>
                <w:spacing w:val="-2"/>
                <w:sz w:val="24"/>
              </w:rPr>
              <w:t>звезды</w:t>
            </w:r>
          </w:p>
        </w:tc>
        <w:tc>
          <w:tcPr>
            <w:tcW w:w="1135" w:type="dxa"/>
          </w:tcPr>
          <w:p>
            <w:pPr>
              <w:pStyle w:val="TableParagraph"/>
              <w:spacing w:before="134"/>
              <w:ind w:left="7" w:right="5"/>
              <w:jc w:val="center"/>
              <w:rPr>
                <w:sz w:val="24"/>
              </w:rPr>
            </w:pPr>
            <w:r>
              <w:rPr>
                <w:sz w:val="24"/>
              </w:rPr>
              <w:t>3 </w:t>
            </w:r>
            <w:r>
              <w:rPr>
                <w:spacing w:val="-2"/>
                <w:sz w:val="24"/>
              </w:rPr>
              <w:t>звезды</w:t>
            </w:r>
          </w:p>
        </w:tc>
        <w:tc>
          <w:tcPr>
            <w:tcW w:w="1135" w:type="dxa"/>
          </w:tcPr>
          <w:p>
            <w:pPr>
              <w:pStyle w:val="TableParagraph"/>
              <w:spacing w:before="134"/>
              <w:ind w:left="5" w:right="5"/>
              <w:jc w:val="center"/>
              <w:rPr>
                <w:sz w:val="24"/>
              </w:rPr>
            </w:pPr>
            <w:r>
              <w:rPr>
                <w:sz w:val="24"/>
              </w:rPr>
              <w:t>4 </w:t>
            </w:r>
            <w:r>
              <w:rPr>
                <w:spacing w:val="-2"/>
                <w:sz w:val="24"/>
              </w:rPr>
              <w:t>звезды</w:t>
            </w:r>
          </w:p>
        </w:tc>
        <w:tc>
          <w:tcPr>
            <w:tcW w:w="992" w:type="dxa"/>
          </w:tcPr>
          <w:p>
            <w:pPr>
              <w:pStyle w:val="TableParagraph"/>
              <w:spacing w:before="134"/>
              <w:ind w:left="12" w:right="12"/>
              <w:jc w:val="center"/>
              <w:rPr>
                <w:sz w:val="24"/>
              </w:rPr>
            </w:pPr>
            <w:r>
              <w:rPr>
                <w:sz w:val="24"/>
              </w:rPr>
              <w:t>5 </w:t>
            </w:r>
            <w:r>
              <w:rPr>
                <w:spacing w:val="-2"/>
                <w:sz w:val="24"/>
              </w:rPr>
              <w:t>звезд</w:t>
            </w:r>
          </w:p>
        </w:tc>
      </w:tr>
      <w:tr>
        <w:trPr>
          <w:trHeight w:val="551" w:hRule="atLeast"/>
        </w:trPr>
        <w:tc>
          <w:tcPr>
            <w:tcW w:w="2830" w:type="dxa"/>
          </w:tcPr>
          <w:p>
            <w:pPr>
              <w:pStyle w:val="TableParagraph"/>
              <w:spacing w:line="273" w:lineRule="exact"/>
              <w:ind w:left="107"/>
              <w:rPr>
                <w:sz w:val="24"/>
              </w:rPr>
            </w:pPr>
            <w:r>
              <w:rPr>
                <w:sz w:val="24"/>
              </w:rPr>
              <w:t>г.</w:t>
            </w:r>
            <w:r>
              <w:rPr>
                <w:spacing w:val="-10"/>
                <w:sz w:val="24"/>
              </w:rPr>
              <w:t> </w:t>
            </w:r>
            <w:r>
              <w:rPr>
                <w:sz w:val="24"/>
              </w:rPr>
              <w:t>Липецк</w:t>
            </w:r>
            <w:r>
              <w:rPr>
                <w:spacing w:val="-10"/>
                <w:sz w:val="24"/>
              </w:rPr>
              <w:t> </w:t>
            </w:r>
            <w:r>
              <w:rPr>
                <w:sz w:val="24"/>
              </w:rPr>
              <w:t>и</w:t>
            </w:r>
            <w:r>
              <w:rPr>
                <w:spacing w:val="-10"/>
                <w:sz w:val="24"/>
              </w:rPr>
              <w:t> </w:t>
            </w:r>
            <w:r>
              <w:rPr>
                <w:spacing w:val="-2"/>
                <w:sz w:val="24"/>
              </w:rPr>
              <w:t>Липецкий</w:t>
            </w:r>
          </w:p>
          <w:p>
            <w:pPr>
              <w:pStyle w:val="TableParagraph"/>
              <w:spacing w:line="259" w:lineRule="exact"/>
              <w:ind w:left="107"/>
              <w:rPr>
                <w:sz w:val="24"/>
              </w:rPr>
            </w:pPr>
            <w:r>
              <w:rPr>
                <w:spacing w:val="-2"/>
                <w:sz w:val="24"/>
              </w:rPr>
              <w:t>район</w:t>
            </w:r>
          </w:p>
        </w:tc>
        <w:tc>
          <w:tcPr>
            <w:tcW w:w="1282" w:type="dxa"/>
          </w:tcPr>
          <w:p>
            <w:pPr>
              <w:pStyle w:val="TableParagraph"/>
              <w:spacing w:before="134"/>
              <w:ind w:left="8"/>
              <w:jc w:val="center"/>
              <w:rPr>
                <w:sz w:val="24"/>
              </w:rPr>
            </w:pPr>
            <w:r>
              <w:rPr>
                <w:spacing w:val="-10"/>
                <w:sz w:val="24"/>
              </w:rPr>
              <w:t>9</w:t>
            </w:r>
          </w:p>
        </w:tc>
        <w:tc>
          <w:tcPr>
            <w:tcW w:w="1106" w:type="dxa"/>
          </w:tcPr>
          <w:p>
            <w:pPr>
              <w:pStyle w:val="TableParagraph"/>
              <w:spacing w:before="134"/>
              <w:ind w:left="7" w:right="1"/>
              <w:jc w:val="center"/>
              <w:rPr>
                <w:sz w:val="24"/>
              </w:rPr>
            </w:pPr>
            <w:r>
              <w:rPr>
                <w:spacing w:val="-10"/>
                <w:sz w:val="24"/>
              </w:rPr>
              <w:t>1</w:t>
            </w:r>
          </w:p>
        </w:tc>
        <w:tc>
          <w:tcPr>
            <w:tcW w:w="1135" w:type="dxa"/>
          </w:tcPr>
          <w:p>
            <w:pPr>
              <w:pStyle w:val="TableParagraph"/>
              <w:spacing w:before="134"/>
              <w:ind w:left="9" w:right="5"/>
              <w:jc w:val="center"/>
              <w:rPr>
                <w:sz w:val="24"/>
              </w:rPr>
            </w:pPr>
            <w:r>
              <w:rPr>
                <w:spacing w:val="-5"/>
                <w:sz w:val="24"/>
              </w:rPr>
              <w:t>12</w:t>
            </w:r>
          </w:p>
        </w:tc>
        <w:tc>
          <w:tcPr>
            <w:tcW w:w="1135" w:type="dxa"/>
          </w:tcPr>
          <w:p>
            <w:pPr>
              <w:pStyle w:val="TableParagraph"/>
              <w:spacing w:before="134"/>
              <w:ind w:left="9" w:right="5"/>
              <w:jc w:val="center"/>
              <w:rPr>
                <w:sz w:val="24"/>
              </w:rPr>
            </w:pPr>
            <w:r>
              <w:rPr>
                <w:spacing w:val="-5"/>
                <w:sz w:val="24"/>
              </w:rPr>
              <w:t>11</w:t>
            </w:r>
          </w:p>
        </w:tc>
        <w:tc>
          <w:tcPr>
            <w:tcW w:w="1135" w:type="dxa"/>
          </w:tcPr>
          <w:p>
            <w:pPr>
              <w:pStyle w:val="TableParagraph"/>
              <w:spacing w:before="134"/>
              <w:ind w:left="5" w:right="5"/>
              <w:jc w:val="center"/>
              <w:rPr>
                <w:sz w:val="24"/>
              </w:rPr>
            </w:pPr>
            <w:r>
              <w:rPr>
                <w:spacing w:val="-10"/>
                <w:sz w:val="24"/>
              </w:rPr>
              <w:t>6</w:t>
            </w:r>
          </w:p>
        </w:tc>
        <w:tc>
          <w:tcPr>
            <w:tcW w:w="992" w:type="dxa"/>
          </w:tcPr>
          <w:p>
            <w:pPr>
              <w:pStyle w:val="TableParagraph"/>
              <w:spacing w:before="134"/>
              <w:ind w:left="12" w:right="11"/>
              <w:jc w:val="center"/>
              <w:rPr>
                <w:sz w:val="24"/>
              </w:rPr>
            </w:pPr>
            <w:r>
              <w:rPr>
                <w:spacing w:val="-10"/>
                <w:sz w:val="24"/>
              </w:rPr>
              <w:t>-</w:t>
            </w:r>
          </w:p>
        </w:tc>
      </w:tr>
      <w:tr>
        <w:trPr>
          <w:trHeight w:val="276" w:hRule="atLeast"/>
        </w:trPr>
        <w:tc>
          <w:tcPr>
            <w:tcW w:w="2830" w:type="dxa"/>
          </w:tcPr>
          <w:p>
            <w:pPr>
              <w:pStyle w:val="TableParagraph"/>
              <w:spacing w:line="257" w:lineRule="exact"/>
              <w:ind w:left="107"/>
              <w:rPr>
                <w:sz w:val="24"/>
              </w:rPr>
            </w:pPr>
            <w:r>
              <w:rPr>
                <w:sz w:val="24"/>
              </w:rPr>
              <w:t>г.</w:t>
            </w:r>
            <w:r>
              <w:rPr>
                <w:spacing w:val="-9"/>
                <w:sz w:val="24"/>
              </w:rPr>
              <w:t> </w:t>
            </w:r>
            <w:r>
              <w:rPr>
                <w:sz w:val="24"/>
              </w:rPr>
              <w:t>Елец</w:t>
            </w:r>
            <w:r>
              <w:rPr>
                <w:spacing w:val="-9"/>
                <w:sz w:val="24"/>
              </w:rPr>
              <w:t> </w:t>
            </w:r>
            <w:r>
              <w:rPr>
                <w:sz w:val="24"/>
              </w:rPr>
              <w:t>и</w:t>
            </w:r>
            <w:r>
              <w:rPr>
                <w:spacing w:val="-10"/>
                <w:sz w:val="24"/>
              </w:rPr>
              <w:t> </w:t>
            </w:r>
            <w:r>
              <w:rPr>
                <w:sz w:val="24"/>
              </w:rPr>
              <w:t>Елецкий</w:t>
            </w:r>
            <w:r>
              <w:rPr>
                <w:spacing w:val="-8"/>
                <w:sz w:val="24"/>
              </w:rPr>
              <w:t> </w:t>
            </w:r>
            <w:r>
              <w:rPr>
                <w:spacing w:val="-2"/>
                <w:sz w:val="24"/>
              </w:rPr>
              <w:t>район</w:t>
            </w:r>
          </w:p>
        </w:tc>
        <w:tc>
          <w:tcPr>
            <w:tcW w:w="1282" w:type="dxa"/>
          </w:tcPr>
          <w:p>
            <w:pPr>
              <w:pStyle w:val="TableParagraph"/>
              <w:spacing w:line="257" w:lineRule="exact"/>
              <w:ind w:left="8"/>
              <w:jc w:val="center"/>
              <w:rPr>
                <w:sz w:val="24"/>
              </w:rPr>
            </w:pPr>
            <w:r>
              <w:rPr>
                <w:spacing w:val="-10"/>
                <w:sz w:val="24"/>
              </w:rPr>
              <w:t>7</w:t>
            </w:r>
          </w:p>
        </w:tc>
        <w:tc>
          <w:tcPr>
            <w:tcW w:w="1106" w:type="dxa"/>
          </w:tcPr>
          <w:p>
            <w:pPr>
              <w:pStyle w:val="TableParagraph"/>
              <w:spacing w:line="257" w:lineRule="exact"/>
              <w:ind w:left="7"/>
              <w:jc w:val="center"/>
              <w:rPr>
                <w:sz w:val="24"/>
              </w:rPr>
            </w:pPr>
            <w:r>
              <w:rPr>
                <w:spacing w:val="-10"/>
                <w:sz w:val="24"/>
              </w:rPr>
              <w:t>-</w:t>
            </w:r>
          </w:p>
        </w:tc>
        <w:tc>
          <w:tcPr>
            <w:tcW w:w="1135" w:type="dxa"/>
          </w:tcPr>
          <w:p>
            <w:pPr>
              <w:pStyle w:val="TableParagraph"/>
              <w:spacing w:line="257" w:lineRule="exact"/>
              <w:ind w:left="8" w:right="5"/>
              <w:jc w:val="center"/>
              <w:rPr>
                <w:sz w:val="24"/>
              </w:rPr>
            </w:pPr>
            <w:r>
              <w:rPr>
                <w:spacing w:val="-10"/>
                <w:sz w:val="24"/>
              </w:rPr>
              <w:t>1</w:t>
            </w:r>
          </w:p>
        </w:tc>
        <w:tc>
          <w:tcPr>
            <w:tcW w:w="1135" w:type="dxa"/>
          </w:tcPr>
          <w:p>
            <w:pPr>
              <w:pStyle w:val="TableParagraph"/>
              <w:spacing w:line="257" w:lineRule="exact"/>
              <w:ind w:left="7" w:right="5"/>
              <w:jc w:val="center"/>
              <w:rPr>
                <w:sz w:val="24"/>
              </w:rPr>
            </w:pPr>
            <w:r>
              <w:rPr>
                <w:spacing w:val="-10"/>
                <w:sz w:val="24"/>
              </w:rPr>
              <w:t>5</w:t>
            </w:r>
          </w:p>
        </w:tc>
        <w:tc>
          <w:tcPr>
            <w:tcW w:w="1135" w:type="dxa"/>
          </w:tcPr>
          <w:p>
            <w:pPr>
              <w:pStyle w:val="TableParagraph"/>
              <w:spacing w:line="257" w:lineRule="exact"/>
              <w:ind w:left="5" w:right="5"/>
              <w:jc w:val="center"/>
              <w:rPr>
                <w:sz w:val="24"/>
              </w:rPr>
            </w:pPr>
            <w:r>
              <w:rPr>
                <w:spacing w:val="-10"/>
                <w:sz w:val="24"/>
              </w:rPr>
              <w:t>1</w:t>
            </w:r>
          </w:p>
        </w:tc>
        <w:tc>
          <w:tcPr>
            <w:tcW w:w="992" w:type="dxa"/>
          </w:tcPr>
          <w:p>
            <w:pPr>
              <w:pStyle w:val="TableParagraph"/>
              <w:spacing w:line="257" w:lineRule="exact"/>
              <w:ind w:left="12" w:right="11"/>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pacing w:val="-2"/>
                <w:sz w:val="24"/>
              </w:rPr>
              <w:t>Грязинский</w:t>
            </w:r>
            <w:r>
              <w:rPr>
                <w:spacing w:val="-4"/>
                <w:sz w:val="24"/>
              </w:rPr>
              <w:t> </w:t>
            </w:r>
            <w:r>
              <w:rPr>
                <w:spacing w:val="-2"/>
                <w:sz w:val="24"/>
              </w:rPr>
              <w:t>район</w:t>
            </w:r>
          </w:p>
        </w:tc>
        <w:tc>
          <w:tcPr>
            <w:tcW w:w="1282" w:type="dxa"/>
          </w:tcPr>
          <w:p>
            <w:pPr>
              <w:pStyle w:val="TableParagraph"/>
              <w:spacing w:line="256" w:lineRule="exact"/>
              <w:ind w:left="8"/>
              <w:jc w:val="center"/>
              <w:rPr>
                <w:sz w:val="24"/>
              </w:rPr>
            </w:pPr>
            <w:r>
              <w:rPr>
                <w:spacing w:val="-10"/>
                <w:sz w:val="24"/>
              </w:rPr>
              <w:t>1</w:t>
            </w:r>
          </w:p>
        </w:tc>
        <w:tc>
          <w:tcPr>
            <w:tcW w:w="1106" w:type="dxa"/>
          </w:tcPr>
          <w:p>
            <w:pPr>
              <w:pStyle w:val="TableParagraph"/>
              <w:spacing w:line="256" w:lineRule="exact"/>
              <w:ind w:left="7"/>
              <w:jc w:val="center"/>
              <w:rPr>
                <w:sz w:val="24"/>
              </w:rPr>
            </w:pPr>
            <w:r>
              <w:rPr>
                <w:spacing w:val="-10"/>
                <w:sz w:val="24"/>
              </w:rPr>
              <w:t>-</w:t>
            </w:r>
          </w:p>
        </w:tc>
        <w:tc>
          <w:tcPr>
            <w:tcW w:w="1135" w:type="dxa"/>
          </w:tcPr>
          <w:p>
            <w:pPr>
              <w:pStyle w:val="TableParagraph"/>
              <w:spacing w:line="256" w:lineRule="exact"/>
              <w:ind w:left="10" w:right="5"/>
              <w:jc w:val="center"/>
              <w:rPr>
                <w:sz w:val="24"/>
              </w:rPr>
            </w:pPr>
            <w:r>
              <w:rPr>
                <w:spacing w:val="-10"/>
                <w:sz w:val="24"/>
              </w:rPr>
              <w:t>-</w:t>
            </w:r>
          </w:p>
        </w:tc>
        <w:tc>
          <w:tcPr>
            <w:tcW w:w="1135" w:type="dxa"/>
          </w:tcPr>
          <w:p>
            <w:pPr>
              <w:pStyle w:val="TableParagraph"/>
              <w:spacing w:line="256" w:lineRule="exact"/>
              <w:ind w:left="7" w:right="5"/>
              <w:jc w:val="center"/>
              <w:rPr>
                <w:sz w:val="24"/>
              </w:rPr>
            </w:pPr>
            <w:r>
              <w:rPr>
                <w:spacing w:val="-10"/>
                <w:sz w:val="24"/>
              </w:rPr>
              <w:t>3</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pacing w:val="-2"/>
                <w:sz w:val="24"/>
              </w:rPr>
              <w:t>Данковский</w:t>
            </w:r>
            <w:r>
              <w:rPr>
                <w:sz w:val="24"/>
              </w:rPr>
              <w:t> </w:t>
            </w:r>
            <w:r>
              <w:rPr>
                <w:spacing w:val="-2"/>
                <w:sz w:val="24"/>
              </w:rPr>
              <w:t>район</w:t>
            </w:r>
          </w:p>
        </w:tc>
        <w:tc>
          <w:tcPr>
            <w:tcW w:w="1282" w:type="dxa"/>
          </w:tcPr>
          <w:p>
            <w:pPr>
              <w:pStyle w:val="TableParagraph"/>
              <w:spacing w:line="256" w:lineRule="exact"/>
              <w:ind w:left="8"/>
              <w:jc w:val="center"/>
              <w:rPr>
                <w:sz w:val="24"/>
              </w:rPr>
            </w:pPr>
            <w:r>
              <w:rPr>
                <w:spacing w:val="-10"/>
                <w:sz w:val="24"/>
              </w:rPr>
              <w:t>2</w:t>
            </w:r>
          </w:p>
        </w:tc>
        <w:tc>
          <w:tcPr>
            <w:tcW w:w="1106" w:type="dxa"/>
          </w:tcPr>
          <w:p>
            <w:pPr>
              <w:pStyle w:val="TableParagraph"/>
              <w:spacing w:line="256" w:lineRule="exact"/>
              <w:ind w:left="7"/>
              <w:jc w:val="center"/>
              <w:rPr>
                <w:sz w:val="24"/>
              </w:rPr>
            </w:pPr>
            <w:r>
              <w:rPr>
                <w:spacing w:val="-10"/>
                <w:sz w:val="24"/>
              </w:rPr>
              <w:t>-</w:t>
            </w:r>
          </w:p>
        </w:tc>
        <w:tc>
          <w:tcPr>
            <w:tcW w:w="1135" w:type="dxa"/>
          </w:tcPr>
          <w:p>
            <w:pPr>
              <w:pStyle w:val="TableParagraph"/>
              <w:spacing w:line="256" w:lineRule="exact"/>
              <w:ind w:left="9" w:right="5"/>
              <w:jc w:val="center"/>
              <w:rPr>
                <w:sz w:val="24"/>
              </w:rPr>
            </w:pPr>
            <w:r>
              <w:rPr>
                <w:spacing w:val="-10"/>
                <w:sz w:val="24"/>
              </w:rPr>
              <w:t>1</w:t>
            </w:r>
          </w:p>
        </w:tc>
        <w:tc>
          <w:tcPr>
            <w:tcW w:w="1135" w:type="dxa"/>
          </w:tcPr>
          <w:p>
            <w:pPr>
              <w:pStyle w:val="TableParagraph"/>
              <w:spacing w:line="256" w:lineRule="exact"/>
              <w:ind w:left="8" w:right="5"/>
              <w:jc w:val="center"/>
              <w:rPr>
                <w:sz w:val="24"/>
              </w:rPr>
            </w:pPr>
            <w:r>
              <w:rPr>
                <w:spacing w:val="-10"/>
                <w:sz w:val="24"/>
              </w:rPr>
              <w:t>-</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6" w:hRule="atLeast"/>
        </w:trPr>
        <w:tc>
          <w:tcPr>
            <w:tcW w:w="2830" w:type="dxa"/>
          </w:tcPr>
          <w:p>
            <w:pPr>
              <w:pStyle w:val="TableParagraph"/>
              <w:spacing w:line="257" w:lineRule="exact"/>
              <w:ind w:left="107"/>
              <w:rPr>
                <w:sz w:val="24"/>
              </w:rPr>
            </w:pPr>
            <w:r>
              <w:rPr>
                <w:sz w:val="24"/>
              </w:rPr>
              <w:t>Добринский</w:t>
            </w:r>
            <w:r>
              <w:rPr>
                <w:spacing w:val="-9"/>
                <w:sz w:val="24"/>
              </w:rPr>
              <w:t> </w:t>
            </w:r>
            <w:r>
              <w:rPr>
                <w:spacing w:val="-2"/>
                <w:sz w:val="24"/>
              </w:rPr>
              <w:t>район</w:t>
            </w:r>
          </w:p>
        </w:tc>
        <w:tc>
          <w:tcPr>
            <w:tcW w:w="1282" w:type="dxa"/>
          </w:tcPr>
          <w:p>
            <w:pPr>
              <w:pStyle w:val="TableParagraph"/>
              <w:spacing w:line="257" w:lineRule="exact"/>
              <w:ind w:left="8"/>
              <w:jc w:val="center"/>
              <w:rPr>
                <w:sz w:val="24"/>
              </w:rPr>
            </w:pPr>
            <w:r>
              <w:rPr>
                <w:spacing w:val="-10"/>
                <w:sz w:val="24"/>
              </w:rPr>
              <w:t>1</w:t>
            </w:r>
          </w:p>
        </w:tc>
        <w:tc>
          <w:tcPr>
            <w:tcW w:w="1106" w:type="dxa"/>
          </w:tcPr>
          <w:p>
            <w:pPr>
              <w:pStyle w:val="TableParagraph"/>
              <w:spacing w:line="257" w:lineRule="exact"/>
              <w:ind w:left="7"/>
              <w:jc w:val="center"/>
              <w:rPr>
                <w:sz w:val="24"/>
              </w:rPr>
            </w:pPr>
            <w:r>
              <w:rPr>
                <w:spacing w:val="-10"/>
                <w:sz w:val="24"/>
              </w:rPr>
              <w:t>-</w:t>
            </w:r>
          </w:p>
        </w:tc>
        <w:tc>
          <w:tcPr>
            <w:tcW w:w="1135" w:type="dxa"/>
          </w:tcPr>
          <w:p>
            <w:pPr>
              <w:pStyle w:val="TableParagraph"/>
              <w:spacing w:line="257" w:lineRule="exact"/>
              <w:ind w:left="10" w:right="5"/>
              <w:jc w:val="center"/>
              <w:rPr>
                <w:sz w:val="24"/>
              </w:rPr>
            </w:pPr>
            <w:r>
              <w:rPr>
                <w:spacing w:val="-10"/>
                <w:sz w:val="24"/>
              </w:rPr>
              <w:t>-</w:t>
            </w:r>
          </w:p>
        </w:tc>
        <w:tc>
          <w:tcPr>
            <w:tcW w:w="1135" w:type="dxa"/>
          </w:tcPr>
          <w:p>
            <w:pPr>
              <w:pStyle w:val="TableParagraph"/>
              <w:spacing w:line="257" w:lineRule="exact"/>
              <w:ind w:left="8" w:right="5"/>
              <w:jc w:val="center"/>
              <w:rPr>
                <w:sz w:val="24"/>
              </w:rPr>
            </w:pPr>
            <w:r>
              <w:rPr>
                <w:spacing w:val="-10"/>
                <w:sz w:val="24"/>
              </w:rPr>
              <w:t>-</w:t>
            </w:r>
          </w:p>
        </w:tc>
        <w:tc>
          <w:tcPr>
            <w:tcW w:w="1135" w:type="dxa"/>
          </w:tcPr>
          <w:p>
            <w:pPr>
              <w:pStyle w:val="TableParagraph"/>
              <w:spacing w:line="257" w:lineRule="exact"/>
              <w:ind w:left="6" w:right="5"/>
              <w:jc w:val="center"/>
              <w:rPr>
                <w:sz w:val="24"/>
              </w:rPr>
            </w:pPr>
            <w:r>
              <w:rPr>
                <w:spacing w:val="-10"/>
                <w:sz w:val="24"/>
              </w:rPr>
              <w:t>-</w:t>
            </w:r>
          </w:p>
        </w:tc>
        <w:tc>
          <w:tcPr>
            <w:tcW w:w="992" w:type="dxa"/>
          </w:tcPr>
          <w:p>
            <w:pPr>
              <w:pStyle w:val="TableParagraph"/>
              <w:spacing w:line="257"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z w:val="24"/>
              </w:rPr>
              <w:t>Добровский</w:t>
            </w:r>
            <w:r>
              <w:rPr>
                <w:spacing w:val="-10"/>
                <w:sz w:val="24"/>
              </w:rPr>
              <w:t> </w:t>
            </w:r>
            <w:r>
              <w:rPr>
                <w:spacing w:val="-2"/>
                <w:sz w:val="24"/>
              </w:rPr>
              <w:t>район</w:t>
            </w:r>
          </w:p>
        </w:tc>
        <w:tc>
          <w:tcPr>
            <w:tcW w:w="1282" w:type="dxa"/>
          </w:tcPr>
          <w:p>
            <w:pPr>
              <w:pStyle w:val="TableParagraph"/>
              <w:spacing w:line="256" w:lineRule="exact"/>
              <w:ind w:left="8"/>
              <w:jc w:val="center"/>
              <w:rPr>
                <w:sz w:val="24"/>
              </w:rPr>
            </w:pPr>
            <w:r>
              <w:rPr>
                <w:spacing w:val="-10"/>
                <w:sz w:val="24"/>
              </w:rPr>
              <w:t>1</w:t>
            </w:r>
          </w:p>
        </w:tc>
        <w:tc>
          <w:tcPr>
            <w:tcW w:w="1106" w:type="dxa"/>
          </w:tcPr>
          <w:p>
            <w:pPr>
              <w:pStyle w:val="TableParagraph"/>
              <w:spacing w:line="256" w:lineRule="exact"/>
              <w:ind w:left="7"/>
              <w:jc w:val="center"/>
              <w:rPr>
                <w:sz w:val="24"/>
              </w:rPr>
            </w:pPr>
            <w:r>
              <w:rPr>
                <w:spacing w:val="-10"/>
                <w:sz w:val="24"/>
              </w:rPr>
              <w:t>-</w:t>
            </w:r>
          </w:p>
        </w:tc>
        <w:tc>
          <w:tcPr>
            <w:tcW w:w="1135" w:type="dxa"/>
          </w:tcPr>
          <w:p>
            <w:pPr>
              <w:pStyle w:val="TableParagraph"/>
              <w:spacing w:line="256" w:lineRule="exact"/>
              <w:ind w:left="10" w:right="5"/>
              <w:jc w:val="center"/>
              <w:rPr>
                <w:sz w:val="24"/>
              </w:rPr>
            </w:pPr>
            <w:r>
              <w:rPr>
                <w:spacing w:val="-10"/>
                <w:sz w:val="24"/>
              </w:rPr>
              <w:t>-</w:t>
            </w:r>
          </w:p>
        </w:tc>
        <w:tc>
          <w:tcPr>
            <w:tcW w:w="1135" w:type="dxa"/>
          </w:tcPr>
          <w:p>
            <w:pPr>
              <w:pStyle w:val="TableParagraph"/>
              <w:spacing w:line="256" w:lineRule="exact"/>
              <w:ind w:left="8" w:right="5"/>
              <w:jc w:val="center"/>
              <w:rPr>
                <w:sz w:val="24"/>
              </w:rPr>
            </w:pPr>
            <w:r>
              <w:rPr>
                <w:spacing w:val="-10"/>
                <w:sz w:val="24"/>
              </w:rPr>
              <w:t>-</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z w:val="24"/>
              </w:rPr>
              <w:t>Воловский</w:t>
            </w:r>
            <w:r>
              <w:rPr>
                <w:spacing w:val="-10"/>
                <w:sz w:val="24"/>
              </w:rPr>
              <w:t> </w:t>
            </w:r>
            <w:r>
              <w:rPr>
                <w:spacing w:val="-4"/>
                <w:sz w:val="24"/>
              </w:rPr>
              <w:t>район</w:t>
            </w:r>
          </w:p>
        </w:tc>
        <w:tc>
          <w:tcPr>
            <w:tcW w:w="1282" w:type="dxa"/>
          </w:tcPr>
          <w:p>
            <w:pPr>
              <w:pStyle w:val="TableParagraph"/>
              <w:spacing w:line="256" w:lineRule="exact"/>
              <w:ind w:left="8"/>
              <w:jc w:val="center"/>
              <w:rPr>
                <w:sz w:val="24"/>
              </w:rPr>
            </w:pPr>
            <w:r>
              <w:rPr>
                <w:spacing w:val="-10"/>
                <w:sz w:val="24"/>
              </w:rPr>
              <w:t>1</w:t>
            </w:r>
          </w:p>
        </w:tc>
        <w:tc>
          <w:tcPr>
            <w:tcW w:w="1106" w:type="dxa"/>
          </w:tcPr>
          <w:p>
            <w:pPr>
              <w:pStyle w:val="TableParagraph"/>
              <w:spacing w:line="256" w:lineRule="exact"/>
              <w:ind w:left="7"/>
              <w:jc w:val="center"/>
              <w:rPr>
                <w:sz w:val="24"/>
              </w:rPr>
            </w:pPr>
            <w:r>
              <w:rPr>
                <w:spacing w:val="-10"/>
                <w:sz w:val="24"/>
              </w:rPr>
              <w:t>-</w:t>
            </w:r>
          </w:p>
        </w:tc>
        <w:tc>
          <w:tcPr>
            <w:tcW w:w="1135" w:type="dxa"/>
          </w:tcPr>
          <w:p>
            <w:pPr>
              <w:pStyle w:val="TableParagraph"/>
              <w:spacing w:line="256" w:lineRule="exact"/>
              <w:ind w:left="10" w:right="5"/>
              <w:jc w:val="center"/>
              <w:rPr>
                <w:sz w:val="24"/>
              </w:rPr>
            </w:pPr>
            <w:r>
              <w:rPr>
                <w:spacing w:val="-10"/>
                <w:sz w:val="24"/>
              </w:rPr>
              <w:t>-</w:t>
            </w:r>
          </w:p>
        </w:tc>
        <w:tc>
          <w:tcPr>
            <w:tcW w:w="1135" w:type="dxa"/>
          </w:tcPr>
          <w:p>
            <w:pPr>
              <w:pStyle w:val="TableParagraph"/>
              <w:spacing w:line="256" w:lineRule="exact"/>
              <w:ind w:left="8" w:right="5"/>
              <w:jc w:val="center"/>
              <w:rPr>
                <w:sz w:val="24"/>
              </w:rPr>
            </w:pPr>
            <w:r>
              <w:rPr>
                <w:spacing w:val="-10"/>
                <w:sz w:val="24"/>
              </w:rPr>
              <w:t>-</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6" w:hRule="atLeast"/>
        </w:trPr>
        <w:tc>
          <w:tcPr>
            <w:tcW w:w="2830" w:type="dxa"/>
          </w:tcPr>
          <w:p>
            <w:pPr>
              <w:pStyle w:val="TableParagraph"/>
              <w:spacing w:line="257" w:lineRule="exact"/>
              <w:ind w:left="107"/>
              <w:rPr>
                <w:sz w:val="24"/>
              </w:rPr>
            </w:pPr>
            <w:r>
              <w:rPr>
                <w:sz w:val="24"/>
              </w:rPr>
              <w:t>Задонский </w:t>
            </w:r>
            <w:r>
              <w:rPr>
                <w:spacing w:val="-2"/>
                <w:sz w:val="24"/>
              </w:rPr>
              <w:t>район</w:t>
            </w:r>
          </w:p>
        </w:tc>
        <w:tc>
          <w:tcPr>
            <w:tcW w:w="1282" w:type="dxa"/>
          </w:tcPr>
          <w:p>
            <w:pPr>
              <w:pStyle w:val="TableParagraph"/>
              <w:spacing w:line="257" w:lineRule="exact"/>
              <w:ind w:left="8"/>
              <w:jc w:val="center"/>
              <w:rPr>
                <w:sz w:val="24"/>
              </w:rPr>
            </w:pPr>
            <w:r>
              <w:rPr>
                <w:spacing w:val="-10"/>
                <w:sz w:val="24"/>
              </w:rPr>
              <w:t>3</w:t>
            </w:r>
          </w:p>
        </w:tc>
        <w:tc>
          <w:tcPr>
            <w:tcW w:w="1106" w:type="dxa"/>
          </w:tcPr>
          <w:p>
            <w:pPr>
              <w:pStyle w:val="TableParagraph"/>
              <w:spacing w:line="257" w:lineRule="exact"/>
              <w:ind w:left="7"/>
              <w:jc w:val="center"/>
              <w:rPr>
                <w:sz w:val="24"/>
              </w:rPr>
            </w:pPr>
            <w:r>
              <w:rPr>
                <w:spacing w:val="-10"/>
                <w:sz w:val="24"/>
              </w:rPr>
              <w:t>-</w:t>
            </w:r>
          </w:p>
        </w:tc>
        <w:tc>
          <w:tcPr>
            <w:tcW w:w="1135" w:type="dxa"/>
          </w:tcPr>
          <w:p>
            <w:pPr>
              <w:pStyle w:val="TableParagraph"/>
              <w:spacing w:line="257" w:lineRule="exact"/>
              <w:ind w:left="9" w:right="5"/>
              <w:jc w:val="center"/>
              <w:rPr>
                <w:sz w:val="24"/>
              </w:rPr>
            </w:pPr>
            <w:r>
              <w:rPr>
                <w:spacing w:val="-10"/>
                <w:sz w:val="24"/>
              </w:rPr>
              <w:t>-</w:t>
            </w:r>
          </w:p>
        </w:tc>
        <w:tc>
          <w:tcPr>
            <w:tcW w:w="1135" w:type="dxa"/>
          </w:tcPr>
          <w:p>
            <w:pPr>
              <w:pStyle w:val="TableParagraph"/>
              <w:spacing w:line="257" w:lineRule="exact"/>
              <w:ind w:left="6" w:right="5"/>
              <w:jc w:val="center"/>
              <w:rPr>
                <w:sz w:val="24"/>
              </w:rPr>
            </w:pPr>
            <w:r>
              <w:rPr>
                <w:spacing w:val="-10"/>
                <w:sz w:val="24"/>
              </w:rPr>
              <w:t>3</w:t>
            </w:r>
          </w:p>
        </w:tc>
        <w:tc>
          <w:tcPr>
            <w:tcW w:w="1135" w:type="dxa"/>
          </w:tcPr>
          <w:p>
            <w:pPr>
              <w:pStyle w:val="TableParagraph"/>
              <w:spacing w:line="257" w:lineRule="exact"/>
              <w:ind w:left="5" w:right="5"/>
              <w:jc w:val="center"/>
              <w:rPr>
                <w:sz w:val="24"/>
              </w:rPr>
            </w:pPr>
            <w:r>
              <w:rPr>
                <w:spacing w:val="-10"/>
                <w:sz w:val="24"/>
              </w:rPr>
              <w:t>1</w:t>
            </w:r>
          </w:p>
        </w:tc>
        <w:tc>
          <w:tcPr>
            <w:tcW w:w="992" w:type="dxa"/>
          </w:tcPr>
          <w:p>
            <w:pPr>
              <w:pStyle w:val="TableParagraph"/>
              <w:spacing w:line="257"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pacing w:val="-2"/>
                <w:sz w:val="24"/>
              </w:rPr>
              <w:t>Долгоруковский</w:t>
            </w:r>
            <w:r>
              <w:rPr>
                <w:spacing w:val="-8"/>
                <w:sz w:val="24"/>
              </w:rPr>
              <w:t> </w:t>
            </w:r>
            <w:r>
              <w:rPr>
                <w:spacing w:val="-2"/>
                <w:sz w:val="24"/>
              </w:rPr>
              <w:t>район</w:t>
            </w:r>
          </w:p>
        </w:tc>
        <w:tc>
          <w:tcPr>
            <w:tcW w:w="1282" w:type="dxa"/>
          </w:tcPr>
          <w:p>
            <w:pPr>
              <w:pStyle w:val="TableParagraph"/>
              <w:spacing w:line="256" w:lineRule="exact"/>
              <w:ind w:left="8"/>
              <w:jc w:val="center"/>
              <w:rPr>
                <w:sz w:val="24"/>
              </w:rPr>
            </w:pPr>
            <w:r>
              <w:rPr>
                <w:spacing w:val="-10"/>
                <w:sz w:val="24"/>
              </w:rPr>
              <w:t>1</w:t>
            </w:r>
          </w:p>
        </w:tc>
        <w:tc>
          <w:tcPr>
            <w:tcW w:w="1106" w:type="dxa"/>
          </w:tcPr>
          <w:p>
            <w:pPr>
              <w:pStyle w:val="TableParagraph"/>
              <w:spacing w:line="256" w:lineRule="exact"/>
              <w:ind w:left="7"/>
              <w:jc w:val="center"/>
              <w:rPr>
                <w:sz w:val="24"/>
              </w:rPr>
            </w:pPr>
            <w:r>
              <w:rPr>
                <w:spacing w:val="-10"/>
                <w:sz w:val="24"/>
              </w:rPr>
              <w:t>-</w:t>
            </w:r>
          </w:p>
        </w:tc>
        <w:tc>
          <w:tcPr>
            <w:tcW w:w="1135" w:type="dxa"/>
          </w:tcPr>
          <w:p>
            <w:pPr>
              <w:pStyle w:val="TableParagraph"/>
              <w:spacing w:line="256" w:lineRule="exact"/>
              <w:ind w:left="10" w:right="5"/>
              <w:jc w:val="center"/>
              <w:rPr>
                <w:sz w:val="24"/>
              </w:rPr>
            </w:pPr>
            <w:r>
              <w:rPr>
                <w:spacing w:val="-10"/>
                <w:sz w:val="24"/>
              </w:rPr>
              <w:t>-</w:t>
            </w:r>
          </w:p>
        </w:tc>
        <w:tc>
          <w:tcPr>
            <w:tcW w:w="1135" w:type="dxa"/>
          </w:tcPr>
          <w:p>
            <w:pPr>
              <w:pStyle w:val="TableParagraph"/>
              <w:spacing w:line="256" w:lineRule="exact"/>
              <w:ind w:left="8" w:right="5"/>
              <w:jc w:val="center"/>
              <w:rPr>
                <w:sz w:val="24"/>
              </w:rPr>
            </w:pPr>
            <w:r>
              <w:rPr>
                <w:spacing w:val="-10"/>
                <w:sz w:val="24"/>
              </w:rPr>
              <w:t>-</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z w:val="24"/>
              </w:rPr>
              <w:t>Краснинский</w:t>
            </w:r>
            <w:r>
              <w:rPr>
                <w:spacing w:val="-10"/>
                <w:sz w:val="24"/>
              </w:rPr>
              <w:t> </w:t>
            </w:r>
            <w:r>
              <w:rPr>
                <w:spacing w:val="-2"/>
                <w:sz w:val="24"/>
              </w:rPr>
              <w:t>район</w:t>
            </w:r>
          </w:p>
        </w:tc>
        <w:tc>
          <w:tcPr>
            <w:tcW w:w="1282" w:type="dxa"/>
          </w:tcPr>
          <w:p>
            <w:pPr>
              <w:pStyle w:val="TableParagraph"/>
              <w:spacing w:line="256" w:lineRule="exact"/>
              <w:ind w:left="8"/>
              <w:jc w:val="center"/>
              <w:rPr>
                <w:sz w:val="24"/>
              </w:rPr>
            </w:pPr>
            <w:r>
              <w:rPr>
                <w:spacing w:val="-10"/>
                <w:sz w:val="24"/>
              </w:rPr>
              <w:t>1</w:t>
            </w:r>
          </w:p>
        </w:tc>
        <w:tc>
          <w:tcPr>
            <w:tcW w:w="1106" w:type="dxa"/>
          </w:tcPr>
          <w:p>
            <w:pPr>
              <w:pStyle w:val="TableParagraph"/>
              <w:spacing w:line="256" w:lineRule="exact"/>
              <w:ind w:left="7"/>
              <w:jc w:val="center"/>
              <w:rPr>
                <w:sz w:val="24"/>
              </w:rPr>
            </w:pPr>
            <w:r>
              <w:rPr>
                <w:spacing w:val="-10"/>
                <w:sz w:val="24"/>
              </w:rPr>
              <w:t>-</w:t>
            </w:r>
          </w:p>
        </w:tc>
        <w:tc>
          <w:tcPr>
            <w:tcW w:w="1135" w:type="dxa"/>
          </w:tcPr>
          <w:p>
            <w:pPr>
              <w:pStyle w:val="TableParagraph"/>
              <w:spacing w:line="256" w:lineRule="exact"/>
              <w:ind w:left="10" w:right="5"/>
              <w:jc w:val="center"/>
              <w:rPr>
                <w:sz w:val="24"/>
              </w:rPr>
            </w:pPr>
            <w:r>
              <w:rPr>
                <w:spacing w:val="-10"/>
                <w:sz w:val="24"/>
              </w:rPr>
              <w:t>-</w:t>
            </w:r>
          </w:p>
        </w:tc>
        <w:tc>
          <w:tcPr>
            <w:tcW w:w="1135" w:type="dxa"/>
          </w:tcPr>
          <w:p>
            <w:pPr>
              <w:pStyle w:val="TableParagraph"/>
              <w:spacing w:line="256" w:lineRule="exact"/>
              <w:ind w:left="8" w:right="5"/>
              <w:jc w:val="center"/>
              <w:rPr>
                <w:sz w:val="24"/>
              </w:rPr>
            </w:pPr>
            <w:r>
              <w:rPr>
                <w:spacing w:val="-10"/>
                <w:sz w:val="24"/>
              </w:rPr>
              <w:t>-</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z w:val="24"/>
              </w:rPr>
              <w:t>Воловский</w:t>
            </w:r>
            <w:r>
              <w:rPr>
                <w:spacing w:val="-10"/>
                <w:sz w:val="24"/>
              </w:rPr>
              <w:t> </w:t>
            </w:r>
            <w:r>
              <w:rPr>
                <w:spacing w:val="-4"/>
                <w:sz w:val="24"/>
              </w:rPr>
              <w:t>район</w:t>
            </w:r>
          </w:p>
        </w:tc>
        <w:tc>
          <w:tcPr>
            <w:tcW w:w="1282" w:type="dxa"/>
          </w:tcPr>
          <w:p>
            <w:pPr>
              <w:pStyle w:val="TableParagraph"/>
              <w:spacing w:line="256" w:lineRule="exact"/>
              <w:ind w:left="8"/>
              <w:jc w:val="center"/>
              <w:rPr>
                <w:sz w:val="24"/>
              </w:rPr>
            </w:pPr>
            <w:r>
              <w:rPr>
                <w:spacing w:val="-10"/>
                <w:sz w:val="24"/>
              </w:rPr>
              <w:t>1</w:t>
            </w:r>
          </w:p>
        </w:tc>
        <w:tc>
          <w:tcPr>
            <w:tcW w:w="1106" w:type="dxa"/>
          </w:tcPr>
          <w:p>
            <w:pPr>
              <w:pStyle w:val="TableParagraph"/>
              <w:spacing w:line="256" w:lineRule="exact"/>
              <w:ind w:left="7"/>
              <w:jc w:val="center"/>
              <w:rPr>
                <w:sz w:val="24"/>
              </w:rPr>
            </w:pPr>
            <w:r>
              <w:rPr>
                <w:spacing w:val="-10"/>
                <w:sz w:val="24"/>
              </w:rPr>
              <w:t>-</w:t>
            </w:r>
          </w:p>
        </w:tc>
        <w:tc>
          <w:tcPr>
            <w:tcW w:w="1135" w:type="dxa"/>
          </w:tcPr>
          <w:p>
            <w:pPr>
              <w:pStyle w:val="TableParagraph"/>
              <w:spacing w:line="256" w:lineRule="exact"/>
              <w:ind w:left="10" w:right="5"/>
              <w:jc w:val="center"/>
              <w:rPr>
                <w:sz w:val="24"/>
              </w:rPr>
            </w:pPr>
            <w:r>
              <w:rPr>
                <w:spacing w:val="-10"/>
                <w:sz w:val="24"/>
              </w:rPr>
              <w:t>-</w:t>
            </w:r>
          </w:p>
        </w:tc>
        <w:tc>
          <w:tcPr>
            <w:tcW w:w="1135" w:type="dxa"/>
          </w:tcPr>
          <w:p>
            <w:pPr>
              <w:pStyle w:val="TableParagraph"/>
              <w:spacing w:line="256" w:lineRule="exact"/>
              <w:ind w:left="8" w:right="5"/>
              <w:jc w:val="center"/>
              <w:rPr>
                <w:sz w:val="24"/>
              </w:rPr>
            </w:pPr>
            <w:r>
              <w:rPr>
                <w:spacing w:val="-10"/>
                <w:sz w:val="24"/>
              </w:rPr>
              <w:t>-</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6" w:hRule="atLeast"/>
        </w:trPr>
        <w:tc>
          <w:tcPr>
            <w:tcW w:w="2830" w:type="dxa"/>
          </w:tcPr>
          <w:p>
            <w:pPr>
              <w:pStyle w:val="TableParagraph"/>
              <w:spacing w:line="257" w:lineRule="exact"/>
              <w:ind w:left="107"/>
              <w:rPr>
                <w:sz w:val="24"/>
              </w:rPr>
            </w:pPr>
            <w:r>
              <w:rPr>
                <w:sz w:val="24"/>
              </w:rPr>
              <w:t>Становлянский</w:t>
            </w:r>
            <w:r>
              <w:rPr>
                <w:spacing w:val="-11"/>
                <w:sz w:val="24"/>
              </w:rPr>
              <w:t> </w:t>
            </w:r>
            <w:r>
              <w:rPr>
                <w:spacing w:val="-2"/>
                <w:sz w:val="24"/>
              </w:rPr>
              <w:t>район</w:t>
            </w:r>
          </w:p>
        </w:tc>
        <w:tc>
          <w:tcPr>
            <w:tcW w:w="1282" w:type="dxa"/>
          </w:tcPr>
          <w:p>
            <w:pPr>
              <w:pStyle w:val="TableParagraph"/>
              <w:spacing w:line="257" w:lineRule="exact"/>
              <w:ind w:left="8" w:right="2"/>
              <w:jc w:val="center"/>
              <w:rPr>
                <w:sz w:val="24"/>
              </w:rPr>
            </w:pPr>
            <w:r>
              <w:rPr>
                <w:spacing w:val="-10"/>
                <w:sz w:val="24"/>
              </w:rPr>
              <w:t>-</w:t>
            </w:r>
          </w:p>
        </w:tc>
        <w:tc>
          <w:tcPr>
            <w:tcW w:w="1106" w:type="dxa"/>
          </w:tcPr>
          <w:p>
            <w:pPr>
              <w:pStyle w:val="TableParagraph"/>
              <w:spacing w:line="257" w:lineRule="exact"/>
              <w:ind w:left="7" w:right="2"/>
              <w:jc w:val="center"/>
              <w:rPr>
                <w:sz w:val="24"/>
              </w:rPr>
            </w:pPr>
            <w:r>
              <w:rPr>
                <w:spacing w:val="-10"/>
                <w:sz w:val="24"/>
              </w:rPr>
              <w:t>1</w:t>
            </w:r>
          </w:p>
        </w:tc>
        <w:tc>
          <w:tcPr>
            <w:tcW w:w="1135" w:type="dxa"/>
          </w:tcPr>
          <w:p>
            <w:pPr>
              <w:pStyle w:val="TableParagraph"/>
              <w:spacing w:line="257" w:lineRule="exact"/>
              <w:ind w:left="10" w:right="5"/>
              <w:jc w:val="center"/>
              <w:rPr>
                <w:sz w:val="24"/>
              </w:rPr>
            </w:pPr>
            <w:r>
              <w:rPr>
                <w:spacing w:val="-10"/>
                <w:sz w:val="24"/>
              </w:rPr>
              <w:t>-</w:t>
            </w:r>
          </w:p>
        </w:tc>
        <w:tc>
          <w:tcPr>
            <w:tcW w:w="1135" w:type="dxa"/>
          </w:tcPr>
          <w:p>
            <w:pPr>
              <w:pStyle w:val="TableParagraph"/>
              <w:spacing w:line="257" w:lineRule="exact"/>
              <w:ind w:left="7" w:right="5"/>
              <w:jc w:val="center"/>
              <w:rPr>
                <w:sz w:val="24"/>
              </w:rPr>
            </w:pPr>
            <w:r>
              <w:rPr>
                <w:spacing w:val="-10"/>
                <w:sz w:val="24"/>
              </w:rPr>
              <w:t>1</w:t>
            </w:r>
          </w:p>
        </w:tc>
        <w:tc>
          <w:tcPr>
            <w:tcW w:w="1135" w:type="dxa"/>
          </w:tcPr>
          <w:p>
            <w:pPr>
              <w:pStyle w:val="TableParagraph"/>
              <w:spacing w:line="257" w:lineRule="exact"/>
              <w:ind w:left="6" w:right="5"/>
              <w:jc w:val="center"/>
              <w:rPr>
                <w:sz w:val="24"/>
              </w:rPr>
            </w:pPr>
            <w:r>
              <w:rPr>
                <w:spacing w:val="-10"/>
                <w:sz w:val="24"/>
              </w:rPr>
              <w:t>-</w:t>
            </w:r>
          </w:p>
        </w:tc>
        <w:tc>
          <w:tcPr>
            <w:tcW w:w="992" w:type="dxa"/>
          </w:tcPr>
          <w:p>
            <w:pPr>
              <w:pStyle w:val="TableParagraph"/>
              <w:spacing w:line="257"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z w:val="24"/>
              </w:rPr>
              <w:t>Чаплыгинский</w:t>
            </w:r>
            <w:r>
              <w:rPr>
                <w:spacing w:val="-13"/>
                <w:sz w:val="24"/>
              </w:rPr>
              <w:t> </w:t>
            </w:r>
            <w:r>
              <w:rPr>
                <w:spacing w:val="-2"/>
                <w:sz w:val="24"/>
              </w:rPr>
              <w:t>район</w:t>
            </w:r>
          </w:p>
        </w:tc>
        <w:tc>
          <w:tcPr>
            <w:tcW w:w="1282" w:type="dxa"/>
          </w:tcPr>
          <w:p>
            <w:pPr>
              <w:pStyle w:val="TableParagraph"/>
              <w:spacing w:line="256" w:lineRule="exact"/>
              <w:ind w:left="8"/>
              <w:jc w:val="center"/>
              <w:rPr>
                <w:sz w:val="24"/>
              </w:rPr>
            </w:pPr>
            <w:r>
              <w:rPr>
                <w:spacing w:val="-10"/>
                <w:sz w:val="24"/>
              </w:rPr>
              <w:t>1</w:t>
            </w:r>
          </w:p>
        </w:tc>
        <w:tc>
          <w:tcPr>
            <w:tcW w:w="1106" w:type="dxa"/>
          </w:tcPr>
          <w:p>
            <w:pPr>
              <w:pStyle w:val="TableParagraph"/>
              <w:spacing w:line="256" w:lineRule="exact"/>
              <w:ind w:left="7"/>
              <w:jc w:val="center"/>
              <w:rPr>
                <w:sz w:val="24"/>
              </w:rPr>
            </w:pPr>
            <w:r>
              <w:rPr>
                <w:spacing w:val="-10"/>
                <w:sz w:val="24"/>
              </w:rPr>
              <w:t>-</w:t>
            </w:r>
          </w:p>
        </w:tc>
        <w:tc>
          <w:tcPr>
            <w:tcW w:w="1135" w:type="dxa"/>
          </w:tcPr>
          <w:p>
            <w:pPr>
              <w:pStyle w:val="TableParagraph"/>
              <w:spacing w:line="256" w:lineRule="exact"/>
              <w:ind w:left="10" w:right="5"/>
              <w:jc w:val="center"/>
              <w:rPr>
                <w:sz w:val="24"/>
              </w:rPr>
            </w:pPr>
            <w:r>
              <w:rPr>
                <w:spacing w:val="-10"/>
                <w:sz w:val="24"/>
              </w:rPr>
              <w:t>-</w:t>
            </w:r>
          </w:p>
        </w:tc>
        <w:tc>
          <w:tcPr>
            <w:tcW w:w="1135" w:type="dxa"/>
          </w:tcPr>
          <w:p>
            <w:pPr>
              <w:pStyle w:val="TableParagraph"/>
              <w:spacing w:line="256" w:lineRule="exact"/>
              <w:ind w:left="7" w:right="5"/>
              <w:jc w:val="center"/>
              <w:rPr>
                <w:sz w:val="24"/>
              </w:rPr>
            </w:pPr>
            <w:r>
              <w:rPr>
                <w:spacing w:val="-10"/>
                <w:sz w:val="24"/>
              </w:rPr>
              <w:t>1</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z w:val="24"/>
              </w:rPr>
              <w:t>Лебедянский</w:t>
            </w:r>
            <w:r>
              <w:rPr>
                <w:spacing w:val="-14"/>
                <w:sz w:val="24"/>
              </w:rPr>
              <w:t> </w:t>
            </w:r>
            <w:r>
              <w:rPr>
                <w:spacing w:val="-2"/>
                <w:sz w:val="24"/>
              </w:rPr>
              <w:t>район</w:t>
            </w:r>
          </w:p>
        </w:tc>
        <w:tc>
          <w:tcPr>
            <w:tcW w:w="1282" w:type="dxa"/>
          </w:tcPr>
          <w:p>
            <w:pPr>
              <w:pStyle w:val="TableParagraph"/>
              <w:spacing w:line="256" w:lineRule="exact"/>
              <w:ind w:left="8" w:right="2"/>
              <w:jc w:val="center"/>
              <w:rPr>
                <w:sz w:val="24"/>
              </w:rPr>
            </w:pPr>
            <w:r>
              <w:rPr>
                <w:spacing w:val="-10"/>
                <w:sz w:val="24"/>
              </w:rPr>
              <w:t>-</w:t>
            </w:r>
          </w:p>
        </w:tc>
        <w:tc>
          <w:tcPr>
            <w:tcW w:w="1106" w:type="dxa"/>
          </w:tcPr>
          <w:p>
            <w:pPr>
              <w:pStyle w:val="TableParagraph"/>
              <w:spacing w:line="256" w:lineRule="exact"/>
              <w:ind w:left="7" w:right="1"/>
              <w:jc w:val="center"/>
              <w:rPr>
                <w:sz w:val="24"/>
              </w:rPr>
            </w:pPr>
            <w:r>
              <w:rPr>
                <w:spacing w:val="-10"/>
                <w:sz w:val="24"/>
              </w:rPr>
              <w:t>-</w:t>
            </w:r>
          </w:p>
        </w:tc>
        <w:tc>
          <w:tcPr>
            <w:tcW w:w="1135" w:type="dxa"/>
          </w:tcPr>
          <w:p>
            <w:pPr>
              <w:pStyle w:val="TableParagraph"/>
              <w:spacing w:line="256" w:lineRule="exact"/>
              <w:ind w:left="8" w:right="5"/>
              <w:jc w:val="center"/>
              <w:rPr>
                <w:sz w:val="24"/>
              </w:rPr>
            </w:pPr>
            <w:r>
              <w:rPr>
                <w:spacing w:val="-10"/>
                <w:sz w:val="24"/>
              </w:rPr>
              <w:t>1</w:t>
            </w:r>
          </w:p>
        </w:tc>
        <w:tc>
          <w:tcPr>
            <w:tcW w:w="1135" w:type="dxa"/>
          </w:tcPr>
          <w:p>
            <w:pPr>
              <w:pStyle w:val="TableParagraph"/>
              <w:spacing w:line="256" w:lineRule="exact"/>
              <w:ind w:left="7" w:right="5"/>
              <w:jc w:val="center"/>
              <w:rPr>
                <w:sz w:val="24"/>
              </w:rPr>
            </w:pPr>
            <w:r>
              <w:rPr>
                <w:spacing w:val="-10"/>
                <w:sz w:val="24"/>
              </w:rPr>
              <w:t>2</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6" w:hRule="atLeast"/>
        </w:trPr>
        <w:tc>
          <w:tcPr>
            <w:tcW w:w="2830" w:type="dxa"/>
          </w:tcPr>
          <w:p>
            <w:pPr>
              <w:pStyle w:val="TableParagraph"/>
              <w:spacing w:line="257" w:lineRule="exact"/>
              <w:ind w:left="107"/>
              <w:rPr>
                <w:sz w:val="24"/>
              </w:rPr>
            </w:pPr>
            <w:r>
              <w:rPr>
                <w:spacing w:val="-4"/>
                <w:sz w:val="24"/>
              </w:rPr>
              <w:t>Усманский</w:t>
            </w:r>
            <w:r>
              <w:rPr>
                <w:sz w:val="24"/>
              </w:rPr>
              <w:t> </w:t>
            </w:r>
            <w:r>
              <w:rPr>
                <w:spacing w:val="-4"/>
                <w:sz w:val="24"/>
              </w:rPr>
              <w:t>район</w:t>
            </w:r>
          </w:p>
        </w:tc>
        <w:tc>
          <w:tcPr>
            <w:tcW w:w="1282" w:type="dxa"/>
          </w:tcPr>
          <w:p>
            <w:pPr>
              <w:pStyle w:val="TableParagraph"/>
              <w:spacing w:line="257" w:lineRule="exact"/>
              <w:ind w:left="8"/>
              <w:jc w:val="center"/>
              <w:rPr>
                <w:sz w:val="24"/>
              </w:rPr>
            </w:pPr>
            <w:r>
              <w:rPr>
                <w:spacing w:val="-10"/>
                <w:sz w:val="24"/>
              </w:rPr>
              <w:t>2</w:t>
            </w:r>
          </w:p>
        </w:tc>
        <w:tc>
          <w:tcPr>
            <w:tcW w:w="1106" w:type="dxa"/>
          </w:tcPr>
          <w:p>
            <w:pPr>
              <w:pStyle w:val="TableParagraph"/>
              <w:spacing w:line="257" w:lineRule="exact"/>
              <w:ind w:left="7" w:right="1"/>
              <w:jc w:val="center"/>
              <w:rPr>
                <w:sz w:val="24"/>
              </w:rPr>
            </w:pPr>
            <w:r>
              <w:rPr>
                <w:spacing w:val="-10"/>
                <w:sz w:val="24"/>
              </w:rPr>
              <w:t>1</w:t>
            </w:r>
          </w:p>
        </w:tc>
        <w:tc>
          <w:tcPr>
            <w:tcW w:w="1135" w:type="dxa"/>
          </w:tcPr>
          <w:p>
            <w:pPr>
              <w:pStyle w:val="TableParagraph"/>
              <w:spacing w:line="257" w:lineRule="exact"/>
              <w:ind w:left="10" w:right="5"/>
              <w:jc w:val="center"/>
              <w:rPr>
                <w:sz w:val="24"/>
              </w:rPr>
            </w:pPr>
            <w:r>
              <w:rPr>
                <w:spacing w:val="-10"/>
                <w:sz w:val="24"/>
              </w:rPr>
              <w:t>1</w:t>
            </w:r>
          </w:p>
        </w:tc>
        <w:tc>
          <w:tcPr>
            <w:tcW w:w="1135" w:type="dxa"/>
          </w:tcPr>
          <w:p>
            <w:pPr>
              <w:pStyle w:val="TableParagraph"/>
              <w:spacing w:line="257" w:lineRule="exact"/>
              <w:ind w:left="9" w:right="5"/>
              <w:jc w:val="center"/>
              <w:rPr>
                <w:sz w:val="24"/>
              </w:rPr>
            </w:pPr>
            <w:r>
              <w:rPr>
                <w:spacing w:val="-10"/>
                <w:sz w:val="24"/>
              </w:rPr>
              <w:t>-</w:t>
            </w:r>
          </w:p>
        </w:tc>
        <w:tc>
          <w:tcPr>
            <w:tcW w:w="1135" w:type="dxa"/>
          </w:tcPr>
          <w:p>
            <w:pPr>
              <w:pStyle w:val="TableParagraph"/>
              <w:spacing w:line="257" w:lineRule="exact"/>
              <w:ind w:left="6" w:right="5"/>
              <w:jc w:val="center"/>
              <w:rPr>
                <w:sz w:val="24"/>
              </w:rPr>
            </w:pPr>
            <w:r>
              <w:rPr>
                <w:spacing w:val="-10"/>
                <w:sz w:val="24"/>
              </w:rPr>
              <w:t>-</w:t>
            </w:r>
          </w:p>
        </w:tc>
        <w:tc>
          <w:tcPr>
            <w:tcW w:w="992" w:type="dxa"/>
          </w:tcPr>
          <w:p>
            <w:pPr>
              <w:pStyle w:val="TableParagraph"/>
              <w:spacing w:line="257"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z w:val="24"/>
              </w:rPr>
              <w:t>Хлевенский</w:t>
            </w:r>
            <w:r>
              <w:rPr>
                <w:spacing w:val="-2"/>
                <w:sz w:val="24"/>
              </w:rPr>
              <w:t> район</w:t>
            </w:r>
          </w:p>
        </w:tc>
        <w:tc>
          <w:tcPr>
            <w:tcW w:w="1282" w:type="dxa"/>
          </w:tcPr>
          <w:p>
            <w:pPr>
              <w:pStyle w:val="TableParagraph"/>
              <w:spacing w:line="256" w:lineRule="exact"/>
              <w:ind w:left="8"/>
              <w:jc w:val="center"/>
              <w:rPr>
                <w:sz w:val="24"/>
              </w:rPr>
            </w:pPr>
            <w:r>
              <w:rPr>
                <w:spacing w:val="-10"/>
                <w:sz w:val="24"/>
              </w:rPr>
              <w:t>4</w:t>
            </w:r>
          </w:p>
        </w:tc>
        <w:tc>
          <w:tcPr>
            <w:tcW w:w="1106" w:type="dxa"/>
          </w:tcPr>
          <w:p>
            <w:pPr>
              <w:pStyle w:val="TableParagraph"/>
              <w:spacing w:line="256" w:lineRule="exact"/>
              <w:ind w:left="7"/>
              <w:jc w:val="center"/>
              <w:rPr>
                <w:sz w:val="24"/>
              </w:rPr>
            </w:pPr>
            <w:r>
              <w:rPr>
                <w:spacing w:val="-10"/>
                <w:sz w:val="24"/>
              </w:rPr>
              <w:t>-</w:t>
            </w:r>
          </w:p>
        </w:tc>
        <w:tc>
          <w:tcPr>
            <w:tcW w:w="1135" w:type="dxa"/>
          </w:tcPr>
          <w:p>
            <w:pPr>
              <w:pStyle w:val="TableParagraph"/>
              <w:spacing w:line="256" w:lineRule="exact"/>
              <w:ind w:left="9" w:right="5"/>
              <w:jc w:val="center"/>
              <w:rPr>
                <w:sz w:val="24"/>
              </w:rPr>
            </w:pPr>
            <w:r>
              <w:rPr>
                <w:spacing w:val="-10"/>
                <w:sz w:val="24"/>
              </w:rPr>
              <w:t>2</w:t>
            </w:r>
          </w:p>
        </w:tc>
        <w:tc>
          <w:tcPr>
            <w:tcW w:w="1135" w:type="dxa"/>
          </w:tcPr>
          <w:p>
            <w:pPr>
              <w:pStyle w:val="TableParagraph"/>
              <w:spacing w:line="256" w:lineRule="exact"/>
              <w:ind w:left="8" w:right="5"/>
              <w:jc w:val="center"/>
              <w:rPr>
                <w:sz w:val="24"/>
              </w:rPr>
            </w:pPr>
            <w:r>
              <w:rPr>
                <w:spacing w:val="-10"/>
                <w:sz w:val="24"/>
              </w:rPr>
              <w:t>-</w:t>
            </w:r>
          </w:p>
        </w:tc>
        <w:tc>
          <w:tcPr>
            <w:tcW w:w="1135" w:type="dxa"/>
          </w:tcPr>
          <w:p>
            <w:pPr>
              <w:pStyle w:val="TableParagraph"/>
              <w:spacing w:line="256" w:lineRule="exact"/>
              <w:ind w:left="6"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5" w:hRule="atLeast"/>
        </w:trPr>
        <w:tc>
          <w:tcPr>
            <w:tcW w:w="2830" w:type="dxa"/>
          </w:tcPr>
          <w:p>
            <w:pPr>
              <w:pStyle w:val="TableParagraph"/>
              <w:spacing w:line="256" w:lineRule="exact"/>
              <w:ind w:left="107"/>
              <w:rPr>
                <w:sz w:val="24"/>
              </w:rPr>
            </w:pPr>
            <w:r>
              <w:rPr>
                <w:spacing w:val="-2"/>
                <w:sz w:val="24"/>
              </w:rPr>
              <w:t>Измалковский район</w:t>
            </w:r>
          </w:p>
        </w:tc>
        <w:tc>
          <w:tcPr>
            <w:tcW w:w="1282" w:type="dxa"/>
          </w:tcPr>
          <w:p>
            <w:pPr>
              <w:pStyle w:val="TableParagraph"/>
              <w:spacing w:line="256" w:lineRule="exact"/>
              <w:ind w:left="8" w:right="2"/>
              <w:jc w:val="center"/>
              <w:rPr>
                <w:sz w:val="24"/>
              </w:rPr>
            </w:pPr>
            <w:r>
              <w:rPr>
                <w:spacing w:val="-10"/>
                <w:sz w:val="24"/>
              </w:rPr>
              <w:t>-</w:t>
            </w:r>
          </w:p>
        </w:tc>
        <w:tc>
          <w:tcPr>
            <w:tcW w:w="1106" w:type="dxa"/>
          </w:tcPr>
          <w:p>
            <w:pPr>
              <w:pStyle w:val="TableParagraph"/>
              <w:spacing w:line="256" w:lineRule="exact"/>
              <w:ind w:left="7" w:right="1"/>
              <w:jc w:val="center"/>
              <w:rPr>
                <w:sz w:val="24"/>
              </w:rPr>
            </w:pPr>
            <w:r>
              <w:rPr>
                <w:spacing w:val="-10"/>
                <w:sz w:val="24"/>
              </w:rPr>
              <w:t>-</w:t>
            </w:r>
          </w:p>
        </w:tc>
        <w:tc>
          <w:tcPr>
            <w:tcW w:w="1135" w:type="dxa"/>
          </w:tcPr>
          <w:p>
            <w:pPr>
              <w:pStyle w:val="TableParagraph"/>
              <w:spacing w:line="256" w:lineRule="exact"/>
              <w:ind w:left="9" w:right="5"/>
              <w:jc w:val="center"/>
              <w:rPr>
                <w:sz w:val="24"/>
              </w:rPr>
            </w:pPr>
            <w:r>
              <w:rPr>
                <w:spacing w:val="-10"/>
                <w:sz w:val="24"/>
              </w:rPr>
              <w:t>-</w:t>
            </w:r>
          </w:p>
        </w:tc>
        <w:tc>
          <w:tcPr>
            <w:tcW w:w="1135" w:type="dxa"/>
          </w:tcPr>
          <w:p>
            <w:pPr>
              <w:pStyle w:val="TableParagraph"/>
              <w:spacing w:line="256" w:lineRule="exact"/>
              <w:ind w:left="7" w:right="5"/>
              <w:jc w:val="center"/>
              <w:rPr>
                <w:sz w:val="24"/>
              </w:rPr>
            </w:pPr>
            <w:r>
              <w:rPr>
                <w:spacing w:val="-10"/>
                <w:sz w:val="24"/>
              </w:rPr>
              <w:t>-</w:t>
            </w:r>
          </w:p>
        </w:tc>
        <w:tc>
          <w:tcPr>
            <w:tcW w:w="1135" w:type="dxa"/>
          </w:tcPr>
          <w:p>
            <w:pPr>
              <w:pStyle w:val="TableParagraph"/>
              <w:spacing w:line="256" w:lineRule="exact"/>
              <w:ind w:left="5" w:right="5"/>
              <w:jc w:val="center"/>
              <w:rPr>
                <w:sz w:val="24"/>
              </w:rPr>
            </w:pPr>
            <w:r>
              <w:rPr>
                <w:spacing w:val="-10"/>
                <w:sz w:val="24"/>
              </w:rPr>
              <w:t>-</w:t>
            </w:r>
          </w:p>
        </w:tc>
        <w:tc>
          <w:tcPr>
            <w:tcW w:w="992" w:type="dxa"/>
          </w:tcPr>
          <w:p>
            <w:pPr>
              <w:pStyle w:val="TableParagraph"/>
              <w:spacing w:line="256" w:lineRule="exact"/>
              <w:ind w:left="12" w:right="12"/>
              <w:jc w:val="center"/>
              <w:rPr>
                <w:sz w:val="24"/>
              </w:rPr>
            </w:pPr>
            <w:r>
              <w:rPr>
                <w:spacing w:val="-10"/>
                <w:sz w:val="24"/>
              </w:rPr>
              <w:t>-</w:t>
            </w:r>
          </w:p>
        </w:tc>
      </w:tr>
      <w:tr>
        <w:trPr>
          <w:trHeight w:val="276" w:hRule="atLeast"/>
        </w:trPr>
        <w:tc>
          <w:tcPr>
            <w:tcW w:w="2830" w:type="dxa"/>
          </w:tcPr>
          <w:p>
            <w:pPr>
              <w:pStyle w:val="TableParagraph"/>
              <w:spacing w:line="257" w:lineRule="exact"/>
              <w:ind w:left="107"/>
              <w:rPr>
                <w:sz w:val="24"/>
              </w:rPr>
            </w:pPr>
            <w:r>
              <w:rPr>
                <w:spacing w:val="-2"/>
                <w:sz w:val="24"/>
              </w:rPr>
              <w:t>Лев-Толстовский</w:t>
            </w:r>
            <w:r>
              <w:rPr>
                <w:spacing w:val="-6"/>
                <w:sz w:val="24"/>
              </w:rPr>
              <w:t> </w:t>
            </w:r>
            <w:r>
              <w:rPr>
                <w:spacing w:val="-2"/>
                <w:sz w:val="24"/>
              </w:rPr>
              <w:t>район</w:t>
            </w:r>
          </w:p>
        </w:tc>
        <w:tc>
          <w:tcPr>
            <w:tcW w:w="1282" w:type="dxa"/>
          </w:tcPr>
          <w:p>
            <w:pPr>
              <w:pStyle w:val="TableParagraph"/>
              <w:spacing w:line="257" w:lineRule="exact"/>
              <w:ind w:left="8" w:right="2"/>
              <w:jc w:val="center"/>
              <w:rPr>
                <w:sz w:val="24"/>
              </w:rPr>
            </w:pPr>
            <w:r>
              <w:rPr>
                <w:spacing w:val="-10"/>
                <w:sz w:val="24"/>
              </w:rPr>
              <w:t>-</w:t>
            </w:r>
          </w:p>
        </w:tc>
        <w:tc>
          <w:tcPr>
            <w:tcW w:w="1106" w:type="dxa"/>
          </w:tcPr>
          <w:p>
            <w:pPr>
              <w:pStyle w:val="TableParagraph"/>
              <w:spacing w:line="257" w:lineRule="exact"/>
              <w:ind w:left="7" w:right="1"/>
              <w:jc w:val="center"/>
              <w:rPr>
                <w:sz w:val="24"/>
              </w:rPr>
            </w:pPr>
            <w:r>
              <w:rPr>
                <w:spacing w:val="-10"/>
                <w:sz w:val="24"/>
              </w:rPr>
              <w:t>-</w:t>
            </w:r>
          </w:p>
        </w:tc>
        <w:tc>
          <w:tcPr>
            <w:tcW w:w="1135" w:type="dxa"/>
          </w:tcPr>
          <w:p>
            <w:pPr>
              <w:pStyle w:val="TableParagraph"/>
              <w:spacing w:line="257" w:lineRule="exact"/>
              <w:ind w:left="9" w:right="5"/>
              <w:jc w:val="center"/>
              <w:rPr>
                <w:sz w:val="24"/>
              </w:rPr>
            </w:pPr>
            <w:r>
              <w:rPr>
                <w:spacing w:val="-10"/>
                <w:sz w:val="24"/>
              </w:rPr>
              <w:t>-</w:t>
            </w:r>
          </w:p>
        </w:tc>
        <w:tc>
          <w:tcPr>
            <w:tcW w:w="1135" w:type="dxa"/>
          </w:tcPr>
          <w:p>
            <w:pPr>
              <w:pStyle w:val="TableParagraph"/>
              <w:spacing w:line="257" w:lineRule="exact"/>
              <w:ind w:left="7" w:right="5"/>
              <w:jc w:val="center"/>
              <w:rPr>
                <w:sz w:val="24"/>
              </w:rPr>
            </w:pPr>
            <w:r>
              <w:rPr>
                <w:spacing w:val="-10"/>
                <w:sz w:val="24"/>
              </w:rPr>
              <w:t>-</w:t>
            </w:r>
          </w:p>
        </w:tc>
        <w:tc>
          <w:tcPr>
            <w:tcW w:w="1135" w:type="dxa"/>
          </w:tcPr>
          <w:p>
            <w:pPr>
              <w:pStyle w:val="TableParagraph"/>
              <w:spacing w:line="257" w:lineRule="exact"/>
              <w:ind w:left="5" w:right="5"/>
              <w:jc w:val="center"/>
              <w:rPr>
                <w:sz w:val="24"/>
              </w:rPr>
            </w:pPr>
            <w:r>
              <w:rPr>
                <w:spacing w:val="-10"/>
                <w:sz w:val="24"/>
              </w:rPr>
              <w:t>-</w:t>
            </w:r>
          </w:p>
        </w:tc>
        <w:tc>
          <w:tcPr>
            <w:tcW w:w="992" w:type="dxa"/>
          </w:tcPr>
          <w:p>
            <w:pPr>
              <w:pStyle w:val="TableParagraph"/>
              <w:spacing w:line="257" w:lineRule="exact"/>
              <w:ind w:left="12" w:right="12"/>
              <w:jc w:val="center"/>
              <w:rPr>
                <w:sz w:val="24"/>
              </w:rPr>
            </w:pPr>
            <w:r>
              <w:rPr>
                <w:spacing w:val="-10"/>
                <w:sz w:val="24"/>
              </w:rPr>
              <w:t>-</w:t>
            </w:r>
          </w:p>
        </w:tc>
      </w:tr>
    </w:tbl>
    <w:p>
      <w:pPr>
        <w:pStyle w:val="BodyText"/>
        <w:spacing w:before="54"/>
        <w:ind w:left="0"/>
        <w:jc w:val="left"/>
        <w:rPr>
          <w:sz w:val="24"/>
        </w:rPr>
      </w:pPr>
    </w:p>
    <w:p>
      <w:pPr>
        <w:pStyle w:val="BodyText"/>
        <w:ind w:right="209" w:firstLine="709"/>
      </w:pPr>
      <w:r>
        <w:rPr/>
        <w:t>Количество гостей, размещенных в гостиничных объектах региона, обна- руживает неуклонный ежегодный прирост (табл.</w:t>
      </w:r>
      <w:r>
        <w:rPr>
          <w:spacing w:val="-3"/>
        </w:rPr>
        <w:t> </w:t>
      </w:r>
      <w:r>
        <w:rPr/>
        <w:t>2), за исключением «панде- мийного» периода (2020 год), когда данный показатель снизился более чем на 30</w:t>
      </w:r>
      <w:r>
        <w:rPr>
          <w:spacing w:val="-7"/>
        </w:rPr>
        <w:t> </w:t>
      </w:r>
      <w:r>
        <w:rPr/>
        <w:t>%, по сравнению с предыдущим годом.</w:t>
      </w:r>
    </w:p>
    <w:p>
      <w:pPr>
        <w:pStyle w:val="BodyText"/>
        <w:spacing w:before="1"/>
        <w:ind w:right="209" w:firstLine="709"/>
      </w:pPr>
      <w:r>
        <w:rPr/>
        <w:t>В</w:t>
      </w:r>
      <w:r>
        <w:rPr>
          <w:spacing w:val="40"/>
        </w:rPr>
        <w:t> </w:t>
      </w:r>
      <w:r>
        <w:rPr/>
        <w:t>целом,</w:t>
      </w:r>
      <w:r>
        <w:rPr>
          <w:spacing w:val="40"/>
        </w:rPr>
        <w:t> </w:t>
      </w:r>
      <w:r>
        <w:rPr/>
        <w:t>как</w:t>
      </w:r>
      <w:r>
        <w:rPr>
          <w:spacing w:val="40"/>
        </w:rPr>
        <w:t> </w:t>
      </w:r>
      <w:r>
        <w:rPr/>
        <w:t>видно</w:t>
      </w:r>
      <w:r>
        <w:rPr>
          <w:spacing w:val="40"/>
        </w:rPr>
        <w:t> </w:t>
      </w:r>
      <w:r>
        <w:rPr/>
        <w:t>из</w:t>
      </w:r>
      <w:r>
        <w:rPr>
          <w:spacing w:val="40"/>
        </w:rPr>
        <w:t> </w:t>
      </w:r>
      <w:r>
        <w:rPr/>
        <w:t>таблицы</w:t>
      </w:r>
      <w:r>
        <w:rPr>
          <w:spacing w:val="40"/>
        </w:rPr>
        <w:t> </w:t>
      </w:r>
      <w:r>
        <w:rPr/>
        <w:t>2,</w:t>
      </w:r>
      <w:r>
        <w:rPr>
          <w:spacing w:val="40"/>
        </w:rPr>
        <w:t> </w:t>
      </w:r>
      <w:r>
        <w:rPr/>
        <w:t>с</w:t>
      </w:r>
      <w:r>
        <w:rPr>
          <w:spacing w:val="40"/>
        </w:rPr>
        <w:t> </w:t>
      </w:r>
      <w:r>
        <w:rPr/>
        <w:t>2019</w:t>
      </w:r>
      <w:r>
        <w:rPr>
          <w:spacing w:val="40"/>
        </w:rPr>
        <w:t> </w:t>
      </w:r>
      <w:r>
        <w:rPr/>
        <w:t>года</w:t>
      </w:r>
      <w:r>
        <w:rPr>
          <w:spacing w:val="40"/>
        </w:rPr>
        <w:t> </w:t>
      </w:r>
      <w:r>
        <w:rPr/>
        <w:t>число</w:t>
      </w:r>
      <w:r>
        <w:rPr>
          <w:spacing w:val="40"/>
        </w:rPr>
        <w:t> </w:t>
      </w:r>
      <w:r>
        <w:rPr/>
        <w:t>принятых</w:t>
      </w:r>
      <w:r>
        <w:rPr>
          <w:spacing w:val="40"/>
        </w:rPr>
        <w:t> </w:t>
      </w:r>
      <w:r>
        <w:rPr/>
        <w:t>гостей</w:t>
      </w:r>
      <w:r>
        <w:rPr>
          <w:spacing w:val="40"/>
        </w:rPr>
        <w:t> </w:t>
      </w:r>
      <w:r>
        <w:rPr/>
        <w:t>в</w:t>
      </w:r>
      <w:r>
        <w:rPr>
          <w:spacing w:val="-11"/>
        </w:rPr>
        <w:t> </w:t>
      </w:r>
      <w:r>
        <w:rPr/>
        <w:t>коллективных средствах размещения выросло на 14</w:t>
      </w:r>
      <w:r>
        <w:rPr>
          <w:spacing w:val="-18"/>
        </w:rPr>
        <w:t> </w:t>
      </w:r>
      <w:r>
        <w:rPr/>
        <w:t>%, из них количество граждан</w:t>
      </w:r>
      <w:r>
        <w:rPr>
          <w:spacing w:val="-9"/>
        </w:rPr>
        <w:t> </w:t>
      </w:r>
      <w:r>
        <w:rPr/>
        <w:t>Российской</w:t>
      </w:r>
      <w:r>
        <w:rPr>
          <w:spacing w:val="-1"/>
        </w:rPr>
        <w:t> </w:t>
      </w:r>
      <w:r>
        <w:rPr/>
        <w:t>Федерации</w:t>
      </w:r>
      <w:r>
        <w:rPr>
          <w:spacing w:val="-1"/>
        </w:rPr>
        <w:t> </w:t>
      </w:r>
      <w:r>
        <w:rPr/>
        <w:t>увеличилось</w:t>
      </w:r>
      <w:r>
        <w:rPr>
          <w:spacing w:val="-2"/>
        </w:rPr>
        <w:t> </w:t>
      </w:r>
      <w:r>
        <w:rPr/>
        <w:t>на</w:t>
      </w:r>
      <w:r>
        <w:rPr>
          <w:spacing w:val="-1"/>
        </w:rPr>
        <w:t> </w:t>
      </w:r>
      <w:r>
        <w:rPr/>
        <w:t>23</w:t>
      </w:r>
      <w:r>
        <w:rPr>
          <w:spacing w:val="-18"/>
        </w:rPr>
        <w:t> </w:t>
      </w:r>
      <w:r>
        <w:rPr/>
        <w:t>%,</w:t>
      </w:r>
      <w:r>
        <w:rPr>
          <w:spacing w:val="-1"/>
        </w:rPr>
        <w:t> </w:t>
      </w:r>
      <w:r>
        <w:rPr/>
        <w:t>что</w:t>
      </w:r>
      <w:r>
        <w:rPr>
          <w:spacing w:val="-1"/>
        </w:rPr>
        <w:t> </w:t>
      </w:r>
      <w:r>
        <w:rPr/>
        <w:t>во</w:t>
      </w:r>
      <w:r>
        <w:rPr>
          <w:spacing w:val="-1"/>
        </w:rPr>
        <w:t> </w:t>
      </w:r>
      <w:r>
        <w:rPr/>
        <w:t>многом</w:t>
      </w:r>
      <w:r>
        <w:rPr>
          <w:spacing w:val="-3"/>
        </w:rPr>
        <w:t> </w:t>
      </w:r>
      <w:r>
        <w:rPr/>
        <w:t>говорит</w:t>
      </w:r>
      <w:r>
        <w:rPr>
          <w:spacing w:val="-2"/>
        </w:rPr>
        <w:t> </w:t>
      </w:r>
      <w:r>
        <w:rPr/>
        <w:t>об успешной тенденции развития внутреннего туризма. Однако при этом число иностранных</w:t>
      </w:r>
      <w:r>
        <w:rPr>
          <w:spacing w:val="-6"/>
        </w:rPr>
        <w:t> </w:t>
      </w:r>
      <w:r>
        <w:rPr/>
        <w:t>гостей снизилось на 69</w:t>
      </w:r>
      <w:r>
        <w:rPr>
          <w:spacing w:val="-18"/>
        </w:rPr>
        <w:t> </w:t>
      </w:r>
      <w:r>
        <w:rPr/>
        <w:t>%, что объясняется современной междуна- родной политической обстановкой. Несмотря на это доходы гостиничных предприятий Липецкой области от реализации платных услуг в сфере туризма</w:t>
      </w:r>
      <w:r>
        <w:rPr>
          <w:spacing w:val="80"/>
        </w:rPr>
        <w:t> </w:t>
      </w:r>
      <w:r>
        <w:rPr>
          <w:spacing w:val="-2"/>
        </w:rPr>
        <w:t>и</w:t>
      </w:r>
      <w:r>
        <w:rPr>
          <w:spacing w:val="-16"/>
        </w:rPr>
        <w:t> </w:t>
      </w:r>
      <w:r>
        <w:rPr>
          <w:spacing w:val="-2"/>
        </w:rPr>
        <w:t>гостеприимства</w:t>
      </w:r>
      <w:r>
        <w:rPr>
          <w:spacing w:val="-15"/>
        </w:rPr>
        <w:t> </w:t>
      </w:r>
      <w:r>
        <w:rPr>
          <w:spacing w:val="-2"/>
        </w:rPr>
        <w:t>обнаруживают</w:t>
      </w:r>
      <w:r>
        <w:rPr>
          <w:spacing w:val="-16"/>
        </w:rPr>
        <w:t> </w:t>
      </w:r>
      <w:r>
        <w:rPr>
          <w:spacing w:val="-2"/>
        </w:rPr>
        <w:t>стабильный</w:t>
      </w:r>
      <w:r>
        <w:rPr>
          <w:spacing w:val="-15"/>
        </w:rPr>
        <w:t> </w:t>
      </w:r>
      <w:r>
        <w:rPr>
          <w:spacing w:val="-2"/>
        </w:rPr>
        <w:t>прирост</w:t>
      </w:r>
      <w:r>
        <w:rPr>
          <w:spacing w:val="-15"/>
        </w:rPr>
        <w:t> </w:t>
      </w:r>
      <w:r>
        <w:rPr>
          <w:spacing w:val="-2"/>
        </w:rPr>
        <w:t>(кроме</w:t>
      </w:r>
      <w:r>
        <w:rPr>
          <w:spacing w:val="-15"/>
        </w:rPr>
        <w:t> </w:t>
      </w:r>
      <w:r>
        <w:rPr>
          <w:spacing w:val="-2"/>
        </w:rPr>
        <w:t>2020</w:t>
      </w:r>
      <w:r>
        <w:rPr>
          <w:spacing w:val="-14"/>
        </w:rPr>
        <w:t> </w:t>
      </w:r>
      <w:r>
        <w:rPr>
          <w:spacing w:val="-2"/>
        </w:rPr>
        <w:t>г.).</w:t>
      </w:r>
      <w:r>
        <w:rPr>
          <w:spacing w:val="-15"/>
        </w:rPr>
        <w:t> </w:t>
      </w:r>
      <w:r>
        <w:rPr>
          <w:spacing w:val="-2"/>
        </w:rPr>
        <w:t>С</w:t>
      </w:r>
      <w:r>
        <w:rPr>
          <w:spacing w:val="-15"/>
        </w:rPr>
        <w:t> </w:t>
      </w:r>
      <w:r>
        <w:rPr>
          <w:spacing w:val="-2"/>
        </w:rPr>
        <w:t>2019</w:t>
      </w:r>
      <w:r>
        <w:rPr>
          <w:spacing w:val="-11"/>
        </w:rPr>
        <w:t> </w:t>
      </w:r>
      <w:r>
        <w:rPr>
          <w:spacing w:val="-2"/>
        </w:rPr>
        <w:t>года </w:t>
      </w:r>
      <w:r>
        <w:rPr/>
        <w:t>данный показатель вырос значительно – на 37</w:t>
      </w:r>
      <w:r>
        <w:rPr>
          <w:spacing w:val="-10"/>
        </w:rPr>
        <w:t> </w:t>
      </w:r>
      <w:r>
        <w:rPr/>
        <w:t>%.</w:t>
      </w:r>
    </w:p>
    <w:p>
      <w:pPr>
        <w:spacing w:after="0"/>
        <w:sectPr>
          <w:pgSz w:w="11910" w:h="16840"/>
          <w:pgMar w:header="0" w:footer="756" w:top="1060" w:bottom="940" w:left="1000" w:right="920"/>
        </w:sectPr>
      </w:pPr>
    </w:p>
    <w:p>
      <w:pPr>
        <w:pStyle w:val="BodyText"/>
        <w:spacing w:line="235" w:lineRule="auto" w:before="70"/>
        <w:ind w:right="205" w:firstLine="709"/>
      </w:pPr>
      <w:r>
        <w:rPr/>
        <w:t>Таким</w:t>
      </w:r>
      <w:r>
        <w:rPr>
          <w:spacing w:val="-1"/>
        </w:rPr>
        <w:t> </w:t>
      </w:r>
      <w:r>
        <w:rPr/>
        <w:t>образом,</w:t>
      </w:r>
      <w:r>
        <w:rPr>
          <w:spacing w:val="-2"/>
        </w:rPr>
        <w:t> </w:t>
      </w:r>
      <w:r>
        <w:rPr/>
        <w:t>динамика</w:t>
      </w:r>
      <w:r>
        <w:rPr>
          <w:spacing w:val="-1"/>
        </w:rPr>
        <w:t> </w:t>
      </w:r>
      <w:r>
        <w:rPr/>
        <w:t>и</w:t>
      </w:r>
      <w:r>
        <w:rPr>
          <w:spacing w:val="-1"/>
        </w:rPr>
        <w:t> </w:t>
      </w:r>
      <w:r>
        <w:rPr/>
        <w:t>изменение</w:t>
      </w:r>
      <w:r>
        <w:rPr>
          <w:spacing w:val="-2"/>
        </w:rPr>
        <w:t> </w:t>
      </w:r>
      <w:r>
        <w:rPr/>
        <w:t>состава</w:t>
      </w:r>
      <w:r>
        <w:rPr>
          <w:spacing w:val="-1"/>
        </w:rPr>
        <w:t> </w:t>
      </w:r>
      <w:r>
        <w:rPr/>
        <w:t>туристского потока</w:t>
      </w:r>
      <w:r>
        <w:rPr>
          <w:spacing w:val="-2"/>
        </w:rPr>
        <w:t> </w:t>
      </w:r>
      <w:r>
        <w:rPr/>
        <w:t>на</w:t>
      </w:r>
      <w:r>
        <w:rPr>
          <w:spacing w:val="-1"/>
        </w:rPr>
        <w:t> </w:t>
      </w:r>
      <w:r>
        <w:rPr/>
        <w:t>тер- риторию</w:t>
      </w:r>
      <w:r>
        <w:rPr>
          <w:spacing w:val="-9"/>
        </w:rPr>
        <w:t> </w:t>
      </w:r>
      <w:r>
        <w:rPr/>
        <w:t>Липецкой</w:t>
      </w:r>
      <w:r>
        <w:rPr>
          <w:spacing w:val="-8"/>
        </w:rPr>
        <w:t> </w:t>
      </w:r>
      <w:r>
        <w:rPr/>
        <w:t>области</w:t>
      </w:r>
      <w:r>
        <w:rPr>
          <w:spacing w:val="-8"/>
        </w:rPr>
        <w:t> </w:t>
      </w:r>
      <w:r>
        <w:rPr/>
        <w:t>существенно</w:t>
      </w:r>
      <w:r>
        <w:rPr>
          <w:spacing w:val="-8"/>
        </w:rPr>
        <w:t> </w:t>
      </w:r>
      <w:r>
        <w:rPr/>
        <w:t>отразились</w:t>
      </w:r>
      <w:r>
        <w:rPr>
          <w:spacing w:val="-8"/>
        </w:rPr>
        <w:t> </w:t>
      </w:r>
      <w:r>
        <w:rPr/>
        <w:t>на</w:t>
      </w:r>
      <w:r>
        <w:rPr>
          <w:spacing w:val="-8"/>
        </w:rPr>
        <w:t> </w:t>
      </w:r>
      <w:r>
        <w:rPr/>
        <w:t>количественных</w:t>
      </w:r>
      <w:r>
        <w:rPr>
          <w:spacing w:val="-8"/>
        </w:rPr>
        <w:t> </w:t>
      </w:r>
      <w:r>
        <w:rPr/>
        <w:t>показа- </w:t>
      </w:r>
      <w:r>
        <w:rPr>
          <w:spacing w:val="-2"/>
        </w:rPr>
        <w:t>телях</w:t>
      </w:r>
      <w:r>
        <w:rPr>
          <w:spacing w:val="-6"/>
        </w:rPr>
        <w:t> </w:t>
      </w:r>
      <w:r>
        <w:rPr>
          <w:spacing w:val="-2"/>
        </w:rPr>
        <w:t>деятельности</w:t>
      </w:r>
      <w:r>
        <w:rPr>
          <w:spacing w:val="-7"/>
        </w:rPr>
        <w:t> </w:t>
      </w:r>
      <w:r>
        <w:rPr>
          <w:spacing w:val="-2"/>
        </w:rPr>
        <w:t>коллективных</w:t>
      </w:r>
      <w:r>
        <w:rPr>
          <w:spacing w:val="-5"/>
        </w:rPr>
        <w:t> </w:t>
      </w:r>
      <w:r>
        <w:rPr>
          <w:spacing w:val="-2"/>
        </w:rPr>
        <w:t>средств</w:t>
      </w:r>
      <w:r>
        <w:rPr>
          <w:spacing w:val="-7"/>
        </w:rPr>
        <w:t> </w:t>
      </w:r>
      <w:r>
        <w:rPr>
          <w:spacing w:val="-2"/>
        </w:rPr>
        <w:t>размещения</w:t>
      </w:r>
      <w:r>
        <w:rPr>
          <w:spacing w:val="-6"/>
        </w:rPr>
        <w:t> </w:t>
      </w:r>
      <w:r>
        <w:rPr>
          <w:spacing w:val="-2"/>
        </w:rPr>
        <w:t>в</w:t>
      </w:r>
      <w:r>
        <w:rPr>
          <w:spacing w:val="-7"/>
        </w:rPr>
        <w:t> </w:t>
      </w:r>
      <w:r>
        <w:rPr>
          <w:spacing w:val="-2"/>
        </w:rPr>
        <w:t>рассматриваемом</w:t>
      </w:r>
      <w:r>
        <w:rPr>
          <w:spacing w:val="-7"/>
        </w:rPr>
        <w:t> </w:t>
      </w:r>
      <w:r>
        <w:rPr>
          <w:spacing w:val="-2"/>
        </w:rPr>
        <w:t>регио- </w:t>
      </w:r>
      <w:r>
        <w:rPr/>
        <w:t>не.</w:t>
      </w:r>
      <w:r>
        <w:rPr>
          <w:spacing w:val="-3"/>
        </w:rPr>
        <w:t> </w:t>
      </w:r>
      <w:r>
        <w:rPr/>
        <w:t>Ежегодный</w:t>
      </w:r>
      <w:r>
        <w:rPr>
          <w:spacing w:val="-3"/>
        </w:rPr>
        <w:t> </w:t>
      </w:r>
      <w:r>
        <w:rPr/>
        <w:t>прирост</w:t>
      </w:r>
      <w:r>
        <w:rPr>
          <w:spacing w:val="-3"/>
        </w:rPr>
        <w:t> </w:t>
      </w:r>
      <w:r>
        <w:rPr/>
        <w:t>туристского</w:t>
      </w:r>
      <w:r>
        <w:rPr>
          <w:spacing w:val="-2"/>
        </w:rPr>
        <w:t> </w:t>
      </w:r>
      <w:r>
        <w:rPr/>
        <w:t>потока</w:t>
      </w:r>
      <w:r>
        <w:rPr>
          <w:spacing w:val="-3"/>
        </w:rPr>
        <w:t> </w:t>
      </w:r>
      <w:r>
        <w:rPr/>
        <w:t>сделает</w:t>
      </w:r>
      <w:r>
        <w:rPr>
          <w:spacing w:val="-2"/>
        </w:rPr>
        <w:t> </w:t>
      </w:r>
      <w:r>
        <w:rPr/>
        <w:t>необходимым</w:t>
      </w:r>
      <w:r>
        <w:rPr>
          <w:spacing w:val="-4"/>
        </w:rPr>
        <w:t> </w:t>
      </w:r>
      <w:r>
        <w:rPr/>
        <w:t>в</w:t>
      </w:r>
      <w:r>
        <w:rPr>
          <w:spacing w:val="-3"/>
        </w:rPr>
        <w:t> </w:t>
      </w:r>
      <w:r>
        <w:rPr/>
        <w:t>скором</w:t>
      </w:r>
      <w:r>
        <w:rPr>
          <w:spacing w:val="-4"/>
        </w:rPr>
        <w:t> </w:t>
      </w:r>
      <w:r>
        <w:rPr/>
        <w:t>вре- </w:t>
      </w:r>
      <w:r>
        <w:rPr>
          <w:spacing w:val="-2"/>
        </w:rPr>
        <w:t>мени</w:t>
      </w:r>
      <w:r>
        <w:rPr>
          <w:spacing w:val="-6"/>
        </w:rPr>
        <w:t> </w:t>
      </w:r>
      <w:r>
        <w:rPr>
          <w:spacing w:val="-2"/>
        </w:rPr>
        <w:t>расширение</w:t>
      </w:r>
      <w:r>
        <w:rPr>
          <w:spacing w:val="-7"/>
        </w:rPr>
        <w:t> </w:t>
      </w:r>
      <w:r>
        <w:rPr>
          <w:spacing w:val="-2"/>
        </w:rPr>
        <w:t>сферы</w:t>
      </w:r>
      <w:r>
        <w:rPr>
          <w:spacing w:val="-6"/>
        </w:rPr>
        <w:t> </w:t>
      </w:r>
      <w:r>
        <w:rPr>
          <w:spacing w:val="-2"/>
        </w:rPr>
        <w:t>гостеприимства,</w:t>
      </w:r>
      <w:r>
        <w:rPr>
          <w:spacing w:val="-6"/>
        </w:rPr>
        <w:t> </w:t>
      </w:r>
      <w:r>
        <w:rPr>
          <w:spacing w:val="-2"/>
        </w:rPr>
        <w:t>открытие</w:t>
      </w:r>
      <w:r>
        <w:rPr>
          <w:spacing w:val="-6"/>
        </w:rPr>
        <w:t> </w:t>
      </w:r>
      <w:r>
        <w:rPr>
          <w:spacing w:val="-2"/>
        </w:rPr>
        <w:t>новых</w:t>
      </w:r>
      <w:r>
        <w:rPr>
          <w:spacing w:val="-6"/>
        </w:rPr>
        <w:t> </w:t>
      </w:r>
      <w:r>
        <w:rPr>
          <w:spacing w:val="-2"/>
        </w:rPr>
        <w:t>предприятий</w:t>
      </w:r>
      <w:r>
        <w:rPr>
          <w:spacing w:val="-7"/>
        </w:rPr>
        <w:t> </w:t>
      </w:r>
      <w:r>
        <w:rPr>
          <w:spacing w:val="-2"/>
        </w:rPr>
        <w:t>размеще- ния,</w:t>
      </w:r>
      <w:r>
        <w:rPr>
          <w:spacing w:val="-13"/>
        </w:rPr>
        <w:t> </w:t>
      </w:r>
      <w:r>
        <w:rPr>
          <w:spacing w:val="-2"/>
        </w:rPr>
        <w:t>что</w:t>
      </w:r>
      <w:r>
        <w:rPr>
          <w:spacing w:val="-13"/>
        </w:rPr>
        <w:t> </w:t>
      </w:r>
      <w:r>
        <w:rPr>
          <w:spacing w:val="-2"/>
        </w:rPr>
        <w:t>станет</w:t>
      </w:r>
      <w:r>
        <w:rPr>
          <w:spacing w:val="-13"/>
        </w:rPr>
        <w:t> </w:t>
      </w:r>
      <w:r>
        <w:rPr>
          <w:spacing w:val="-2"/>
        </w:rPr>
        <w:t>толчком</w:t>
      </w:r>
      <w:r>
        <w:rPr>
          <w:spacing w:val="-13"/>
        </w:rPr>
        <w:t> </w:t>
      </w:r>
      <w:r>
        <w:rPr>
          <w:spacing w:val="-2"/>
        </w:rPr>
        <w:t>для</w:t>
      </w:r>
      <w:r>
        <w:rPr>
          <w:spacing w:val="-14"/>
        </w:rPr>
        <w:t> </w:t>
      </w:r>
      <w:r>
        <w:rPr>
          <w:spacing w:val="-2"/>
        </w:rPr>
        <w:t>работы</w:t>
      </w:r>
      <w:r>
        <w:rPr>
          <w:spacing w:val="-13"/>
        </w:rPr>
        <w:t> </w:t>
      </w:r>
      <w:r>
        <w:rPr>
          <w:spacing w:val="-2"/>
        </w:rPr>
        <w:t>над</w:t>
      </w:r>
      <w:r>
        <w:rPr>
          <w:spacing w:val="-13"/>
        </w:rPr>
        <w:t> </w:t>
      </w:r>
      <w:r>
        <w:rPr>
          <w:spacing w:val="-2"/>
        </w:rPr>
        <w:t>увеличением</w:t>
      </w:r>
      <w:r>
        <w:rPr>
          <w:spacing w:val="-13"/>
        </w:rPr>
        <w:t> </w:t>
      </w:r>
      <w:r>
        <w:rPr>
          <w:spacing w:val="-2"/>
        </w:rPr>
        <w:t>показателей</w:t>
      </w:r>
      <w:r>
        <w:rPr>
          <w:spacing w:val="-13"/>
        </w:rPr>
        <w:t> </w:t>
      </w:r>
      <w:r>
        <w:rPr>
          <w:spacing w:val="-2"/>
        </w:rPr>
        <w:t>конкурентоспо- </w:t>
      </w:r>
      <w:r>
        <w:rPr/>
        <w:t>собности</w:t>
      </w:r>
      <w:r>
        <w:rPr>
          <w:spacing w:val="-5"/>
        </w:rPr>
        <w:t> </w:t>
      </w:r>
      <w:r>
        <w:rPr/>
        <w:t>данных</w:t>
      </w:r>
      <w:r>
        <w:rPr>
          <w:spacing w:val="-5"/>
        </w:rPr>
        <w:t> </w:t>
      </w:r>
      <w:r>
        <w:rPr/>
        <w:t>объектов,</w:t>
      </w:r>
      <w:r>
        <w:rPr>
          <w:spacing w:val="-7"/>
        </w:rPr>
        <w:t> </w:t>
      </w:r>
      <w:r>
        <w:rPr/>
        <w:t>главным</w:t>
      </w:r>
      <w:r>
        <w:rPr>
          <w:spacing w:val="-6"/>
        </w:rPr>
        <w:t> </w:t>
      </w:r>
      <w:r>
        <w:rPr/>
        <w:t>образом,</w:t>
      </w:r>
      <w:r>
        <w:rPr>
          <w:spacing w:val="-6"/>
        </w:rPr>
        <w:t> </w:t>
      </w:r>
      <w:r>
        <w:rPr/>
        <w:t>над</w:t>
      </w:r>
      <w:r>
        <w:rPr>
          <w:spacing w:val="-5"/>
        </w:rPr>
        <w:t> </w:t>
      </w:r>
      <w:r>
        <w:rPr/>
        <w:t>улучшением</w:t>
      </w:r>
      <w:r>
        <w:rPr>
          <w:spacing w:val="-7"/>
        </w:rPr>
        <w:t> </w:t>
      </w:r>
      <w:r>
        <w:rPr/>
        <w:t>качеством</w:t>
      </w:r>
      <w:r>
        <w:rPr>
          <w:spacing w:val="-6"/>
        </w:rPr>
        <w:t> </w:t>
      </w:r>
      <w:r>
        <w:rPr/>
        <w:t>гости- ничных</w:t>
      </w:r>
      <w:r>
        <w:rPr>
          <w:spacing w:val="-11"/>
        </w:rPr>
        <w:t> </w:t>
      </w:r>
      <w:r>
        <w:rPr/>
        <w:t>услуг.</w:t>
      </w:r>
      <w:r>
        <w:rPr>
          <w:spacing w:val="-12"/>
        </w:rPr>
        <w:t> </w:t>
      </w:r>
      <w:r>
        <w:rPr/>
        <w:t>Таким</w:t>
      </w:r>
      <w:r>
        <w:rPr>
          <w:spacing w:val="-12"/>
        </w:rPr>
        <w:t> </w:t>
      </w:r>
      <w:r>
        <w:rPr/>
        <w:t>образом,</w:t>
      </w:r>
      <w:r>
        <w:rPr>
          <w:spacing w:val="-12"/>
        </w:rPr>
        <w:t> </w:t>
      </w:r>
      <w:r>
        <w:rPr/>
        <w:t>можно</w:t>
      </w:r>
      <w:r>
        <w:rPr>
          <w:spacing w:val="-12"/>
        </w:rPr>
        <w:t> </w:t>
      </w:r>
      <w:r>
        <w:rPr/>
        <w:t>констатировать</w:t>
      </w:r>
      <w:r>
        <w:rPr>
          <w:spacing w:val="-12"/>
        </w:rPr>
        <w:t> </w:t>
      </w:r>
      <w:r>
        <w:rPr/>
        <w:t>тенденцию</w:t>
      </w:r>
      <w:r>
        <w:rPr>
          <w:spacing w:val="-11"/>
        </w:rPr>
        <w:t> </w:t>
      </w:r>
      <w:r>
        <w:rPr/>
        <w:t>постоянно</w:t>
      </w:r>
      <w:r>
        <w:rPr>
          <w:spacing w:val="-11"/>
        </w:rPr>
        <w:t> </w:t>
      </w:r>
      <w:r>
        <w:rPr/>
        <w:t>раз- вивающейся</w:t>
      </w:r>
      <w:r>
        <w:rPr>
          <w:spacing w:val="-18"/>
        </w:rPr>
        <w:t> </w:t>
      </w:r>
      <w:r>
        <w:rPr/>
        <w:t>маркетинговой</w:t>
      </w:r>
      <w:r>
        <w:rPr>
          <w:spacing w:val="-17"/>
        </w:rPr>
        <w:t> </w:t>
      </w:r>
      <w:r>
        <w:rPr/>
        <w:t>среды</w:t>
      </w:r>
      <w:r>
        <w:rPr>
          <w:spacing w:val="-18"/>
        </w:rPr>
        <w:t> </w:t>
      </w:r>
      <w:r>
        <w:rPr/>
        <w:t>региональной</w:t>
      </w:r>
      <w:r>
        <w:rPr>
          <w:spacing w:val="-17"/>
        </w:rPr>
        <w:t> </w:t>
      </w:r>
      <w:r>
        <w:rPr/>
        <w:t>сферы</w:t>
      </w:r>
      <w:r>
        <w:rPr>
          <w:spacing w:val="-18"/>
        </w:rPr>
        <w:t> </w:t>
      </w:r>
      <w:r>
        <w:rPr/>
        <w:t>гостеприимства.</w:t>
      </w:r>
    </w:p>
    <w:p>
      <w:pPr>
        <w:spacing w:line="268" w:lineRule="exact" w:before="0"/>
        <w:ind w:left="8193" w:right="0" w:firstLine="0"/>
        <w:jc w:val="both"/>
        <w:rPr>
          <w:sz w:val="24"/>
        </w:rPr>
      </w:pPr>
      <w:r>
        <w:rPr>
          <w:sz w:val="24"/>
        </w:rPr>
        <w:t>Т а б л и ц а</w:t>
      </w:r>
      <w:r>
        <w:rPr>
          <w:spacing w:val="30"/>
          <w:sz w:val="24"/>
        </w:rPr>
        <w:t>  </w:t>
      </w:r>
      <w:r>
        <w:rPr>
          <w:spacing w:val="-10"/>
          <w:sz w:val="24"/>
        </w:rPr>
        <w:t>2</w:t>
      </w:r>
    </w:p>
    <w:p>
      <w:pPr>
        <w:spacing w:line="235" w:lineRule="auto" w:before="2"/>
        <w:ind w:left="1890" w:right="458" w:hanging="1509"/>
        <w:jc w:val="both"/>
        <w:rPr>
          <w:sz w:val="24"/>
        </w:rPr>
      </w:pPr>
      <w:r>
        <w:rPr>
          <w:sz w:val="24"/>
        </w:rPr>
        <w:t>Статистические</w:t>
      </w:r>
      <w:r>
        <w:rPr>
          <w:spacing w:val="-5"/>
          <w:sz w:val="24"/>
        </w:rPr>
        <w:t> </w:t>
      </w:r>
      <w:r>
        <w:rPr>
          <w:sz w:val="24"/>
        </w:rPr>
        <w:t>данные</w:t>
      </w:r>
      <w:r>
        <w:rPr>
          <w:spacing w:val="-4"/>
          <w:sz w:val="24"/>
        </w:rPr>
        <w:t> </w:t>
      </w:r>
      <w:r>
        <w:rPr>
          <w:sz w:val="24"/>
        </w:rPr>
        <w:t>по</w:t>
      </w:r>
      <w:r>
        <w:rPr>
          <w:spacing w:val="-4"/>
          <w:sz w:val="24"/>
        </w:rPr>
        <w:t> </w:t>
      </w:r>
      <w:r>
        <w:rPr>
          <w:sz w:val="24"/>
        </w:rPr>
        <w:t>результатам</w:t>
      </w:r>
      <w:r>
        <w:rPr>
          <w:spacing w:val="-4"/>
          <w:sz w:val="24"/>
        </w:rPr>
        <w:t> </w:t>
      </w:r>
      <w:r>
        <w:rPr>
          <w:sz w:val="24"/>
        </w:rPr>
        <w:t>деятельности</w:t>
      </w:r>
      <w:r>
        <w:rPr>
          <w:spacing w:val="-4"/>
          <w:sz w:val="24"/>
        </w:rPr>
        <w:t> </w:t>
      </w:r>
      <w:r>
        <w:rPr>
          <w:sz w:val="24"/>
        </w:rPr>
        <w:t>коллективных</w:t>
      </w:r>
      <w:r>
        <w:rPr>
          <w:spacing w:val="-4"/>
          <w:sz w:val="24"/>
        </w:rPr>
        <w:t> </w:t>
      </w:r>
      <w:r>
        <w:rPr>
          <w:sz w:val="24"/>
        </w:rPr>
        <w:t>средств</w:t>
      </w:r>
      <w:r>
        <w:rPr>
          <w:spacing w:val="-5"/>
          <w:sz w:val="24"/>
        </w:rPr>
        <w:t> </w:t>
      </w:r>
      <w:r>
        <w:rPr>
          <w:sz w:val="24"/>
        </w:rPr>
        <w:t>размещения Липецкой области за последние 5 лет (по данным Росстата)</w:t>
      </w:r>
    </w:p>
    <w:p>
      <w:pPr>
        <w:pStyle w:val="BodyText"/>
        <w:spacing w:before="10"/>
        <w:ind w:left="0"/>
        <w:jc w:val="left"/>
        <w:rPr>
          <w:sz w:val="11"/>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2"/>
        <w:gridCol w:w="1552"/>
        <w:gridCol w:w="1490"/>
        <w:gridCol w:w="1317"/>
        <w:gridCol w:w="1317"/>
        <w:gridCol w:w="1675"/>
      </w:tblGrid>
      <w:tr>
        <w:trPr>
          <w:trHeight w:val="539" w:hRule="atLeast"/>
        </w:trPr>
        <w:tc>
          <w:tcPr>
            <w:tcW w:w="2292" w:type="dxa"/>
          </w:tcPr>
          <w:p>
            <w:pPr>
              <w:pStyle w:val="TableParagraph"/>
              <w:spacing w:line="270" w:lineRule="exact"/>
              <w:ind w:left="525" w:right="136" w:hanging="128"/>
              <w:rPr>
                <w:sz w:val="24"/>
              </w:rPr>
            </w:pPr>
            <w:r>
              <w:rPr>
                <w:spacing w:val="-2"/>
                <w:sz w:val="24"/>
              </w:rPr>
              <w:t>Наименование </w:t>
            </w:r>
            <w:r>
              <w:rPr>
                <w:sz w:val="24"/>
              </w:rPr>
              <w:t>данных</w:t>
            </w:r>
            <w:r>
              <w:rPr>
                <w:spacing w:val="-2"/>
                <w:sz w:val="24"/>
              </w:rPr>
              <w:t> </w:t>
            </w:r>
            <w:r>
              <w:rPr>
                <w:sz w:val="24"/>
              </w:rPr>
              <w:t>/</w:t>
            </w:r>
            <w:r>
              <w:rPr>
                <w:spacing w:val="-1"/>
                <w:sz w:val="24"/>
              </w:rPr>
              <w:t> </w:t>
            </w:r>
            <w:r>
              <w:rPr>
                <w:sz w:val="24"/>
              </w:rPr>
              <w:t>год</w:t>
            </w:r>
          </w:p>
        </w:tc>
        <w:tc>
          <w:tcPr>
            <w:tcW w:w="1552" w:type="dxa"/>
          </w:tcPr>
          <w:p>
            <w:pPr>
              <w:pStyle w:val="TableParagraph"/>
              <w:spacing w:before="128"/>
              <w:ind w:left="9" w:right="1"/>
              <w:jc w:val="center"/>
              <w:rPr>
                <w:sz w:val="24"/>
              </w:rPr>
            </w:pPr>
            <w:r>
              <w:rPr>
                <w:spacing w:val="-4"/>
                <w:sz w:val="24"/>
              </w:rPr>
              <w:t>2019</w:t>
            </w:r>
          </w:p>
        </w:tc>
        <w:tc>
          <w:tcPr>
            <w:tcW w:w="1490" w:type="dxa"/>
          </w:tcPr>
          <w:p>
            <w:pPr>
              <w:pStyle w:val="TableParagraph"/>
              <w:spacing w:before="128"/>
              <w:ind w:left="6"/>
              <w:jc w:val="center"/>
              <w:rPr>
                <w:sz w:val="24"/>
              </w:rPr>
            </w:pPr>
            <w:r>
              <w:rPr>
                <w:spacing w:val="-4"/>
                <w:sz w:val="24"/>
              </w:rPr>
              <w:t>2020</w:t>
            </w:r>
          </w:p>
        </w:tc>
        <w:tc>
          <w:tcPr>
            <w:tcW w:w="1317" w:type="dxa"/>
          </w:tcPr>
          <w:p>
            <w:pPr>
              <w:pStyle w:val="TableParagraph"/>
              <w:spacing w:before="128"/>
              <w:ind w:left="6" w:right="1"/>
              <w:jc w:val="center"/>
              <w:rPr>
                <w:sz w:val="24"/>
              </w:rPr>
            </w:pPr>
            <w:r>
              <w:rPr>
                <w:spacing w:val="-4"/>
                <w:sz w:val="24"/>
              </w:rPr>
              <w:t>2021</w:t>
            </w:r>
          </w:p>
        </w:tc>
        <w:tc>
          <w:tcPr>
            <w:tcW w:w="1317" w:type="dxa"/>
          </w:tcPr>
          <w:p>
            <w:pPr>
              <w:pStyle w:val="TableParagraph"/>
              <w:spacing w:before="128"/>
              <w:ind w:left="6" w:right="2"/>
              <w:jc w:val="center"/>
              <w:rPr>
                <w:sz w:val="24"/>
              </w:rPr>
            </w:pPr>
            <w:r>
              <w:rPr>
                <w:spacing w:val="-4"/>
                <w:sz w:val="24"/>
              </w:rPr>
              <w:t>2022</w:t>
            </w:r>
          </w:p>
        </w:tc>
        <w:tc>
          <w:tcPr>
            <w:tcW w:w="1675" w:type="dxa"/>
          </w:tcPr>
          <w:p>
            <w:pPr>
              <w:pStyle w:val="TableParagraph"/>
              <w:spacing w:line="266" w:lineRule="exact"/>
              <w:ind w:left="376"/>
              <w:rPr>
                <w:sz w:val="24"/>
              </w:rPr>
            </w:pPr>
            <w:r>
              <w:rPr>
                <w:sz w:val="24"/>
              </w:rPr>
              <w:t>Январь</w:t>
            </w:r>
            <w:r>
              <w:rPr>
                <w:spacing w:val="-9"/>
                <w:sz w:val="24"/>
              </w:rPr>
              <w:t> </w:t>
            </w:r>
            <w:r>
              <w:rPr>
                <w:spacing w:val="-10"/>
                <w:sz w:val="24"/>
              </w:rPr>
              <w:t>–</w:t>
            </w:r>
          </w:p>
          <w:p>
            <w:pPr>
              <w:pStyle w:val="TableParagraph"/>
              <w:spacing w:line="254" w:lineRule="exact"/>
              <w:ind w:left="297"/>
              <w:rPr>
                <w:sz w:val="24"/>
              </w:rPr>
            </w:pPr>
            <w:r>
              <w:rPr>
                <w:sz w:val="24"/>
              </w:rPr>
              <w:t>июль</w:t>
            </w:r>
            <w:r>
              <w:rPr>
                <w:spacing w:val="-8"/>
                <w:sz w:val="24"/>
              </w:rPr>
              <w:t> </w:t>
            </w:r>
            <w:r>
              <w:rPr>
                <w:spacing w:val="-4"/>
                <w:sz w:val="24"/>
              </w:rPr>
              <w:t>2023</w:t>
            </w:r>
          </w:p>
        </w:tc>
      </w:tr>
      <w:tr>
        <w:trPr>
          <w:trHeight w:val="1080" w:hRule="atLeast"/>
        </w:trPr>
        <w:tc>
          <w:tcPr>
            <w:tcW w:w="2292" w:type="dxa"/>
          </w:tcPr>
          <w:p>
            <w:pPr>
              <w:pStyle w:val="TableParagraph"/>
              <w:spacing w:line="270" w:lineRule="exact"/>
              <w:ind w:left="107" w:right="328"/>
              <w:jc w:val="both"/>
              <w:rPr>
                <w:sz w:val="24"/>
              </w:rPr>
            </w:pPr>
            <w:r>
              <w:rPr>
                <w:sz w:val="24"/>
              </w:rPr>
              <w:t>Число</w:t>
            </w:r>
            <w:r>
              <w:rPr>
                <w:spacing w:val="-15"/>
                <w:sz w:val="24"/>
              </w:rPr>
              <w:t> </w:t>
            </w:r>
            <w:r>
              <w:rPr>
                <w:sz w:val="24"/>
              </w:rPr>
              <w:t>лиц,</w:t>
            </w:r>
            <w:r>
              <w:rPr>
                <w:spacing w:val="-15"/>
                <w:sz w:val="24"/>
              </w:rPr>
              <w:t> </w:t>
            </w:r>
            <w:r>
              <w:rPr>
                <w:sz w:val="24"/>
              </w:rPr>
              <w:t>разме- щенных</w:t>
            </w:r>
            <w:r>
              <w:rPr>
                <w:spacing w:val="-15"/>
                <w:sz w:val="24"/>
              </w:rPr>
              <w:t> </w:t>
            </w:r>
            <w:r>
              <w:rPr>
                <w:sz w:val="24"/>
              </w:rPr>
              <w:t>в</w:t>
            </w:r>
            <w:r>
              <w:rPr>
                <w:spacing w:val="-15"/>
                <w:sz w:val="24"/>
              </w:rPr>
              <w:t> </w:t>
            </w:r>
            <w:r>
              <w:rPr>
                <w:sz w:val="24"/>
              </w:rPr>
              <w:t>коллек- тивных</w:t>
            </w:r>
            <w:r>
              <w:rPr>
                <w:spacing w:val="-15"/>
                <w:sz w:val="24"/>
              </w:rPr>
              <w:t> </w:t>
            </w:r>
            <w:r>
              <w:rPr>
                <w:sz w:val="24"/>
              </w:rPr>
              <w:t>средствах </w:t>
            </w:r>
            <w:r>
              <w:rPr>
                <w:spacing w:val="-2"/>
                <w:sz w:val="24"/>
              </w:rPr>
              <w:t>размещения</w:t>
            </w:r>
          </w:p>
        </w:tc>
        <w:tc>
          <w:tcPr>
            <w:tcW w:w="1552" w:type="dxa"/>
          </w:tcPr>
          <w:p>
            <w:pPr>
              <w:pStyle w:val="TableParagraph"/>
              <w:spacing w:before="122"/>
              <w:rPr>
                <w:sz w:val="24"/>
              </w:rPr>
            </w:pPr>
          </w:p>
          <w:p>
            <w:pPr>
              <w:pStyle w:val="TableParagraph"/>
              <w:ind w:left="9"/>
              <w:jc w:val="center"/>
              <w:rPr>
                <w:sz w:val="24"/>
              </w:rPr>
            </w:pPr>
            <w:r>
              <w:rPr>
                <w:sz w:val="24"/>
              </w:rPr>
              <w:t>252</w:t>
            </w:r>
            <w:r>
              <w:rPr>
                <w:spacing w:val="-21"/>
                <w:sz w:val="24"/>
              </w:rPr>
              <w:t> </w:t>
            </w:r>
            <w:r>
              <w:rPr>
                <w:spacing w:val="-5"/>
                <w:sz w:val="24"/>
              </w:rPr>
              <w:t>674</w:t>
            </w:r>
          </w:p>
        </w:tc>
        <w:tc>
          <w:tcPr>
            <w:tcW w:w="1490" w:type="dxa"/>
          </w:tcPr>
          <w:p>
            <w:pPr>
              <w:pStyle w:val="TableParagraph"/>
              <w:spacing w:before="122"/>
              <w:rPr>
                <w:sz w:val="24"/>
              </w:rPr>
            </w:pPr>
          </w:p>
          <w:p>
            <w:pPr>
              <w:pStyle w:val="TableParagraph"/>
              <w:ind w:left="6" w:right="1"/>
              <w:jc w:val="center"/>
              <w:rPr>
                <w:sz w:val="24"/>
              </w:rPr>
            </w:pPr>
            <w:r>
              <w:rPr>
                <w:sz w:val="24"/>
              </w:rPr>
              <w:t>174</w:t>
            </w:r>
            <w:r>
              <w:rPr>
                <w:spacing w:val="-21"/>
                <w:sz w:val="24"/>
              </w:rPr>
              <w:t> </w:t>
            </w:r>
            <w:r>
              <w:rPr>
                <w:spacing w:val="-5"/>
                <w:sz w:val="24"/>
              </w:rPr>
              <w:t>864</w:t>
            </w:r>
          </w:p>
        </w:tc>
        <w:tc>
          <w:tcPr>
            <w:tcW w:w="1317" w:type="dxa"/>
          </w:tcPr>
          <w:p>
            <w:pPr>
              <w:pStyle w:val="TableParagraph"/>
              <w:spacing w:before="122"/>
              <w:rPr>
                <w:sz w:val="24"/>
              </w:rPr>
            </w:pPr>
          </w:p>
          <w:p>
            <w:pPr>
              <w:pStyle w:val="TableParagraph"/>
              <w:ind w:left="6"/>
              <w:jc w:val="center"/>
              <w:rPr>
                <w:sz w:val="24"/>
              </w:rPr>
            </w:pPr>
            <w:r>
              <w:rPr>
                <w:sz w:val="24"/>
              </w:rPr>
              <w:t>269</w:t>
            </w:r>
            <w:r>
              <w:rPr>
                <w:spacing w:val="-21"/>
                <w:sz w:val="24"/>
              </w:rPr>
              <w:t> </w:t>
            </w:r>
            <w:r>
              <w:rPr>
                <w:spacing w:val="-5"/>
                <w:sz w:val="24"/>
              </w:rPr>
              <w:t>950</w:t>
            </w:r>
          </w:p>
        </w:tc>
        <w:tc>
          <w:tcPr>
            <w:tcW w:w="1317" w:type="dxa"/>
          </w:tcPr>
          <w:p>
            <w:pPr>
              <w:pStyle w:val="TableParagraph"/>
              <w:spacing w:before="122"/>
              <w:rPr>
                <w:sz w:val="24"/>
              </w:rPr>
            </w:pPr>
          </w:p>
          <w:p>
            <w:pPr>
              <w:pStyle w:val="TableParagraph"/>
              <w:ind w:left="6" w:right="1"/>
              <w:jc w:val="center"/>
              <w:rPr>
                <w:sz w:val="24"/>
              </w:rPr>
            </w:pPr>
            <w:r>
              <w:rPr>
                <w:sz w:val="24"/>
              </w:rPr>
              <w:t>287</w:t>
            </w:r>
            <w:r>
              <w:rPr>
                <w:spacing w:val="-21"/>
                <w:sz w:val="24"/>
              </w:rPr>
              <w:t> </w:t>
            </w:r>
            <w:r>
              <w:rPr>
                <w:spacing w:val="-5"/>
                <w:sz w:val="24"/>
              </w:rPr>
              <w:t>218</w:t>
            </w:r>
          </w:p>
        </w:tc>
        <w:tc>
          <w:tcPr>
            <w:tcW w:w="1675" w:type="dxa"/>
          </w:tcPr>
          <w:p>
            <w:pPr>
              <w:pStyle w:val="TableParagraph"/>
              <w:spacing w:before="122"/>
              <w:rPr>
                <w:sz w:val="24"/>
              </w:rPr>
            </w:pPr>
          </w:p>
          <w:p>
            <w:pPr>
              <w:pStyle w:val="TableParagraph"/>
              <w:ind w:left="1"/>
              <w:jc w:val="center"/>
              <w:rPr>
                <w:sz w:val="24"/>
              </w:rPr>
            </w:pPr>
            <w:r>
              <w:rPr>
                <w:sz w:val="24"/>
              </w:rPr>
              <w:t>228</w:t>
            </w:r>
            <w:r>
              <w:rPr>
                <w:spacing w:val="-21"/>
                <w:sz w:val="24"/>
              </w:rPr>
              <w:t> </w:t>
            </w:r>
            <w:r>
              <w:rPr>
                <w:spacing w:val="-5"/>
                <w:sz w:val="24"/>
              </w:rPr>
              <w:t>574</w:t>
            </w:r>
          </w:p>
        </w:tc>
      </w:tr>
      <w:tr>
        <w:trPr>
          <w:trHeight w:val="810" w:hRule="atLeast"/>
        </w:trPr>
        <w:tc>
          <w:tcPr>
            <w:tcW w:w="2292" w:type="dxa"/>
          </w:tcPr>
          <w:p>
            <w:pPr>
              <w:pStyle w:val="TableParagraph"/>
              <w:spacing w:line="270" w:lineRule="exact"/>
              <w:ind w:left="107" w:right="136"/>
              <w:rPr>
                <w:sz w:val="24"/>
              </w:rPr>
            </w:pPr>
            <w:r>
              <w:rPr>
                <w:sz w:val="24"/>
              </w:rPr>
              <w:t>Количество граж- дан</w:t>
            </w:r>
            <w:r>
              <w:rPr>
                <w:spacing w:val="-15"/>
                <w:sz w:val="24"/>
              </w:rPr>
              <w:t> </w:t>
            </w:r>
            <w:r>
              <w:rPr>
                <w:sz w:val="24"/>
              </w:rPr>
              <w:t>Российской</w:t>
            </w:r>
            <w:r>
              <w:rPr>
                <w:spacing w:val="-15"/>
                <w:sz w:val="24"/>
              </w:rPr>
              <w:t> </w:t>
            </w:r>
            <w:r>
              <w:rPr>
                <w:sz w:val="24"/>
              </w:rPr>
              <w:t>Фе- </w:t>
            </w:r>
            <w:r>
              <w:rPr>
                <w:spacing w:val="-2"/>
                <w:sz w:val="24"/>
              </w:rPr>
              <w:t>дерации</w:t>
            </w:r>
          </w:p>
        </w:tc>
        <w:tc>
          <w:tcPr>
            <w:tcW w:w="1552" w:type="dxa"/>
          </w:tcPr>
          <w:p>
            <w:pPr>
              <w:pStyle w:val="TableParagraph"/>
              <w:spacing w:before="264"/>
              <w:ind w:left="9"/>
              <w:jc w:val="center"/>
              <w:rPr>
                <w:sz w:val="24"/>
              </w:rPr>
            </w:pPr>
            <w:r>
              <w:rPr>
                <w:sz w:val="24"/>
              </w:rPr>
              <w:t>226</w:t>
            </w:r>
            <w:r>
              <w:rPr>
                <w:spacing w:val="-21"/>
                <w:sz w:val="24"/>
              </w:rPr>
              <w:t> </w:t>
            </w:r>
            <w:r>
              <w:rPr>
                <w:spacing w:val="-5"/>
                <w:sz w:val="24"/>
              </w:rPr>
              <w:t>575</w:t>
            </w:r>
          </w:p>
        </w:tc>
        <w:tc>
          <w:tcPr>
            <w:tcW w:w="1490" w:type="dxa"/>
          </w:tcPr>
          <w:p>
            <w:pPr>
              <w:pStyle w:val="TableParagraph"/>
              <w:spacing w:before="264"/>
              <w:ind w:left="6" w:right="1"/>
              <w:jc w:val="center"/>
              <w:rPr>
                <w:sz w:val="24"/>
              </w:rPr>
            </w:pPr>
            <w:r>
              <w:rPr>
                <w:sz w:val="24"/>
              </w:rPr>
              <w:t>162</w:t>
            </w:r>
            <w:r>
              <w:rPr>
                <w:spacing w:val="-21"/>
                <w:sz w:val="24"/>
              </w:rPr>
              <w:t> </w:t>
            </w:r>
            <w:r>
              <w:rPr>
                <w:spacing w:val="-5"/>
                <w:sz w:val="24"/>
              </w:rPr>
              <w:t>128</w:t>
            </w:r>
          </w:p>
        </w:tc>
        <w:tc>
          <w:tcPr>
            <w:tcW w:w="1317" w:type="dxa"/>
          </w:tcPr>
          <w:p>
            <w:pPr>
              <w:pStyle w:val="TableParagraph"/>
              <w:spacing w:before="264"/>
              <w:ind w:left="6"/>
              <w:jc w:val="center"/>
              <w:rPr>
                <w:sz w:val="24"/>
              </w:rPr>
            </w:pPr>
            <w:r>
              <w:rPr>
                <w:sz w:val="24"/>
              </w:rPr>
              <w:t>263</w:t>
            </w:r>
            <w:r>
              <w:rPr>
                <w:spacing w:val="-21"/>
                <w:sz w:val="24"/>
              </w:rPr>
              <w:t> </w:t>
            </w:r>
            <w:r>
              <w:rPr>
                <w:spacing w:val="-5"/>
                <w:sz w:val="24"/>
              </w:rPr>
              <w:t>538</w:t>
            </w:r>
          </w:p>
        </w:tc>
        <w:tc>
          <w:tcPr>
            <w:tcW w:w="1317" w:type="dxa"/>
          </w:tcPr>
          <w:p>
            <w:pPr>
              <w:pStyle w:val="TableParagraph"/>
              <w:spacing w:before="264"/>
              <w:ind w:left="6" w:right="1"/>
              <w:jc w:val="center"/>
              <w:rPr>
                <w:sz w:val="24"/>
              </w:rPr>
            </w:pPr>
            <w:r>
              <w:rPr>
                <w:sz w:val="24"/>
              </w:rPr>
              <w:t>279</w:t>
            </w:r>
            <w:r>
              <w:rPr>
                <w:spacing w:val="-21"/>
                <w:sz w:val="24"/>
              </w:rPr>
              <w:t> </w:t>
            </w:r>
            <w:r>
              <w:rPr>
                <w:spacing w:val="-5"/>
                <w:sz w:val="24"/>
              </w:rPr>
              <w:t>138</w:t>
            </w:r>
          </w:p>
        </w:tc>
        <w:tc>
          <w:tcPr>
            <w:tcW w:w="1675" w:type="dxa"/>
          </w:tcPr>
          <w:p>
            <w:pPr>
              <w:pStyle w:val="TableParagraph"/>
              <w:spacing w:before="264"/>
              <w:ind w:left="1"/>
              <w:jc w:val="center"/>
              <w:rPr>
                <w:sz w:val="24"/>
              </w:rPr>
            </w:pPr>
            <w:r>
              <w:rPr>
                <w:sz w:val="24"/>
              </w:rPr>
              <w:t>223</w:t>
            </w:r>
            <w:r>
              <w:rPr>
                <w:spacing w:val="-21"/>
                <w:sz w:val="24"/>
              </w:rPr>
              <w:t> </w:t>
            </w:r>
            <w:r>
              <w:rPr>
                <w:spacing w:val="-5"/>
                <w:sz w:val="24"/>
              </w:rPr>
              <w:t>869</w:t>
            </w:r>
          </w:p>
        </w:tc>
      </w:tr>
      <w:tr>
        <w:trPr>
          <w:trHeight w:val="540" w:hRule="atLeast"/>
        </w:trPr>
        <w:tc>
          <w:tcPr>
            <w:tcW w:w="2292" w:type="dxa"/>
          </w:tcPr>
          <w:p>
            <w:pPr>
              <w:pStyle w:val="TableParagraph"/>
              <w:spacing w:line="270" w:lineRule="exact"/>
              <w:ind w:left="107" w:right="136"/>
              <w:rPr>
                <w:sz w:val="24"/>
              </w:rPr>
            </w:pPr>
            <w:r>
              <w:rPr>
                <w:sz w:val="24"/>
              </w:rPr>
              <w:t>Количество ино- странных</w:t>
            </w:r>
            <w:r>
              <w:rPr>
                <w:spacing w:val="-15"/>
                <w:sz w:val="24"/>
              </w:rPr>
              <w:t> </w:t>
            </w:r>
            <w:r>
              <w:rPr>
                <w:sz w:val="24"/>
              </w:rPr>
              <w:t>граждан</w:t>
            </w:r>
          </w:p>
        </w:tc>
        <w:tc>
          <w:tcPr>
            <w:tcW w:w="1552" w:type="dxa"/>
          </w:tcPr>
          <w:p>
            <w:pPr>
              <w:pStyle w:val="TableParagraph"/>
              <w:spacing w:before="128"/>
              <w:ind w:left="9"/>
              <w:jc w:val="center"/>
              <w:rPr>
                <w:sz w:val="24"/>
              </w:rPr>
            </w:pPr>
            <w:r>
              <w:rPr>
                <w:sz w:val="24"/>
              </w:rPr>
              <w:t>26</w:t>
            </w:r>
            <w:r>
              <w:rPr>
                <w:spacing w:val="-21"/>
                <w:sz w:val="24"/>
              </w:rPr>
              <w:t> </w:t>
            </w:r>
            <w:r>
              <w:rPr>
                <w:spacing w:val="-5"/>
                <w:sz w:val="24"/>
              </w:rPr>
              <w:t>099</w:t>
            </w:r>
          </w:p>
        </w:tc>
        <w:tc>
          <w:tcPr>
            <w:tcW w:w="1490" w:type="dxa"/>
          </w:tcPr>
          <w:p>
            <w:pPr>
              <w:pStyle w:val="TableParagraph"/>
              <w:spacing w:before="128"/>
              <w:ind w:left="6" w:right="1"/>
              <w:jc w:val="center"/>
              <w:rPr>
                <w:sz w:val="24"/>
              </w:rPr>
            </w:pPr>
            <w:r>
              <w:rPr>
                <w:sz w:val="24"/>
              </w:rPr>
              <w:t>12</w:t>
            </w:r>
            <w:r>
              <w:rPr>
                <w:spacing w:val="-21"/>
                <w:sz w:val="24"/>
              </w:rPr>
              <w:t> </w:t>
            </w:r>
            <w:r>
              <w:rPr>
                <w:spacing w:val="-5"/>
                <w:sz w:val="24"/>
              </w:rPr>
              <w:t>736</w:t>
            </w:r>
          </w:p>
        </w:tc>
        <w:tc>
          <w:tcPr>
            <w:tcW w:w="1317" w:type="dxa"/>
          </w:tcPr>
          <w:p>
            <w:pPr>
              <w:pStyle w:val="TableParagraph"/>
              <w:spacing w:before="128"/>
              <w:ind w:left="6" w:right="1"/>
              <w:jc w:val="center"/>
              <w:rPr>
                <w:sz w:val="24"/>
              </w:rPr>
            </w:pPr>
            <w:r>
              <w:rPr>
                <w:spacing w:val="-4"/>
                <w:sz w:val="24"/>
              </w:rPr>
              <w:t>6412</w:t>
            </w:r>
          </w:p>
        </w:tc>
        <w:tc>
          <w:tcPr>
            <w:tcW w:w="1317" w:type="dxa"/>
          </w:tcPr>
          <w:p>
            <w:pPr>
              <w:pStyle w:val="TableParagraph"/>
              <w:spacing w:before="128"/>
              <w:ind w:left="6" w:right="2"/>
              <w:jc w:val="center"/>
              <w:rPr>
                <w:sz w:val="24"/>
              </w:rPr>
            </w:pPr>
            <w:r>
              <w:rPr>
                <w:spacing w:val="-4"/>
                <w:sz w:val="24"/>
              </w:rPr>
              <w:t>8080</w:t>
            </w:r>
          </w:p>
        </w:tc>
        <w:tc>
          <w:tcPr>
            <w:tcW w:w="1675" w:type="dxa"/>
          </w:tcPr>
          <w:p>
            <w:pPr>
              <w:pStyle w:val="TableParagraph"/>
              <w:spacing w:before="128"/>
              <w:ind w:left="1" w:right="1"/>
              <w:jc w:val="center"/>
              <w:rPr>
                <w:sz w:val="24"/>
              </w:rPr>
            </w:pPr>
            <w:r>
              <w:rPr>
                <w:spacing w:val="-4"/>
                <w:sz w:val="24"/>
              </w:rPr>
              <w:t>4705</w:t>
            </w:r>
          </w:p>
        </w:tc>
      </w:tr>
      <w:tr>
        <w:trPr>
          <w:trHeight w:val="540" w:hRule="atLeast"/>
        </w:trPr>
        <w:tc>
          <w:tcPr>
            <w:tcW w:w="2292" w:type="dxa"/>
          </w:tcPr>
          <w:p>
            <w:pPr>
              <w:pStyle w:val="TableParagraph"/>
              <w:spacing w:before="128"/>
              <w:ind w:left="107"/>
              <w:rPr>
                <w:sz w:val="24"/>
              </w:rPr>
            </w:pPr>
            <w:r>
              <w:rPr>
                <w:sz w:val="24"/>
              </w:rPr>
              <w:t>Число </w:t>
            </w:r>
            <w:r>
              <w:rPr>
                <w:spacing w:val="-2"/>
                <w:sz w:val="24"/>
              </w:rPr>
              <w:t>ночевок</w:t>
            </w:r>
          </w:p>
        </w:tc>
        <w:tc>
          <w:tcPr>
            <w:tcW w:w="1552" w:type="dxa"/>
          </w:tcPr>
          <w:p>
            <w:pPr>
              <w:pStyle w:val="TableParagraph"/>
              <w:spacing w:line="272" w:lineRule="exact"/>
              <w:ind w:left="138" w:right="120" w:firstLine="238"/>
              <w:rPr>
                <w:sz w:val="24"/>
              </w:rPr>
            </w:pPr>
            <w:r>
              <w:rPr>
                <w:spacing w:val="-2"/>
                <w:sz w:val="24"/>
              </w:rPr>
              <w:t>Данные отсутствуют</w:t>
            </w:r>
          </w:p>
        </w:tc>
        <w:tc>
          <w:tcPr>
            <w:tcW w:w="1490" w:type="dxa"/>
          </w:tcPr>
          <w:p>
            <w:pPr>
              <w:pStyle w:val="TableParagraph"/>
              <w:spacing w:line="272" w:lineRule="exact"/>
              <w:ind w:left="106" w:right="90" w:firstLine="240"/>
              <w:rPr>
                <w:sz w:val="24"/>
              </w:rPr>
            </w:pPr>
            <w:r>
              <w:rPr>
                <w:spacing w:val="-2"/>
                <w:sz w:val="24"/>
              </w:rPr>
              <w:t>Данные отсутствуют</w:t>
            </w:r>
          </w:p>
        </w:tc>
        <w:tc>
          <w:tcPr>
            <w:tcW w:w="1317" w:type="dxa"/>
          </w:tcPr>
          <w:p>
            <w:pPr>
              <w:pStyle w:val="TableParagraph"/>
              <w:spacing w:before="128"/>
              <w:ind w:left="6"/>
              <w:jc w:val="center"/>
              <w:rPr>
                <w:sz w:val="24"/>
              </w:rPr>
            </w:pPr>
            <w:r>
              <w:rPr>
                <w:sz w:val="24"/>
              </w:rPr>
              <w:t>865</w:t>
            </w:r>
            <w:r>
              <w:rPr>
                <w:spacing w:val="-21"/>
                <w:sz w:val="24"/>
              </w:rPr>
              <w:t> </w:t>
            </w:r>
            <w:r>
              <w:rPr>
                <w:spacing w:val="-5"/>
                <w:sz w:val="24"/>
              </w:rPr>
              <w:t>528</w:t>
            </w:r>
          </w:p>
        </w:tc>
        <w:tc>
          <w:tcPr>
            <w:tcW w:w="1317" w:type="dxa"/>
          </w:tcPr>
          <w:p>
            <w:pPr>
              <w:pStyle w:val="TableParagraph"/>
              <w:spacing w:before="128"/>
              <w:ind w:left="6" w:right="2"/>
              <w:jc w:val="center"/>
              <w:rPr>
                <w:sz w:val="24"/>
              </w:rPr>
            </w:pPr>
            <w:r>
              <w:rPr>
                <w:sz w:val="24"/>
              </w:rPr>
              <w:t>1</w:t>
            </w:r>
            <w:r>
              <w:rPr>
                <w:spacing w:val="-21"/>
                <w:sz w:val="24"/>
              </w:rPr>
              <w:t> </w:t>
            </w:r>
            <w:r>
              <w:rPr>
                <w:sz w:val="24"/>
              </w:rPr>
              <w:t>161</w:t>
            </w:r>
            <w:r>
              <w:rPr>
                <w:spacing w:val="-21"/>
                <w:sz w:val="24"/>
              </w:rPr>
              <w:t> </w:t>
            </w:r>
            <w:r>
              <w:rPr>
                <w:spacing w:val="-5"/>
                <w:sz w:val="24"/>
              </w:rPr>
              <w:t>874</w:t>
            </w:r>
          </w:p>
        </w:tc>
        <w:tc>
          <w:tcPr>
            <w:tcW w:w="1675" w:type="dxa"/>
          </w:tcPr>
          <w:p>
            <w:pPr>
              <w:pStyle w:val="TableParagraph"/>
              <w:spacing w:before="128"/>
              <w:ind w:left="1" w:right="1"/>
              <w:jc w:val="center"/>
              <w:rPr>
                <w:sz w:val="24"/>
              </w:rPr>
            </w:pPr>
            <w:r>
              <w:rPr>
                <w:sz w:val="24"/>
              </w:rPr>
              <w:t>866</w:t>
            </w:r>
            <w:r>
              <w:rPr>
                <w:spacing w:val="-21"/>
                <w:sz w:val="24"/>
              </w:rPr>
              <w:t> </w:t>
            </w:r>
            <w:r>
              <w:rPr>
                <w:spacing w:val="-5"/>
                <w:sz w:val="24"/>
              </w:rPr>
              <w:t>943</w:t>
            </w:r>
          </w:p>
        </w:tc>
      </w:tr>
      <w:tr>
        <w:trPr>
          <w:trHeight w:val="807" w:hRule="atLeast"/>
        </w:trPr>
        <w:tc>
          <w:tcPr>
            <w:tcW w:w="2292" w:type="dxa"/>
          </w:tcPr>
          <w:p>
            <w:pPr>
              <w:pStyle w:val="TableParagraph"/>
              <w:spacing w:line="235" w:lineRule="auto"/>
              <w:ind w:left="107" w:right="204"/>
              <w:rPr>
                <w:sz w:val="24"/>
              </w:rPr>
            </w:pPr>
            <w:r>
              <w:rPr>
                <w:spacing w:val="-2"/>
                <w:sz w:val="24"/>
              </w:rPr>
              <w:t>Доходы</w:t>
            </w:r>
            <w:r>
              <w:rPr>
                <w:spacing w:val="-13"/>
                <w:sz w:val="24"/>
              </w:rPr>
              <w:t> </w:t>
            </w:r>
            <w:r>
              <w:rPr>
                <w:spacing w:val="-2"/>
                <w:sz w:val="24"/>
              </w:rPr>
              <w:t>коллектив- </w:t>
            </w:r>
            <w:r>
              <w:rPr>
                <w:sz w:val="24"/>
              </w:rPr>
              <w:t>ных</w:t>
            </w:r>
            <w:r>
              <w:rPr>
                <w:spacing w:val="-4"/>
                <w:sz w:val="24"/>
              </w:rPr>
              <w:t> </w:t>
            </w:r>
            <w:r>
              <w:rPr>
                <w:sz w:val="24"/>
              </w:rPr>
              <w:t>средств</w:t>
            </w:r>
            <w:r>
              <w:rPr>
                <w:spacing w:val="-3"/>
                <w:sz w:val="24"/>
              </w:rPr>
              <w:t> </w:t>
            </w:r>
            <w:r>
              <w:rPr>
                <w:spacing w:val="-2"/>
                <w:sz w:val="24"/>
              </w:rPr>
              <w:t>разме-</w:t>
            </w:r>
          </w:p>
          <w:p>
            <w:pPr>
              <w:pStyle w:val="TableParagraph"/>
              <w:spacing w:line="252" w:lineRule="exact"/>
              <w:ind w:left="107"/>
              <w:rPr>
                <w:sz w:val="24"/>
              </w:rPr>
            </w:pPr>
            <w:r>
              <w:rPr>
                <w:sz w:val="24"/>
              </w:rPr>
              <w:t>щения</w:t>
            </w:r>
            <w:r>
              <w:rPr>
                <w:spacing w:val="-1"/>
                <w:sz w:val="24"/>
              </w:rPr>
              <w:t> </w:t>
            </w:r>
            <w:r>
              <w:rPr>
                <w:sz w:val="24"/>
              </w:rPr>
              <w:t>(тыс.</w:t>
            </w:r>
            <w:r>
              <w:rPr>
                <w:spacing w:val="-1"/>
                <w:sz w:val="24"/>
              </w:rPr>
              <w:t> </w:t>
            </w:r>
            <w:r>
              <w:rPr>
                <w:spacing w:val="-2"/>
                <w:sz w:val="24"/>
              </w:rPr>
              <w:t>руб.)</w:t>
            </w:r>
          </w:p>
        </w:tc>
        <w:tc>
          <w:tcPr>
            <w:tcW w:w="1552" w:type="dxa"/>
          </w:tcPr>
          <w:p>
            <w:pPr>
              <w:pStyle w:val="TableParagraph"/>
              <w:spacing w:before="259"/>
              <w:ind w:left="9"/>
              <w:jc w:val="center"/>
              <w:rPr>
                <w:sz w:val="24"/>
              </w:rPr>
            </w:pPr>
            <w:r>
              <w:rPr>
                <w:sz w:val="24"/>
              </w:rPr>
              <w:t>965</w:t>
            </w:r>
            <w:r>
              <w:rPr>
                <w:spacing w:val="-21"/>
                <w:sz w:val="24"/>
              </w:rPr>
              <w:t> </w:t>
            </w:r>
            <w:r>
              <w:rPr>
                <w:spacing w:val="-2"/>
                <w:sz w:val="24"/>
              </w:rPr>
              <w:t>788,9</w:t>
            </w:r>
          </w:p>
        </w:tc>
        <w:tc>
          <w:tcPr>
            <w:tcW w:w="1490" w:type="dxa"/>
          </w:tcPr>
          <w:p>
            <w:pPr>
              <w:pStyle w:val="TableParagraph"/>
              <w:spacing w:before="259"/>
              <w:ind w:left="6" w:right="1"/>
              <w:jc w:val="center"/>
              <w:rPr>
                <w:sz w:val="24"/>
              </w:rPr>
            </w:pPr>
            <w:r>
              <w:rPr>
                <w:sz w:val="24"/>
              </w:rPr>
              <w:t>809</w:t>
            </w:r>
            <w:r>
              <w:rPr>
                <w:spacing w:val="-21"/>
                <w:sz w:val="24"/>
              </w:rPr>
              <w:t> </w:t>
            </w:r>
            <w:r>
              <w:rPr>
                <w:spacing w:val="-2"/>
                <w:sz w:val="24"/>
              </w:rPr>
              <w:t>459,8</w:t>
            </w:r>
          </w:p>
        </w:tc>
        <w:tc>
          <w:tcPr>
            <w:tcW w:w="1317" w:type="dxa"/>
          </w:tcPr>
          <w:p>
            <w:pPr>
              <w:pStyle w:val="TableParagraph"/>
              <w:spacing w:before="259"/>
              <w:ind w:left="6" w:right="1"/>
              <w:jc w:val="center"/>
              <w:rPr>
                <w:sz w:val="24"/>
              </w:rPr>
            </w:pPr>
            <w:r>
              <w:rPr>
                <w:sz w:val="24"/>
              </w:rPr>
              <w:t>1</w:t>
            </w:r>
            <w:r>
              <w:rPr>
                <w:spacing w:val="-21"/>
                <w:sz w:val="24"/>
              </w:rPr>
              <w:t> </w:t>
            </w:r>
            <w:r>
              <w:rPr>
                <w:sz w:val="24"/>
              </w:rPr>
              <w:t>157</w:t>
            </w:r>
            <w:r>
              <w:rPr>
                <w:spacing w:val="-21"/>
                <w:sz w:val="24"/>
              </w:rPr>
              <w:t> </w:t>
            </w:r>
            <w:r>
              <w:rPr>
                <w:spacing w:val="-2"/>
                <w:sz w:val="24"/>
              </w:rPr>
              <w:t>570,1</w:t>
            </w:r>
          </w:p>
        </w:tc>
        <w:tc>
          <w:tcPr>
            <w:tcW w:w="1317" w:type="dxa"/>
          </w:tcPr>
          <w:p>
            <w:pPr>
              <w:pStyle w:val="TableParagraph"/>
              <w:spacing w:before="259"/>
              <w:ind w:left="6" w:right="1"/>
              <w:jc w:val="center"/>
              <w:rPr>
                <w:sz w:val="24"/>
              </w:rPr>
            </w:pPr>
            <w:r>
              <w:rPr>
                <w:sz w:val="24"/>
              </w:rPr>
              <w:t>1</w:t>
            </w:r>
            <w:r>
              <w:rPr>
                <w:spacing w:val="-21"/>
                <w:sz w:val="24"/>
              </w:rPr>
              <w:t> </w:t>
            </w:r>
            <w:r>
              <w:rPr>
                <w:sz w:val="24"/>
              </w:rPr>
              <w:t>777</w:t>
            </w:r>
            <w:r>
              <w:rPr>
                <w:spacing w:val="-21"/>
                <w:sz w:val="24"/>
              </w:rPr>
              <w:t> </w:t>
            </w:r>
            <w:r>
              <w:rPr>
                <w:spacing w:val="-2"/>
                <w:sz w:val="24"/>
              </w:rPr>
              <w:t>408,4</w:t>
            </w:r>
          </w:p>
        </w:tc>
        <w:tc>
          <w:tcPr>
            <w:tcW w:w="1675" w:type="dxa"/>
          </w:tcPr>
          <w:p>
            <w:pPr>
              <w:pStyle w:val="TableParagraph"/>
              <w:spacing w:before="259"/>
              <w:ind w:left="1"/>
              <w:jc w:val="center"/>
              <w:rPr>
                <w:sz w:val="24"/>
              </w:rPr>
            </w:pPr>
            <w:r>
              <w:rPr>
                <w:sz w:val="24"/>
              </w:rPr>
              <w:t>1</w:t>
            </w:r>
            <w:r>
              <w:rPr>
                <w:spacing w:val="-21"/>
                <w:sz w:val="24"/>
              </w:rPr>
              <w:t> </w:t>
            </w:r>
            <w:r>
              <w:rPr>
                <w:sz w:val="24"/>
              </w:rPr>
              <w:t>325</w:t>
            </w:r>
            <w:r>
              <w:rPr>
                <w:spacing w:val="-21"/>
                <w:sz w:val="24"/>
              </w:rPr>
              <w:t> </w:t>
            </w:r>
            <w:r>
              <w:rPr>
                <w:spacing w:val="-2"/>
                <w:sz w:val="24"/>
              </w:rPr>
              <w:t>685,8</w:t>
            </w:r>
          </w:p>
        </w:tc>
      </w:tr>
      <w:tr>
        <w:trPr>
          <w:trHeight w:val="1621" w:hRule="atLeast"/>
        </w:trPr>
        <w:tc>
          <w:tcPr>
            <w:tcW w:w="2292" w:type="dxa"/>
          </w:tcPr>
          <w:p>
            <w:pPr>
              <w:pStyle w:val="TableParagraph"/>
              <w:spacing w:line="235" w:lineRule="auto"/>
              <w:ind w:left="107" w:right="91"/>
              <w:rPr>
                <w:sz w:val="24"/>
              </w:rPr>
            </w:pPr>
            <w:r>
              <w:rPr>
                <w:sz w:val="24"/>
              </w:rPr>
              <w:t>Платные услуги на- селению в сфере туризма, услуги гостиниц и иных средств</w:t>
            </w:r>
            <w:r>
              <w:rPr>
                <w:spacing w:val="-15"/>
                <w:sz w:val="24"/>
              </w:rPr>
              <w:t> </w:t>
            </w:r>
            <w:r>
              <w:rPr>
                <w:sz w:val="24"/>
              </w:rPr>
              <w:t>размещения</w:t>
            </w:r>
          </w:p>
          <w:p>
            <w:pPr>
              <w:pStyle w:val="TableParagraph"/>
              <w:spacing w:line="252" w:lineRule="exact"/>
              <w:ind w:left="107"/>
              <w:rPr>
                <w:sz w:val="24"/>
              </w:rPr>
            </w:pPr>
            <w:r>
              <w:rPr>
                <w:sz w:val="24"/>
              </w:rPr>
              <w:t>(млн</w:t>
            </w:r>
            <w:r>
              <w:rPr>
                <w:spacing w:val="-2"/>
                <w:sz w:val="24"/>
              </w:rPr>
              <w:t> руб.)</w:t>
            </w:r>
          </w:p>
        </w:tc>
        <w:tc>
          <w:tcPr>
            <w:tcW w:w="1552" w:type="dxa"/>
          </w:tcPr>
          <w:p>
            <w:pPr>
              <w:pStyle w:val="TableParagraph"/>
              <w:rPr>
                <w:sz w:val="24"/>
              </w:rPr>
            </w:pPr>
          </w:p>
          <w:p>
            <w:pPr>
              <w:pStyle w:val="TableParagraph"/>
              <w:spacing w:before="116"/>
              <w:rPr>
                <w:sz w:val="24"/>
              </w:rPr>
            </w:pPr>
          </w:p>
          <w:p>
            <w:pPr>
              <w:pStyle w:val="TableParagraph"/>
              <w:ind w:left="9"/>
              <w:jc w:val="center"/>
              <w:rPr>
                <w:sz w:val="24"/>
              </w:rPr>
            </w:pPr>
            <w:r>
              <w:rPr>
                <w:sz w:val="24"/>
              </w:rPr>
              <w:t>247</w:t>
            </w:r>
            <w:r>
              <w:rPr>
                <w:spacing w:val="-21"/>
                <w:sz w:val="24"/>
              </w:rPr>
              <w:t> </w:t>
            </w:r>
            <w:r>
              <w:rPr>
                <w:spacing w:val="-5"/>
                <w:sz w:val="24"/>
              </w:rPr>
              <w:t>702</w:t>
            </w:r>
          </w:p>
        </w:tc>
        <w:tc>
          <w:tcPr>
            <w:tcW w:w="1490" w:type="dxa"/>
          </w:tcPr>
          <w:p>
            <w:pPr>
              <w:pStyle w:val="TableParagraph"/>
              <w:rPr>
                <w:sz w:val="24"/>
              </w:rPr>
            </w:pPr>
          </w:p>
          <w:p>
            <w:pPr>
              <w:pStyle w:val="TableParagraph"/>
              <w:spacing w:before="116"/>
              <w:rPr>
                <w:sz w:val="24"/>
              </w:rPr>
            </w:pPr>
          </w:p>
          <w:p>
            <w:pPr>
              <w:pStyle w:val="TableParagraph"/>
              <w:ind w:left="6" w:right="1"/>
              <w:jc w:val="center"/>
              <w:rPr>
                <w:sz w:val="24"/>
              </w:rPr>
            </w:pPr>
            <w:r>
              <w:rPr>
                <w:sz w:val="24"/>
              </w:rPr>
              <w:t>183</w:t>
            </w:r>
            <w:r>
              <w:rPr>
                <w:spacing w:val="-21"/>
                <w:sz w:val="24"/>
              </w:rPr>
              <w:t> </w:t>
            </w:r>
            <w:r>
              <w:rPr>
                <w:spacing w:val="-5"/>
                <w:sz w:val="24"/>
              </w:rPr>
              <w:t>407</w:t>
            </w:r>
          </w:p>
        </w:tc>
        <w:tc>
          <w:tcPr>
            <w:tcW w:w="1317" w:type="dxa"/>
          </w:tcPr>
          <w:p>
            <w:pPr>
              <w:pStyle w:val="TableParagraph"/>
              <w:rPr>
                <w:sz w:val="24"/>
              </w:rPr>
            </w:pPr>
          </w:p>
          <w:p>
            <w:pPr>
              <w:pStyle w:val="TableParagraph"/>
              <w:spacing w:before="116"/>
              <w:rPr>
                <w:sz w:val="24"/>
              </w:rPr>
            </w:pPr>
          </w:p>
          <w:p>
            <w:pPr>
              <w:pStyle w:val="TableParagraph"/>
              <w:ind w:left="6"/>
              <w:jc w:val="center"/>
              <w:rPr>
                <w:sz w:val="24"/>
              </w:rPr>
            </w:pPr>
            <w:r>
              <w:rPr>
                <w:sz w:val="24"/>
              </w:rPr>
              <w:t>284</w:t>
            </w:r>
            <w:r>
              <w:rPr>
                <w:spacing w:val="-21"/>
                <w:sz w:val="24"/>
              </w:rPr>
              <w:t> </w:t>
            </w:r>
            <w:r>
              <w:rPr>
                <w:spacing w:val="-5"/>
                <w:sz w:val="24"/>
              </w:rPr>
              <w:t>461</w:t>
            </w:r>
          </w:p>
        </w:tc>
        <w:tc>
          <w:tcPr>
            <w:tcW w:w="1317" w:type="dxa"/>
          </w:tcPr>
          <w:p>
            <w:pPr>
              <w:pStyle w:val="TableParagraph"/>
              <w:rPr>
                <w:sz w:val="24"/>
              </w:rPr>
            </w:pPr>
          </w:p>
          <w:p>
            <w:pPr>
              <w:pStyle w:val="TableParagraph"/>
              <w:spacing w:before="116"/>
              <w:rPr>
                <w:sz w:val="24"/>
              </w:rPr>
            </w:pPr>
          </w:p>
          <w:p>
            <w:pPr>
              <w:pStyle w:val="TableParagraph"/>
              <w:ind w:left="6" w:right="1"/>
              <w:jc w:val="center"/>
              <w:rPr>
                <w:sz w:val="24"/>
              </w:rPr>
            </w:pPr>
            <w:r>
              <w:rPr>
                <w:sz w:val="24"/>
              </w:rPr>
              <w:t>350</w:t>
            </w:r>
            <w:r>
              <w:rPr>
                <w:spacing w:val="-21"/>
                <w:sz w:val="24"/>
              </w:rPr>
              <w:t> </w:t>
            </w:r>
            <w:r>
              <w:rPr>
                <w:spacing w:val="-5"/>
                <w:sz w:val="24"/>
              </w:rPr>
              <w:t>189</w:t>
            </w:r>
          </w:p>
        </w:tc>
        <w:tc>
          <w:tcPr>
            <w:tcW w:w="1675" w:type="dxa"/>
          </w:tcPr>
          <w:p>
            <w:pPr>
              <w:pStyle w:val="TableParagraph"/>
              <w:spacing w:before="261"/>
              <w:rPr>
                <w:sz w:val="24"/>
              </w:rPr>
            </w:pPr>
          </w:p>
          <w:p>
            <w:pPr>
              <w:pStyle w:val="TableParagraph"/>
              <w:spacing w:line="235" w:lineRule="auto"/>
              <w:ind w:left="196" w:right="185" w:firstLine="238"/>
              <w:rPr>
                <w:sz w:val="24"/>
              </w:rPr>
            </w:pPr>
            <w:r>
              <w:rPr>
                <w:spacing w:val="-2"/>
                <w:sz w:val="24"/>
              </w:rPr>
              <w:t>Данные отсутствуют</w:t>
            </w:r>
          </w:p>
        </w:tc>
      </w:tr>
    </w:tbl>
    <w:p>
      <w:pPr>
        <w:pStyle w:val="BodyText"/>
        <w:spacing w:before="36"/>
        <w:ind w:left="0"/>
        <w:jc w:val="left"/>
        <w:rPr>
          <w:sz w:val="24"/>
        </w:rPr>
      </w:pPr>
    </w:p>
    <w:p>
      <w:pPr>
        <w:spacing w:line="273" w:lineRule="exact" w:before="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51"/>
        </w:numPr>
        <w:tabs>
          <w:tab w:pos="418" w:val="left" w:leader="none"/>
        </w:tabs>
        <w:spacing w:line="235" w:lineRule="auto" w:before="2" w:after="0"/>
        <w:ind w:left="418" w:right="209" w:hanging="285"/>
        <w:jc w:val="both"/>
        <w:rPr>
          <w:sz w:val="24"/>
        </w:rPr>
      </w:pPr>
      <w:r>
        <w:rPr>
          <w:sz w:val="24"/>
        </w:rPr>
        <w:t>Кобзарь М. А. Маркетинговые стратегии в индустрии гостеприимства // Конвергентные технологии ХХI: вариативность, комбинаторика, коммуникация</w:t>
      </w:r>
      <w:r>
        <w:rPr>
          <w:spacing w:val="-3"/>
          <w:sz w:val="24"/>
        </w:rPr>
        <w:t> </w:t>
      </w:r>
      <w:r>
        <w:rPr>
          <w:sz w:val="24"/>
        </w:rPr>
        <w:t>: материалы IV Между- нар. междисциплинар. науч. конф. Симферополь</w:t>
      </w:r>
      <w:r>
        <w:rPr>
          <w:spacing w:val="-3"/>
          <w:sz w:val="24"/>
        </w:rPr>
        <w:t> </w:t>
      </w:r>
      <w:r>
        <w:rPr>
          <w:sz w:val="24"/>
        </w:rPr>
        <w:t>: Крымский федер. ун-т им. В. И. Вер- надского, 2020. С. 358–362.</w:t>
      </w:r>
    </w:p>
    <w:p>
      <w:pPr>
        <w:pStyle w:val="ListParagraph"/>
        <w:numPr>
          <w:ilvl w:val="0"/>
          <w:numId w:val="51"/>
        </w:numPr>
        <w:tabs>
          <w:tab w:pos="418" w:val="left" w:leader="none"/>
        </w:tabs>
        <w:spacing w:line="235" w:lineRule="auto" w:before="0" w:after="0"/>
        <w:ind w:left="418" w:right="209" w:hanging="285"/>
        <w:jc w:val="both"/>
        <w:rPr>
          <w:sz w:val="24"/>
        </w:rPr>
      </w:pPr>
      <w:r>
        <w:rPr>
          <w:sz w:val="24"/>
        </w:rPr>
        <w:t>Черноземье // Коммерсант. URL: </w:t>
      </w:r>
      <w:hyperlink r:id="rId120">
        <w:r>
          <w:rPr>
            <w:sz w:val="24"/>
          </w:rPr>
          <w:t>https://www.kommersant.ru/doc/5721995</w:t>
        </w:r>
      </w:hyperlink>
      <w:r>
        <w:rPr>
          <w:sz w:val="24"/>
        </w:rPr>
        <w:t> (дата обращения: </w:t>
      </w:r>
      <w:r>
        <w:rPr>
          <w:spacing w:val="-2"/>
          <w:sz w:val="24"/>
        </w:rPr>
        <w:t>03.10.2023).</w:t>
      </w:r>
    </w:p>
    <w:p>
      <w:pPr>
        <w:pStyle w:val="ListParagraph"/>
        <w:numPr>
          <w:ilvl w:val="0"/>
          <w:numId w:val="51"/>
        </w:numPr>
        <w:tabs>
          <w:tab w:pos="418" w:val="left" w:leader="none"/>
        </w:tabs>
        <w:spacing w:line="235" w:lineRule="auto" w:before="0" w:after="0"/>
        <w:ind w:left="418" w:right="209" w:hanging="285"/>
        <w:jc w:val="both"/>
        <w:rPr>
          <w:sz w:val="24"/>
        </w:rPr>
      </w:pPr>
      <w:r>
        <w:rPr>
          <w:sz w:val="24"/>
        </w:rPr>
        <w:t>Макарова Т. А., Абакумова Е. В., Ткаченко О. В. Влияние маркетинговой среды на разви- тие гостиничной индустрии на современном этапе // Вестник Астраханского государст- венного технического университета. Серия: Экономика. 2020. № 4. С. 113–122.</w:t>
      </w:r>
    </w:p>
    <w:p>
      <w:pPr>
        <w:pStyle w:val="ListParagraph"/>
        <w:numPr>
          <w:ilvl w:val="0"/>
          <w:numId w:val="51"/>
        </w:numPr>
        <w:tabs>
          <w:tab w:pos="418" w:val="left" w:leader="none"/>
        </w:tabs>
        <w:spacing w:line="235" w:lineRule="auto" w:before="0" w:after="0"/>
        <w:ind w:left="418" w:right="209" w:hanging="285"/>
        <w:jc w:val="both"/>
        <w:rPr>
          <w:sz w:val="24"/>
        </w:rPr>
      </w:pPr>
      <w:r>
        <w:rPr>
          <w:sz w:val="24"/>
        </w:rPr>
        <w:t>Национальная</w:t>
      </w:r>
      <w:r>
        <w:rPr>
          <w:spacing w:val="35"/>
          <w:sz w:val="24"/>
        </w:rPr>
        <w:t> </w:t>
      </w:r>
      <w:r>
        <w:rPr>
          <w:sz w:val="24"/>
        </w:rPr>
        <w:t>система</w:t>
      </w:r>
      <w:r>
        <w:rPr>
          <w:spacing w:val="35"/>
          <w:sz w:val="24"/>
        </w:rPr>
        <w:t> </w:t>
      </w:r>
      <w:r>
        <w:rPr>
          <w:sz w:val="24"/>
        </w:rPr>
        <w:t>аккредитации.</w:t>
      </w:r>
      <w:r>
        <w:rPr>
          <w:spacing w:val="35"/>
          <w:sz w:val="24"/>
        </w:rPr>
        <w:t> </w:t>
      </w:r>
      <w:r>
        <w:rPr>
          <w:sz w:val="24"/>
        </w:rPr>
        <w:t>Реестр</w:t>
      </w:r>
      <w:r>
        <w:rPr>
          <w:spacing w:val="35"/>
          <w:sz w:val="24"/>
        </w:rPr>
        <w:t> </w:t>
      </w:r>
      <w:r>
        <w:rPr>
          <w:sz w:val="24"/>
        </w:rPr>
        <w:t>классифицированных</w:t>
      </w:r>
      <w:r>
        <w:rPr>
          <w:spacing w:val="35"/>
          <w:sz w:val="24"/>
        </w:rPr>
        <w:t> </w:t>
      </w:r>
      <w:r>
        <w:rPr>
          <w:sz w:val="24"/>
        </w:rPr>
        <w:t>объектов:</w:t>
      </w:r>
      <w:r>
        <w:rPr>
          <w:spacing w:val="36"/>
          <w:sz w:val="24"/>
        </w:rPr>
        <w:t> </w:t>
      </w:r>
      <w:r>
        <w:rPr>
          <w:sz w:val="24"/>
        </w:rPr>
        <w:t>гостиницы и</w:t>
      </w:r>
      <w:r>
        <w:rPr>
          <w:spacing w:val="-6"/>
          <w:sz w:val="24"/>
        </w:rPr>
        <w:t> </w:t>
      </w:r>
      <w:r>
        <w:rPr>
          <w:sz w:val="24"/>
        </w:rPr>
        <w:t>иные средства размещения. URL: https://fsa.gov.ru/use-of-technology/elektronnye-reestryy/ reestr-klassifitsirovannykh-obektov-gostinitsy-i-inye-sredstva-razmeshcheniya (дата обраще- ния: 09.09.2023).</w:t>
      </w:r>
    </w:p>
    <w:p>
      <w:pPr>
        <w:pStyle w:val="ListParagraph"/>
        <w:numPr>
          <w:ilvl w:val="0"/>
          <w:numId w:val="51"/>
        </w:numPr>
        <w:tabs>
          <w:tab w:pos="418" w:val="left" w:leader="none"/>
          <w:tab w:pos="445" w:val="left" w:leader="none"/>
        </w:tabs>
        <w:spacing w:line="240" w:lineRule="auto" w:before="0" w:after="0"/>
        <w:ind w:left="418" w:right="209" w:hanging="285"/>
        <w:jc w:val="both"/>
        <w:rPr>
          <w:sz w:val="24"/>
        </w:rPr>
      </w:pPr>
      <w:r>
        <w:rPr>
          <w:sz w:val="24"/>
        </w:rPr>
        <w:tab/>
        <w:t>Туризм. Федеральная служба государственной статистики : офиц. сайт. URL: https:// rosstat.gov.ru/statistics/turizm (дата обращения: 03.10.2023).</w:t>
      </w:r>
    </w:p>
    <w:p>
      <w:pPr>
        <w:spacing w:after="0" w:line="240" w:lineRule="auto"/>
        <w:jc w:val="both"/>
        <w:rPr>
          <w:sz w:val="24"/>
        </w:rPr>
        <w:sectPr>
          <w:pgSz w:w="11910" w:h="16840"/>
          <w:pgMar w:header="0" w:footer="756" w:top="1060" w:bottom="940" w:left="1000" w:right="920"/>
        </w:sectPr>
      </w:pPr>
    </w:p>
    <w:p>
      <w:pPr>
        <w:pStyle w:val="BodyText"/>
        <w:spacing w:before="70"/>
        <w:ind w:left="134"/>
        <w:jc w:val="left"/>
      </w:pPr>
      <w:r>
        <w:rPr/>
        <w:t>УДК</w:t>
      </w:r>
      <w:r>
        <w:rPr>
          <w:spacing w:val="-7"/>
        </w:rPr>
        <w:t> </w:t>
      </w:r>
      <w:r>
        <w:rPr>
          <w:spacing w:val="-2"/>
        </w:rPr>
        <w:t>640.4</w:t>
      </w:r>
    </w:p>
    <w:p>
      <w:pPr>
        <w:spacing w:line="240" w:lineRule="auto" w:before="73"/>
        <w:rPr>
          <w:sz w:val="28"/>
        </w:rPr>
      </w:pPr>
      <w:r>
        <w:rPr/>
        <w:br w:type="column"/>
      </w:r>
      <w:r>
        <w:rPr>
          <w:sz w:val="28"/>
        </w:rPr>
      </w:r>
    </w:p>
    <w:p>
      <w:pPr>
        <w:pStyle w:val="Heading4"/>
        <w:spacing w:line="321" w:lineRule="exact" w:before="1"/>
        <w:ind w:left="0" w:right="210"/>
      </w:pPr>
      <w:r>
        <w:rPr/>
        <w:t>Буравчикова</w:t>
      </w:r>
      <w:r>
        <w:rPr>
          <w:spacing w:val="-13"/>
        </w:rPr>
        <w:t> </w:t>
      </w:r>
      <w:r>
        <w:rPr/>
        <w:t>Тамара</w:t>
      </w:r>
      <w:r>
        <w:rPr>
          <w:spacing w:val="-12"/>
        </w:rPr>
        <w:t> </w:t>
      </w:r>
      <w:r>
        <w:rPr>
          <w:spacing w:val="-2"/>
        </w:rPr>
        <w:t>Викторовна</w:t>
      </w:r>
    </w:p>
    <w:p>
      <w:pPr>
        <w:spacing w:line="275" w:lineRule="exact" w:before="0"/>
        <w:ind w:left="0" w:right="209" w:firstLine="0"/>
        <w:jc w:val="right"/>
        <w:rPr>
          <w:sz w:val="24"/>
        </w:rPr>
      </w:pPr>
      <w:hyperlink r:id="rId121">
        <w:r>
          <w:rPr>
            <w:spacing w:val="-2"/>
            <w:sz w:val="24"/>
          </w:rPr>
          <w:t>tvburavchikova@fa.ru</w:t>
        </w:r>
      </w:hyperlink>
    </w:p>
    <w:p>
      <w:pPr>
        <w:spacing w:before="1"/>
        <w:ind w:left="0" w:right="211" w:firstLine="0"/>
        <w:jc w:val="right"/>
        <w:rPr>
          <w:i/>
          <w:sz w:val="24"/>
        </w:rPr>
      </w:pPr>
      <w:r>
        <w:rPr>
          <w:i/>
          <w:sz w:val="24"/>
        </w:rPr>
        <w:t>Финансовый</w:t>
      </w:r>
      <w:r>
        <w:rPr>
          <w:i/>
          <w:spacing w:val="-3"/>
          <w:sz w:val="24"/>
        </w:rPr>
        <w:t> </w:t>
      </w:r>
      <w:r>
        <w:rPr>
          <w:i/>
          <w:sz w:val="24"/>
        </w:rPr>
        <w:t>университет</w:t>
      </w:r>
      <w:r>
        <w:rPr>
          <w:i/>
          <w:spacing w:val="-3"/>
          <w:sz w:val="24"/>
        </w:rPr>
        <w:t> </w:t>
      </w:r>
      <w:r>
        <w:rPr>
          <w:i/>
          <w:sz w:val="24"/>
        </w:rPr>
        <w:t>при</w:t>
      </w:r>
      <w:r>
        <w:rPr>
          <w:i/>
          <w:spacing w:val="-2"/>
          <w:sz w:val="24"/>
        </w:rPr>
        <w:t> </w:t>
      </w:r>
      <w:r>
        <w:rPr>
          <w:i/>
          <w:sz w:val="24"/>
        </w:rPr>
        <w:t>Правительстве</w:t>
      </w:r>
      <w:r>
        <w:rPr>
          <w:i/>
          <w:spacing w:val="-3"/>
          <w:sz w:val="24"/>
        </w:rPr>
        <w:t> </w:t>
      </w:r>
      <w:r>
        <w:rPr>
          <w:i/>
          <w:sz w:val="24"/>
        </w:rPr>
        <w:t>Российской</w:t>
      </w:r>
      <w:r>
        <w:rPr>
          <w:i/>
          <w:spacing w:val="-3"/>
          <w:sz w:val="24"/>
        </w:rPr>
        <w:t> </w:t>
      </w:r>
      <w:r>
        <w:rPr>
          <w:i/>
          <w:spacing w:val="-2"/>
          <w:sz w:val="24"/>
        </w:rPr>
        <w:t>Федерации,</w:t>
      </w:r>
    </w:p>
    <w:p>
      <w:pPr>
        <w:pStyle w:val="Heading4"/>
        <w:spacing w:before="2"/>
        <w:ind w:left="0" w:right="212"/>
      </w:pPr>
      <w:r>
        <w:rPr/>
        <w:t>Водопьянова</w:t>
      </w:r>
      <w:r>
        <w:rPr>
          <w:spacing w:val="-16"/>
        </w:rPr>
        <w:t> </w:t>
      </w:r>
      <w:r>
        <w:rPr/>
        <w:t>Екатерина</w:t>
      </w:r>
      <w:r>
        <w:rPr>
          <w:spacing w:val="-15"/>
        </w:rPr>
        <w:t> </w:t>
      </w:r>
      <w:r>
        <w:rPr>
          <w:spacing w:val="-2"/>
        </w:rPr>
        <w:t>Васильевна</w:t>
      </w:r>
    </w:p>
    <w:p>
      <w:pPr>
        <w:spacing w:line="274" w:lineRule="exact" w:before="0"/>
        <w:ind w:left="0" w:right="210" w:firstLine="0"/>
        <w:jc w:val="right"/>
        <w:rPr>
          <w:sz w:val="24"/>
        </w:rPr>
      </w:pPr>
      <w:hyperlink r:id="rId122">
        <w:r>
          <w:rPr>
            <w:spacing w:val="-2"/>
            <w:sz w:val="24"/>
          </w:rPr>
          <w:t>experthotelclass@mail.ru</w:t>
        </w:r>
      </w:hyperlink>
    </w:p>
    <w:p>
      <w:pPr>
        <w:spacing w:before="1"/>
        <w:ind w:left="0" w:right="208" w:firstLine="0"/>
        <w:jc w:val="right"/>
        <w:rPr>
          <w:i/>
          <w:sz w:val="24"/>
        </w:rPr>
      </w:pPr>
      <w:r>
        <w:rPr>
          <w:i/>
          <w:sz w:val="24"/>
        </w:rPr>
        <w:t>Российская</w:t>
      </w:r>
      <w:r>
        <w:rPr>
          <w:i/>
          <w:spacing w:val="-7"/>
          <w:sz w:val="24"/>
        </w:rPr>
        <w:t> </w:t>
      </w:r>
      <w:r>
        <w:rPr>
          <w:i/>
          <w:sz w:val="24"/>
        </w:rPr>
        <w:t>гостиничная</w:t>
      </w:r>
      <w:r>
        <w:rPr>
          <w:i/>
          <w:spacing w:val="-4"/>
          <w:sz w:val="24"/>
        </w:rPr>
        <w:t> </w:t>
      </w:r>
      <w:r>
        <w:rPr>
          <w:i/>
          <w:sz w:val="24"/>
        </w:rPr>
        <w:t>ассоциация</w:t>
      </w:r>
      <w:r>
        <w:rPr>
          <w:i/>
          <w:spacing w:val="-4"/>
          <w:sz w:val="24"/>
        </w:rPr>
        <w:t> </w:t>
      </w:r>
      <w:r>
        <w:rPr>
          <w:i/>
          <w:spacing w:val="-2"/>
          <w:sz w:val="24"/>
        </w:rPr>
        <w:t>(РГА)</w:t>
      </w:r>
    </w:p>
    <w:p>
      <w:pPr>
        <w:pStyle w:val="Heading3"/>
        <w:spacing w:before="243"/>
        <w:ind w:left="134" w:right="0"/>
        <w:jc w:val="left"/>
      </w:pPr>
      <w:r>
        <w:rPr/>
        <w:t>Умная</w:t>
      </w:r>
      <w:r>
        <w:rPr>
          <w:spacing w:val="-8"/>
        </w:rPr>
        <w:t> </w:t>
      </w:r>
      <w:r>
        <w:rPr/>
        <w:t>эргономика</w:t>
      </w:r>
      <w:r>
        <w:rPr>
          <w:spacing w:val="56"/>
        </w:rPr>
        <w:t> </w:t>
      </w:r>
      <w:r>
        <w:rPr/>
        <w:t>в</w:t>
      </w:r>
      <w:r>
        <w:rPr>
          <w:spacing w:val="-8"/>
        </w:rPr>
        <w:t> </w:t>
      </w:r>
      <w:r>
        <w:rPr/>
        <w:t>дизайне</w:t>
      </w:r>
      <w:r>
        <w:rPr>
          <w:spacing w:val="-8"/>
        </w:rPr>
        <w:t> </w:t>
      </w:r>
      <w:r>
        <w:rPr/>
        <w:t>отеля</w:t>
      </w:r>
      <w:r>
        <w:rPr>
          <w:spacing w:val="-5"/>
        </w:rPr>
        <w:t> </w:t>
      </w:r>
      <w:r>
        <w:rPr/>
        <w:t>как</w:t>
      </w:r>
      <w:r>
        <w:rPr>
          <w:spacing w:val="-8"/>
        </w:rPr>
        <w:t> </w:t>
      </w:r>
      <w:r>
        <w:rPr>
          <w:spacing w:val="-2"/>
        </w:rPr>
        <w:t>элемент</w:t>
      </w:r>
    </w:p>
    <w:p>
      <w:pPr>
        <w:spacing w:after="0"/>
        <w:jc w:val="left"/>
        <w:sectPr>
          <w:pgSz w:w="11910" w:h="16840"/>
          <w:pgMar w:header="0" w:footer="756" w:top="1060" w:bottom="940" w:left="1000" w:right="920"/>
          <w:cols w:num="2" w:equalWidth="0">
            <w:col w:w="1450" w:space="279"/>
            <w:col w:w="8261"/>
          </w:cols>
        </w:sectPr>
      </w:pPr>
    </w:p>
    <w:p>
      <w:pPr>
        <w:spacing w:line="321" w:lineRule="exact" w:before="0"/>
        <w:ind w:left="755" w:right="0" w:firstLine="0"/>
        <w:jc w:val="left"/>
        <w:rPr>
          <w:b/>
          <w:sz w:val="28"/>
        </w:rPr>
      </w:pPr>
      <w:r>
        <w:rPr>
          <w:b/>
          <w:spacing w:val="-2"/>
          <w:sz w:val="28"/>
        </w:rPr>
        <w:t>повышения</w:t>
      </w:r>
      <w:r>
        <w:rPr>
          <w:b/>
          <w:sz w:val="28"/>
        </w:rPr>
        <w:t> </w:t>
      </w:r>
      <w:r>
        <w:rPr>
          <w:b/>
          <w:spacing w:val="-2"/>
          <w:sz w:val="28"/>
        </w:rPr>
        <w:t>конкурентоспособности</w:t>
      </w:r>
      <w:r>
        <w:rPr>
          <w:b/>
          <w:spacing w:val="2"/>
          <w:sz w:val="28"/>
        </w:rPr>
        <w:t> </w:t>
      </w:r>
      <w:r>
        <w:rPr>
          <w:b/>
          <w:spacing w:val="-2"/>
          <w:sz w:val="28"/>
        </w:rPr>
        <w:t>на</w:t>
      </w:r>
      <w:r>
        <w:rPr>
          <w:b/>
          <w:spacing w:val="2"/>
          <w:sz w:val="28"/>
        </w:rPr>
        <w:t> </w:t>
      </w:r>
      <w:r>
        <w:rPr>
          <w:b/>
          <w:spacing w:val="-2"/>
          <w:sz w:val="28"/>
        </w:rPr>
        <w:t>рынке</w:t>
      </w:r>
      <w:r>
        <w:rPr>
          <w:b/>
          <w:spacing w:val="2"/>
          <w:sz w:val="28"/>
        </w:rPr>
        <w:t> </w:t>
      </w:r>
      <w:r>
        <w:rPr>
          <w:b/>
          <w:spacing w:val="-2"/>
          <w:sz w:val="28"/>
        </w:rPr>
        <w:t>гостиничных</w:t>
      </w:r>
      <w:r>
        <w:rPr>
          <w:b/>
          <w:spacing w:val="2"/>
          <w:sz w:val="28"/>
        </w:rPr>
        <w:t> </w:t>
      </w:r>
      <w:r>
        <w:rPr>
          <w:b/>
          <w:spacing w:val="-2"/>
          <w:sz w:val="28"/>
        </w:rPr>
        <w:t>услуг</w:t>
      </w:r>
    </w:p>
    <w:p>
      <w:pPr>
        <w:spacing w:before="237"/>
        <w:ind w:left="133" w:right="209" w:firstLine="709"/>
        <w:jc w:val="both"/>
        <w:rPr>
          <w:i/>
          <w:sz w:val="24"/>
        </w:rPr>
      </w:pPr>
      <w:r>
        <w:rPr>
          <w:b/>
          <w:i/>
          <w:sz w:val="24"/>
        </w:rPr>
        <w:t>Аннотация. </w:t>
      </w:r>
      <w:r>
        <w:rPr>
          <w:i/>
          <w:sz w:val="24"/>
        </w:rPr>
        <w:t>В данной статье рассмотрены</w:t>
      </w:r>
      <w:r>
        <w:rPr>
          <w:i/>
          <w:spacing w:val="40"/>
          <w:sz w:val="24"/>
        </w:rPr>
        <w:t> </w:t>
      </w:r>
      <w:r>
        <w:rPr>
          <w:i/>
          <w:sz w:val="24"/>
        </w:rPr>
        <w:t>эргономика и сервис отеля как конку- рентные</w:t>
      </w:r>
      <w:r>
        <w:rPr>
          <w:i/>
          <w:spacing w:val="29"/>
          <w:sz w:val="24"/>
        </w:rPr>
        <w:t> </w:t>
      </w:r>
      <w:r>
        <w:rPr>
          <w:i/>
          <w:sz w:val="24"/>
        </w:rPr>
        <w:t>преимущества.</w:t>
      </w:r>
      <w:r>
        <w:rPr>
          <w:i/>
          <w:spacing w:val="29"/>
          <w:sz w:val="24"/>
        </w:rPr>
        <w:t> </w:t>
      </w:r>
      <w:r>
        <w:rPr>
          <w:i/>
          <w:sz w:val="24"/>
        </w:rPr>
        <w:t>В</w:t>
      </w:r>
      <w:r>
        <w:rPr>
          <w:i/>
          <w:spacing w:val="29"/>
          <w:sz w:val="24"/>
        </w:rPr>
        <w:t> </w:t>
      </w:r>
      <w:r>
        <w:rPr>
          <w:i/>
          <w:sz w:val="24"/>
        </w:rPr>
        <w:t>настоящее</w:t>
      </w:r>
      <w:r>
        <w:rPr>
          <w:i/>
          <w:spacing w:val="29"/>
          <w:sz w:val="24"/>
        </w:rPr>
        <w:t> </w:t>
      </w:r>
      <w:r>
        <w:rPr>
          <w:i/>
          <w:sz w:val="24"/>
        </w:rPr>
        <w:t>время</w:t>
      </w:r>
      <w:r>
        <w:rPr>
          <w:i/>
          <w:spacing w:val="29"/>
          <w:sz w:val="24"/>
        </w:rPr>
        <w:t> </w:t>
      </w:r>
      <w:r>
        <w:rPr>
          <w:i/>
          <w:sz w:val="24"/>
        </w:rPr>
        <w:t>ценовая</w:t>
      </w:r>
      <w:r>
        <w:rPr>
          <w:i/>
          <w:spacing w:val="29"/>
          <w:sz w:val="24"/>
        </w:rPr>
        <w:t> </w:t>
      </w:r>
      <w:r>
        <w:rPr>
          <w:i/>
          <w:sz w:val="24"/>
        </w:rPr>
        <w:t>конкуренция</w:t>
      </w:r>
      <w:r>
        <w:rPr>
          <w:i/>
          <w:spacing w:val="28"/>
          <w:sz w:val="24"/>
        </w:rPr>
        <w:t> </w:t>
      </w:r>
      <w:r>
        <w:rPr>
          <w:i/>
          <w:sz w:val="24"/>
        </w:rPr>
        <w:t>уходит</w:t>
      </w:r>
      <w:r>
        <w:rPr>
          <w:i/>
          <w:spacing w:val="29"/>
          <w:sz w:val="24"/>
        </w:rPr>
        <w:t> </w:t>
      </w:r>
      <w:r>
        <w:rPr>
          <w:i/>
          <w:sz w:val="24"/>
        </w:rPr>
        <w:t>на</w:t>
      </w:r>
      <w:r>
        <w:rPr>
          <w:i/>
          <w:spacing w:val="30"/>
          <w:sz w:val="24"/>
        </w:rPr>
        <w:t> </w:t>
      </w:r>
      <w:r>
        <w:rPr>
          <w:i/>
          <w:sz w:val="24"/>
        </w:rPr>
        <w:t>второй</w:t>
      </w:r>
      <w:r>
        <w:rPr>
          <w:i/>
          <w:spacing w:val="29"/>
          <w:sz w:val="24"/>
        </w:rPr>
        <w:t> </w:t>
      </w:r>
      <w:r>
        <w:rPr>
          <w:i/>
          <w:sz w:val="24"/>
        </w:rPr>
        <w:t>план, в</w:t>
      </w:r>
      <w:r>
        <w:rPr>
          <w:i/>
          <w:spacing w:val="-2"/>
          <w:sz w:val="24"/>
        </w:rPr>
        <w:t> </w:t>
      </w:r>
      <w:r>
        <w:rPr>
          <w:i/>
          <w:sz w:val="24"/>
        </w:rPr>
        <w:t>то время как гость отеля все больше внимания обращает на качество обслуживания, ди- зайн отеля, оценивает ощущения во время пребывания.</w:t>
      </w:r>
      <w:r>
        <w:rPr>
          <w:i/>
          <w:spacing w:val="40"/>
          <w:sz w:val="24"/>
        </w:rPr>
        <w:t> </w:t>
      </w:r>
      <w:r>
        <w:rPr>
          <w:i/>
          <w:sz w:val="24"/>
        </w:rPr>
        <w:t>Владельцы отелей начинают приду- мывать «изюминки», применяя различные дизайн-средства, способные выделить их отель среди прочих, чтобы удовлетворить потребности и интересы гостей, что является осно- вополагающим в определении понятия «сервис». Сложность проектирования интерьера отелей заключается в том, что необходимо создать красивый и уютный, но, в то же вре- мя, функционально эффективный дизайн. Для решения такого рода задач используется нау- ка эргономика, которая рассматривает основополагающие моменты, необходимые при проектировании дизайна помещения, и, следовательно, является неотъемлемой частью ка- чественного сервиса.</w:t>
      </w:r>
    </w:p>
    <w:p>
      <w:pPr>
        <w:spacing w:before="0"/>
        <w:ind w:left="133" w:right="210" w:firstLine="709"/>
        <w:jc w:val="both"/>
        <w:rPr>
          <w:i/>
          <w:sz w:val="24"/>
        </w:rPr>
      </w:pPr>
      <w:r>
        <w:rPr>
          <w:b/>
          <w:i/>
          <w:sz w:val="24"/>
        </w:rPr>
        <w:t>Ключевые слова: </w:t>
      </w:r>
      <w:r>
        <w:rPr>
          <w:i/>
          <w:sz w:val="24"/>
        </w:rPr>
        <w:t>сервис, качество обслуживания, дизайн, эргономика, отель,</w:t>
      </w:r>
      <w:r>
        <w:rPr>
          <w:i/>
          <w:spacing w:val="40"/>
          <w:sz w:val="24"/>
        </w:rPr>
        <w:t> </w:t>
      </w:r>
      <w:r>
        <w:rPr>
          <w:i/>
          <w:sz w:val="24"/>
        </w:rPr>
        <w:t>конку- рентное преимущество.</w:t>
      </w:r>
    </w:p>
    <w:p>
      <w:pPr>
        <w:spacing w:before="231"/>
        <w:ind w:left="3012" w:right="208" w:firstLine="3300"/>
        <w:jc w:val="right"/>
        <w:rPr>
          <w:i/>
          <w:sz w:val="24"/>
        </w:rPr>
      </w:pPr>
      <w:r>
        <w:rPr>
          <w:b/>
          <w:i/>
          <w:sz w:val="24"/>
        </w:rPr>
        <w:t>Buravchikova</w:t>
      </w:r>
      <w:r>
        <w:rPr>
          <w:b/>
          <w:i/>
          <w:spacing w:val="-15"/>
          <w:sz w:val="24"/>
        </w:rPr>
        <w:t> </w:t>
      </w:r>
      <w:r>
        <w:rPr>
          <w:b/>
          <w:i/>
          <w:sz w:val="24"/>
        </w:rPr>
        <w:t>Tamara</w:t>
      </w:r>
      <w:r>
        <w:rPr>
          <w:b/>
          <w:i/>
          <w:spacing w:val="-15"/>
          <w:sz w:val="24"/>
        </w:rPr>
        <w:t> </w:t>
      </w:r>
      <w:r>
        <w:rPr>
          <w:b/>
          <w:i/>
          <w:sz w:val="24"/>
        </w:rPr>
        <w:t>Viktorovna</w:t>
      </w:r>
      <w:r>
        <w:rPr>
          <w:i/>
          <w:sz w:val="24"/>
        </w:rPr>
        <w:t>, Financial</w:t>
      </w:r>
      <w:r>
        <w:rPr>
          <w:i/>
          <w:spacing w:val="-1"/>
          <w:sz w:val="24"/>
        </w:rPr>
        <w:t> </w:t>
      </w:r>
      <w:r>
        <w:rPr>
          <w:i/>
          <w:sz w:val="24"/>
        </w:rPr>
        <w:t>University</w:t>
      </w:r>
      <w:r>
        <w:rPr>
          <w:i/>
          <w:spacing w:val="-1"/>
          <w:sz w:val="24"/>
        </w:rPr>
        <w:t> </w:t>
      </w:r>
      <w:r>
        <w:rPr>
          <w:i/>
          <w:sz w:val="24"/>
        </w:rPr>
        <w:t>under</w:t>
      </w:r>
      <w:r>
        <w:rPr>
          <w:i/>
          <w:spacing w:val="-1"/>
          <w:sz w:val="24"/>
        </w:rPr>
        <w:t> </w:t>
      </w:r>
      <w:r>
        <w:rPr>
          <w:i/>
          <w:sz w:val="24"/>
        </w:rPr>
        <w:t>the</w:t>
      </w:r>
      <w:r>
        <w:rPr>
          <w:i/>
          <w:spacing w:val="-1"/>
          <w:sz w:val="24"/>
        </w:rPr>
        <w:t> </w:t>
      </w:r>
      <w:r>
        <w:rPr>
          <w:i/>
          <w:sz w:val="24"/>
        </w:rPr>
        <w:t>Government</w:t>
      </w:r>
      <w:r>
        <w:rPr>
          <w:i/>
          <w:spacing w:val="-1"/>
          <w:sz w:val="24"/>
        </w:rPr>
        <w:t> </w:t>
      </w:r>
      <w:r>
        <w:rPr>
          <w:i/>
          <w:sz w:val="24"/>
        </w:rPr>
        <w:t>of</w:t>
      </w:r>
      <w:r>
        <w:rPr>
          <w:i/>
          <w:spacing w:val="-1"/>
          <w:sz w:val="24"/>
        </w:rPr>
        <w:t> </w:t>
      </w:r>
      <w:r>
        <w:rPr>
          <w:i/>
          <w:sz w:val="24"/>
        </w:rPr>
        <w:t>the</w:t>
      </w:r>
      <w:r>
        <w:rPr>
          <w:i/>
          <w:spacing w:val="-1"/>
          <w:sz w:val="24"/>
        </w:rPr>
        <w:t> </w:t>
      </w:r>
      <w:r>
        <w:rPr>
          <w:i/>
          <w:sz w:val="24"/>
        </w:rPr>
        <w:t>Russian</w:t>
      </w:r>
      <w:r>
        <w:rPr>
          <w:i/>
          <w:spacing w:val="-1"/>
          <w:sz w:val="24"/>
        </w:rPr>
        <w:t> </w:t>
      </w:r>
      <w:r>
        <w:rPr>
          <w:i/>
          <w:spacing w:val="-2"/>
          <w:sz w:val="24"/>
        </w:rPr>
        <w:t>Federation</w:t>
      </w:r>
    </w:p>
    <w:p>
      <w:pPr>
        <w:spacing w:line="275" w:lineRule="exact" w:before="1"/>
        <w:ind w:left="133" w:right="210" w:firstLine="0"/>
        <w:jc w:val="right"/>
        <w:rPr>
          <w:b/>
          <w:i/>
          <w:sz w:val="24"/>
        </w:rPr>
      </w:pPr>
      <w:r>
        <w:rPr>
          <w:b/>
          <w:i/>
          <w:sz w:val="24"/>
        </w:rPr>
        <w:t>Vodopyanova</w:t>
      </w:r>
      <w:r>
        <w:rPr>
          <w:b/>
          <w:i/>
          <w:spacing w:val="-3"/>
          <w:sz w:val="24"/>
        </w:rPr>
        <w:t> </w:t>
      </w:r>
      <w:r>
        <w:rPr>
          <w:b/>
          <w:i/>
          <w:sz w:val="24"/>
        </w:rPr>
        <w:t>Ekaterina</w:t>
      </w:r>
      <w:r>
        <w:rPr>
          <w:b/>
          <w:i/>
          <w:spacing w:val="-1"/>
          <w:sz w:val="24"/>
        </w:rPr>
        <w:t> </w:t>
      </w:r>
      <w:r>
        <w:rPr>
          <w:b/>
          <w:i/>
          <w:spacing w:val="-2"/>
          <w:sz w:val="24"/>
        </w:rPr>
        <w:t>Vasilievna,</w:t>
      </w:r>
    </w:p>
    <w:p>
      <w:pPr>
        <w:spacing w:line="275" w:lineRule="exact" w:before="0"/>
        <w:ind w:left="0" w:right="209" w:firstLine="0"/>
        <w:jc w:val="right"/>
        <w:rPr>
          <w:i/>
          <w:sz w:val="24"/>
        </w:rPr>
      </w:pPr>
      <w:r>
        <w:rPr>
          <w:i/>
          <w:sz w:val="24"/>
        </w:rPr>
        <w:t>Russian Hotel Association </w:t>
      </w:r>
      <w:r>
        <w:rPr>
          <w:i/>
          <w:spacing w:val="-2"/>
          <w:sz w:val="24"/>
        </w:rPr>
        <w:t>(RGA)</w:t>
      </w:r>
    </w:p>
    <w:p>
      <w:pPr>
        <w:spacing w:before="208"/>
        <w:ind w:left="3546" w:right="1436" w:hanging="2164"/>
        <w:jc w:val="left"/>
        <w:rPr>
          <w:b/>
          <w:sz w:val="24"/>
        </w:rPr>
      </w:pPr>
      <w:r>
        <w:rPr>
          <w:b/>
          <w:sz w:val="24"/>
        </w:rPr>
        <w:t>Smart</w:t>
      </w:r>
      <w:r>
        <w:rPr>
          <w:b/>
          <w:spacing w:val="-3"/>
          <w:sz w:val="24"/>
        </w:rPr>
        <w:t> </w:t>
      </w:r>
      <w:r>
        <w:rPr>
          <w:b/>
          <w:sz w:val="24"/>
        </w:rPr>
        <w:t>ergonomics</w:t>
      </w:r>
      <w:r>
        <w:rPr>
          <w:b/>
          <w:spacing w:val="40"/>
          <w:sz w:val="24"/>
        </w:rPr>
        <w:t> </w:t>
      </w:r>
      <w:r>
        <w:rPr>
          <w:b/>
          <w:sz w:val="24"/>
        </w:rPr>
        <w:t>design</w:t>
      </w:r>
      <w:r>
        <w:rPr>
          <w:b/>
          <w:spacing w:val="-3"/>
          <w:sz w:val="24"/>
        </w:rPr>
        <w:t> </w:t>
      </w:r>
      <w:r>
        <w:rPr>
          <w:b/>
          <w:sz w:val="24"/>
        </w:rPr>
        <w:t>as</w:t>
      </w:r>
      <w:r>
        <w:rPr>
          <w:b/>
          <w:spacing w:val="-3"/>
          <w:sz w:val="24"/>
        </w:rPr>
        <w:t> </w:t>
      </w:r>
      <w:r>
        <w:rPr>
          <w:b/>
          <w:sz w:val="24"/>
        </w:rPr>
        <w:t>an</w:t>
      </w:r>
      <w:r>
        <w:rPr>
          <w:b/>
          <w:spacing w:val="-3"/>
          <w:sz w:val="24"/>
        </w:rPr>
        <w:t> </w:t>
      </w:r>
      <w:r>
        <w:rPr>
          <w:b/>
          <w:sz w:val="24"/>
        </w:rPr>
        <w:t>element</w:t>
      </w:r>
      <w:r>
        <w:rPr>
          <w:b/>
          <w:spacing w:val="-4"/>
          <w:sz w:val="24"/>
        </w:rPr>
        <w:t> </w:t>
      </w:r>
      <w:r>
        <w:rPr>
          <w:b/>
          <w:sz w:val="24"/>
        </w:rPr>
        <w:t>of</w:t>
      </w:r>
      <w:r>
        <w:rPr>
          <w:b/>
          <w:spacing w:val="-4"/>
          <w:sz w:val="24"/>
        </w:rPr>
        <w:t> </w:t>
      </w:r>
      <w:r>
        <w:rPr>
          <w:b/>
          <w:sz w:val="24"/>
        </w:rPr>
        <w:t>increasing</w:t>
      </w:r>
      <w:r>
        <w:rPr>
          <w:b/>
          <w:spacing w:val="-4"/>
          <w:sz w:val="24"/>
        </w:rPr>
        <w:t> </w:t>
      </w:r>
      <w:r>
        <w:rPr>
          <w:b/>
          <w:sz w:val="24"/>
        </w:rPr>
        <w:t>competitiveness in the hotel services market</w:t>
      </w:r>
    </w:p>
    <w:p>
      <w:pPr>
        <w:spacing w:before="183"/>
        <w:ind w:left="134" w:right="209" w:firstLine="708"/>
        <w:jc w:val="both"/>
        <w:rPr>
          <w:i/>
          <w:sz w:val="24"/>
        </w:rPr>
      </w:pPr>
      <w:r>
        <w:rPr>
          <w:b/>
          <w:i/>
          <w:sz w:val="24"/>
        </w:rPr>
        <w:t>Abstract. </w:t>
      </w:r>
      <w:r>
        <w:rPr>
          <w:i/>
          <w:sz w:val="24"/>
        </w:rPr>
        <w:t>This article discusses hotel ergonomics and service as competitive advantages. Currently, price competition is fading into the background, while hotel guests pay more and more attention to the quality of service, hotel design, evaluate the sensations during their stay. Hotel owners are starting to come up with “highlights” using various design tools, capable of distinguishing their hotel from others to satisfy the needs and interests of guests which is fundamental in the definition of “service”. The difficulty of designing hotel interiors lies in the necessity to create a beautiful and cozy design, yet functionally effective. To solve such problems, the science of ergonomics is used which considers the fundamental points necessary when</w:t>
      </w:r>
      <w:r>
        <w:rPr>
          <w:i/>
          <w:spacing w:val="80"/>
          <w:sz w:val="24"/>
        </w:rPr>
        <w:t> </w:t>
      </w:r>
      <w:r>
        <w:rPr>
          <w:i/>
          <w:sz w:val="24"/>
        </w:rPr>
        <w:t>designing premises, and therefore is an integral part of quality service.</w:t>
      </w:r>
    </w:p>
    <w:p>
      <w:pPr>
        <w:spacing w:line="275" w:lineRule="exact" w:before="0"/>
        <w:ind w:left="841" w:right="0" w:firstLine="0"/>
        <w:jc w:val="both"/>
        <w:rPr>
          <w:i/>
          <w:sz w:val="24"/>
        </w:rPr>
      </w:pPr>
      <w:r>
        <w:rPr>
          <w:b/>
          <w:i/>
          <w:sz w:val="24"/>
        </w:rPr>
        <w:t>Keywords:</w:t>
      </w:r>
      <w:r>
        <w:rPr>
          <w:b/>
          <w:i/>
          <w:spacing w:val="-2"/>
          <w:sz w:val="24"/>
        </w:rPr>
        <w:t> </w:t>
      </w:r>
      <w:r>
        <w:rPr>
          <w:i/>
          <w:sz w:val="24"/>
        </w:rPr>
        <w:t>service, quality of</w:t>
      </w:r>
      <w:r>
        <w:rPr>
          <w:i/>
          <w:spacing w:val="-1"/>
          <w:sz w:val="24"/>
        </w:rPr>
        <w:t> </w:t>
      </w:r>
      <w:r>
        <w:rPr>
          <w:i/>
          <w:sz w:val="24"/>
        </w:rPr>
        <w:t>service, design, ergonomics,</w:t>
      </w:r>
      <w:r>
        <w:rPr>
          <w:i/>
          <w:spacing w:val="-1"/>
          <w:sz w:val="24"/>
        </w:rPr>
        <w:t> </w:t>
      </w:r>
      <w:r>
        <w:rPr>
          <w:i/>
          <w:sz w:val="24"/>
        </w:rPr>
        <w:t>hotel, competitive </w:t>
      </w:r>
      <w:r>
        <w:rPr>
          <w:i/>
          <w:spacing w:val="-2"/>
          <w:sz w:val="24"/>
        </w:rPr>
        <w:t>advantage.</w:t>
      </w:r>
    </w:p>
    <w:p>
      <w:pPr>
        <w:pStyle w:val="BodyText"/>
        <w:spacing w:before="46"/>
        <w:ind w:left="0"/>
        <w:jc w:val="left"/>
        <w:rPr>
          <w:i/>
          <w:sz w:val="24"/>
        </w:rPr>
      </w:pPr>
    </w:p>
    <w:p>
      <w:pPr>
        <w:pStyle w:val="BodyText"/>
        <w:ind w:right="209" w:firstLine="735"/>
      </w:pPr>
      <w:r>
        <w:rPr/>
        <w:t>В управлении качеством обслуживания отеля значимое место занимает гостеприимство. Этот термин трудно объяснить одним словом. Он означает проявление радушия, персонального внимания сотрудника к гостям, способ- ность чувствовать и удовлетворить их потребности. Особой составляющей ат- мосферы</w:t>
      </w:r>
      <w:r>
        <w:rPr>
          <w:spacing w:val="80"/>
          <w:w w:val="150"/>
        </w:rPr>
        <w:t> </w:t>
      </w:r>
      <w:r>
        <w:rPr/>
        <w:t>гостеприимства</w:t>
      </w:r>
      <w:r>
        <w:rPr>
          <w:spacing w:val="80"/>
          <w:w w:val="150"/>
        </w:rPr>
        <w:t> </w:t>
      </w:r>
      <w:r>
        <w:rPr/>
        <w:t>являются</w:t>
      </w:r>
      <w:r>
        <w:rPr>
          <w:spacing w:val="80"/>
          <w:w w:val="150"/>
        </w:rPr>
        <w:t> </w:t>
      </w:r>
      <w:r>
        <w:rPr/>
        <w:t>внутренняя</w:t>
      </w:r>
      <w:r>
        <w:rPr>
          <w:spacing w:val="80"/>
          <w:w w:val="150"/>
        </w:rPr>
        <w:t> </w:t>
      </w:r>
      <w:r>
        <w:rPr/>
        <w:t>составляющая</w:t>
      </w:r>
      <w:r>
        <w:rPr>
          <w:spacing w:val="80"/>
          <w:w w:val="150"/>
        </w:rPr>
        <w:t> </w:t>
      </w:r>
      <w:r>
        <w:rPr/>
        <w:t>–</w:t>
      </w:r>
      <w:r>
        <w:rPr>
          <w:spacing w:val="80"/>
          <w:w w:val="150"/>
        </w:rPr>
        <w:t> </w:t>
      </w:r>
      <w:r>
        <w:rPr/>
        <w:t>интерьер,</w:t>
      </w:r>
    </w:p>
    <w:p>
      <w:pPr>
        <w:pStyle w:val="BodyText"/>
        <w:spacing w:before="5"/>
        <w:ind w:left="0"/>
        <w:jc w:val="left"/>
        <w:rPr>
          <w:sz w:val="15"/>
        </w:rPr>
      </w:pPr>
      <w:r>
        <w:rPr/>
        <mc:AlternateContent>
          <mc:Choice Requires="wps">
            <w:drawing>
              <wp:anchor distT="0" distB="0" distL="0" distR="0" allowOverlap="1" layoutInCell="1" locked="0" behindDoc="1" simplePos="0" relativeHeight="487627264">
                <wp:simplePos x="0" y="0"/>
                <wp:positionH relativeFrom="page">
                  <wp:posOffset>720090</wp:posOffset>
                </wp:positionH>
                <wp:positionV relativeFrom="paragraph">
                  <wp:posOffset>128314</wp:posOffset>
                </wp:positionV>
                <wp:extent cx="1828800" cy="9525"/>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0.103517pt;width:144pt;height:.72pt;mso-position-horizontal-relative:page;mso-position-vertical-relative:paragraph;z-index:-15689216;mso-wrap-distance-left:0;mso-wrap-distance-right:0" id="docshape166"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4"/>
          <w:sz w:val="20"/>
        </w:rPr>
        <w:t> </w:t>
      </w:r>
      <w:r>
        <w:rPr>
          <w:sz w:val="20"/>
        </w:rPr>
        <w:t>Буравчикова</w:t>
      </w:r>
      <w:r>
        <w:rPr>
          <w:spacing w:val="-3"/>
          <w:sz w:val="20"/>
        </w:rPr>
        <w:t> </w:t>
      </w:r>
      <w:r>
        <w:rPr>
          <w:sz w:val="20"/>
        </w:rPr>
        <w:t>Т.</w:t>
      </w:r>
      <w:r>
        <w:rPr>
          <w:spacing w:val="-3"/>
          <w:sz w:val="20"/>
        </w:rPr>
        <w:t> </w:t>
      </w:r>
      <w:r>
        <w:rPr>
          <w:sz w:val="20"/>
        </w:rPr>
        <w:t>В.,</w:t>
      </w:r>
      <w:r>
        <w:rPr>
          <w:spacing w:val="-4"/>
          <w:sz w:val="20"/>
        </w:rPr>
        <w:t> </w:t>
      </w:r>
      <w:r>
        <w:rPr>
          <w:sz w:val="20"/>
        </w:rPr>
        <w:t>Водопьянова</w:t>
      </w:r>
      <w:r>
        <w:rPr>
          <w:spacing w:val="-4"/>
          <w:sz w:val="20"/>
        </w:rPr>
        <w:t> </w:t>
      </w:r>
      <w:r>
        <w:rPr>
          <w:sz w:val="20"/>
        </w:rPr>
        <w:t>Е.</w:t>
      </w:r>
      <w:r>
        <w:rPr>
          <w:spacing w:val="-3"/>
          <w:sz w:val="20"/>
        </w:rPr>
        <w:t> </w:t>
      </w:r>
      <w:r>
        <w:rPr>
          <w:sz w:val="20"/>
        </w:rPr>
        <w:t>В.,</w:t>
      </w:r>
      <w:r>
        <w:rPr>
          <w:spacing w:val="-5"/>
          <w:sz w:val="20"/>
        </w:rPr>
        <w:t> </w:t>
      </w:r>
      <w:r>
        <w:rPr>
          <w:spacing w:val="-4"/>
          <w:sz w:val="20"/>
        </w:rPr>
        <w:t>2023</w:t>
      </w:r>
    </w:p>
    <w:p>
      <w:pPr>
        <w:spacing w:after="0"/>
        <w:jc w:val="left"/>
        <w:rPr>
          <w:sz w:val="20"/>
        </w:rPr>
        <w:sectPr>
          <w:type w:val="continuous"/>
          <w:pgSz w:w="11910" w:h="16840"/>
          <w:pgMar w:header="0" w:footer="756" w:top="1940" w:bottom="280" w:left="1000" w:right="920"/>
        </w:sectPr>
      </w:pPr>
    </w:p>
    <w:p>
      <w:pPr>
        <w:pStyle w:val="BodyText"/>
        <w:spacing w:before="70"/>
        <w:ind w:right="210"/>
      </w:pPr>
      <w:r>
        <w:rPr/>
        <w:t>и</w:t>
      </w:r>
      <w:r>
        <w:rPr>
          <w:spacing w:val="-4"/>
        </w:rPr>
        <w:t> </w:t>
      </w:r>
      <w:r>
        <w:rPr/>
        <w:t>внешний облик отеля – экстерьер. Именно из визуальной первичной инфор- мации гость решает для себя, вернется ли он именно в этот отель или нет.</w:t>
      </w:r>
    </w:p>
    <w:p>
      <w:pPr>
        <w:pStyle w:val="BodyText"/>
        <w:spacing w:before="1"/>
        <w:ind w:right="208" w:firstLine="709"/>
      </w:pPr>
      <w:r>
        <w:rPr/>
        <w:t>Правильная координация архитектурных решений и конструктивной сис- темы</w:t>
      </w:r>
      <w:r>
        <w:rPr>
          <w:spacing w:val="-12"/>
        </w:rPr>
        <w:t> </w:t>
      </w:r>
      <w:r>
        <w:rPr/>
        <w:t>позволяет</w:t>
      </w:r>
      <w:r>
        <w:rPr>
          <w:spacing w:val="-14"/>
        </w:rPr>
        <w:t> </w:t>
      </w:r>
      <w:r>
        <w:rPr/>
        <w:t>оптимизировать</w:t>
      </w:r>
      <w:r>
        <w:rPr>
          <w:spacing w:val="-14"/>
        </w:rPr>
        <w:t> </w:t>
      </w:r>
      <w:r>
        <w:rPr/>
        <w:t>зоны,</w:t>
      </w:r>
      <w:r>
        <w:rPr>
          <w:spacing w:val="-14"/>
        </w:rPr>
        <w:t> </w:t>
      </w:r>
      <w:r>
        <w:rPr/>
        <w:t>влияет</w:t>
      </w:r>
      <w:r>
        <w:rPr>
          <w:spacing w:val="-13"/>
        </w:rPr>
        <w:t> </w:t>
      </w:r>
      <w:r>
        <w:rPr/>
        <w:t>на</w:t>
      </w:r>
      <w:r>
        <w:rPr>
          <w:spacing w:val="-14"/>
        </w:rPr>
        <w:t> </w:t>
      </w:r>
      <w:r>
        <w:rPr/>
        <w:t>планировку</w:t>
      </w:r>
      <w:r>
        <w:rPr>
          <w:spacing w:val="-13"/>
        </w:rPr>
        <w:t> </w:t>
      </w:r>
      <w:r>
        <w:rPr/>
        <w:t>и</w:t>
      </w:r>
      <w:r>
        <w:rPr>
          <w:spacing w:val="-13"/>
        </w:rPr>
        <w:t> </w:t>
      </w:r>
      <w:r>
        <w:rPr/>
        <w:t>объем</w:t>
      </w:r>
      <w:r>
        <w:rPr>
          <w:spacing w:val="-14"/>
        </w:rPr>
        <w:t> </w:t>
      </w:r>
      <w:r>
        <w:rPr/>
        <w:t>интерьеров и, следовательно, оказывает сильное влияние на эргономику решения помеще- ния.</w:t>
      </w:r>
      <w:r>
        <w:rPr>
          <w:spacing w:val="-8"/>
        </w:rPr>
        <w:t> </w:t>
      </w:r>
      <w:r>
        <w:rPr/>
        <w:t>Кроме</w:t>
      </w:r>
      <w:r>
        <w:rPr>
          <w:spacing w:val="-9"/>
        </w:rPr>
        <w:t> </w:t>
      </w:r>
      <w:r>
        <w:rPr/>
        <w:t>того,</w:t>
      </w:r>
      <w:r>
        <w:rPr>
          <w:spacing w:val="-9"/>
        </w:rPr>
        <w:t> </w:t>
      </w:r>
      <w:r>
        <w:rPr/>
        <w:t>это</w:t>
      </w:r>
      <w:r>
        <w:rPr>
          <w:spacing w:val="-9"/>
        </w:rPr>
        <w:t> </w:t>
      </w:r>
      <w:r>
        <w:rPr/>
        <w:t>позволяет</w:t>
      </w:r>
      <w:r>
        <w:rPr>
          <w:spacing w:val="-8"/>
        </w:rPr>
        <w:t> </w:t>
      </w:r>
      <w:r>
        <w:rPr/>
        <w:t>комбинировать</w:t>
      </w:r>
      <w:r>
        <w:rPr>
          <w:spacing w:val="-8"/>
        </w:rPr>
        <w:t> </w:t>
      </w:r>
      <w:r>
        <w:rPr/>
        <w:t>(правильно</w:t>
      </w:r>
      <w:r>
        <w:rPr>
          <w:spacing w:val="-9"/>
        </w:rPr>
        <w:t> </w:t>
      </w:r>
      <w:r>
        <w:rPr/>
        <w:t>взаимно</w:t>
      </w:r>
      <w:r>
        <w:rPr>
          <w:spacing w:val="-7"/>
        </w:rPr>
        <w:t> </w:t>
      </w:r>
      <w:r>
        <w:rPr/>
        <w:t>располагать) различные</w:t>
      </w:r>
      <w:r>
        <w:rPr>
          <w:spacing w:val="-15"/>
        </w:rPr>
        <w:t> </w:t>
      </w:r>
      <w:r>
        <w:rPr/>
        <w:t>зоны</w:t>
      </w:r>
      <w:r>
        <w:rPr>
          <w:spacing w:val="-13"/>
        </w:rPr>
        <w:t> </w:t>
      </w:r>
      <w:r>
        <w:rPr/>
        <w:t>в</w:t>
      </w:r>
      <w:r>
        <w:rPr>
          <w:spacing w:val="-14"/>
        </w:rPr>
        <w:t> </w:t>
      </w:r>
      <w:r>
        <w:rPr/>
        <w:t>здании</w:t>
      </w:r>
      <w:r>
        <w:rPr>
          <w:spacing w:val="-15"/>
        </w:rPr>
        <w:t> </w:t>
      </w:r>
      <w:r>
        <w:rPr/>
        <w:t>в</w:t>
      </w:r>
      <w:r>
        <w:rPr>
          <w:spacing w:val="-13"/>
        </w:rPr>
        <w:t> </w:t>
      </w:r>
      <w:r>
        <w:rPr/>
        <w:t>соответствии</w:t>
      </w:r>
      <w:r>
        <w:rPr>
          <w:spacing w:val="-14"/>
        </w:rPr>
        <w:t> </w:t>
      </w:r>
      <w:r>
        <w:rPr/>
        <w:t>с</w:t>
      </w:r>
      <w:r>
        <w:rPr>
          <w:spacing w:val="-15"/>
        </w:rPr>
        <w:t> </w:t>
      </w:r>
      <w:r>
        <w:rPr/>
        <w:t>их</w:t>
      </w:r>
      <w:r>
        <w:rPr>
          <w:spacing w:val="-12"/>
        </w:rPr>
        <w:t> </w:t>
      </w:r>
      <w:r>
        <w:rPr/>
        <w:t>специальными</w:t>
      </w:r>
      <w:r>
        <w:rPr>
          <w:spacing w:val="-13"/>
        </w:rPr>
        <w:t> </w:t>
      </w:r>
      <w:r>
        <w:rPr/>
        <w:t>и</w:t>
      </w:r>
      <w:r>
        <w:rPr>
          <w:spacing w:val="-15"/>
        </w:rPr>
        <w:t> </w:t>
      </w:r>
      <w:r>
        <w:rPr/>
        <w:t>дополнительными функциями</w:t>
      </w:r>
      <w:r>
        <w:rPr>
          <w:spacing w:val="-14"/>
        </w:rPr>
        <w:t> </w:t>
      </w:r>
      <w:r>
        <w:rPr/>
        <w:t>(например,</w:t>
      </w:r>
      <w:r>
        <w:rPr>
          <w:spacing w:val="-11"/>
        </w:rPr>
        <w:t> </w:t>
      </w:r>
      <w:r>
        <w:rPr/>
        <w:t>бассейны,</w:t>
      </w:r>
      <w:r>
        <w:rPr>
          <w:spacing w:val="-11"/>
        </w:rPr>
        <w:t> </w:t>
      </w:r>
      <w:r>
        <w:rPr/>
        <w:t>конференц-центры,</w:t>
      </w:r>
      <w:r>
        <w:rPr>
          <w:spacing w:val="-11"/>
        </w:rPr>
        <w:t> </w:t>
      </w:r>
      <w:r>
        <w:rPr/>
        <w:t>автостоянки</w:t>
      </w:r>
      <w:r>
        <w:rPr>
          <w:spacing w:val="-11"/>
        </w:rPr>
        <w:t> </w:t>
      </w:r>
      <w:r>
        <w:rPr/>
        <w:t>и</w:t>
      </w:r>
      <w:r>
        <w:rPr>
          <w:spacing w:val="-18"/>
        </w:rPr>
        <w:t> </w:t>
      </w:r>
      <w:r>
        <w:rPr/>
        <w:t>прочее).</w:t>
      </w:r>
      <w:r>
        <w:rPr>
          <w:spacing w:val="-10"/>
        </w:rPr>
        <w:t> </w:t>
      </w:r>
      <w:r>
        <w:rPr/>
        <w:t>Та- кое расположение также имеет решающее значение для соответствия гостинич- ных объектов окружающей среде. Хорошо спроектированное пространство должно</w:t>
      </w:r>
      <w:r>
        <w:rPr>
          <w:spacing w:val="-13"/>
        </w:rPr>
        <w:t> </w:t>
      </w:r>
      <w:r>
        <w:rPr/>
        <w:t>способствовать</w:t>
      </w:r>
      <w:r>
        <w:rPr>
          <w:spacing w:val="-14"/>
        </w:rPr>
        <w:t> </w:t>
      </w:r>
      <w:r>
        <w:rPr/>
        <w:t>достижению</w:t>
      </w:r>
      <w:r>
        <w:rPr>
          <w:spacing w:val="-14"/>
        </w:rPr>
        <w:t> </w:t>
      </w:r>
      <w:r>
        <w:rPr/>
        <w:t>цели,</w:t>
      </w:r>
      <w:r>
        <w:rPr>
          <w:spacing w:val="-14"/>
        </w:rPr>
        <w:t> </w:t>
      </w:r>
      <w:r>
        <w:rPr/>
        <w:t>для</w:t>
      </w:r>
      <w:r>
        <w:rPr>
          <w:spacing w:val="-13"/>
        </w:rPr>
        <w:t> </w:t>
      </w:r>
      <w:r>
        <w:rPr/>
        <w:t>которой</w:t>
      </w:r>
      <w:r>
        <w:rPr>
          <w:spacing w:val="-13"/>
        </w:rPr>
        <w:t> </w:t>
      </w:r>
      <w:r>
        <w:rPr/>
        <w:t>оно</w:t>
      </w:r>
      <w:r>
        <w:rPr>
          <w:spacing w:val="-13"/>
        </w:rPr>
        <w:t> </w:t>
      </w:r>
      <w:r>
        <w:rPr/>
        <w:t>было</w:t>
      </w:r>
      <w:r>
        <w:rPr>
          <w:spacing w:val="-13"/>
        </w:rPr>
        <w:t> </w:t>
      </w:r>
      <w:r>
        <w:rPr/>
        <w:t>предназначено. Эргономика – современная наука, которая занимается изучением жизненного пространства</w:t>
      </w:r>
      <w:r>
        <w:rPr>
          <w:spacing w:val="-17"/>
        </w:rPr>
        <w:t> </w:t>
      </w:r>
      <w:r>
        <w:rPr/>
        <w:t>человека,</w:t>
      </w:r>
      <w:r>
        <w:rPr>
          <w:spacing w:val="-17"/>
        </w:rPr>
        <w:t> </w:t>
      </w:r>
      <w:r>
        <w:rPr/>
        <w:t>основываясь</w:t>
      </w:r>
      <w:r>
        <w:rPr>
          <w:spacing w:val="-17"/>
        </w:rPr>
        <w:t> </w:t>
      </w:r>
      <w:r>
        <w:rPr/>
        <w:t>на</w:t>
      </w:r>
      <w:r>
        <w:rPr>
          <w:spacing w:val="-16"/>
        </w:rPr>
        <w:t> </w:t>
      </w:r>
      <w:r>
        <w:rPr/>
        <w:t>оптимальном</w:t>
      </w:r>
      <w:r>
        <w:rPr>
          <w:spacing w:val="-17"/>
        </w:rPr>
        <w:t> </w:t>
      </w:r>
      <w:r>
        <w:rPr/>
        <w:t>и</w:t>
      </w:r>
      <w:r>
        <w:rPr>
          <w:spacing w:val="-17"/>
        </w:rPr>
        <w:t> </w:t>
      </w:r>
      <w:r>
        <w:rPr/>
        <w:t>гармоничном</w:t>
      </w:r>
      <w:r>
        <w:rPr>
          <w:spacing w:val="-17"/>
        </w:rPr>
        <w:t> </w:t>
      </w:r>
      <w:r>
        <w:rPr/>
        <w:t>расположе- нии</w:t>
      </w:r>
      <w:r>
        <w:rPr>
          <w:spacing w:val="-4"/>
        </w:rPr>
        <w:t> </w:t>
      </w:r>
      <w:r>
        <w:rPr/>
        <w:t>предметов</w:t>
      </w:r>
      <w:r>
        <w:rPr>
          <w:spacing w:val="-4"/>
        </w:rPr>
        <w:t> </w:t>
      </w:r>
      <w:r>
        <w:rPr/>
        <w:t>быта</w:t>
      </w:r>
      <w:r>
        <w:rPr>
          <w:spacing w:val="-4"/>
        </w:rPr>
        <w:t> </w:t>
      </w:r>
      <w:r>
        <w:rPr/>
        <w:t>в</w:t>
      </w:r>
      <w:r>
        <w:rPr>
          <w:spacing w:val="-4"/>
        </w:rPr>
        <w:t> </w:t>
      </w:r>
      <w:r>
        <w:rPr/>
        <w:t>каждом</w:t>
      </w:r>
      <w:r>
        <w:rPr>
          <w:spacing w:val="-5"/>
        </w:rPr>
        <w:t> </w:t>
      </w:r>
      <w:r>
        <w:rPr/>
        <w:t>помещении.</w:t>
      </w:r>
      <w:r>
        <w:rPr>
          <w:spacing w:val="-3"/>
        </w:rPr>
        <w:t> </w:t>
      </w:r>
      <w:r>
        <w:rPr/>
        <w:t>Особенно</w:t>
      </w:r>
      <w:r>
        <w:rPr>
          <w:spacing w:val="-3"/>
        </w:rPr>
        <w:t> </w:t>
      </w:r>
      <w:r>
        <w:rPr/>
        <w:t>важна</w:t>
      </w:r>
      <w:r>
        <w:rPr>
          <w:spacing w:val="-4"/>
        </w:rPr>
        <w:t> </w:t>
      </w:r>
      <w:r>
        <w:rPr/>
        <w:t>эргономика</w:t>
      </w:r>
      <w:r>
        <w:rPr>
          <w:spacing w:val="-4"/>
        </w:rPr>
        <w:t> </w:t>
      </w:r>
      <w:r>
        <w:rPr/>
        <w:t>в</w:t>
      </w:r>
      <w:r>
        <w:rPr>
          <w:spacing w:val="-4"/>
        </w:rPr>
        <w:t> </w:t>
      </w:r>
      <w:r>
        <w:rPr/>
        <w:t>гости- ничном</w:t>
      </w:r>
      <w:r>
        <w:rPr>
          <w:spacing w:val="-7"/>
        </w:rPr>
        <w:t> </w:t>
      </w:r>
      <w:r>
        <w:rPr/>
        <w:t>секторе,</w:t>
      </w:r>
      <w:r>
        <w:rPr>
          <w:spacing w:val="-8"/>
        </w:rPr>
        <w:t> </w:t>
      </w:r>
      <w:r>
        <w:rPr/>
        <w:t>поскольку</w:t>
      </w:r>
      <w:r>
        <w:rPr>
          <w:spacing w:val="-7"/>
        </w:rPr>
        <w:t> </w:t>
      </w:r>
      <w:r>
        <w:rPr/>
        <w:t>это</w:t>
      </w:r>
      <w:r>
        <w:rPr>
          <w:spacing w:val="-7"/>
        </w:rPr>
        <w:t> </w:t>
      </w:r>
      <w:r>
        <w:rPr/>
        <w:t>многофункциональные</w:t>
      </w:r>
      <w:r>
        <w:rPr>
          <w:spacing w:val="-9"/>
        </w:rPr>
        <w:t> </w:t>
      </w:r>
      <w:r>
        <w:rPr/>
        <w:t>пространства,</w:t>
      </w:r>
      <w:r>
        <w:rPr>
          <w:spacing w:val="-8"/>
        </w:rPr>
        <w:t> </w:t>
      </w:r>
      <w:r>
        <w:rPr/>
        <w:t>начиная</w:t>
      </w:r>
      <w:r>
        <w:rPr>
          <w:spacing w:val="-8"/>
        </w:rPr>
        <w:t> </w:t>
      </w:r>
      <w:r>
        <w:rPr/>
        <w:t>от номеров, и заканчивая конференц-залами, барами и ресторанами.</w:t>
      </w:r>
    </w:p>
    <w:p>
      <w:pPr>
        <w:pStyle w:val="BodyText"/>
        <w:ind w:right="209" w:firstLine="709"/>
      </w:pPr>
      <w:r>
        <w:rPr/>
        <w:t>На основании публикации «Сервис и эргономика отеля или как выжить</w:t>
      </w:r>
      <w:r>
        <w:rPr>
          <w:spacing w:val="80"/>
        </w:rPr>
        <w:t> </w:t>
      </w:r>
      <w:r>
        <w:rPr/>
        <w:t>на высококонкурентном рынке» С.</w:t>
      </w:r>
      <w:r>
        <w:rPr>
          <w:spacing w:val="-3"/>
        </w:rPr>
        <w:t> </w:t>
      </w:r>
      <w:r>
        <w:rPr/>
        <w:t>А. Казаковой [6] следует отметить, что эр- гономика является одной из состовляющей конкурентоспособности предпри- ятия. Автор раскрыла тему уникальности объекта со стороны грамотного ди- зайна отеля, внешнего вида и оптимального расположения предметов, затрону- ла тему антропометрии, которая выражается в том, что мебель и другие состав- ляющие отеля должны быть не только привлекающими внимание своей красо- той, но и удобными для гостей. Продолжая тему эргономики, следует отметить и дополнить, что наука, с психологической точки зрения, тесно связана (и во- влекает его в процесс конкурентоспособности и рентабельности объекта) с та- ким</w:t>
      </w:r>
      <w:r>
        <w:rPr>
          <w:spacing w:val="28"/>
        </w:rPr>
        <w:t> </w:t>
      </w:r>
      <w:r>
        <w:rPr/>
        <w:t>составляющим,</w:t>
      </w:r>
      <w:r>
        <w:rPr>
          <w:spacing w:val="29"/>
        </w:rPr>
        <w:t> </w:t>
      </w:r>
      <w:r>
        <w:rPr/>
        <w:t>как</w:t>
      </w:r>
      <w:r>
        <w:rPr>
          <w:spacing w:val="29"/>
        </w:rPr>
        <w:t> </w:t>
      </w:r>
      <w:r>
        <w:rPr/>
        <w:t>сервис.</w:t>
      </w:r>
      <w:r>
        <w:rPr>
          <w:spacing w:val="28"/>
        </w:rPr>
        <w:t> </w:t>
      </w:r>
      <w:r>
        <w:rPr/>
        <w:t>В</w:t>
      </w:r>
      <w:r>
        <w:rPr>
          <w:spacing w:val="28"/>
        </w:rPr>
        <w:t> </w:t>
      </w:r>
      <w:r>
        <w:rPr/>
        <w:t>данном</w:t>
      </w:r>
      <w:r>
        <w:rPr>
          <w:spacing w:val="28"/>
        </w:rPr>
        <w:t> </w:t>
      </w:r>
      <w:r>
        <w:rPr/>
        <w:t>случае</w:t>
      </w:r>
      <w:r>
        <w:rPr>
          <w:spacing w:val="28"/>
        </w:rPr>
        <w:t> </w:t>
      </w:r>
      <w:r>
        <w:rPr/>
        <w:t>понятие</w:t>
      </w:r>
      <w:r>
        <w:rPr>
          <w:spacing w:val="28"/>
        </w:rPr>
        <w:t> </w:t>
      </w:r>
      <w:r>
        <w:rPr/>
        <w:t>сервиса</w:t>
      </w:r>
      <w:r>
        <w:rPr>
          <w:spacing w:val="29"/>
        </w:rPr>
        <w:t> </w:t>
      </w:r>
      <w:r>
        <w:rPr/>
        <w:t>понимается в</w:t>
      </w:r>
      <w:r>
        <w:rPr>
          <w:spacing w:val="-4"/>
        </w:rPr>
        <w:t> </w:t>
      </w:r>
      <w:r>
        <w:rPr/>
        <w:t>контексте воздействия на 5 органов чувств гостя: зрение, слух, осязание, обо- няние и вкус. Определим сервисную составляющую по каждому из пунктов.</w:t>
      </w:r>
    </w:p>
    <w:p>
      <w:pPr>
        <w:pStyle w:val="BodyText"/>
        <w:ind w:right="208" w:firstLine="708"/>
      </w:pPr>
      <w:r>
        <w:rPr>
          <w:i/>
        </w:rPr>
        <w:t>Зрение</w:t>
      </w:r>
      <w:r>
        <w:rPr/>
        <w:t>. Всем известно, что до 80% информации человек получает через зрительное восприятие. Первое, что видит гость, заходя в отель, – это внешний вид персонала и, конечно же, внутреннее убранство лобби. Персонал олицетво- ряет собой радушие и профессионализм, поэтому гость должен увидеть опрят- ность и серьезность во внешнем виде персонала. При организации лобби про- странства учитывается обязательно световая гамма. Психологическое значение имеет нужный оттенок освещения, источники освещения, распределение света</w:t>
      </w:r>
      <w:r>
        <w:rPr>
          <w:spacing w:val="40"/>
        </w:rPr>
        <w:t> </w:t>
      </w:r>
      <w:r>
        <w:rPr/>
        <w:t>в</w:t>
      </w:r>
      <w:r>
        <w:rPr>
          <w:spacing w:val="-16"/>
        </w:rPr>
        <w:t> </w:t>
      </w:r>
      <w:r>
        <w:rPr/>
        <w:t>помещении. Психологи полагают, что свет бросает вызов, призывает к дейст- вию. Оттенок освещения также имеет огромное значение, вызывая у человека различные настроения. Следует обратить внимание на детали, особенно, на те, которые</w:t>
      </w:r>
      <w:r>
        <w:rPr>
          <w:spacing w:val="-7"/>
        </w:rPr>
        <w:t> </w:t>
      </w:r>
      <w:r>
        <w:rPr/>
        <w:t>находятся</w:t>
      </w:r>
      <w:r>
        <w:rPr>
          <w:spacing w:val="-4"/>
        </w:rPr>
        <w:t> </w:t>
      </w:r>
      <w:r>
        <w:rPr/>
        <w:t>в</w:t>
      </w:r>
      <w:r>
        <w:rPr>
          <w:spacing w:val="-7"/>
        </w:rPr>
        <w:t> </w:t>
      </w:r>
      <w:r>
        <w:rPr/>
        <w:t>поле</w:t>
      </w:r>
      <w:r>
        <w:rPr>
          <w:spacing w:val="-7"/>
        </w:rPr>
        <w:t> </w:t>
      </w:r>
      <w:r>
        <w:rPr/>
        <w:t>зрения</w:t>
      </w:r>
      <w:r>
        <w:rPr>
          <w:spacing w:val="-7"/>
        </w:rPr>
        <w:t> </w:t>
      </w:r>
      <w:r>
        <w:rPr/>
        <w:t>гостя.</w:t>
      </w:r>
      <w:r>
        <w:rPr>
          <w:spacing w:val="-6"/>
        </w:rPr>
        <w:t> </w:t>
      </w:r>
      <w:r>
        <w:rPr/>
        <w:t>Менеджерам</w:t>
      </w:r>
      <w:r>
        <w:rPr>
          <w:spacing w:val="-7"/>
        </w:rPr>
        <w:t> </w:t>
      </w:r>
      <w:r>
        <w:rPr/>
        <w:t>отеля</w:t>
      </w:r>
      <w:r>
        <w:rPr>
          <w:spacing w:val="-6"/>
        </w:rPr>
        <w:t> </w:t>
      </w:r>
      <w:r>
        <w:rPr/>
        <w:t>рекомендуется</w:t>
      </w:r>
      <w:r>
        <w:rPr>
          <w:spacing w:val="-7"/>
        </w:rPr>
        <w:t> </w:t>
      </w:r>
      <w:r>
        <w:rPr/>
        <w:t>прой- ти</w:t>
      </w:r>
      <w:r>
        <w:rPr>
          <w:spacing w:val="-9"/>
        </w:rPr>
        <w:t> </w:t>
      </w:r>
      <w:r>
        <w:rPr/>
        <w:t>путь</w:t>
      </w:r>
      <w:r>
        <w:rPr>
          <w:spacing w:val="-9"/>
        </w:rPr>
        <w:t> </w:t>
      </w:r>
      <w:r>
        <w:rPr/>
        <w:t>«в</w:t>
      </w:r>
      <w:r>
        <w:rPr>
          <w:spacing w:val="-9"/>
        </w:rPr>
        <w:t> </w:t>
      </w:r>
      <w:r>
        <w:rPr/>
        <w:t>тапочках</w:t>
      </w:r>
      <w:r>
        <w:rPr>
          <w:spacing w:val="-8"/>
        </w:rPr>
        <w:t> </w:t>
      </w:r>
      <w:r>
        <w:rPr/>
        <w:t>гостя»</w:t>
      </w:r>
      <w:r>
        <w:rPr>
          <w:spacing w:val="-9"/>
        </w:rPr>
        <w:t> </w:t>
      </w:r>
      <w:r>
        <w:rPr/>
        <w:t>для</w:t>
      </w:r>
      <w:r>
        <w:rPr>
          <w:spacing w:val="-10"/>
        </w:rPr>
        <w:t> </w:t>
      </w:r>
      <w:r>
        <w:rPr/>
        <w:t>понимания</w:t>
      </w:r>
      <w:r>
        <w:rPr>
          <w:spacing w:val="-8"/>
        </w:rPr>
        <w:t> </w:t>
      </w:r>
      <w:r>
        <w:rPr/>
        <w:t>эргономического</w:t>
      </w:r>
      <w:r>
        <w:rPr>
          <w:spacing w:val="-8"/>
        </w:rPr>
        <w:t> </w:t>
      </w:r>
      <w:r>
        <w:rPr/>
        <w:t>расположения</w:t>
      </w:r>
      <w:r>
        <w:rPr>
          <w:spacing w:val="-8"/>
        </w:rPr>
        <w:t> </w:t>
      </w:r>
      <w:r>
        <w:rPr/>
        <w:t>лока- ций,</w:t>
      </w:r>
      <w:r>
        <w:rPr>
          <w:spacing w:val="-4"/>
        </w:rPr>
        <w:t> </w:t>
      </w:r>
      <w:r>
        <w:rPr/>
        <w:t>чтобы</w:t>
      </w:r>
      <w:r>
        <w:rPr>
          <w:spacing w:val="-4"/>
        </w:rPr>
        <w:t> </w:t>
      </w:r>
      <w:r>
        <w:rPr/>
        <w:t>по</w:t>
      </w:r>
      <w:r>
        <w:rPr>
          <w:spacing w:val="-4"/>
        </w:rPr>
        <w:t> </w:t>
      </w:r>
      <w:r>
        <w:rPr/>
        <w:t>пути</w:t>
      </w:r>
      <w:r>
        <w:rPr>
          <w:spacing w:val="-4"/>
        </w:rPr>
        <w:t> </w:t>
      </w:r>
      <w:r>
        <w:rPr/>
        <w:t>гости</w:t>
      </w:r>
      <w:r>
        <w:rPr>
          <w:spacing w:val="-4"/>
        </w:rPr>
        <w:t> </w:t>
      </w:r>
      <w:r>
        <w:rPr/>
        <w:t>не</w:t>
      </w:r>
      <w:r>
        <w:rPr>
          <w:spacing w:val="-4"/>
        </w:rPr>
        <w:t> </w:t>
      </w:r>
      <w:r>
        <w:rPr/>
        <w:t>сталкивались</w:t>
      </w:r>
      <w:r>
        <w:rPr>
          <w:spacing w:val="-5"/>
        </w:rPr>
        <w:t> </w:t>
      </w:r>
      <w:r>
        <w:rPr/>
        <w:t>с</w:t>
      </w:r>
      <w:r>
        <w:rPr>
          <w:spacing w:val="-4"/>
        </w:rPr>
        <w:t> </w:t>
      </w:r>
      <w:r>
        <w:rPr/>
        <w:t>журнальным</w:t>
      </w:r>
      <w:r>
        <w:rPr>
          <w:spacing w:val="-4"/>
        </w:rPr>
        <w:t> </w:t>
      </w:r>
      <w:r>
        <w:rPr/>
        <w:t>столиком</w:t>
      </w:r>
      <w:r>
        <w:rPr>
          <w:spacing w:val="-4"/>
        </w:rPr>
        <w:t> </w:t>
      </w:r>
      <w:r>
        <w:rPr/>
        <w:t>и</w:t>
      </w:r>
      <w:r>
        <w:rPr>
          <w:spacing w:val="-4"/>
        </w:rPr>
        <w:t> </w:t>
      </w:r>
      <w:r>
        <w:rPr/>
        <w:t>помещени- ем</w:t>
      </w:r>
      <w:r>
        <w:rPr>
          <w:spacing w:val="-2"/>
        </w:rPr>
        <w:t> </w:t>
      </w:r>
      <w:r>
        <w:rPr/>
        <w:t>для</w:t>
      </w:r>
      <w:r>
        <w:rPr>
          <w:spacing w:val="-2"/>
        </w:rPr>
        <w:t> </w:t>
      </w:r>
      <w:r>
        <w:rPr/>
        <w:t>персонала,</w:t>
      </w:r>
      <w:r>
        <w:rPr>
          <w:spacing w:val="-2"/>
        </w:rPr>
        <w:t> </w:t>
      </w:r>
      <w:r>
        <w:rPr/>
        <w:t>и</w:t>
      </w:r>
      <w:r>
        <w:rPr>
          <w:spacing w:val="-1"/>
        </w:rPr>
        <w:t> </w:t>
      </w:r>
      <w:r>
        <w:rPr/>
        <w:t>комфортно</w:t>
      </w:r>
      <w:r>
        <w:rPr>
          <w:spacing w:val="-2"/>
        </w:rPr>
        <w:t> </w:t>
      </w:r>
      <w:r>
        <w:rPr/>
        <w:t>осуществляли</w:t>
      </w:r>
      <w:r>
        <w:rPr>
          <w:spacing w:val="-1"/>
        </w:rPr>
        <w:t> </w:t>
      </w:r>
      <w:r>
        <w:rPr/>
        <w:t>заселение</w:t>
      </w:r>
      <w:r>
        <w:rPr>
          <w:spacing w:val="-3"/>
        </w:rPr>
        <w:t> </w:t>
      </w:r>
      <w:r>
        <w:rPr/>
        <w:t>и</w:t>
      </w:r>
      <w:r>
        <w:rPr>
          <w:spacing w:val="-1"/>
        </w:rPr>
        <w:t> </w:t>
      </w:r>
      <w:r>
        <w:rPr/>
        <w:t>проживание</w:t>
      </w:r>
      <w:r>
        <w:rPr>
          <w:spacing w:val="-2"/>
        </w:rPr>
        <w:t> </w:t>
      </w:r>
      <w:r>
        <w:rPr/>
        <w:t>в</w:t>
      </w:r>
      <w:r>
        <w:rPr>
          <w:spacing w:val="-2"/>
        </w:rPr>
        <w:t> </w:t>
      </w:r>
      <w:r>
        <w:rPr/>
        <w:t>отеле.</w:t>
      </w:r>
    </w:p>
    <w:p>
      <w:pPr>
        <w:pStyle w:val="BodyText"/>
        <w:ind w:right="210" w:firstLine="707"/>
      </w:pPr>
      <w:r>
        <w:rPr>
          <w:i/>
        </w:rPr>
        <w:t>Слух</w:t>
      </w:r>
      <w:r>
        <w:rPr/>
        <w:t>. Музыка радует наш слух. Доказано, что правильно подобранная му- зыка</w:t>
      </w:r>
      <w:r>
        <w:rPr>
          <w:spacing w:val="-5"/>
        </w:rPr>
        <w:t> </w:t>
      </w:r>
      <w:r>
        <w:rPr/>
        <w:t>оказывает</w:t>
      </w:r>
      <w:r>
        <w:rPr>
          <w:spacing w:val="-4"/>
        </w:rPr>
        <w:t> </w:t>
      </w:r>
      <w:r>
        <w:rPr/>
        <w:t>свое</w:t>
      </w:r>
      <w:r>
        <w:rPr>
          <w:spacing w:val="-5"/>
        </w:rPr>
        <w:t> </w:t>
      </w:r>
      <w:r>
        <w:rPr/>
        <w:t>определенное</w:t>
      </w:r>
      <w:r>
        <w:rPr>
          <w:spacing w:val="-5"/>
        </w:rPr>
        <w:t> </w:t>
      </w:r>
      <w:r>
        <w:rPr/>
        <w:t>воздействие,</w:t>
      </w:r>
      <w:r>
        <w:rPr>
          <w:spacing w:val="-5"/>
        </w:rPr>
        <w:t> </w:t>
      </w:r>
      <w:r>
        <w:rPr/>
        <w:t>при</w:t>
      </w:r>
      <w:r>
        <w:rPr>
          <w:spacing w:val="-4"/>
        </w:rPr>
        <w:t> </w:t>
      </w:r>
      <w:r>
        <w:rPr/>
        <w:t>помощи</w:t>
      </w:r>
      <w:r>
        <w:rPr>
          <w:spacing w:val="-4"/>
        </w:rPr>
        <w:t> </w:t>
      </w:r>
      <w:r>
        <w:rPr/>
        <w:t>музыки</w:t>
      </w:r>
      <w:r>
        <w:rPr>
          <w:spacing w:val="-4"/>
        </w:rPr>
        <w:t> </w:t>
      </w:r>
      <w:r>
        <w:rPr/>
        <w:t>можно</w:t>
      </w:r>
      <w:r>
        <w:rPr>
          <w:spacing w:val="-5"/>
        </w:rPr>
        <w:t> по-</w:t>
      </w:r>
    </w:p>
    <w:p>
      <w:pPr>
        <w:spacing w:after="0"/>
        <w:sectPr>
          <w:pgSz w:w="11910" w:h="16840"/>
          <w:pgMar w:header="0" w:footer="756" w:top="1060" w:bottom="940" w:left="1000" w:right="920"/>
        </w:sectPr>
      </w:pPr>
    </w:p>
    <w:p>
      <w:pPr>
        <w:pStyle w:val="BodyText"/>
        <w:spacing w:before="70"/>
        <w:ind w:right="208"/>
      </w:pPr>
      <w:r>
        <w:rPr/>
        <w:t>влиять на настроение и состояние человека. Физиологическое действие музыки основано на связи звука с ощущением движения (акустико-моторный рефлекс). Известно, что организм человека функционирует в мире ритма. Между ритмом движений и ритмом внутренних органов (сердце, легкие и процее) имеется тес- ная связь, осуществляемая по типу моторно-висцеральных рефлексов. Нервная система и связанная с ней мускулатура обладают способностью «усвоения рит- ма». Ритмические изменения, существующие во внешней среде, могут связы- вать адекватные ритмические изменения в функциях различных систем орга- низма человека (эстето-терапия). Следует подбирать такую музыку, которая поможет гостям</w:t>
      </w:r>
      <w:r>
        <w:rPr>
          <w:spacing w:val="-1"/>
        </w:rPr>
        <w:t> </w:t>
      </w:r>
      <w:r>
        <w:rPr/>
        <w:t>плавно начать</w:t>
      </w:r>
      <w:r>
        <w:rPr>
          <w:spacing w:val="-1"/>
        </w:rPr>
        <w:t> </w:t>
      </w:r>
      <w:r>
        <w:rPr/>
        <w:t>новый</w:t>
      </w:r>
      <w:r>
        <w:rPr>
          <w:spacing w:val="-1"/>
        </w:rPr>
        <w:t> </w:t>
      </w:r>
      <w:r>
        <w:rPr/>
        <w:t>день</w:t>
      </w:r>
      <w:r>
        <w:rPr>
          <w:spacing w:val="-1"/>
        </w:rPr>
        <w:t> </w:t>
      </w:r>
      <w:r>
        <w:rPr/>
        <w:t>в виде</w:t>
      </w:r>
      <w:r>
        <w:rPr>
          <w:spacing w:val="-1"/>
        </w:rPr>
        <w:t> </w:t>
      </w:r>
      <w:r>
        <w:rPr/>
        <w:t>спокойной,</w:t>
      </w:r>
      <w:r>
        <w:rPr>
          <w:spacing w:val="-1"/>
        </w:rPr>
        <w:t> </w:t>
      </w:r>
      <w:r>
        <w:rPr/>
        <w:t>но ритмичной му- зыки на завтрак и максимально расслабиться в конце рабочего дня за ужином. Медленная музыка заставляет людей пребывать в состоянии спокойствия, что продлевает среднее время визита. Кроме того, как выясняется, люди едят свою порцию гораздо медленнее, если обедают в сопровождении спокойной музыки. В результате получается, что медленная музыка приводит к увеличению про- должительности обеда или ужина, расходов на напитки, так как люди остаются за столом немного дольше и тратят дополнительное время на разговоры, закус- ки и напитки. Если задача отеля – быстрый оборот и проведение нескольких обедов в сутки, например, с фуршетом, то подойдет более быстрое и громкое музыкальное сопровождение. Рекомендуется избегать вокального сопровожде- ния мелодии на общеизвестных языках – большинство гостей, знающих язык, начинают прислушиваться или даже подпевать. А это совершенно не соответ- ствует основной цели – с помощью музыки отвлечь гостя от этого мира и пере- ключить на чувственный уровень ощущения [1].</w:t>
      </w:r>
    </w:p>
    <w:p>
      <w:pPr>
        <w:pStyle w:val="BodyText"/>
        <w:ind w:left="134" w:right="209" w:firstLine="708"/>
      </w:pPr>
      <w:r>
        <w:rPr/>
        <w:t>По словам Марианны Нойманн, управляющей Dom Boutique Hotel, у них</w:t>
      </w:r>
      <w:r>
        <w:rPr>
          <w:spacing w:val="40"/>
        </w:rPr>
        <w:t> </w:t>
      </w:r>
      <w:r>
        <w:rPr/>
        <w:t>в отеле во время завтрака играет клавишник, который подстраивается под вку- сы присутствующих гостей. Так, для группы немецких туристов он может сыг- рать</w:t>
      </w:r>
      <w:r>
        <w:rPr>
          <w:spacing w:val="27"/>
        </w:rPr>
        <w:t> </w:t>
      </w:r>
      <w:r>
        <w:rPr/>
        <w:t>знакомую</w:t>
      </w:r>
      <w:r>
        <w:rPr>
          <w:spacing w:val="27"/>
        </w:rPr>
        <w:t> </w:t>
      </w:r>
      <w:r>
        <w:rPr/>
        <w:t>им</w:t>
      </w:r>
      <w:r>
        <w:rPr>
          <w:spacing w:val="28"/>
        </w:rPr>
        <w:t> </w:t>
      </w:r>
      <w:r>
        <w:rPr/>
        <w:t>инструментальную</w:t>
      </w:r>
      <w:r>
        <w:rPr>
          <w:spacing w:val="29"/>
        </w:rPr>
        <w:t> </w:t>
      </w:r>
      <w:r>
        <w:rPr/>
        <w:t>классику,</w:t>
      </w:r>
      <w:r>
        <w:rPr>
          <w:spacing w:val="27"/>
        </w:rPr>
        <w:t> </w:t>
      </w:r>
      <w:r>
        <w:rPr/>
        <w:t>для</w:t>
      </w:r>
      <w:r>
        <w:rPr>
          <w:spacing w:val="27"/>
        </w:rPr>
        <w:t> </w:t>
      </w:r>
      <w:r>
        <w:rPr/>
        <w:t>детей</w:t>
      </w:r>
      <w:r>
        <w:rPr>
          <w:spacing w:val="28"/>
        </w:rPr>
        <w:t> </w:t>
      </w:r>
      <w:r>
        <w:rPr/>
        <w:t>–</w:t>
      </w:r>
      <w:r>
        <w:rPr>
          <w:spacing w:val="28"/>
        </w:rPr>
        <w:t> </w:t>
      </w:r>
      <w:r>
        <w:rPr/>
        <w:t>веселые</w:t>
      </w:r>
      <w:r>
        <w:rPr>
          <w:spacing w:val="27"/>
        </w:rPr>
        <w:t> </w:t>
      </w:r>
      <w:r>
        <w:rPr/>
        <w:t>мелодии, а</w:t>
      </w:r>
      <w:r>
        <w:rPr>
          <w:spacing w:val="-4"/>
        </w:rPr>
        <w:t> </w:t>
      </w:r>
      <w:r>
        <w:rPr/>
        <w:t>также популярные и любимые многими саундтреки из кинофильмов. Это за- мечательная практика. Мелодичное сопровождение во время завтрака настраи- вает гостей на позитивный лад и приятный день. Во время особых мероприятий мы приглашаем уже другого уровня музыкантов, которые смогут «завести», создать настроение праздника и даже сподвигнуть людей на танцы.</w:t>
      </w:r>
    </w:p>
    <w:p>
      <w:pPr>
        <w:pStyle w:val="BodyText"/>
        <w:ind w:left="134" w:right="209" w:firstLine="708"/>
      </w:pPr>
      <w:r>
        <w:rPr/>
        <w:t>Интересно отметить влияние музыки на восприятие времени. Оказывает- ся, разные музыкальные стили по-разному влияют на то, как мы воспринимаем течение времени. Быстрая, громкая, сложная и знакомая музыка заставляет время ожидания казаться длиннее. Таким образом, если процесс регистрации иногда проходит немного дольше, чем хотелось бы, компенсировать это помо- жет мягкая, спокойная, легкая и популярная мелодия. Время ожидания будет восприниматься гостями проще.</w:t>
      </w:r>
    </w:p>
    <w:p>
      <w:pPr>
        <w:pStyle w:val="BodyText"/>
        <w:ind w:right="208" w:firstLine="708"/>
      </w:pPr>
      <w:r>
        <w:rPr>
          <w:i/>
        </w:rPr>
        <w:t>Осязание</w:t>
      </w:r>
      <w:r>
        <w:rPr/>
        <w:t>. Переступив порог номера, гость снимает повседневную одежду и красивую обувь и облачается в пушистый мягкий халат и невесомые тапочки, берет в руки индивидуальное полотенце и засыпает на белоснежной простыне. Создание такого комфорта позволяет гостям забыть обо всем на свете, уйти от суетных</w:t>
      </w:r>
      <w:r>
        <w:rPr>
          <w:spacing w:val="2"/>
        </w:rPr>
        <w:t> </w:t>
      </w:r>
      <w:r>
        <w:rPr/>
        <w:t>проблем повседневной</w:t>
      </w:r>
      <w:r>
        <w:rPr>
          <w:spacing w:val="2"/>
        </w:rPr>
        <w:t> </w:t>
      </w:r>
      <w:r>
        <w:rPr/>
        <w:t>жизни.</w:t>
      </w:r>
      <w:r>
        <w:rPr>
          <w:spacing w:val="1"/>
        </w:rPr>
        <w:t> </w:t>
      </w:r>
      <w:r>
        <w:rPr/>
        <w:t>Отель</w:t>
      </w:r>
      <w:r>
        <w:rPr>
          <w:spacing w:val="2"/>
        </w:rPr>
        <w:t> </w:t>
      </w:r>
      <w:r>
        <w:rPr/>
        <w:t>Radisson</w:t>
      </w:r>
      <w:r>
        <w:rPr>
          <w:spacing w:val="2"/>
        </w:rPr>
        <w:t> </w:t>
      </w:r>
      <w:r>
        <w:rPr/>
        <w:t>Collection</w:t>
      </w:r>
      <w:r>
        <w:rPr>
          <w:spacing w:val="1"/>
        </w:rPr>
        <w:t> </w:t>
      </w:r>
      <w:r>
        <w:rPr/>
        <w:t>Hotel</w:t>
      </w:r>
      <w:r>
        <w:rPr>
          <w:spacing w:val="1"/>
        </w:rPr>
        <w:t> </w:t>
      </w:r>
      <w:r>
        <w:rPr>
          <w:spacing w:val="-2"/>
        </w:rPr>
        <w:t>Moscow</w:t>
      </w:r>
    </w:p>
    <w:p>
      <w:pPr>
        <w:spacing w:after="0"/>
        <w:sectPr>
          <w:pgSz w:w="11910" w:h="16840"/>
          <w:pgMar w:header="0" w:footer="756" w:top="1060" w:bottom="940" w:left="1000" w:right="920"/>
        </w:sectPr>
      </w:pPr>
    </w:p>
    <w:p>
      <w:pPr>
        <w:pStyle w:val="BodyText"/>
        <w:spacing w:before="70"/>
        <w:ind w:right="209"/>
      </w:pPr>
      <w:r>
        <w:rPr/>
        <w:t>преподнес постоянному гостю в качестве комплимента уютный белоснежный именной халат в знак того, что гость при каждой возможности отмечал прият- ные ощущения от данного «туалета». Работа вызывает стресс даже на самой лучшей работе. Поэтому, когда гость возвращается в свою комнату после цело- го дня встреч, нетворкинга или большой презентации, время, чтобы рассла- биться, имеет первостепенное значение. В конце дня все, что нужно, – это про- стое место для сна или подготовки к следующему дню.</w:t>
      </w:r>
    </w:p>
    <w:p>
      <w:pPr>
        <w:pStyle w:val="BodyText"/>
        <w:ind w:right="209" w:firstLine="708"/>
      </w:pPr>
      <w:r>
        <w:rPr>
          <w:i/>
        </w:rPr>
        <w:t>Обоняние</w:t>
      </w:r>
      <w:r>
        <w:rPr/>
        <w:t>. Ни зрение, ни вкус, ни слух не окутаны таким туманом тайн, как обоняние. Всем известно положительное влияние определенных ароматов на самочувствие гостя. Аромамаркетинг – инструмент, целью которого являет- ся ароматизация воздуха в помещениях как сервисная составляющая стимули- рования уровня продаж и благотворного влияния на гостя в целом. Идея ис- пользовать</w:t>
      </w:r>
      <w:r>
        <w:rPr>
          <w:spacing w:val="-2"/>
        </w:rPr>
        <w:t> </w:t>
      </w:r>
      <w:r>
        <w:rPr/>
        <w:t>запахи в коммерческих целях возникла еще в конце</w:t>
      </w:r>
      <w:r>
        <w:rPr>
          <w:spacing w:val="-1"/>
        </w:rPr>
        <w:t> </w:t>
      </w:r>
      <w:r>
        <w:rPr/>
        <w:t>1950-х годов,</w:t>
      </w:r>
      <w:r>
        <w:rPr>
          <w:spacing w:val="-1"/>
        </w:rPr>
        <w:t> </w:t>
      </w:r>
      <w:r>
        <w:rPr/>
        <w:t>но свое современное понимание это направление обрело только в начале 2000-х. Аромат должен встречать гостя и производить первое впечатление. Поэтому входные группы необходимо ароматизировать обязательно. Аромат должен гармонировать с интерьером и соответствовать статусу отеля. Премиальным отелям подойдут сложные и глубокие композиции с древесными нотами санда- ла,</w:t>
      </w:r>
      <w:r>
        <w:rPr>
          <w:spacing w:val="80"/>
        </w:rPr>
        <w:t> </w:t>
      </w:r>
      <w:r>
        <w:rPr/>
        <w:t>кедра</w:t>
      </w:r>
      <w:r>
        <w:rPr>
          <w:spacing w:val="80"/>
        </w:rPr>
        <w:t> </w:t>
      </w:r>
      <w:r>
        <w:rPr/>
        <w:t>или</w:t>
      </w:r>
      <w:r>
        <w:rPr>
          <w:spacing w:val="80"/>
        </w:rPr>
        <w:t> </w:t>
      </w:r>
      <w:r>
        <w:rPr/>
        <w:t>секвойи.</w:t>
      </w:r>
      <w:r>
        <w:rPr>
          <w:spacing w:val="80"/>
        </w:rPr>
        <w:t> </w:t>
      </w:r>
      <w:r>
        <w:rPr/>
        <w:t>А</w:t>
      </w:r>
      <w:r>
        <w:rPr>
          <w:spacing w:val="80"/>
        </w:rPr>
        <w:t> </w:t>
      </w:r>
      <w:r>
        <w:rPr/>
        <w:t>более</w:t>
      </w:r>
      <w:r>
        <w:rPr>
          <w:spacing w:val="80"/>
        </w:rPr>
        <w:t> </w:t>
      </w:r>
      <w:r>
        <w:rPr/>
        <w:t>демократичным</w:t>
      </w:r>
      <w:r>
        <w:rPr>
          <w:spacing w:val="80"/>
        </w:rPr>
        <w:t> </w:t>
      </w:r>
      <w:r>
        <w:rPr/>
        <w:t>заведениям</w:t>
      </w:r>
      <w:r>
        <w:rPr>
          <w:spacing w:val="80"/>
        </w:rPr>
        <w:t> </w:t>
      </w:r>
      <w:r>
        <w:rPr/>
        <w:t>–</w:t>
      </w:r>
      <w:r>
        <w:rPr>
          <w:spacing w:val="80"/>
        </w:rPr>
        <w:t> </w:t>
      </w:r>
      <w:r>
        <w:rPr/>
        <w:t>цветочные</w:t>
      </w:r>
      <w:r>
        <w:rPr>
          <w:spacing w:val="80"/>
          <w:w w:val="150"/>
        </w:rPr>
        <w:t> </w:t>
      </w:r>
      <w:r>
        <w:rPr/>
        <w:t>и фруктовые ароматы с цитрусовым шлейфом [5].</w:t>
      </w:r>
    </w:p>
    <w:p>
      <w:pPr>
        <w:pStyle w:val="BodyText"/>
        <w:ind w:right="211" w:firstLine="708"/>
      </w:pPr>
      <w:r>
        <w:rPr/>
        <w:t>Аромамаркетинг</w:t>
      </w:r>
      <w:r>
        <w:rPr>
          <w:spacing w:val="80"/>
        </w:rPr>
        <w:t> </w:t>
      </w:r>
      <w:r>
        <w:rPr/>
        <w:t>способен</w:t>
      </w:r>
      <w:r>
        <w:rPr>
          <w:spacing w:val="80"/>
        </w:rPr>
        <w:t> </w:t>
      </w:r>
      <w:r>
        <w:rPr/>
        <w:t>не</w:t>
      </w:r>
      <w:r>
        <w:rPr>
          <w:spacing w:val="80"/>
        </w:rPr>
        <w:t> </w:t>
      </w:r>
      <w:r>
        <w:rPr/>
        <w:t>только</w:t>
      </w:r>
      <w:r>
        <w:rPr>
          <w:spacing w:val="80"/>
        </w:rPr>
        <w:t> </w:t>
      </w:r>
      <w:r>
        <w:rPr/>
        <w:t>вызвать</w:t>
      </w:r>
      <w:r>
        <w:rPr>
          <w:spacing w:val="80"/>
        </w:rPr>
        <w:t> </w:t>
      </w:r>
      <w:r>
        <w:rPr/>
        <w:t>положительные</w:t>
      </w:r>
      <w:r>
        <w:rPr>
          <w:spacing w:val="80"/>
        </w:rPr>
        <w:t> </w:t>
      </w:r>
      <w:r>
        <w:rPr/>
        <w:t>эмоции у гостей, но и решить ряд других задач:</w:t>
      </w:r>
    </w:p>
    <w:p>
      <w:pPr>
        <w:pStyle w:val="ListParagraph"/>
        <w:numPr>
          <w:ilvl w:val="0"/>
          <w:numId w:val="52"/>
        </w:numPr>
        <w:tabs>
          <w:tab w:pos="416" w:val="left" w:leader="none"/>
        </w:tabs>
        <w:spacing w:line="343" w:lineRule="exact" w:before="1" w:after="0"/>
        <w:ind w:left="416" w:right="0" w:hanging="283"/>
        <w:jc w:val="left"/>
        <w:rPr>
          <w:sz w:val="28"/>
        </w:rPr>
      </w:pPr>
      <w:r>
        <w:rPr>
          <w:spacing w:val="-2"/>
          <w:sz w:val="28"/>
        </w:rPr>
        <w:t>ликвидировать</w:t>
      </w:r>
      <w:r>
        <w:rPr>
          <w:spacing w:val="5"/>
          <w:sz w:val="28"/>
        </w:rPr>
        <w:t> </w:t>
      </w:r>
      <w:r>
        <w:rPr>
          <w:spacing w:val="-2"/>
          <w:sz w:val="28"/>
        </w:rPr>
        <w:t>посторонние</w:t>
      </w:r>
      <w:r>
        <w:rPr>
          <w:spacing w:val="4"/>
          <w:sz w:val="28"/>
        </w:rPr>
        <w:t> </w:t>
      </w:r>
      <w:r>
        <w:rPr>
          <w:spacing w:val="-2"/>
          <w:sz w:val="28"/>
        </w:rPr>
        <w:t>неприятные</w:t>
      </w:r>
      <w:r>
        <w:rPr>
          <w:spacing w:val="5"/>
          <w:sz w:val="28"/>
        </w:rPr>
        <w:t> </w:t>
      </w:r>
      <w:r>
        <w:rPr>
          <w:spacing w:val="-2"/>
          <w:sz w:val="28"/>
        </w:rPr>
        <w:t>запахи;</w:t>
      </w:r>
    </w:p>
    <w:p>
      <w:pPr>
        <w:pStyle w:val="ListParagraph"/>
        <w:numPr>
          <w:ilvl w:val="0"/>
          <w:numId w:val="52"/>
        </w:numPr>
        <w:tabs>
          <w:tab w:pos="416" w:val="left" w:leader="none"/>
        </w:tabs>
        <w:spacing w:line="342" w:lineRule="exact" w:before="0" w:after="0"/>
        <w:ind w:left="416" w:right="0" w:hanging="283"/>
        <w:jc w:val="left"/>
        <w:rPr>
          <w:sz w:val="28"/>
        </w:rPr>
      </w:pPr>
      <w:r>
        <w:rPr>
          <w:sz w:val="28"/>
        </w:rPr>
        <w:t>увеличить</w:t>
      </w:r>
      <w:r>
        <w:rPr>
          <w:spacing w:val="-9"/>
          <w:sz w:val="28"/>
        </w:rPr>
        <w:t> </w:t>
      </w:r>
      <w:r>
        <w:rPr>
          <w:sz w:val="28"/>
        </w:rPr>
        <w:t>средний</w:t>
      </w:r>
      <w:r>
        <w:rPr>
          <w:spacing w:val="-7"/>
          <w:sz w:val="28"/>
        </w:rPr>
        <w:t> </w:t>
      </w:r>
      <w:r>
        <w:rPr>
          <w:sz w:val="28"/>
        </w:rPr>
        <w:t>чек</w:t>
      </w:r>
      <w:r>
        <w:rPr>
          <w:spacing w:val="-9"/>
          <w:sz w:val="28"/>
        </w:rPr>
        <w:t> </w:t>
      </w:r>
      <w:r>
        <w:rPr>
          <w:sz w:val="28"/>
        </w:rPr>
        <w:t>в</w:t>
      </w:r>
      <w:r>
        <w:rPr>
          <w:spacing w:val="-9"/>
          <w:sz w:val="28"/>
        </w:rPr>
        <w:t> </w:t>
      </w:r>
      <w:r>
        <w:rPr>
          <w:sz w:val="28"/>
        </w:rPr>
        <w:t>ресторане</w:t>
      </w:r>
      <w:r>
        <w:rPr>
          <w:spacing w:val="-10"/>
          <w:sz w:val="28"/>
        </w:rPr>
        <w:t> </w:t>
      </w:r>
      <w:r>
        <w:rPr>
          <w:spacing w:val="-2"/>
          <w:sz w:val="28"/>
        </w:rPr>
        <w:t>отеля;</w:t>
      </w:r>
    </w:p>
    <w:p>
      <w:pPr>
        <w:pStyle w:val="ListParagraph"/>
        <w:numPr>
          <w:ilvl w:val="0"/>
          <w:numId w:val="52"/>
        </w:numPr>
        <w:tabs>
          <w:tab w:pos="416" w:val="left" w:leader="none"/>
        </w:tabs>
        <w:spacing w:line="342" w:lineRule="exact" w:before="0" w:after="0"/>
        <w:ind w:left="416" w:right="0" w:hanging="283"/>
        <w:jc w:val="left"/>
        <w:rPr>
          <w:sz w:val="28"/>
        </w:rPr>
      </w:pPr>
      <w:r>
        <w:rPr>
          <w:sz w:val="28"/>
        </w:rPr>
        <w:t>выделиться</w:t>
      </w:r>
      <w:r>
        <w:rPr>
          <w:spacing w:val="-12"/>
          <w:sz w:val="28"/>
        </w:rPr>
        <w:t> </w:t>
      </w:r>
      <w:r>
        <w:rPr>
          <w:sz w:val="28"/>
        </w:rPr>
        <w:t>среди</w:t>
      </w:r>
      <w:r>
        <w:rPr>
          <w:spacing w:val="-12"/>
          <w:sz w:val="28"/>
        </w:rPr>
        <w:t> </w:t>
      </w:r>
      <w:r>
        <w:rPr>
          <w:spacing w:val="-2"/>
          <w:sz w:val="28"/>
        </w:rPr>
        <w:t>конкурентов.</w:t>
      </w:r>
    </w:p>
    <w:p>
      <w:pPr>
        <w:pStyle w:val="BodyText"/>
        <w:ind w:right="210" w:firstLine="708"/>
      </w:pPr>
      <w:r>
        <w:rPr>
          <w:i/>
        </w:rPr>
        <w:t>Вкус</w:t>
      </w:r>
      <w:r>
        <w:rPr/>
        <w:t>. Вкусовые ощущения в последнее время все чаще акцентируются. Приветствие гостя чашечкой ароматного чая и напитка создают атмосферу за- боты и индивидуального подхода. Для комфортного времяпровождения при за- селении</w:t>
      </w:r>
      <w:r>
        <w:rPr>
          <w:spacing w:val="80"/>
          <w:w w:val="150"/>
        </w:rPr>
        <w:t> </w:t>
      </w:r>
      <w:r>
        <w:rPr/>
        <w:t>гостям</w:t>
      </w:r>
      <w:r>
        <w:rPr>
          <w:spacing w:val="80"/>
          <w:w w:val="150"/>
        </w:rPr>
        <w:t> </w:t>
      </w:r>
      <w:r>
        <w:rPr/>
        <w:t>предлагаются</w:t>
      </w:r>
      <w:r>
        <w:rPr>
          <w:spacing w:val="80"/>
          <w:w w:val="150"/>
        </w:rPr>
        <w:t> </w:t>
      </w:r>
      <w:r>
        <w:rPr/>
        <w:t>самодельное</w:t>
      </w:r>
      <w:r>
        <w:rPr>
          <w:spacing w:val="80"/>
          <w:w w:val="150"/>
        </w:rPr>
        <w:t> </w:t>
      </w:r>
      <w:r>
        <w:rPr/>
        <w:t>печенье,</w:t>
      </w:r>
      <w:r>
        <w:rPr>
          <w:spacing w:val="80"/>
          <w:w w:val="150"/>
        </w:rPr>
        <w:t> </w:t>
      </w:r>
      <w:r>
        <w:rPr/>
        <w:t>мандарины,</w:t>
      </w:r>
      <w:r>
        <w:rPr>
          <w:spacing w:val="80"/>
          <w:w w:val="150"/>
        </w:rPr>
        <w:t> </w:t>
      </w:r>
      <w:r>
        <w:rPr/>
        <w:t>конфеты и</w:t>
      </w:r>
      <w:r>
        <w:rPr>
          <w:spacing w:val="-4"/>
        </w:rPr>
        <w:t> </w:t>
      </w:r>
      <w:r>
        <w:rPr/>
        <w:t>прочее. Комплиментарное угощение гостей можно использовать в качестве инструмента дополнительных продаж. На ресепшен гостя ждет овсяное пече- ние, а в метре от стойки ресепшен расположен уютный бар с ароматным кофе.</w:t>
      </w:r>
    </w:p>
    <w:p>
      <w:pPr>
        <w:pStyle w:val="BodyText"/>
        <w:ind w:right="209" w:firstLine="707"/>
      </w:pPr>
      <w:r>
        <w:rPr/>
        <w:t>Дизайн интерьера – это гораздо больше, чем просто эстетическая привле- кательность. Хорошо спроектированное пространство должно способствовать достижению цели, для которой оно было предназначено. Эргономика является отправной точкой для любого нашего творческого начинания и особенно важна в гостиничном секторе, поскольку такие заведения часто включают в себя мно- гофункциональные пространства, начиная от номеров для гостей и заканчивая конференц-залами, барами и ресторанами, и это лишь некоторые из них, и все это находится под одной крышей [2].</w:t>
      </w:r>
    </w:p>
    <w:p>
      <w:pPr>
        <w:pStyle w:val="BodyText"/>
        <w:ind w:right="209" w:firstLine="708"/>
      </w:pPr>
      <w:r>
        <w:rPr/>
        <w:t>В отеле любого размера крайне важно правильно подобрать планировку, чтобы улучшить качество обслуживания гостей, используя чуткий дизайн, что- бы с максимальной эффективностью спланировать путешествие гостя из номе- ра в номер. Планировка отеля, включает в себя тщательную оценку каждой уникальной</w:t>
      </w:r>
      <w:r>
        <w:rPr>
          <w:spacing w:val="41"/>
        </w:rPr>
        <w:t> </w:t>
      </w:r>
      <w:r>
        <w:rPr/>
        <w:t>зоны</w:t>
      </w:r>
      <w:r>
        <w:rPr>
          <w:spacing w:val="41"/>
        </w:rPr>
        <w:t> </w:t>
      </w:r>
      <w:r>
        <w:rPr/>
        <w:t>с</w:t>
      </w:r>
      <w:r>
        <w:rPr>
          <w:spacing w:val="41"/>
        </w:rPr>
        <w:t> </w:t>
      </w:r>
      <w:r>
        <w:rPr/>
        <w:t>учетом</w:t>
      </w:r>
      <w:r>
        <w:rPr>
          <w:spacing w:val="42"/>
        </w:rPr>
        <w:t> </w:t>
      </w:r>
      <w:r>
        <w:rPr/>
        <w:t>ее</w:t>
      </w:r>
      <w:r>
        <w:rPr>
          <w:spacing w:val="41"/>
        </w:rPr>
        <w:t> </w:t>
      </w:r>
      <w:r>
        <w:rPr/>
        <w:t>предполагаемого</w:t>
      </w:r>
      <w:r>
        <w:rPr>
          <w:spacing w:val="42"/>
        </w:rPr>
        <w:t> </w:t>
      </w:r>
      <w:r>
        <w:rPr/>
        <w:t>использования</w:t>
      </w:r>
      <w:r>
        <w:rPr>
          <w:spacing w:val="41"/>
        </w:rPr>
        <w:t> </w:t>
      </w:r>
      <w:r>
        <w:rPr/>
        <w:t>и</w:t>
      </w:r>
      <w:r>
        <w:rPr>
          <w:spacing w:val="42"/>
        </w:rPr>
        <w:t> </w:t>
      </w:r>
      <w:r>
        <w:rPr>
          <w:spacing w:val="-2"/>
        </w:rPr>
        <w:t>обеспечение</w:t>
      </w:r>
    </w:p>
    <w:p>
      <w:pPr>
        <w:spacing w:after="0"/>
        <w:sectPr>
          <w:pgSz w:w="11910" w:h="16840"/>
          <w:pgMar w:header="0" w:footer="756" w:top="1060" w:bottom="940" w:left="1000" w:right="920"/>
        </w:sectPr>
      </w:pPr>
    </w:p>
    <w:p>
      <w:pPr>
        <w:pStyle w:val="BodyText"/>
        <w:spacing w:before="70"/>
        <w:ind w:right="210"/>
      </w:pPr>
      <w:r>
        <w:rPr/>
        <w:t>соответствия каждого помещения своей цели с точки зрения размера и распо- ложения на территории объекта. Необходимо знать эргономику гостиничного бизнеса за стойкой регистрации или в прачечной так же, как и в номерах. До- бавьте к этому бары, рестораны, тренажерные залы и многофункциональные помещения, такие как конференц-центры, и появится множество возможностей для реализации эргономики. Вот несколько полезных советов, для серьезного отношения к эргономике отеля и повышения рентабельности инвестиций со- трудников и удовлетворенность гостей.</w:t>
      </w:r>
    </w:p>
    <w:p>
      <w:pPr>
        <w:pStyle w:val="ListParagraph"/>
        <w:numPr>
          <w:ilvl w:val="0"/>
          <w:numId w:val="53"/>
        </w:numPr>
        <w:tabs>
          <w:tab w:pos="1200" w:val="left" w:leader="none"/>
        </w:tabs>
        <w:spacing w:line="321" w:lineRule="exact" w:before="0" w:after="0"/>
        <w:ind w:left="1200" w:right="0" w:hanging="358"/>
        <w:jc w:val="both"/>
        <w:rPr>
          <w:sz w:val="28"/>
        </w:rPr>
      </w:pPr>
      <w:r>
        <w:rPr>
          <w:sz w:val="28"/>
        </w:rPr>
        <w:t>Эргономика</w:t>
      </w:r>
      <w:r>
        <w:rPr>
          <w:spacing w:val="-13"/>
          <w:sz w:val="28"/>
        </w:rPr>
        <w:t> </w:t>
      </w:r>
      <w:r>
        <w:rPr>
          <w:sz w:val="28"/>
        </w:rPr>
        <w:t>отеля</w:t>
      </w:r>
      <w:r>
        <w:rPr>
          <w:spacing w:val="-11"/>
          <w:sz w:val="28"/>
        </w:rPr>
        <w:t> </w:t>
      </w:r>
      <w:r>
        <w:rPr>
          <w:sz w:val="28"/>
        </w:rPr>
        <w:t>для</w:t>
      </w:r>
      <w:r>
        <w:rPr>
          <w:spacing w:val="-12"/>
          <w:sz w:val="28"/>
        </w:rPr>
        <w:t> </w:t>
      </w:r>
      <w:r>
        <w:rPr>
          <w:sz w:val="28"/>
        </w:rPr>
        <w:t>сотрудников</w:t>
      </w:r>
      <w:r>
        <w:rPr>
          <w:spacing w:val="-12"/>
          <w:sz w:val="28"/>
        </w:rPr>
        <w:t> </w:t>
      </w:r>
      <w:r>
        <w:rPr>
          <w:sz w:val="28"/>
        </w:rPr>
        <w:t>гостиничного</w:t>
      </w:r>
      <w:r>
        <w:rPr>
          <w:spacing w:val="-11"/>
          <w:sz w:val="28"/>
        </w:rPr>
        <w:t> </w:t>
      </w:r>
      <w:r>
        <w:rPr>
          <w:spacing w:val="-2"/>
          <w:sz w:val="28"/>
        </w:rPr>
        <w:t>бизнеса.</w:t>
      </w:r>
    </w:p>
    <w:p>
      <w:pPr>
        <w:pStyle w:val="BodyText"/>
        <w:spacing w:before="1"/>
        <w:ind w:right="209" w:firstLine="708"/>
      </w:pPr>
      <w:r>
        <w:rPr/>
        <w:t>Небольшие изменения могут существенно изменить повседневную рабо- ту персонала. Давайте рассмотрим несколько областей, где эргономичное рабо- чее пространство особенно важно. Есть ли в отеле на стойке регистрации эрго- номичные подставки для клавиатуры? Эти компактные дополнения к рабочей станции позволяют персоналу держать руки в удобном и предпочтительном по- ложении</w:t>
      </w:r>
      <w:r>
        <w:rPr>
          <w:spacing w:val="-1"/>
        </w:rPr>
        <w:t> </w:t>
      </w:r>
      <w:r>
        <w:rPr/>
        <w:t>с</w:t>
      </w:r>
      <w:r>
        <w:rPr>
          <w:spacing w:val="-3"/>
        </w:rPr>
        <w:t> </w:t>
      </w:r>
      <w:r>
        <w:rPr/>
        <w:t>отрицательным</w:t>
      </w:r>
      <w:r>
        <w:rPr>
          <w:spacing w:val="-4"/>
        </w:rPr>
        <w:t> </w:t>
      </w:r>
      <w:r>
        <w:rPr/>
        <w:t>наклоном</w:t>
      </w:r>
      <w:r>
        <w:rPr>
          <w:spacing w:val="-1"/>
        </w:rPr>
        <w:t> </w:t>
      </w:r>
      <w:r>
        <w:rPr/>
        <w:t>при</w:t>
      </w:r>
      <w:r>
        <w:rPr>
          <w:spacing w:val="-2"/>
        </w:rPr>
        <w:t> </w:t>
      </w:r>
      <w:r>
        <w:rPr/>
        <w:t>использовании клавиатуры.</w:t>
      </w:r>
      <w:r>
        <w:rPr>
          <w:spacing w:val="-3"/>
        </w:rPr>
        <w:t> </w:t>
      </w:r>
      <w:r>
        <w:rPr/>
        <w:t>Установка эргономичных кронштейнов монитора позволяет каждому сотруднику регули- ровать высоту и ориентацию монитора. Это обеспечивает лучшее выравнива- ние глаз, шеи и спины, а также больший комфорт (и меньшую нагрузку) на протяжении всей смены.</w:t>
      </w:r>
    </w:p>
    <w:p>
      <w:pPr>
        <w:pStyle w:val="ListParagraph"/>
        <w:numPr>
          <w:ilvl w:val="0"/>
          <w:numId w:val="53"/>
        </w:numPr>
        <w:tabs>
          <w:tab w:pos="1120" w:val="left" w:leader="none"/>
        </w:tabs>
        <w:spacing w:line="322" w:lineRule="exact" w:before="0" w:after="0"/>
        <w:ind w:left="1120" w:right="0" w:hanging="278"/>
        <w:jc w:val="both"/>
        <w:rPr>
          <w:sz w:val="28"/>
        </w:rPr>
      </w:pPr>
      <w:r>
        <w:rPr>
          <w:sz w:val="28"/>
        </w:rPr>
        <w:t>Эргономика</w:t>
      </w:r>
      <w:r>
        <w:rPr>
          <w:spacing w:val="-9"/>
          <w:sz w:val="28"/>
        </w:rPr>
        <w:t> </w:t>
      </w:r>
      <w:r>
        <w:rPr>
          <w:sz w:val="28"/>
        </w:rPr>
        <w:t>отеля</w:t>
      </w:r>
      <w:r>
        <w:rPr>
          <w:spacing w:val="-9"/>
          <w:sz w:val="28"/>
        </w:rPr>
        <w:t> </w:t>
      </w:r>
      <w:r>
        <w:rPr>
          <w:sz w:val="28"/>
        </w:rPr>
        <w:t>для</w:t>
      </w:r>
      <w:r>
        <w:rPr>
          <w:spacing w:val="-10"/>
          <w:sz w:val="28"/>
        </w:rPr>
        <w:t> </w:t>
      </w:r>
      <w:r>
        <w:rPr>
          <w:spacing w:val="-2"/>
          <w:sz w:val="28"/>
        </w:rPr>
        <w:t>гостей.</w:t>
      </w:r>
    </w:p>
    <w:p>
      <w:pPr>
        <w:pStyle w:val="BodyText"/>
        <w:ind w:right="209" w:firstLine="708"/>
      </w:pPr>
      <w:r>
        <w:rPr/>
        <w:t>Что можно сделать, чтобы пребывание гостей было максимально эргоно- мичным и комфортным? Проектирование вестибюля отеля для удовлетворения разнообразных потребностей гостей – это сложная и динамичная задача, кото- рая включает в себя продуманное зонирование, стратегическое расположение, адаптируемую мебель, открытые пространства и интеграцию технологи. Про- странство вестибюля должно быть тщательно продуманно: расположение мебе- ли, удобств и декора, чтобы максимально использовать пространство и создать гармоничную, уютную атмосферу. Например, в зоне отдыха должны быть удобные сиденья, способствующие расслаблению, а в рабочей зоне должны быть эргономичные сиденья и подходящее освещение для повышения произво- </w:t>
      </w:r>
      <w:r>
        <w:rPr>
          <w:spacing w:val="-2"/>
        </w:rPr>
        <w:t>дительности.</w:t>
      </w:r>
    </w:p>
    <w:p>
      <w:pPr>
        <w:pStyle w:val="BodyText"/>
        <w:spacing w:before="1"/>
        <w:ind w:right="209" w:firstLine="708"/>
      </w:pPr>
      <w:r>
        <w:rPr/>
        <w:t>Еще одним важным моментом для открытых пространств является инте- грация технологий в дизайн вестибюля. В нашем все более цифровом мире гос- тям часто требуется доступ к розеткам, Wi-Fi и зарядным станциям для своих устройств. Беспрепятственное включение этих элементов в дизайн гарантирует, что гости смогут работать, общаться или отдыхать, оставаясь на связи. Хорошо оформленное многофункциональное лобби не только повышает качество об- служивания гостей, но и позиционирует отель как универсальное место, отве- чающее меняющимся предпочтениям и образу жизни путешественников, неза- висимо от того, ищут ли они отдыха, продуктивности или социального взаимо- действия [3, с. 444].</w:t>
      </w:r>
    </w:p>
    <w:p>
      <w:pPr>
        <w:pStyle w:val="BodyText"/>
        <w:ind w:right="210" w:firstLine="708"/>
      </w:pPr>
      <w:r>
        <w:rPr/>
        <w:t>В номерах гость должен чувствовать, что все пространство создано во- круг него. Мебель не должна сжимать и стеснять гостя, что приводит к устало- сти. Телевизор на регулируемом кронштейне позволяет гостям смотреть теле- визор</w:t>
      </w:r>
      <w:r>
        <w:rPr>
          <w:spacing w:val="32"/>
        </w:rPr>
        <w:t> </w:t>
      </w:r>
      <w:r>
        <w:rPr/>
        <w:t>под</w:t>
      </w:r>
      <w:r>
        <w:rPr>
          <w:spacing w:val="31"/>
        </w:rPr>
        <w:t> </w:t>
      </w:r>
      <w:r>
        <w:rPr/>
        <w:t>удобным</w:t>
      </w:r>
      <w:r>
        <w:rPr>
          <w:spacing w:val="31"/>
        </w:rPr>
        <w:t> </w:t>
      </w:r>
      <w:r>
        <w:rPr/>
        <w:t>для</w:t>
      </w:r>
      <w:r>
        <w:rPr>
          <w:spacing w:val="32"/>
        </w:rPr>
        <w:t> </w:t>
      </w:r>
      <w:r>
        <w:rPr/>
        <w:t>них</w:t>
      </w:r>
      <w:r>
        <w:rPr>
          <w:spacing w:val="31"/>
        </w:rPr>
        <w:t> </w:t>
      </w:r>
      <w:r>
        <w:rPr/>
        <w:t>углом.</w:t>
      </w:r>
      <w:r>
        <w:rPr>
          <w:spacing w:val="32"/>
        </w:rPr>
        <w:t> </w:t>
      </w:r>
      <w:r>
        <w:rPr/>
        <w:t>Если</w:t>
      </w:r>
      <w:r>
        <w:rPr>
          <w:spacing w:val="33"/>
        </w:rPr>
        <w:t> </w:t>
      </w:r>
      <w:r>
        <w:rPr/>
        <w:t>они</w:t>
      </w:r>
      <w:r>
        <w:rPr>
          <w:spacing w:val="32"/>
        </w:rPr>
        <w:t> </w:t>
      </w:r>
      <w:r>
        <w:rPr/>
        <w:t>смогут</w:t>
      </w:r>
      <w:r>
        <w:rPr>
          <w:spacing w:val="32"/>
        </w:rPr>
        <w:t> </w:t>
      </w:r>
      <w:r>
        <w:rPr/>
        <w:t>поворачивать</w:t>
      </w:r>
      <w:r>
        <w:rPr>
          <w:spacing w:val="33"/>
        </w:rPr>
        <w:t> </w:t>
      </w:r>
      <w:r>
        <w:rPr>
          <w:spacing w:val="-2"/>
        </w:rPr>
        <w:t>телевизор,</w:t>
      </w:r>
    </w:p>
    <w:p>
      <w:pPr>
        <w:spacing w:after="0"/>
        <w:sectPr>
          <w:pgSz w:w="11910" w:h="16840"/>
          <w:pgMar w:header="0" w:footer="756" w:top="1060" w:bottom="940" w:left="1000" w:right="920"/>
        </w:sectPr>
      </w:pPr>
    </w:p>
    <w:p>
      <w:pPr>
        <w:pStyle w:val="BodyText"/>
        <w:spacing w:before="70"/>
        <w:ind w:right="211"/>
      </w:pPr>
      <w:r>
        <w:rPr/>
        <w:t>чтобы им было удобно просматривать его из разных частей комнаты, это будет еще лучше.</w:t>
      </w:r>
    </w:p>
    <w:p>
      <w:pPr>
        <w:pStyle w:val="BodyText"/>
        <w:spacing w:before="1"/>
        <w:ind w:right="208" w:firstLine="708"/>
      </w:pPr>
      <w:r>
        <w:rPr/>
        <w:t>Опираясь на опыт экспертов по классификации отелей, следует отметить, что одной из наиболее важной составляющей при аудите отеля на присвоение категории звезд, является внутреннее и внешнее оснащение объекта. Зачастую видение менеджерами отеля возможности присвоении высокой категории звезд резонирует с «уставшим» номерным фондом, качеством материалов и внутрен- него оснащения. Эта данность напрямую зависит о результатах экспертной оценки и присвоению категории звезд.</w:t>
      </w:r>
    </w:p>
    <w:p>
      <w:pPr>
        <w:pStyle w:val="BodyText"/>
        <w:ind w:right="210" w:firstLine="709"/>
      </w:pPr>
      <w:r>
        <w:rPr/>
        <w:t>Особое внимание следует уделить при оснащении помещений для гостей с ограниченными возможностями. Например, в выделенной комнате для гостей должна быть невысокая мебель, низкий глазок, шкаф с низкой вешалкой для одежды, звуковой и видимый мигающий свет для дверного звонка и сигнализа- ции. Обеспечить удобство туалетов для людей с ограниченными возможностя- ми и построить специальные пандусы для людей в инвалидных колясках по всей территории [4, с. 548].</w:t>
      </w:r>
    </w:p>
    <w:p>
      <w:pPr>
        <w:pStyle w:val="BodyText"/>
        <w:ind w:right="209" w:firstLine="708"/>
      </w:pPr>
      <w:r>
        <w:rPr/>
        <w:t>Таким образом, в современном мире менеджерам отелей крайне важно учитывать все элементы дизайна и эффективности, которые обеспечивают до- ход</w:t>
      </w:r>
      <w:r>
        <w:rPr>
          <w:spacing w:val="-3"/>
        </w:rPr>
        <w:t> </w:t>
      </w:r>
      <w:r>
        <w:rPr/>
        <w:t>на</w:t>
      </w:r>
      <w:r>
        <w:rPr>
          <w:spacing w:val="-4"/>
        </w:rPr>
        <w:t> </w:t>
      </w:r>
      <w:r>
        <w:rPr/>
        <w:t>квадратный</w:t>
      </w:r>
      <w:r>
        <w:rPr>
          <w:spacing w:val="-3"/>
        </w:rPr>
        <w:t> </w:t>
      </w:r>
      <w:r>
        <w:rPr/>
        <w:t>метр.</w:t>
      </w:r>
      <w:r>
        <w:rPr>
          <w:spacing w:val="-4"/>
        </w:rPr>
        <w:t> </w:t>
      </w:r>
      <w:r>
        <w:rPr/>
        <w:t>Эргономичные</w:t>
      </w:r>
      <w:r>
        <w:rPr>
          <w:spacing w:val="-5"/>
        </w:rPr>
        <w:t> </w:t>
      </w:r>
      <w:r>
        <w:rPr/>
        <w:t>отели</w:t>
      </w:r>
      <w:r>
        <w:rPr>
          <w:spacing w:val="-2"/>
        </w:rPr>
        <w:t> </w:t>
      </w:r>
      <w:r>
        <w:rPr/>
        <w:t>с</w:t>
      </w:r>
      <w:r>
        <w:rPr>
          <w:spacing w:val="-4"/>
        </w:rPr>
        <w:t> </w:t>
      </w:r>
      <w:r>
        <w:rPr/>
        <w:t>операционной</w:t>
      </w:r>
      <w:r>
        <w:rPr>
          <w:spacing w:val="-3"/>
        </w:rPr>
        <w:t> </w:t>
      </w:r>
      <w:r>
        <w:rPr/>
        <w:t>эффективностью и экономичным управлением представляют собой идеальное сочетание. Клю- чевым моментом здесь является достижение сбалансированной функциональ- ной структуры и сочетание операционной эффективности с привлекательным дизайном без какого-либо ущерба для класса или стиля. Эргономичный дизайн и структура могут повысить производительность, эффективность и безопас- ность сотрудников, тем самым более высокую отдачу от инвестиций.</w:t>
      </w:r>
    </w:p>
    <w:p>
      <w:pPr>
        <w:spacing w:before="276"/>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54"/>
        </w:numPr>
        <w:tabs>
          <w:tab w:pos="418" w:val="left" w:leader="none"/>
        </w:tabs>
        <w:spacing w:line="240" w:lineRule="auto" w:before="0" w:after="0"/>
        <w:ind w:left="418" w:right="208" w:hanging="285"/>
        <w:jc w:val="both"/>
        <w:rPr>
          <w:sz w:val="24"/>
        </w:rPr>
      </w:pPr>
      <w:r>
        <w:rPr>
          <w:sz w:val="24"/>
        </w:rPr>
        <w:t>Белякова Н. Мелодии гостеприимства // Современный отель. 2020 № 1. Hotel report : ин- формационный портал о сфере гостеприимства. URL: https://hotel.report/promotion/melodii- gostepriimstva?ysclid=lorkk910d993758762 (дата обращения: 09.11.2023).</w:t>
      </w:r>
    </w:p>
    <w:p>
      <w:pPr>
        <w:pStyle w:val="ListParagraph"/>
        <w:numPr>
          <w:ilvl w:val="0"/>
          <w:numId w:val="54"/>
        </w:numPr>
        <w:tabs>
          <w:tab w:pos="393" w:val="left" w:leader="none"/>
          <w:tab w:pos="418" w:val="left" w:leader="none"/>
        </w:tabs>
        <w:spacing w:line="240" w:lineRule="auto" w:before="0" w:after="0"/>
        <w:ind w:left="418" w:right="209" w:hanging="285"/>
        <w:jc w:val="left"/>
        <w:rPr>
          <w:sz w:val="24"/>
        </w:rPr>
      </w:pPr>
      <w:r>
        <w:rPr>
          <w:sz w:val="24"/>
        </w:rPr>
        <w:t>Гильманова Е. Как оптимизировать интерьер в отеле в условиях пандемии и новых стан- дартов</w:t>
      </w:r>
      <w:r>
        <w:rPr>
          <w:spacing w:val="38"/>
          <w:sz w:val="24"/>
        </w:rPr>
        <w:t> </w:t>
      </w:r>
      <w:r>
        <w:rPr>
          <w:sz w:val="24"/>
        </w:rPr>
        <w:t>клининга?</w:t>
      </w:r>
      <w:r>
        <w:rPr>
          <w:spacing w:val="38"/>
          <w:sz w:val="24"/>
        </w:rPr>
        <w:t> </w:t>
      </w:r>
      <w:r>
        <w:rPr>
          <w:sz w:val="24"/>
        </w:rPr>
        <w:t>//</w:t>
      </w:r>
      <w:r>
        <w:rPr>
          <w:spacing w:val="38"/>
          <w:sz w:val="24"/>
        </w:rPr>
        <w:t> </w:t>
      </w:r>
      <w:r>
        <w:rPr>
          <w:sz w:val="24"/>
        </w:rPr>
        <w:t>Horeca.estate</w:t>
      </w:r>
      <w:r>
        <w:rPr>
          <w:spacing w:val="38"/>
          <w:sz w:val="24"/>
        </w:rPr>
        <w:t> </w:t>
      </w:r>
      <w:r>
        <w:rPr>
          <w:sz w:val="24"/>
        </w:rPr>
        <w:t>:</w:t>
      </w:r>
      <w:r>
        <w:rPr>
          <w:spacing w:val="37"/>
          <w:sz w:val="24"/>
        </w:rPr>
        <w:t> </w:t>
      </w:r>
      <w:r>
        <w:rPr>
          <w:sz w:val="24"/>
        </w:rPr>
        <w:t>портал</w:t>
      </w:r>
      <w:r>
        <w:rPr>
          <w:spacing w:val="38"/>
          <w:sz w:val="24"/>
        </w:rPr>
        <w:t> </w:t>
      </w:r>
      <w:r>
        <w:rPr>
          <w:sz w:val="24"/>
        </w:rPr>
        <w:t>о</w:t>
      </w:r>
      <w:r>
        <w:rPr>
          <w:spacing w:val="38"/>
          <w:sz w:val="24"/>
        </w:rPr>
        <w:t> </w:t>
      </w:r>
      <w:r>
        <w:rPr>
          <w:sz w:val="24"/>
        </w:rPr>
        <w:t>гостиничном</w:t>
      </w:r>
      <w:r>
        <w:rPr>
          <w:spacing w:val="38"/>
          <w:sz w:val="24"/>
        </w:rPr>
        <w:t> </w:t>
      </w:r>
      <w:r>
        <w:rPr>
          <w:sz w:val="24"/>
        </w:rPr>
        <w:t>и</w:t>
      </w:r>
      <w:r>
        <w:rPr>
          <w:spacing w:val="38"/>
          <w:sz w:val="24"/>
        </w:rPr>
        <w:t> </w:t>
      </w:r>
      <w:r>
        <w:rPr>
          <w:sz w:val="24"/>
        </w:rPr>
        <w:t>ресторанном</w:t>
      </w:r>
      <w:r>
        <w:rPr>
          <w:spacing w:val="38"/>
          <w:sz w:val="24"/>
        </w:rPr>
        <w:t> </w:t>
      </w:r>
      <w:r>
        <w:rPr>
          <w:sz w:val="24"/>
        </w:rPr>
        <w:t>бизнесе.</w:t>
      </w:r>
      <w:r>
        <w:rPr>
          <w:spacing w:val="38"/>
          <w:sz w:val="24"/>
        </w:rPr>
        <w:t> </w:t>
      </w:r>
      <w:r>
        <w:rPr>
          <w:sz w:val="24"/>
        </w:rPr>
        <w:t>URL: </w:t>
      </w:r>
      <w:r>
        <w:rPr>
          <w:spacing w:val="-2"/>
          <w:sz w:val="24"/>
        </w:rPr>
        <w:t>https://horeca.estate/news/108-novosti-kompanij/898-kak-optimizirovat-interer-v-otele-v- </w:t>
      </w:r>
      <w:r>
        <w:rPr>
          <w:sz w:val="24"/>
        </w:rPr>
        <w:t>usloviyakh-pandemii-i-novykh-standartov-klininga?ysclid=lorhr3sk7c9324252</w:t>
      </w:r>
      <w:r>
        <w:rPr>
          <w:spacing w:val="80"/>
          <w:sz w:val="24"/>
        </w:rPr>
        <w:t> </w:t>
      </w:r>
      <w:r>
        <w:rPr>
          <w:sz w:val="24"/>
        </w:rPr>
        <w:t>(дата</w:t>
      </w:r>
      <w:r>
        <w:rPr>
          <w:spacing w:val="80"/>
          <w:sz w:val="24"/>
        </w:rPr>
        <w:t> </w:t>
      </w:r>
      <w:r>
        <w:rPr>
          <w:sz w:val="24"/>
        </w:rPr>
        <w:t>обраще- ния: 10.11.2023).</w:t>
      </w:r>
    </w:p>
    <w:p>
      <w:pPr>
        <w:pStyle w:val="ListParagraph"/>
        <w:numPr>
          <w:ilvl w:val="0"/>
          <w:numId w:val="54"/>
        </w:numPr>
        <w:tabs>
          <w:tab w:pos="418" w:val="left" w:leader="none"/>
        </w:tabs>
        <w:spacing w:line="240" w:lineRule="auto" w:before="0" w:after="0"/>
        <w:ind w:left="418" w:right="0" w:hanging="284"/>
        <w:jc w:val="left"/>
        <w:rPr>
          <w:sz w:val="24"/>
        </w:rPr>
      </w:pPr>
      <w:r>
        <w:rPr>
          <w:sz w:val="24"/>
        </w:rPr>
        <w:t>Николенко</w:t>
      </w:r>
      <w:r>
        <w:rPr>
          <w:spacing w:val="-4"/>
          <w:sz w:val="24"/>
        </w:rPr>
        <w:t> </w:t>
      </w:r>
      <w:r>
        <w:rPr>
          <w:sz w:val="24"/>
        </w:rPr>
        <w:t>П.</w:t>
      </w:r>
      <w:r>
        <w:rPr>
          <w:spacing w:val="-1"/>
          <w:sz w:val="24"/>
        </w:rPr>
        <w:t> </w:t>
      </w:r>
      <w:r>
        <w:rPr>
          <w:sz w:val="24"/>
        </w:rPr>
        <w:t>Г.</w:t>
      </w:r>
      <w:r>
        <w:rPr>
          <w:spacing w:val="38"/>
          <w:sz w:val="24"/>
        </w:rPr>
        <w:t> </w:t>
      </w:r>
      <w:r>
        <w:rPr>
          <w:sz w:val="24"/>
        </w:rPr>
        <w:t>Администрирование</w:t>
      </w:r>
      <w:r>
        <w:rPr>
          <w:spacing w:val="37"/>
          <w:sz w:val="24"/>
        </w:rPr>
        <w:t> </w:t>
      </w:r>
      <w:r>
        <w:rPr>
          <w:sz w:val="24"/>
        </w:rPr>
        <w:t>отеля</w:t>
      </w:r>
      <w:r>
        <w:rPr>
          <w:spacing w:val="37"/>
          <w:sz w:val="24"/>
        </w:rPr>
        <w:t> </w:t>
      </w:r>
      <w:r>
        <w:rPr>
          <w:sz w:val="24"/>
        </w:rPr>
        <w:t>:</w:t>
      </w:r>
      <w:r>
        <w:rPr>
          <w:spacing w:val="35"/>
          <w:sz w:val="24"/>
        </w:rPr>
        <w:t> </w:t>
      </w:r>
      <w:r>
        <w:rPr>
          <w:sz w:val="24"/>
        </w:rPr>
        <w:t>учебник</w:t>
      </w:r>
      <w:r>
        <w:rPr>
          <w:spacing w:val="38"/>
          <w:sz w:val="24"/>
        </w:rPr>
        <w:t> </w:t>
      </w:r>
      <w:r>
        <w:rPr>
          <w:sz w:val="24"/>
        </w:rPr>
        <w:t>и</w:t>
      </w:r>
      <w:r>
        <w:rPr>
          <w:spacing w:val="36"/>
          <w:sz w:val="24"/>
        </w:rPr>
        <w:t> </w:t>
      </w:r>
      <w:r>
        <w:rPr>
          <w:sz w:val="24"/>
        </w:rPr>
        <w:t>практикум</w:t>
      </w:r>
      <w:r>
        <w:rPr>
          <w:spacing w:val="36"/>
          <w:sz w:val="24"/>
        </w:rPr>
        <w:t> </w:t>
      </w:r>
      <w:r>
        <w:rPr>
          <w:sz w:val="24"/>
        </w:rPr>
        <w:t>для</w:t>
      </w:r>
      <w:r>
        <w:rPr>
          <w:spacing w:val="37"/>
          <w:sz w:val="24"/>
        </w:rPr>
        <w:t> </w:t>
      </w:r>
      <w:r>
        <w:rPr>
          <w:sz w:val="24"/>
        </w:rPr>
        <w:t>вузов.</w:t>
      </w:r>
      <w:r>
        <w:rPr>
          <w:spacing w:val="37"/>
          <w:sz w:val="24"/>
        </w:rPr>
        <w:t> </w:t>
      </w:r>
      <w:r>
        <w:rPr>
          <w:sz w:val="24"/>
        </w:rPr>
        <w:t>СПб.-М.</w:t>
      </w:r>
      <w:r>
        <w:rPr>
          <w:spacing w:val="-1"/>
          <w:sz w:val="24"/>
        </w:rPr>
        <w:t> </w:t>
      </w:r>
      <w:r>
        <w:rPr>
          <w:spacing w:val="-10"/>
          <w:sz w:val="24"/>
        </w:rPr>
        <w:t>:</w:t>
      </w:r>
    </w:p>
    <w:p>
      <w:pPr>
        <w:spacing w:before="0"/>
        <w:ind w:left="418" w:right="0" w:firstLine="0"/>
        <w:jc w:val="left"/>
        <w:rPr>
          <w:sz w:val="24"/>
        </w:rPr>
      </w:pPr>
      <w:r>
        <w:rPr>
          <w:sz w:val="24"/>
        </w:rPr>
        <w:t>Юрайт,</w:t>
      </w:r>
      <w:r>
        <w:rPr>
          <w:spacing w:val="-1"/>
          <w:sz w:val="24"/>
        </w:rPr>
        <w:t> </w:t>
      </w:r>
      <w:r>
        <w:rPr>
          <w:sz w:val="24"/>
        </w:rPr>
        <w:t>2023. 444 </w:t>
      </w:r>
      <w:r>
        <w:rPr>
          <w:spacing w:val="-5"/>
          <w:sz w:val="24"/>
        </w:rPr>
        <w:t>с.</w:t>
      </w:r>
    </w:p>
    <w:p>
      <w:pPr>
        <w:pStyle w:val="ListParagraph"/>
        <w:numPr>
          <w:ilvl w:val="0"/>
          <w:numId w:val="54"/>
        </w:numPr>
        <w:tabs>
          <w:tab w:pos="418" w:val="left" w:leader="none"/>
        </w:tabs>
        <w:spacing w:line="240" w:lineRule="auto" w:before="0" w:after="0"/>
        <w:ind w:left="418" w:right="208" w:hanging="285"/>
        <w:jc w:val="both"/>
        <w:rPr>
          <w:sz w:val="24"/>
        </w:rPr>
      </w:pPr>
      <w:r>
        <w:rPr>
          <w:sz w:val="24"/>
        </w:rPr>
        <w:t>Николенко П.</w:t>
      </w:r>
      <w:r>
        <w:rPr>
          <w:spacing w:val="-2"/>
          <w:sz w:val="24"/>
        </w:rPr>
        <w:t> </w:t>
      </w:r>
      <w:r>
        <w:rPr>
          <w:sz w:val="24"/>
        </w:rPr>
        <w:t>Г. Проектирование гостиничной деятельности</w:t>
      </w:r>
      <w:r>
        <w:rPr>
          <w:spacing w:val="-2"/>
          <w:sz w:val="24"/>
        </w:rPr>
        <w:t> </w:t>
      </w:r>
      <w:r>
        <w:rPr>
          <w:sz w:val="24"/>
        </w:rPr>
        <w:t>: учебник и практикум для среднего</w:t>
      </w:r>
      <w:r>
        <w:rPr>
          <w:spacing w:val="40"/>
          <w:sz w:val="24"/>
        </w:rPr>
        <w:t> </w:t>
      </w:r>
      <w:r>
        <w:rPr>
          <w:sz w:val="24"/>
        </w:rPr>
        <w:t>профессионального</w:t>
      </w:r>
      <w:r>
        <w:rPr>
          <w:spacing w:val="40"/>
          <w:sz w:val="24"/>
        </w:rPr>
        <w:t> </w:t>
      </w:r>
      <w:r>
        <w:rPr>
          <w:sz w:val="24"/>
        </w:rPr>
        <w:t>образования.</w:t>
      </w:r>
      <w:r>
        <w:rPr>
          <w:spacing w:val="40"/>
          <w:sz w:val="24"/>
        </w:rPr>
        <w:t> </w:t>
      </w:r>
      <w:r>
        <w:rPr>
          <w:sz w:val="24"/>
        </w:rPr>
        <w:t>3-е</w:t>
      </w:r>
      <w:r>
        <w:rPr>
          <w:spacing w:val="40"/>
          <w:sz w:val="24"/>
        </w:rPr>
        <w:t> </w:t>
      </w:r>
      <w:r>
        <w:rPr>
          <w:sz w:val="24"/>
        </w:rPr>
        <w:t>изд.,</w:t>
      </w:r>
      <w:r>
        <w:rPr>
          <w:spacing w:val="40"/>
          <w:sz w:val="24"/>
        </w:rPr>
        <w:t> </w:t>
      </w:r>
      <w:r>
        <w:rPr>
          <w:sz w:val="24"/>
        </w:rPr>
        <w:t>перераб.</w:t>
      </w:r>
      <w:r>
        <w:rPr>
          <w:spacing w:val="40"/>
          <w:sz w:val="24"/>
        </w:rPr>
        <w:t> </w:t>
      </w:r>
      <w:r>
        <w:rPr>
          <w:sz w:val="24"/>
        </w:rPr>
        <w:t>и</w:t>
      </w:r>
      <w:r>
        <w:rPr>
          <w:spacing w:val="40"/>
          <w:sz w:val="24"/>
        </w:rPr>
        <w:t> </w:t>
      </w:r>
      <w:r>
        <w:rPr>
          <w:sz w:val="24"/>
        </w:rPr>
        <w:t>доп.</w:t>
      </w:r>
      <w:r>
        <w:rPr>
          <w:spacing w:val="40"/>
          <w:sz w:val="24"/>
        </w:rPr>
        <w:t> </w:t>
      </w:r>
      <w:r>
        <w:rPr>
          <w:sz w:val="24"/>
        </w:rPr>
        <w:t>М.</w:t>
      </w:r>
      <w:r>
        <w:rPr>
          <w:spacing w:val="-2"/>
          <w:sz w:val="24"/>
        </w:rPr>
        <w:t> </w:t>
      </w:r>
      <w:r>
        <w:rPr>
          <w:sz w:val="24"/>
        </w:rPr>
        <w:t>:</w:t>
      </w:r>
      <w:r>
        <w:rPr>
          <w:spacing w:val="40"/>
          <w:sz w:val="24"/>
        </w:rPr>
        <w:t> </w:t>
      </w:r>
      <w:r>
        <w:rPr>
          <w:sz w:val="24"/>
        </w:rPr>
        <w:t>Юрайт,</w:t>
      </w:r>
      <w:r>
        <w:rPr>
          <w:spacing w:val="40"/>
          <w:sz w:val="24"/>
        </w:rPr>
        <w:t> </w:t>
      </w:r>
      <w:r>
        <w:rPr>
          <w:sz w:val="24"/>
        </w:rPr>
        <w:t>2023. 548 с.</w:t>
      </w:r>
    </w:p>
    <w:p>
      <w:pPr>
        <w:pStyle w:val="ListParagraph"/>
        <w:numPr>
          <w:ilvl w:val="0"/>
          <w:numId w:val="54"/>
        </w:numPr>
        <w:tabs>
          <w:tab w:pos="416" w:val="left" w:leader="none"/>
          <w:tab w:pos="418" w:val="left" w:leader="none"/>
        </w:tabs>
        <w:spacing w:line="240" w:lineRule="auto" w:before="0" w:after="0"/>
        <w:ind w:left="418" w:right="209" w:hanging="285"/>
        <w:jc w:val="left"/>
        <w:rPr>
          <w:sz w:val="24"/>
        </w:rPr>
      </w:pPr>
      <w:r>
        <w:rPr>
          <w:sz w:val="24"/>
        </w:rPr>
        <w:t>Ишков</w:t>
      </w:r>
      <w:r>
        <w:rPr>
          <w:spacing w:val="-14"/>
          <w:sz w:val="24"/>
        </w:rPr>
        <w:t> </w:t>
      </w:r>
      <w:r>
        <w:rPr>
          <w:sz w:val="24"/>
        </w:rPr>
        <w:t>А.</w:t>
      </w:r>
      <w:r>
        <w:rPr>
          <w:spacing w:val="-2"/>
          <w:sz w:val="24"/>
        </w:rPr>
        <w:t> </w:t>
      </w:r>
      <w:r>
        <w:rPr>
          <w:sz w:val="24"/>
        </w:rPr>
        <w:t>Аромамаркетинг</w:t>
      </w:r>
      <w:r>
        <w:rPr>
          <w:spacing w:val="-1"/>
          <w:sz w:val="24"/>
        </w:rPr>
        <w:t> </w:t>
      </w:r>
      <w:r>
        <w:rPr>
          <w:sz w:val="24"/>
        </w:rPr>
        <w:t>в</w:t>
      </w:r>
      <w:r>
        <w:rPr>
          <w:spacing w:val="-3"/>
          <w:sz w:val="24"/>
        </w:rPr>
        <w:t> </w:t>
      </w:r>
      <w:r>
        <w:rPr>
          <w:sz w:val="24"/>
        </w:rPr>
        <w:t>отеле:</w:t>
      </w:r>
      <w:r>
        <w:rPr>
          <w:spacing w:val="-1"/>
          <w:sz w:val="24"/>
        </w:rPr>
        <w:t> </w:t>
      </w:r>
      <w:r>
        <w:rPr>
          <w:sz w:val="24"/>
        </w:rPr>
        <w:t>какие</w:t>
      </w:r>
      <w:r>
        <w:rPr>
          <w:spacing w:val="-2"/>
          <w:sz w:val="24"/>
        </w:rPr>
        <w:t> </w:t>
      </w:r>
      <w:r>
        <w:rPr>
          <w:sz w:val="24"/>
        </w:rPr>
        <w:t>запахи</w:t>
      </w:r>
      <w:r>
        <w:rPr>
          <w:spacing w:val="-3"/>
          <w:sz w:val="24"/>
        </w:rPr>
        <w:t> </w:t>
      </w:r>
      <w:r>
        <w:rPr>
          <w:sz w:val="24"/>
        </w:rPr>
        <w:t>выбрать,</w:t>
      </w:r>
      <w:r>
        <w:rPr>
          <w:spacing w:val="-2"/>
          <w:sz w:val="24"/>
        </w:rPr>
        <w:t> </w:t>
      </w:r>
      <w:r>
        <w:rPr>
          <w:sz w:val="24"/>
        </w:rPr>
        <w:t>и</w:t>
      </w:r>
      <w:r>
        <w:rPr>
          <w:spacing w:val="-3"/>
          <w:sz w:val="24"/>
        </w:rPr>
        <w:t> </w:t>
      </w:r>
      <w:r>
        <w:rPr>
          <w:sz w:val="24"/>
        </w:rPr>
        <w:t>как</w:t>
      </w:r>
      <w:r>
        <w:rPr>
          <w:spacing w:val="-3"/>
          <w:sz w:val="24"/>
        </w:rPr>
        <w:t> </w:t>
      </w:r>
      <w:r>
        <w:rPr>
          <w:sz w:val="24"/>
        </w:rPr>
        <w:t>это</w:t>
      </w:r>
      <w:r>
        <w:rPr>
          <w:spacing w:val="-2"/>
          <w:sz w:val="24"/>
        </w:rPr>
        <w:t> </w:t>
      </w:r>
      <w:r>
        <w:rPr>
          <w:sz w:val="24"/>
        </w:rPr>
        <w:t>работает</w:t>
      </w:r>
      <w:r>
        <w:rPr>
          <w:spacing w:val="-3"/>
          <w:sz w:val="24"/>
        </w:rPr>
        <w:t> </w:t>
      </w:r>
      <w:r>
        <w:rPr>
          <w:sz w:val="24"/>
        </w:rPr>
        <w:t>на</w:t>
      </w:r>
      <w:r>
        <w:rPr>
          <w:spacing w:val="-2"/>
          <w:sz w:val="24"/>
        </w:rPr>
        <w:t> </w:t>
      </w:r>
      <w:r>
        <w:rPr>
          <w:sz w:val="24"/>
        </w:rPr>
        <w:t>продажи</w:t>
      </w:r>
      <w:r>
        <w:rPr>
          <w:spacing w:val="-1"/>
          <w:sz w:val="24"/>
        </w:rPr>
        <w:t> </w:t>
      </w:r>
      <w:r>
        <w:rPr>
          <w:sz w:val="24"/>
        </w:rPr>
        <w:t>// Welcome</w:t>
      </w:r>
      <w:r>
        <w:rPr>
          <w:spacing w:val="80"/>
          <w:w w:val="150"/>
          <w:sz w:val="24"/>
        </w:rPr>
        <w:t> </w:t>
      </w:r>
      <w:r>
        <w:rPr>
          <w:sz w:val="24"/>
        </w:rPr>
        <w:t>Times</w:t>
      </w:r>
      <w:r>
        <w:rPr>
          <w:spacing w:val="80"/>
          <w:w w:val="150"/>
          <w:sz w:val="24"/>
        </w:rPr>
        <w:t> </w:t>
      </w:r>
      <w:r>
        <w:rPr>
          <w:sz w:val="24"/>
        </w:rPr>
        <w:t>:</w:t>
      </w:r>
      <w:r>
        <w:rPr>
          <w:spacing w:val="80"/>
          <w:w w:val="150"/>
          <w:sz w:val="24"/>
        </w:rPr>
        <w:t> </w:t>
      </w:r>
      <w:r>
        <w:rPr>
          <w:sz w:val="24"/>
        </w:rPr>
        <w:t>информационный</w:t>
      </w:r>
      <w:r>
        <w:rPr>
          <w:spacing w:val="80"/>
          <w:w w:val="150"/>
          <w:sz w:val="24"/>
        </w:rPr>
        <w:t> </w:t>
      </w:r>
      <w:r>
        <w:rPr>
          <w:sz w:val="24"/>
        </w:rPr>
        <w:t>портал</w:t>
      </w:r>
      <w:r>
        <w:rPr>
          <w:spacing w:val="80"/>
          <w:w w:val="150"/>
          <w:sz w:val="24"/>
        </w:rPr>
        <w:t> </w:t>
      </w:r>
      <w:r>
        <w:rPr>
          <w:sz w:val="24"/>
        </w:rPr>
        <w:t>о</w:t>
      </w:r>
      <w:r>
        <w:rPr>
          <w:spacing w:val="80"/>
          <w:w w:val="150"/>
          <w:sz w:val="24"/>
        </w:rPr>
        <w:t> </w:t>
      </w:r>
      <w:r>
        <w:rPr>
          <w:sz w:val="24"/>
        </w:rPr>
        <w:t>гостиничном</w:t>
      </w:r>
      <w:r>
        <w:rPr>
          <w:spacing w:val="80"/>
          <w:w w:val="150"/>
          <w:sz w:val="24"/>
        </w:rPr>
        <w:t> </w:t>
      </w:r>
      <w:r>
        <w:rPr>
          <w:sz w:val="24"/>
        </w:rPr>
        <w:t>бизнесе.</w:t>
      </w:r>
      <w:r>
        <w:rPr>
          <w:spacing w:val="80"/>
          <w:w w:val="150"/>
          <w:sz w:val="24"/>
        </w:rPr>
        <w:t> </w:t>
      </w:r>
      <w:r>
        <w:rPr>
          <w:sz w:val="24"/>
        </w:rPr>
        <w:t>URL:</w:t>
      </w:r>
      <w:r>
        <w:rPr>
          <w:spacing w:val="80"/>
          <w:w w:val="150"/>
          <w:sz w:val="24"/>
        </w:rPr>
        <w:t> </w:t>
      </w:r>
      <w:r>
        <w:rPr>
          <w:sz w:val="24"/>
        </w:rPr>
        <w:t>https:// </w:t>
      </w:r>
      <w:r>
        <w:rPr>
          <w:spacing w:val="-2"/>
          <w:sz w:val="24"/>
        </w:rPr>
        <w:t>welcometimes.ru/opinions/aromamarketing-v-otele-kakie-zapahi-vybrat-i-kak-eto-rabotaet-na- </w:t>
      </w:r>
      <w:r>
        <w:rPr>
          <w:sz w:val="24"/>
        </w:rPr>
        <w:t>prodazhi?ysclid=lp19mx2cc60590379 (дата обращения: 10.11.2023).</w:t>
      </w:r>
    </w:p>
    <w:p>
      <w:pPr>
        <w:pStyle w:val="ListParagraph"/>
        <w:numPr>
          <w:ilvl w:val="0"/>
          <w:numId w:val="54"/>
        </w:numPr>
        <w:tabs>
          <w:tab w:pos="416" w:val="left" w:leader="none"/>
          <w:tab w:pos="418" w:val="left" w:leader="none"/>
        </w:tabs>
        <w:spacing w:line="240" w:lineRule="auto" w:before="0" w:after="0"/>
        <w:ind w:left="418" w:right="207" w:hanging="285"/>
        <w:jc w:val="both"/>
        <w:rPr>
          <w:sz w:val="24"/>
        </w:rPr>
      </w:pPr>
      <w:r>
        <w:rPr>
          <w:sz w:val="24"/>
        </w:rPr>
        <w:t>Казакова</w:t>
      </w:r>
      <w:r>
        <w:rPr>
          <w:spacing w:val="-11"/>
          <w:sz w:val="24"/>
        </w:rPr>
        <w:t> </w:t>
      </w:r>
      <w:r>
        <w:rPr>
          <w:sz w:val="24"/>
        </w:rPr>
        <w:t>С.</w:t>
      </w:r>
      <w:r>
        <w:rPr>
          <w:spacing w:val="-15"/>
          <w:sz w:val="24"/>
        </w:rPr>
        <w:t> </w:t>
      </w:r>
      <w:r>
        <w:rPr>
          <w:sz w:val="24"/>
        </w:rPr>
        <w:t>А.</w:t>
      </w:r>
      <w:r>
        <w:rPr>
          <w:spacing w:val="-11"/>
          <w:sz w:val="24"/>
        </w:rPr>
        <w:t> </w:t>
      </w:r>
      <w:r>
        <w:rPr>
          <w:sz w:val="24"/>
        </w:rPr>
        <w:t>Сервис</w:t>
      </w:r>
      <w:r>
        <w:rPr>
          <w:spacing w:val="-11"/>
          <w:sz w:val="24"/>
        </w:rPr>
        <w:t> </w:t>
      </w:r>
      <w:r>
        <w:rPr>
          <w:sz w:val="24"/>
        </w:rPr>
        <w:t>и</w:t>
      </w:r>
      <w:r>
        <w:rPr>
          <w:spacing w:val="-13"/>
          <w:sz w:val="24"/>
        </w:rPr>
        <w:t> </w:t>
      </w:r>
      <w:r>
        <w:rPr>
          <w:sz w:val="24"/>
        </w:rPr>
        <w:t>эргономика</w:t>
      </w:r>
      <w:r>
        <w:rPr>
          <w:spacing w:val="-12"/>
          <w:sz w:val="24"/>
        </w:rPr>
        <w:t> </w:t>
      </w:r>
      <w:r>
        <w:rPr>
          <w:sz w:val="24"/>
        </w:rPr>
        <w:t>отеля</w:t>
      </w:r>
      <w:r>
        <w:rPr>
          <w:spacing w:val="-13"/>
          <w:sz w:val="24"/>
        </w:rPr>
        <w:t> </w:t>
      </w:r>
      <w:r>
        <w:rPr>
          <w:sz w:val="24"/>
        </w:rPr>
        <w:t>или</w:t>
      </w:r>
      <w:r>
        <w:rPr>
          <w:spacing w:val="-13"/>
          <w:sz w:val="24"/>
        </w:rPr>
        <w:t> </w:t>
      </w:r>
      <w:r>
        <w:rPr>
          <w:sz w:val="24"/>
        </w:rPr>
        <w:t>как</w:t>
      </w:r>
      <w:r>
        <w:rPr>
          <w:spacing w:val="-12"/>
          <w:sz w:val="24"/>
        </w:rPr>
        <w:t> </w:t>
      </w:r>
      <w:r>
        <w:rPr>
          <w:sz w:val="24"/>
        </w:rPr>
        <w:t>выжить</w:t>
      </w:r>
      <w:r>
        <w:rPr>
          <w:spacing w:val="-11"/>
          <w:sz w:val="24"/>
        </w:rPr>
        <w:t> </w:t>
      </w:r>
      <w:r>
        <w:rPr>
          <w:sz w:val="24"/>
        </w:rPr>
        <w:t>на</w:t>
      </w:r>
      <w:r>
        <w:rPr>
          <w:spacing w:val="-11"/>
          <w:sz w:val="24"/>
        </w:rPr>
        <w:t> </w:t>
      </w:r>
      <w:r>
        <w:rPr>
          <w:sz w:val="24"/>
        </w:rPr>
        <w:t>высококонкурентном</w:t>
      </w:r>
      <w:r>
        <w:rPr>
          <w:spacing w:val="-12"/>
          <w:sz w:val="24"/>
        </w:rPr>
        <w:t> </w:t>
      </w:r>
      <w:r>
        <w:rPr>
          <w:sz w:val="24"/>
        </w:rPr>
        <w:t>рынке</w:t>
      </w:r>
      <w:r>
        <w:rPr>
          <w:spacing w:val="-11"/>
          <w:sz w:val="24"/>
        </w:rPr>
        <w:t> </w:t>
      </w:r>
      <w:r>
        <w:rPr>
          <w:sz w:val="24"/>
        </w:rPr>
        <w:t>// Сервис в России и за рубежом. 2014. Т. 8, № 8. С 70–84. URL: https://cyberleninka.ru/ article/n/servis-i-ergonomika-otelya-ili-kak-vyzhit-na-vysokokonkurentnom-rynke/viewer (дата обращения: 08.11.2023).</w:t>
      </w:r>
    </w:p>
    <w:p>
      <w:pPr>
        <w:spacing w:after="0" w:line="240" w:lineRule="auto"/>
        <w:jc w:val="both"/>
        <w:rPr>
          <w:sz w:val="24"/>
        </w:rPr>
        <w:sectPr>
          <w:pgSz w:w="11910" w:h="16840"/>
          <w:pgMar w:header="0" w:footer="756" w:top="1060" w:bottom="940" w:left="1000" w:right="920"/>
        </w:sectPr>
      </w:pPr>
    </w:p>
    <w:p>
      <w:pPr>
        <w:pStyle w:val="BodyText"/>
        <w:spacing w:before="70"/>
        <w:ind w:left="134"/>
        <w:jc w:val="left"/>
      </w:pPr>
      <w:r>
        <w:rPr/>
        <w:t>УДК</w:t>
      </w:r>
      <w:r>
        <w:rPr>
          <w:spacing w:val="-7"/>
        </w:rPr>
        <w:t> </w:t>
      </w:r>
      <w:r>
        <w:rPr>
          <w:spacing w:val="-2"/>
        </w:rPr>
        <w:t>379.85</w:t>
      </w:r>
    </w:p>
    <w:p>
      <w:pPr>
        <w:pStyle w:val="Heading4"/>
        <w:spacing w:line="321" w:lineRule="exact" w:before="4"/>
        <w:ind w:right="210"/>
      </w:pPr>
      <w:r>
        <w:rPr/>
        <w:t>Жестокова</w:t>
      </w:r>
      <w:r>
        <w:rPr>
          <w:spacing w:val="-12"/>
        </w:rPr>
        <w:t> </w:t>
      </w:r>
      <w:r>
        <w:rPr/>
        <w:t>Мария</w:t>
      </w:r>
      <w:r>
        <w:rPr>
          <w:spacing w:val="-12"/>
        </w:rPr>
        <w:t> </w:t>
      </w:r>
      <w:r>
        <w:rPr>
          <w:spacing w:val="-2"/>
        </w:rPr>
        <w:t>Сергеевна</w:t>
      </w:r>
    </w:p>
    <w:p>
      <w:pPr>
        <w:spacing w:line="275" w:lineRule="exact" w:before="0"/>
        <w:ind w:left="0" w:right="209" w:firstLine="0"/>
        <w:jc w:val="right"/>
        <w:rPr>
          <w:sz w:val="24"/>
        </w:rPr>
      </w:pPr>
      <w:hyperlink r:id="rId123">
        <w:r>
          <w:rPr>
            <w:spacing w:val="-2"/>
            <w:sz w:val="24"/>
          </w:rPr>
          <w:t>Zhestokova.marie@mail.ru</w:t>
        </w:r>
      </w:hyperlink>
    </w:p>
    <w:p>
      <w:pPr>
        <w:spacing w:before="1"/>
        <w:ind w:left="0" w:right="209" w:firstLine="0"/>
        <w:jc w:val="right"/>
        <w:rPr>
          <w:i/>
          <w:sz w:val="24"/>
        </w:rPr>
      </w:pPr>
      <w:r>
        <w:rPr>
          <w:i/>
          <w:sz w:val="24"/>
        </w:rPr>
        <w:t>Ярославский</w:t>
      </w:r>
      <w:r>
        <w:rPr>
          <w:i/>
          <w:spacing w:val="-5"/>
          <w:sz w:val="24"/>
        </w:rPr>
        <w:t> </w:t>
      </w:r>
      <w:r>
        <w:rPr>
          <w:i/>
          <w:sz w:val="24"/>
        </w:rPr>
        <w:t>государственный</w:t>
      </w:r>
      <w:r>
        <w:rPr>
          <w:i/>
          <w:spacing w:val="-4"/>
          <w:sz w:val="24"/>
        </w:rPr>
        <w:t> </w:t>
      </w:r>
      <w:r>
        <w:rPr>
          <w:i/>
          <w:sz w:val="24"/>
        </w:rPr>
        <w:t>университет</w:t>
      </w:r>
      <w:r>
        <w:rPr>
          <w:i/>
          <w:spacing w:val="-3"/>
          <w:sz w:val="24"/>
        </w:rPr>
        <w:t> </w:t>
      </w:r>
      <w:r>
        <w:rPr>
          <w:i/>
          <w:sz w:val="24"/>
        </w:rPr>
        <w:t>им.</w:t>
      </w:r>
      <w:r>
        <w:rPr>
          <w:i/>
          <w:spacing w:val="-3"/>
          <w:sz w:val="24"/>
        </w:rPr>
        <w:t> </w:t>
      </w:r>
      <w:r>
        <w:rPr>
          <w:i/>
          <w:sz w:val="24"/>
        </w:rPr>
        <w:t>П.</w:t>
      </w:r>
      <w:r>
        <w:rPr>
          <w:i/>
          <w:spacing w:val="-3"/>
          <w:sz w:val="24"/>
        </w:rPr>
        <w:t> </w:t>
      </w:r>
      <w:r>
        <w:rPr>
          <w:i/>
          <w:sz w:val="24"/>
        </w:rPr>
        <w:t>Г.</w:t>
      </w:r>
      <w:r>
        <w:rPr>
          <w:i/>
          <w:spacing w:val="-2"/>
          <w:sz w:val="24"/>
        </w:rPr>
        <w:t> Демидова</w:t>
      </w:r>
    </w:p>
    <w:p>
      <w:pPr>
        <w:pStyle w:val="Heading3"/>
        <w:ind w:right="470"/>
      </w:pPr>
      <w:r>
        <w:rPr/>
        <w:t>Оценка</w:t>
      </w:r>
      <w:r>
        <w:rPr>
          <w:spacing w:val="-17"/>
        </w:rPr>
        <w:t> </w:t>
      </w:r>
      <w:r>
        <w:rPr/>
        <w:t>деятельности</w:t>
      </w:r>
      <w:r>
        <w:rPr>
          <w:spacing w:val="-18"/>
        </w:rPr>
        <w:t> </w:t>
      </w:r>
      <w:r>
        <w:rPr/>
        <w:t>персонала</w:t>
      </w:r>
      <w:r>
        <w:rPr>
          <w:spacing w:val="-16"/>
        </w:rPr>
        <w:t> </w:t>
      </w:r>
      <w:r>
        <w:rPr>
          <w:spacing w:val="-2"/>
        </w:rPr>
        <w:t>гостиницы</w:t>
      </w:r>
    </w:p>
    <w:p>
      <w:pPr>
        <w:spacing w:before="237"/>
        <w:ind w:left="133" w:right="208" w:firstLine="708"/>
        <w:jc w:val="both"/>
        <w:rPr>
          <w:i/>
          <w:sz w:val="24"/>
        </w:rPr>
      </w:pPr>
      <w:r>
        <w:rPr>
          <w:b/>
          <w:i/>
          <w:sz w:val="24"/>
        </w:rPr>
        <w:t>Аннотация. </w:t>
      </w:r>
      <w:r>
        <w:rPr>
          <w:i/>
          <w:sz w:val="24"/>
        </w:rPr>
        <w:t>В статье поднимается проблема необходимости оценки деятельности персонала</w:t>
      </w:r>
      <w:r>
        <w:rPr>
          <w:i/>
          <w:spacing w:val="-15"/>
          <w:sz w:val="24"/>
        </w:rPr>
        <w:t> </w:t>
      </w:r>
      <w:r>
        <w:rPr>
          <w:i/>
          <w:sz w:val="24"/>
        </w:rPr>
        <w:t>гостиницы.</w:t>
      </w:r>
      <w:r>
        <w:rPr>
          <w:i/>
          <w:spacing w:val="-15"/>
          <w:sz w:val="24"/>
        </w:rPr>
        <w:t> </w:t>
      </w:r>
      <w:r>
        <w:rPr>
          <w:i/>
          <w:sz w:val="24"/>
        </w:rPr>
        <w:t>Обозначены</w:t>
      </w:r>
      <w:r>
        <w:rPr>
          <w:i/>
          <w:spacing w:val="-15"/>
          <w:sz w:val="24"/>
        </w:rPr>
        <w:t> </w:t>
      </w:r>
      <w:r>
        <w:rPr>
          <w:i/>
          <w:sz w:val="24"/>
        </w:rPr>
        <w:t>функции</w:t>
      </w:r>
      <w:r>
        <w:rPr>
          <w:i/>
          <w:spacing w:val="-15"/>
          <w:sz w:val="24"/>
        </w:rPr>
        <w:t> </w:t>
      </w:r>
      <w:r>
        <w:rPr>
          <w:i/>
          <w:sz w:val="24"/>
        </w:rPr>
        <w:t>процедуры</w:t>
      </w:r>
      <w:r>
        <w:rPr>
          <w:i/>
          <w:spacing w:val="-15"/>
          <w:sz w:val="24"/>
        </w:rPr>
        <w:t> </w:t>
      </w:r>
      <w:r>
        <w:rPr>
          <w:i/>
          <w:sz w:val="24"/>
        </w:rPr>
        <w:t>оценки:</w:t>
      </w:r>
      <w:r>
        <w:rPr>
          <w:i/>
          <w:spacing w:val="-15"/>
          <w:sz w:val="24"/>
        </w:rPr>
        <w:t> </w:t>
      </w:r>
      <w:r>
        <w:rPr>
          <w:i/>
          <w:sz w:val="24"/>
        </w:rPr>
        <w:t>административная,</w:t>
      </w:r>
      <w:r>
        <w:rPr>
          <w:i/>
          <w:spacing w:val="-15"/>
          <w:sz w:val="24"/>
        </w:rPr>
        <w:t> </w:t>
      </w:r>
      <w:r>
        <w:rPr>
          <w:i/>
          <w:sz w:val="24"/>
        </w:rPr>
        <w:t>информа- ционная и мотивационная, даны их характеристики. Представлена характеристика гости- ницы</w:t>
      </w:r>
      <w:r>
        <w:rPr>
          <w:i/>
          <w:spacing w:val="-4"/>
          <w:sz w:val="24"/>
        </w:rPr>
        <w:t> </w:t>
      </w:r>
      <w:r>
        <w:rPr>
          <w:i/>
          <w:sz w:val="24"/>
        </w:rPr>
        <w:t>«Бархатные</w:t>
      </w:r>
      <w:r>
        <w:rPr>
          <w:i/>
          <w:spacing w:val="-4"/>
          <w:sz w:val="24"/>
        </w:rPr>
        <w:t> </w:t>
      </w:r>
      <w:r>
        <w:rPr>
          <w:i/>
          <w:sz w:val="24"/>
        </w:rPr>
        <w:t>сезоны»,</w:t>
      </w:r>
      <w:r>
        <w:rPr>
          <w:i/>
          <w:spacing w:val="-3"/>
          <w:sz w:val="24"/>
        </w:rPr>
        <w:t> </w:t>
      </w:r>
      <w:r>
        <w:rPr>
          <w:i/>
          <w:sz w:val="24"/>
        </w:rPr>
        <w:t>на</w:t>
      </w:r>
      <w:r>
        <w:rPr>
          <w:i/>
          <w:spacing w:val="-3"/>
          <w:sz w:val="24"/>
        </w:rPr>
        <w:t> </w:t>
      </w:r>
      <w:r>
        <w:rPr>
          <w:i/>
          <w:sz w:val="24"/>
        </w:rPr>
        <w:t>примере</w:t>
      </w:r>
      <w:r>
        <w:rPr>
          <w:i/>
          <w:spacing w:val="-4"/>
          <w:sz w:val="24"/>
        </w:rPr>
        <w:t> </w:t>
      </w:r>
      <w:r>
        <w:rPr>
          <w:i/>
          <w:sz w:val="24"/>
        </w:rPr>
        <w:t>которой</w:t>
      </w:r>
      <w:r>
        <w:rPr>
          <w:i/>
          <w:spacing w:val="-4"/>
          <w:sz w:val="24"/>
        </w:rPr>
        <w:t> </w:t>
      </w:r>
      <w:r>
        <w:rPr>
          <w:i/>
          <w:sz w:val="24"/>
        </w:rPr>
        <w:t>была</w:t>
      </w:r>
      <w:r>
        <w:rPr>
          <w:i/>
          <w:spacing w:val="-4"/>
          <w:sz w:val="24"/>
        </w:rPr>
        <w:t> </w:t>
      </w:r>
      <w:r>
        <w:rPr>
          <w:i/>
          <w:sz w:val="24"/>
        </w:rPr>
        <w:t>проведена</w:t>
      </w:r>
      <w:r>
        <w:rPr>
          <w:i/>
          <w:spacing w:val="-3"/>
          <w:sz w:val="24"/>
        </w:rPr>
        <w:t> </w:t>
      </w:r>
      <w:r>
        <w:rPr>
          <w:i/>
          <w:sz w:val="24"/>
        </w:rPr>
        <w:t>оценка</w:t>
      </w:r>
      <w:r>
        <w:rPr>
          <w:i/>
          <w:spacing w:val="-3"/>
          <w:sz w:val="24"/>
        </w:rPr>
        <w:t> </w:t>
      </w:r>
      <w:r>
        <w:rPr>
          <w:i/>
          <w:sz w:val="24"/>
        </w:rPr>
        <w:t>деятельности</w:t>
      </w:r>
      <w:r>
        <w:rPr>
          <w:i/>
          <w:spacing w:val="-3"/>
          <w:sz w:val="24"/>
        </w:rPr>
        <w:t> </w:t>
      </w:r>
      <w:r>
        <w:rPr>
          <w:i/>
          <w:sz w:val="24"/>
        </w:rPr>
        <w:t>персо- нала</w:t>
      </w:r>
      <w:r>
        <w:rPr>
          <w:i/>
          <w:spacing w:val="36"/>
          <w:sz w:val="24"/>
        </w:rPr>
        <w:t> </w:t>
      </w:r>
      <w:r>
        <w:rPr>
          <w:i/>
          <w:sz w:val="24"/>
        </w:rPr>
        <w:t>гостиничного</w:t>
      </w:r>
      <w:r>
        <w:rPr>
          <w:i/>
          <w:spacing w:val="35"/>
          <w:sz w:val="24"/>
        </w:rPr>
        <w:t> </w:t>
      </w:r>
      <w:r>
        <w:rPr>
          <w:i/>
          <w:sz w:val="24"/>
        </w:rPr>
        <w:t>предприятия.</w:t>
      </w:r>
      <w:r>
        <w:rPr>
          <w:i/>
          <w:spacing w:val="37"/>
          <w:sz w:val="24"/>
        </w:rPr>
        <w:t> </w:t>
      </w:r>
      <w:r>
        <w:rPr>
          <w:i/>
          <w:sz w:val="24"/>
        </w:rPr>
        <w:t>Представлены</w:t>
      </w:r>
      <w:r>
        <w:rPr>
          <w:i/>
          <w:spacing w:val="35"/>
          <w:sz w:val="24"/>
        </w:rPr>
        <w:t> </w:t>
      </w:r>
      <w:r>
        <w:rPr>
          <w:i/>
          <w:sz w:val="24"/>
        </w:rPr>
        <w:t>итоги</w:t>
      </w:r>
      <w:r>
        <w:rPr>
          <w:i/>
          <w:spacing w:val="37"/>
          <w:sz w:val="24"/>
        </w:rPr>
        <w:t> </w:t>
      </w:r>
      <w:r>
        <w:rPr>
          <w:i/>
          <w:sz w:val="24"/>
        </w:rPr>
        <w:t>конкурентного</w:t>
      </w:r>
      <w:r>
        <w:rPr>
          <w:i/>
          <w:spacing w:val="36"/>
          <w:sz w:val="24"/>
        </w:rPr>
        <w:t> </w:t>
      </w:r>
      <w:r>
        <w:rPr>
          <w:i/>
          <w:sz w:val="24"/>
        </w:rPr>
        <w:t>анализа</w:t>
      </w:r>
      <w:r>
        <w:rPr>
          <w:i/>
          <w:spacing w:val="36"/>
          <w:sz w:val="24"/>
        </w:rPr>
        <w:t> </w:t>
      </w:r>
      <w:r>
        <w:rPr>
          <w:i/>
          <w:sz w:val="24"/>
        </w:rPr>
        <w:t>комплексов</w:t>
      </w:r>
    </w:p>
    <w:p>
      <w:pPr>
        <w:spacing w:before="1"/>
        <w:ind w:left="133" w:right="209" w:firstLine="0"/>
        <w:jc w:val="both"/>
        <w:rPr>
          <w:i/>
          <w:sz w:val="24"/>
        </w:rPr>
      </w:pPr>
      <w:r>
        <w:rPr>
          <w:i/>
          <w:sz w:val="24"/>
        </w:rPr>
        <w:t>«Бархатные</w:t>
      </w:r>
      <w:r>
        <w:rPr>
          <w:i/>
          <w:spacing w:val="-15"/>
          <w:sz w:val="24"/>
        </w:rPr>
        <w:t> </w:t>
      </w:r>
      <w:r>
        <w:rPr>
          <w:i/>
          <w:sz w:val="24"/>
        </w:rPr>
        <w:t>сезоны»</w:t>
      </w:r>
      <w:r>
        <w:rPr>
          <w:i/>
          <w:spacing w:val="-15"/>
          <w:sz w:val="24"/>
        </w:rPr>
        <w:t> </w:t>
      </w:r>
      <w:r>
        <w:rPr>
          <w:i/>
          <w:sz w:val="24"/>
        </w:rPr>
        <w:t>и</w:t>
      </w:r>
      <w:r>
        <w:rPr>
          <w:i/>
          <w:spacing w:val="-15"/>
          <w:sz w:val="24"/>
        </w:rPr>
        <w:t> </w:t>
      </w:r>
      <w:r>
        <w:rPr>
          <w:i/>
          <w:sz w:val="24"/>
        </w:rPr>
        <w:t>«Сочи</w:t>
      </w:r>
      <w:r>
        <w:rPr>
          <w:i/>
          <w:spacing w:val="-15"/>
          <w:sz w:val="24"/>
        </w:rPr>
        <w:t> </w:t>
      </w:r>
      <w:r>
        <w:rPr>
          <w:i/>
          <w:sz w:val="24"/>
        </w:rPr>
        <w:t>парк</w:t>
      </w:r>
      <w:r>
        <w:rPr>
          <w:i/>
          <w:spacing w:val="-15"/>
          <w:sz w:val="24"/>
        </w:rPr>
        <w:t> </w:t>
      </w:r>
      <w:r>
        <w:rPr>
          <w:i/>
          <w:sz w:val="24"/>
        </w:rPr>
        <w:t>отель».</w:t>
      </w:r>
      <w:r>
        <w:rPr>
          <w:i/>
          <w:spacing w:val="-15"/>
          <w:sz w:val="24"/>
        </w:rPr>
        <w:t> </w:t>
      </w:r>
      <w:r>
        <w:rPr>
          <w:i/>
          <w:sz w:val="24"/>
        </w:rPr>
        <w:t>Проведена</w:t>
      </w:r>
      <w:r>
        <w:rPr>
          <w:i/>
          <w:spacing w:val="-15"/>
          <w:sz w:val="24"/>
        </w:rPr>
        <w:t> </w:t>
      </w:r>
      <w:r>
        <w:rPr>
          <w:i/>
          <w:sz w:val="24"/>
        </w:rPr>
        <w:t>оценка</w:t>
      </w:r>
      <w:r>
        <w:rPr>
          <w:i/>
          <w:spacing w:val="-15"/>
          <w:sz w:val="24"/>
        </w:rPr>
        <w:t> </w:t>
      </w:r>
      <w:r>
        <w:rPr>
          <w:i/>
          <w:sz w:val="24"/>
        </w:rPr>
        <w:t>деятельности</w:t>
      </w:r>
      <w:r>
        <w:rPr>
          <w:i/>
          <w:spacing w:val="-15"/>
          <w:sz w:val="24"/>
        </w:rPr>
        <w:t> </w:t>
      </w:r>
      <w:r>
        <w:rPr>
          <w:i/>
          <w:sz w:val="24"/>
        </w:rPr>
        <w:t>персонала</w:t>
      </w:r>
      <w:r>
        <w:rPr>
          <w:i/>
          <w:spacing w:val="-15"/>
          <w:sz w:val="24"/>
        </w:rPr>
        <w:t> </w:t>
      </w:r>
      <w:r>
        <w:rPr>
          <w:i/>
          <w:sz w:val="24"/>
        </w:rPr>
        <w:t>отдела сервиса и взаимодействия</w:t>
      </w:r>
      <w:r>
        <w:rPr>
          <w:i/>
          <w:spacing w:val="40"/>
          <w:sz w:val="24"/>
        </w:rPr>
        <w:t> </w:t>
      </w:r>
      <w:r>
        <w:rPr>
          <w:i/>
          <w:sz w:val="24"/>
        </w:rPr>
        <w:t>с гостями гостиничного комплекса «Бархатные сезоны» посред- ством прямого и косвенного методов. Источниками оценки стали отзывы гостей и резуль- таты</w:t>
      </w:r>
      <w:r>
        <w:rPr>
          <w:i/>
          <w:spacing w:val="-4"/>
          <w:sz w:val="24"/>
        </w:rPr>
        <w:t> </w:t>
      </w:r>
      <w:r>
        <w:rPr>
          <w:i/>
          <w:sz w:val="24"/>
        </w:rPr>
        <w:t>личного</w:t>
      </w:r>
      <w:r>
        <w:rPr>
          <w:i/>
          <w:spacing w:val="-2"/>
          <w:sz w:val="24"/>
        </w:rPr>
        <w:t> </w:t>
      </w:r>
      <w:r>
        <w:rPr>
          <w:i/>
          <w:sz w:val="24"/>
        </w:rPr>
        <w:t>наблюдения</w:t>
      </w:r>
      <w:r>
        <w:rPr>
          <w:i/>
          <w:spacing w:val="-2"/>
          <w:sz w:val="24"/>
        </w:rPr>
        <w:t> </w:t>
      </w:r>
      <w:r>
        <w:rPr>
          <w:i/>
          <w:sz w:val="24"/>
        </w:rPr>
        <w:t>за</w:t>
      </w:r>
      <w:r>
        <w:rPr>
          <w:i/>
          <w:spacing w:val="-2"/>
          <w:sz w:val="24"/>
        </w:rPr>
        <w:t> </w:t>
      </w:r>
      <w:r>
        <w:rPr>
          <w:i/>
          <w:sz w:val="24"/>
        </w:rPr>
        <w:t>работой</w:t>
      </w:r>
      <w:r>
        <w:rPr>
          <w:i/>
          <w:spacing w:val="-4"/>
          <w:sz w:val="24"/>
        </w:rPr>
        <w:t> </w:t>
      </w:r>
      <w:r>
        <w:rPr>
          <w:i/>
          <w:sz w:val="24"/>
        </w:rPr>
        <w:t>сотрудников</w:t>
      </w:r>
      <w:r>
        <w:rPr>
          <w:i/>
          <w:spacing w:val="-3"/>
          <w:sz w:val="24"/>
        </w:rPr>
        <w:t> </w:t>
      </w:r>
      <w:r>
        <w:rPr>
          <w:i/>
          <w:sz w:val="24"/>
        </w:rPr>
        <w:t>структурного</w:t>
      </w:r>
      <w:r>
        <w:rPr>
          <w:i/>
          <w:spacing w:val="-2"/>
          <w:sz w:val="24"/>
        </w:rPr>
        <w:t> </w:t>
      </w:r>
      <w:r>
        <w:rPr>
          <w:i/>
          <w:sz w:val="24"/>
        </w:rPr>
        <w:t>подразделения.</w:t>
      </w:r>
    </w:p>
    <w:p>
      <w:pPr>
        <w:spacing w:before="0"/>
        <w:ind w:left="134" w:right="210" w:firstLine="708"/>
        <w:jc w:val="both"/>
        <w:rPr>
          <w:i/>
          <w:sz w:val="24"/>
        </w:rPr>
      </w:pPr>
      <w:r>
        <w:rPr>
          <w:b/>
          <w:i/>
          <w:sz w:val="24"/>
        </w:rPr>
        <w:t>Ключевые слова: </w:t>
      </w:r>
      <w:r>
        <w:rPr>
          <w:i/>
          <w:sz w:val="24"/>
        </w:rPr>
        <w:t>персонал, гостиничное предприятие, методы оценки, косвенный метод, прямой метод, функции оценки, отдел сервиса и взаимодействия с гостями.</w:t>
      </w:r>
    </w:p>
    <w:p>
      <w:pPr>
        <w:pStyle w:val="BodyText"/>
        <w:spacing w:before="1"/>
        <w:ind w:left="0"/>
        <w:jc w:val="left"/>
        <w:rPr>
          <w:i/>
          <w:sz w:val="24"/>
        </w:rPr>
      </w:pPr>
    </w:p>
    <w:p>
      <w:pPr>
        <w:spacing w:line="275" w:lineRule="exact" w:before="0"/>
        <w:ind w:left="133" w:right="210" w:firstLine="0"/>
        <w:jc w:val="right"/>
        <w:rPr>
          <w:b/>
          <w:i/>
          <w:sz w:val="24"/>
        </w:rPr>
      </w:pPr>
      <w:r>
        <w:rPr>
          <w:b/>
          <w:i/>
          <w:sz w:val="24"/>
        </w:rPr>
        <w:t>Zhestokova</w:t>
      </w:r>
      <w:r>
        <w:rPr>
          <w:b/>
          <w:i/>
          <w:spacing w:val="-1"/>
          <w:sz w:val="24"/>
        </w:rPr>
        <w:t> </w:t>
      </w:r>
      <w:r>
        <w:rPr>
          <w:b/>
          <w:i/>
          <w:sz w:val="24"/>
        </w:rPr>
        <w:t>Mariya</w:t>
      </w:r>
      <w:r>
        <w:rPr>
          <w:b/>
          <w:i/>
          <w:spacing w:val="-1"/>
          <w:sz w:val="24"/>
        </w:rPr>
        <w:t> </w:t>
      </w:r>
      <w:r>
        <w:rPr>
          <w:b/>
          <w:i/>
          <w:spacing w:val="-2"/>
          <w:sz w:val="24"/>
        </w:rPr>
        <w:t>Sergeevna</w:t>
      </w:r>
    </w:p>
    <w:p>
      <w:pPr>
        <w:spacing w:line="275" w:lineRule="exact" w:before="0"/>
        <w:ind w:left="0" w:right="209" w:firstLine="0"/>
        <w:jc w:val="right"/>
        <w:rPr>
          <w:i/>
          <w:sz w:val="24"/>
        </w:rPr>
      </w:pPr>
      <w:r>
        <w:rPr>
          <w:i/>
          <w:sz w:val="24"/>
        </w:rPr>
        <w:t>Yaroslavl</w:t>
      </w:r>
      <w:r>
        <w:rPr>
          <w:i/>
          <w:spacing w:val="-3"/>
          <w:sz w:val="24"/>
        </w:rPr>
        <w:t> </w:t>
      </w:r>
      <w:r>
        <w:rPr>
          <w:i/>
          <w:sz w:val="24"/>
        </w:rPr>
        <w:t>State</w:t>
      </w:r>
      <w:r>
        <w:rPr>
          <w:i/>
          <w:spacing w:val="-2"/>
          <w:sz w:val="24"/>
        </w:rPr>
        <w:t> </w:t>
      </w:r>
      <w:r>
        <w:rPr>
          <w:i/>
          <w:sz w:val="24"/>
        </w:rPr>
        <w:t>University</w:t>
      </w:r>
      <w:r>
        <w:rPr>
          <w:i/>
          <w:spacing w:val="-3"/>
          <w:sz w:val="24"/>
        </w:rPr>
        <w:t> </w:t>
      </w:r>
      <w:r>
        <w:rPr>
          <w:i/>
          <w:sz w:val="24"/>
        </w:rPr>
        <w:t>named</w:t>
      </w:r>
      <w:r>
        <w:rPr>
          <w:i/>
          <w:spacing w:val="-4"/>
          <w:sz w:val="24"/>
        </w:rPr>
        <w:t> </w:t>
      </w:r>
      <w:r>
        <w:rPr>
          <w:i/>
          <w:sz w:val="24"/>
        </w:rPr>
        <w:t>after</w:t>
      </w:r>
      <w:r>
        <w:rPr>
          <w:i/>
          <w:spacing w:val="-3"/>
          <w:sz w:val="24"/>
        </w:rPr>
        <w:t> </w:t>
      </w:r>
      <w:r>
        <w:rPr>
          <w:i/>
          <w:sz w:val="24"/>
        </w:rPr>
        <w:t>P.</w:t>
      </w:r>
      <w:r>
        <w:rPr>
          <w:i/>
          <w:spacing w:val="-3"/>
          <w:sz w:val="24"/>
        </w:rPr>
        <w:t> </w:t>
      </w:r>
      <w:r>
        <w:rPr>
          <w:i/>
          <w:sz w:val="24"/>
        </w:rPr>
        <w:t>G.</w:t>
      </w:r>
      <w:r>
        <w:rPr>
          <w:i/>
          <w:spacing w:val="-3"/>
          <w:sz w:val="24"/>
        </w:rPr>
        <w:t> </w:t>
      </w:r>
      <w:r>
        <w:rPr>
          <w:i/>
          <w:spacing w:val="-2"/>
          <w:sz w:val="24"/>
        </w:rPr>
        <w:t>Demidov</w:t>
      </w:r>
    </w:p>
    <w:p>
      <w:pPr>
        <w:spacing w:before="185"/>
        <w:ind w:left="393" w:right="469" w:firstLine="0"/>
        <w:jc w:val="center"/>
        <w:rPr>
          <w:b/>
          <w:sz w:val="24"/>
        </w:rPr>
      </w:pPr>
      <w:r>
        <w:rPr>
          <w:b/>
          <w:sz w:val="24"/>
        </w:rPr>
        <w:t>Assessment</w:t>
      </w:r>
      <w:r>
        <w:rPr>
          <w:b/>
          <w:spacing w:val="-3"/>
          <w:sz w:val="24"/>
        </w:rPr>
        <w:t> </w:t>
      </w:r>
      <w:r>
        <w:rPr>
          <w:b/>
          <w:sz w:val="24"/>
        </w:rPr>
        <w:t>of the</w:t>
      </w:r>
      <w:r>
        <w:rPr>
          <w:b/>
          <w:spacing w:val="-1"/>
          <w:sz w:val="24"/>
        </w:rPr>
        <w:t> </w:t>
      </w:r>
      <w:r>
        <w:rPr>
          <w:b/>
          <w:sz w:val="24"/>
        </w:rPr>
        <w:t>activities</w:t>
      </w:r>
      <w:r>
        <w:rPr>
          <w:b/>
          <w:spacing w:val="-1"/>
          <w:sz w:val="24"/>
        </w:rPr>
        <w:t> </w:t>
      </w:r>
      <w:r>
        <w:rPr>
          <w:b/>
          <w:sz w:val="24"/>
        </w:rPr>
        <w:t>of</w:t>
      </w:r>
      <w:r>
        <w:rPr>
          <w:b/>
          <w:spacing w:val="-2"/>
          <w:sz w:val="24"/>
        </w:rPr>
        <w:t> </w:t>
      </w:r>
      <w:r>
        <w:rPr>
          <w:b/>
          <w:sz w:val="24"/>
        </w:rPr>
        <w:t>the</w:t>
      </w:r>
      <w:r>
        <w:rPr>
          <w:b/>
          <w:spacing w:val="-1"/>
          <w:sz w:val="24"/>
        </w:rPr>
        <w:t> </w:t>
      </w:r>
      <w:r>
        <w:rPr>
          <w:b/>
          <w:sz w:val="24"/>
        </w:rPr>
        <w:t>hotel</w:t>
      </w:r>
      <w:r>
        <w:rPr>
          <w:b/>
          <w:spacing w:val="-1"/>
          <w:sz w:val="24"/>
        </w:rPr>
        <w:t> </w:t>
      </w:r>
      <w:r>
        <w:rPr>
          <w:b/>
          <w:spacing w:val="-2"/>
          <w:sz w:val="24"/>
        </w:rPr>
        <w:t>staff</w:t>
      </w:r>
    </w:p>
    <w:p>
      <w:pPr>
        <w:spacing w:before="182"/>
        <w:ind w:left="133" w:right="207" w:firstLine="709"/>
        <w:jc w:val="both"/>
        <w:rPr>
          <w:i/>
          <w:sz w:val="24"/>
        </w:rPr>
      </w:pPr>
      <w:r>
        <w:rPr>
          <w:b/>
          <w:i/>
          <w:sz w:val="24"/>
        </w:rPr>
        <w:t>Abstract. </w:t>
      </w:r>
      <w:r>
        <w:rPr>
          <w:i/>
          <w:sz w:val="24"/>
        </w:rPr>
        <w:t>The article raises the problem of the necessity of evaluating the hotel staff’s activi- ties. The author determines the relevance of the study, as well as its purpose and objectives. The functions of the affected procedure: administrative, informational and motivational are determined, and their characteristics are given. One of the methods of personnel evaluation (direct and indi- rect), as well as the necessity and value of the examined event, are analyzed. The characteristic of the hotel “Velvet Seasons” is given, the assessment of the activities of the hotel staff was carried</w:t>
      </w:r>
      <w:r>
        <w:rPr>
          <w:i/>
          <w:spacing w:val="80"/>
          <w:sz w:val="24"/>
        </w:rPr>
        <w:t> </w:t>
      </w:r>
      <w:r>
        <w:rPr>
          <w:i/>
          <w:sz w:val="24"/>
        </w:rPr>
        <w:t>out on the example of the employees of this hotel. The results of the competitive analysis of the complexes “Velvet Seasons” and “Sochi Park Hotel” are presented. The assessment of the activity of the staff of the service department and interaction with the guests of the hotel complex “Velvet Seasons” through direct and indirect methods was carried out. Guest reviews and the results of personal observation of the work of employees of the structural unit were the sources of evaluation. A number of criteria was formulated to structure the data obtained during the observation, accord- ing to these criteria each employee of the service department and interaction with guests got the assessment and an average score was calculated. The analysis results are characterized and the problems of the selected evaluation methods are identified at the end of the study.</w:t>
      </w:r>
    </w:p>
    <w:p>
      <w:pPr>
        <w:spacing w:before="0"/>
        <w:ind w:left="134" w:right="209" w:firstLine="708"/>
        <w:jc w:val="both"/>
        <w:rPr>
          <w:i/>
          <w:sz w:val="24"/>
        </w:rPr>
      </w:pPr>
      <w:r>
        <w:rPr>
          <w:b/>
          <w:i/>
          <w:sz w:val="24"/>
        </w:rPr>
        <w:t>Keywords: </w:t>
      </w:r>
      <w:r>
        <w:rPr>
          <w:i/>
          <w:sz w:val="24"/>
        </w:rPr>
        <w:t>staff; hotel company; evaluation methods; indirect method; direct method; </w:t>
      </w:r>
      <w:r>
        <w:rPr>
          <w:i/>
          <w:sz w:val="24"/>
        </w:rPr>
        <w:t>eval- uation functions; department of service and interaction with guests.</w:t>
      </w:r>
    </w:p>
    <w:p>
      <w:pPr>
        <w:pStyle w:val="BodyText"/>
        <w:spacing w:before="275"/>
        <w:ind w:right="208" w:firstLine="709"/>
      </w:pPr>
      <w:r>
        <w:rPr/>
        <w:t>Одним из основных направлений формирования стратегических конку- рентных преимуществ в гостиничном бизнесе является повышение качества ус- луг гостеприимства. Ключевым здесь является предоставление таких услуг, ко- торые</w:t>
      </w:r>
      <w:r>
        <w:rPr>
          <w:spacing w:val="40"/>
        </w:rPr>
        <w:t> </w:t>
      </w:r>
      <w:r>
        <w:rPr/>
        <w:t>удовлетворяли</w:t>
      </w:r>
      <w:r>
        <w:rPr>
          <w:spacing w:val="40"/>
        </w:rPr>
        <w:t> </w:t>
      </w:r>
      <w:r>
        <w:rPr/>
        <w:t>бы</w:t>
      </w:r>
      <w:r>
        <w:rPr>
          <w:spacing w:val="40"/>
        </w:rPr>
        <w:t> </w:t>
      </w:r>
      <w:r>
        <w:rPr/>
        <w:t>и</w:t>
      </w:r>
      <w:r>
        <w:rPr>
          <w:spacing w:val="40"/>
        </w:rPr>
        <w:t> </w:t>
      </w:r>
      <w:r>
        <w:rPr/>
        <w:t>даже</w:t>
      </w:r>
      <w:r>
        <w:rPr>
          <w:spacing w:val="40"/>
        </w:rPr>
        <w:t> </w:t>
      </w:r>
      <w:r>
        <w:rPr/>
        <w:t>превосходили</w:t>
      </w:r>
      <w:r>
        <w:rPr>
          <w:spacing w:val="40"/>
        </w:rPr>
        <w:t> </w:t>
      </w:r>
      <w:r>
        <w:rPr/>
        <w:t>ожидания</w:t>
      </w:r>
      <w:r>
        <w:rPr>
          <w:spacing w:val="40"/>
        </w:rPr>
        <w:t> </w:t>
      </w:r>
      <w:r>
        <w:rPr/>
        <w:t>целевых</w:t>
      </w:r>
      <w:r>
        <w:rPr>
          <w:spacing w:val="40"/>
        </w:rPr>
        <w:t> </w:t>
      </w:r>
      <w:r>
        <w:rPr/>
        <w:t>клиентов. В</w:t>
      </w:r>
      <w:r>
        <w:rPr>
          <w:spacing w:val="-4"/>
        </w:rPr>
        <w:t> </w:t>
      </w:r>
      <w:r>
        <w:rPr/>
        <w:t>настоящее время это обусловлено умением персонала предоставлять требуе- мые услуги [3, с. 322–323].</w:t>
      </w:r>
    </w:p>
    <w:p>
      <w:pPr>
        <w:pStyle w:val="BodyText"/>
        <w:spacing w:line="235" w:lineRule="auto"/>
        <w:ind w:left="134" w:right="210" w:firstLine="709"/>
      </w:pPr>
      <w:r>
        <w:rPr/>
        <w:t>Персонал гостиницы – это важнейший фактор, определяющий ее прести- жа.</w:t>
      </w:r>
      <w:r>
        <w:rPr>
          <w:spacing w:val="28"/>
        </w:rPr>
        <w:t> </w:t>
      </w:r>
      <w:r>
        <w:rPr/>
        <w:t>Именно</w:t>
      </w:r>
      <w:r>
        <w:rPr>
          <w:spacing w:val="28"/>
        </w:rPr>
        <w:t> </w:t>
      </w:r>
      <w:r>
        <w:rPr/>
        <w:t>человеческие</w:t>
      </w:r>
      <w:r>
        <w:rPr>
          <w:spacing w:val="26"/>
        </w:rPr>
        <w:t> </w:t>
      </w:r>
      <w:r>
        <w:rPr/>
        <w:t>ресурсы</w:t>
      </w:r>
      <w:r>
        <w:rPr>
          <w:spacing w:val="27"/>
        </w:rPr>
        <w:t> </w:t>
      </w:r>
      <w:r>
        <w:rPr/>
        <w:t>способны</w:t>
      </w:r>
      <w:r>
        <w:rPr>
          <w:spacing w:val="27"/>
        </w:rPr>
        <w:t> </w:t>
      </w:r>
      <w:r>
        <w:rPr/>
        <w:t>составить</w:t>
      </w:r>
      <w:r>
        <w:rPr>
          <w:spacing w:val="28"/>
        </w:rPr>
        <w:t> </w:t>
      </w:r>
      <w:r>
        <w:rPr/>
        <w:t>конкурентное</w:t>
      </w:r>
      <w:r>
        <w:rPr>
          <w:spacing w:val="27"/>
        </w:rPr>
        <w:t> </w:t>
      </w:r>
      <w:r>
        <w:rPr>
          <w:spacing w:val="-2"/>
        </w:rPr>
        <w:t>преиму-</w:t>
      </w:r>
    </w:p>
    <w:p>
      <w:pPr>
        <w:pStyle w:val="BodyText"/>
        <w:spacing w:before="7"/>
        <w:ind w:left="0"/>
        <w:jc w:val="left"/>
        <w:rPr>
          <w:sz w:val="14"/>
        </w:rPr>
      </w:pPr>
      <w:r>
        <w:rPr/>
        <mc:AlternateContent>
          <mc:Choice Requires="wps">
            <w:drawing>
              <wp:anchor distT="0" distB="0" distL="0" distR="0" allowOverlap="1" layoutInCell="1" locked="0" behindDoc="1" simplePos="0" relativeHeight="487627776">
                <wp:simplePos x="0" y="0"/>
                <wp:positionH relativeFrom="page">
                  <wp:posOffset>720090</wp:posOffset>
                </wp:positionH>
                <wp:positionV relativeFrom="paragraph">
                  <wp:posOffset>122291</wp:posOffset>
                </wp:positionV>
                <wp:extent cx="1828800" cy="9525"/>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9.629258pt;width:144pt;height:.72pt;mso-position-horizontal-relative:page;mso-position-vertical-relative:paragraph;z-index:-15688704;mso-wrap-distance-left:0;mso-wrap-distance-right:0" id="docshape167"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4"/>
          <w:sz w:val="20"/>
        </w:rPr>
        <w:t> </w:t>
      </w:r>
      <w:r>
        <w:rPr>
          <w:sz w:val="20"/>
        </w:rPr>
        <w:t>Жестокова</w:t>
      </w:r>
      <w:r>
        <w:rPr>
          <w:spacing w:val="-5"/>
          <w:sz w:val="20"/>
        </w:rPr>
        <w:t> </w:t>
      </w:r>
      <w:r>
        <w:rPr>
          <w:sz w:val="20"/>
        </w:rPr>
        <w:t>М.</w:t>
      </w:r>
      <w:r>
        <w:rPr>
          <w:spacing w:val="-2"/>
          <w:sz w:val="20"/>
        </w:rPr>
        <w:t> </w:t>
      </w:r>
      <w:r>
        <w:rPr>
          <w:sz w:val="20"/>
        </w:rPr>
        <w:t>С.,</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line="235" w:lineRule="auto" w:before="70"/>
        <w:ind w:left="134" w:right="209" w:hanging="1"/>
      </w:pPr>
      <w:r>
        <w:rPr/>
        <w:t>щество одного отеля над другими. Важнейший принцип обслуживания гласит: гостей необходимо обслуживать так, как вы бы хотели, чтобы обслужили вас.</w:t>
      </w:r>
    </w:p>
    <w:p>
      <w:pPr>
        <w:pStyle w:val="BodyText"/>
        <w:spacing w:line="235" w:lineRule="auto"/>
        <w:ind w:right="209" w:firstLine="709"/>
      </w:pPr>
      <w:r>
        <w:rPr/>
        <w:t>Целью</w:t>
      </w:r>
      <w:r>
        <w:rPr>
          <w:spacing w:val="-10"/>
        </w:rPr>
        <w:t> </w:t>
      </w:r>
      <w:r>
        <w:rPr/>
        <w:t>проведенного</w:t>
      </w:r>
      <w:r>
        <w:rPr>
          <w:spacing w:val="-10"/>
        </w:rPr>
        <w:t> </w:t>
      </w:r>
      <w:r>
        <w:rPr/>
        <w:t>исследования</w:t>
      </w:r>
      <w:r>
        <w:rPr>
          <w:spacing w:val="-10"/>
        </w:rPr>
        <w:t> </w:t>
      </w:r>
      <w:r>
        <w:rPr/>
        <w:t>было</w:t>
      </w:r>
      <w:r>
        <w:rPr>
          <w:spacing w:val="-10"/>
        </w:rPr>
        <w:t> </w:t>
      </w:r>
      <w:r>
        <w:rPr/>
        <w:t>изучение</w:t>
      </w:r>
      <w:r>
        <w:rPr>
          <w:spacing w:val="-12"/>
        </w:rPr>
        <w:t> </w:t>
      </w:r>
      <w:r>
        <w:rPr/>
        <w:t>процесса</w:t>
      </w:r>
      <w:r>
        <w:rPr>
          <w:spacing w:val="-11"/>
        </w:rPr>
        <w:t> </w:t>
      </w:r>
      <w:r>
        <w:rPr/>
        <w:t>оценки</w:t>
      </w:r>
      <w:r>
        <w:rPr>
          <w:spacing w:val="-9"/>
        </w:rPr>
        <w:t> </w:t>
      </w:r>
      <w:r>
        <w:rPr/>
        <w:t>персо- нала гостиницы. Для ее достижения были поставлены следующие задачи: рас- смотреть понятие персонала гостиницы и его классификации; изучить процесс оценки персонала гостиницы; дать характеристику гостиничного комплекса, на примере которого проводилось исследование («Бархатные сезоны»); провести оценку деятельности</w:t>
      </w:r>
      <w:r>
        <w:rPr>
          <w:spacing w:val="-2"/>
        </w:rPr>
        <w:t> </w:t>
      </w:r>
      <w:r>
        <w:rPr/>
        <w:t>персонала</w:t>
      </w:r>
      <w:r>
        <w:rPr>
          <w:spacing w:val="-4"/>
        </w:rPr>
        <w:t> </w:t>
      </w:r>
      <w:r>
        <w:rPr/>
        <w:t>отдела</w:t>
      </w:r>
      <w:r>
        <w:rPr>
          <w:spacing w:val="-1"/>
        </w:rPr>
        <w:t> </w:t>
      </w:r>
      <w:r>
        <w:rPr/>
        <w:t>сервиса</w:t>
      </w:r>
      <w:r>
        <w:rPr>
          <w:spacing w:val="-2"/>
        </w:rPr>
        <w:t> </w:t>
      </w:r>
      <w:r>
        <w:rPr/>
        <w:t>и взаимодействия</w:t>
      </w:r>
      <w:r>
        <w:rPr>
          <w:spacing w:val="-1"/>
        </w:rPr>
        <w:t> </w:t>
      </w:r>
      <w:r>
        <w:rPr/>
        <w:t>с</w:t>
      </w:r>
      <w:r>
        <w:rPr>
          <w:spacing w:val="-2"/>
        </w:rPr>
        <w:t> </w:t>
      </w:r>
      <w:r>
        <w:rPr/>
        <w:t>гостями.</w:t>
      </w:r>
    </w:p>
    <w:p>
      <w:pPr>
        <w:pStyle w:val="BodyText"/>
        <w:spacing w:line="235" w:lineRule="auto"/>
        <w:ind w:right="209" w:firstLine="709"/>
      </w:pPr>
      <w:r>
        <w:rPr/>
        <w:t>Персоналом</w:t>
      </w:r>
      <w:r>
        <w:rPr>
          <w:spacing w:val="-9"/>
        </w:rPr>
        <w:t> </w:t>
      </w:r>
      <w:r>
        <w:rPr/>
        <w:t>называют</w:t>
      </w:r>
      <w:r>
        <w:rPr>
          <w:spacing w:val="-9"/>
        </w:rPr>
        <w:t> </w:t>
      </w:r>
      <w:r>
        <w:rPr/>
        <w:t>постоянных</w:t>
      </w:r>
      <w:r>
        <w:rPr>
          <w:spacing w:val="-9"/>
        </w:rPr>
        <w:t> </w:t>
      </w:r>
      <w:r>
        <w:rPr/>
        <w:t>и</w:t>
      </w:r>
      <w:r>
        <w:rPr>
          <w:spacing w:val="-9"/>
        </w:rPr>
        <w:t> </w:t>
      </w:r>
      <w:r>
        <w:rPr/>
        <w:t>временных</w:t>
      </w:r>
      <w:r>
        <w:rPr>
          <w:spacing w:val="-7"/>
        </w:rPr>
        <w:t> </w:t>
      </w:r>
      <w:r>
        <w:rPr/>
        <w:t>работников,</w:t>
      </w:r>
      <w:r>
        <w:rPr>
          <w:spacing w:val="-9"/>
        </w:rPr>
        <w:t> </w:t>
      </w:r>
      <w:r>
        <w:rPr/>
        <w:t>представите- лей</w:t>
      </w:r>
      <w:r>
        <w:rPr>
          <w:spacing w:val="-18"/>
        </w:rPr>
        <w:t> </w:t>
      </w:r>
      <w:r>
        <w:rPr/>
        <w:t>квалифицированного</w:t>
      </w:r>
      <w:r>
        <w:rPr>
          <w:spacing w:val="-17"/>
        </w:rPr>
        <w:t> </w:t>
      </w:r>
      <w:r>
        <w:rPr/>
        <w:t>и</w:t>
      </w:r>
      <w:r>
        <w:rPr>
          <w:spacing w:val="-18"/>
        </w:rPr>
        <w:t> </w:t>
      </w:r>
      <w:r>
        <w:rPr/>
        <w:t>неквалифицированного</w:t>
      </w:r>
      <w:r>
        <w:rPr>
          <w:spacing w:val="-17"/>
        </w:rPr>
        <w:t> </w:t>
      </w:r>
      <w:r>
        <w:rPr/>
        <w:t>труда.</w:t>
      </w:r>
      <w:r>
        <w:rPr>
          <w:spacing w:val="-17"/>
        </w:rPr>
        <w:t> </w:t>
      </w:r>
      <w:r>
        <w:rPr/>
        <w:t>Персонал</w:t>
      </w:r>
      <w:r>
        <w:rPr>
          <w:spacing w:val="-18"/>
        </w:rPr>
        <w:t> </w:t>
      </w:r>
      <w:r>
        <w:rPr/>
        <w:t>гостиницы</w:t>
      </w:r>
      <w:r>
        <w:rPr>
          <w:spacing w:val="-17"/>
        </w:rPr>
        <w:t> </w:t>
      </w:r>
      <w:r>
        <w:rPr/>
        <w:t>– это</w:t>
      </w:r>
      <w:r>
        <w:rPr>
          <w:spacing w:val="-2"/>
        </w:rPr>
        <w:t> </w:t>
      </w:r>
      <w:r>
        <w:rPr/>
        <w:t>лицо</w:t>
      </w:r>
      <w:r>
        <w:rPr>
          <w:spacing w:val="-2"/>
        </w:rPr>
        <w:t> </w:t>
      </w:r>
      <w:r>
        <w:rPr/>
        <w:t>отеля,</w:t>
      </w:r>
      <w:r>
        <w:rPr>
          <w:spacing w:val="-2"/>
        </w:rPr>
        <w:t> </w:t>
      </w:r>
      <w:r>
        <w:rPr/>
        <w:t>фактор</w:t>
      </w:r>
      <w:r>
        <w:rPr>
          <w:spacing w:val="-2"/>
        </w:rPr>
        <w:t> </w:t>
      </w:r>
      <w:r>
        <w:rPr/>
        <w:t>его</w:t>
      </w:r>
      <w:r>
        <w:rPr>
          <w:spacing w:val="-2"/>
        </w:rPr>
        <w:t> </w:t>
      </w:r>
      <w:r>
        <w:rPr/>
        <w:t>престижа.</w:t>
      </w:r>
      <w:r>
        <w:rPr>
          <w:spacing w:val="-2"/>
        </w:rPr>
        <w:t> </w:t>
      </w:r>
      <w:r>
        <w:rPr/>
        <w:t>Группа</w:t>
      </w:r>
      <w:r>
        <w:rPr>
          <w:spacing w:val="-2"/>
        </w:rPr>
        <w:t> </w:t>
      </w:r>
      <w:r>
        <w:rPr/>
        <w:t>людей,</w:t>
      </w:r>
      <w:r>
        <w:rPr>
          <w:spacing w:val="-3"/>
        </w:rPr>
        <w:t> </w:t>
      </w:r>
      <w:r>
        <w:rPr/>
        <w:t>работающая</w:t>
      </w:r>
      <w:r>
        <w:rPr>
          <w:spacing w:val="-3"/>
        </w:rPr>
        <w:t> </w:t>
      </w:r>
      <w:r>
        <w:rPr/>
        <w:t>на</w:t>
      </w:r>
      <w:r>
        <w:rPr>
          <w:spacing w:val="-3"/>
        </w:rPr>
        <w:t> </w:t>
      </w:r>
      <w:r>
        <w:rPr/>
        <w:t>повышение привлекательности гостиничного</w:t>
      </w:r>
      <w:r>
        <w:rPr>
          <w:spacing w:val="-1"/>
        </w:rPr>
        <w:t> </w:t>
      </w:r>
      <w:r>
        <w:rPr/>
        <w:t>предприятия</w:t>
      </w:r>
      <w:r>
        <w:rPr>
          <w:spacing w:val="-1"/>
        </w:rPr>
        <w:t> </w:t>
      </w:r>
      <w:r>
        <w:rPr/>
        <w:t>в</w:t>
      </w:r>
      <w:r>
        <w:rPr>
          <w:spacing w:val="-1"/>
        </w:rPr>
        <w:t> </w:t>
      </w:r>
      <w:r>
        <w:rPr/>
        <w:t>глазах клиента</w:t>
      </w:r>
      <w:r>
        <w:rPr>
          <w:spacing w:val="-1"/>
        </w:rPr>
        <w:t> </w:t>
      </w:r>
      <w:r>
        <w:rPr/>
        <w:t>[2,</w:t>
      </w:r>
      <w:r>
        <w:rPr>
          <w:spacing w:val="-1"/>
        </w:rPr>
        <w:t> </w:t>
      </w:r>
      <w:r>
        <w:rPr/>
        <w:t>с. 462].</w:t>
      </w:r>
    </w:p>
    <w:p>
      <w:pPr>
        <w:pStyle w:val="BodyText"/>
        <w:spacing w:line="235" w:lineRule="auto"/>
        <w:ind w:right="210" w:firstLine="709"/>
      </w:pPr>
      <w:r>
        <w:rPr/>
        <w:t>Не существует стандартной классификации гостиничного персонала. На предприятиях</w:t>
      </w:r>
      <w:r>
        <w:rPr>
          <w:spacing w:val="-3"/>
        </w:rPr>
        <w:t> </w:t>
      </w:r>
      <w:r>
        <w:rPr/>
        <w:t>разных</w:t>
      </w:r>
      <w:r>
        <w:rPr>
          <w:spacing w:val="-3"/>
        </w:rPr>
        <w:t> </w:t>
      </w:r>
      <w:r>
        <w:rPr/>
        <w:t>типов</w:t>
      </w:r>
      <w:r>
        <w:rPr>
          <w:spacing w:val="-4"/>
        </w:rPr>
        <w:t> </w:t>
      </w:r>
      <w:r>
        <w:rPr/>
        <w:t>могут</w:t>
      </w:r>
      <w:r>
        <w:rPr>
          <w:spacing w:val="-4"/>
        </w:rPr>
        <w:t> </w:t>
      </w:r>
      <w:r>
        <w:rPr/>
        <w:t>различаться</w:t>
      </w:r>
      <w:r>
        <w:rPr>
          <w:spacing w:val="-2"/>
        </w:rPr>
        <w:t> </w:t>
      </w:r>
      <w:r>
        <w:rPr/>
        <w:t>количество</w:t>
      </w:r>
      <w:r>
        <w:rPr>
          <w:spacing w:val="-3"/>
        </w:rPr>
        <w:t> </w:t>
      </w:r>
      <w:r>
        <w:rPr/>
        <w:t>служб</w:t>
      </w:r>
      <w:r>
        <w:rPr>
          <w:spacing w:val="-3"/>
        </w:rPr>
        <w:t> </w:t>
      </w:r>
      <w:r>
        <w:rPr/>
        <w:t>и</w:t>
      </w:r>
      <w:r>
        <w:rPr>
          <w:spacing w:val="-2"/>
        </w:rPr>
        <w:t> </w:t>
      </w:r>
      <w:r>
        <w:rPr/>
        <w:t>их</w:t>
      </w:r>
      <w:r>
        <w:rPr>
          <w:spacing w:val="-3"/>
        </w:rPr>
        <w:t> </w:t>
      </w:r>
      <w:r>
        <w:rPr/>
        <w:t>функции. К примеру, только в структуре крупных гостиничных комплексов службы бро- нирования и сервиса и взаимодействия с гостями являются самостоятельными подразделениями. На малых же и средних предприятиях функции этих отделов выполняют сотрудники службы приема и размещения.</w:t>
      </w:r>
    </w:p>
    <w:p>
      <w:pPr>
        <w:pStyle w:val="BodyText"/>
        <w:spacing w:line="235" w:lineRule="auto"/>
        <w:ind w:right="210" w:firstLine="709"/>
      </w:pPr>
      <w:r>
        <w:rPr/>
        <w:t>В гостиничной индустрии разграничение служб является необходимым, так как непосредственно влияет на требования, предъявляемые к персоналу. Так, важнейшими требованиями, предъявляемыми к работникам, контакти- рующим с гостями, являются: опрятный и привлекательный внешний вид; безупречная манера поведения; знание этики и психологии общения; коммуни- кабельность; знание иностранных языков [4, с. 177].</w:t>
      </w:r>
    </w:p>
    <w:p>
      <w:pPr>
        <w:pStyle w:val="BodyText"/>
        <w:spacing w:line="235" w:lineRule="auto"/>
        <w:ind w:right="209" w:firstLine="709"/>
      </w:pPr>
      <w:r>
        <w:rPr/>
        <w:t>Одной из основных задач персонала является обслужить гостя так, чтобы он, будучи даже в очень плохом настроении, не смог бы ни на что подать жало- бу. У гостя останется положительное впечатление о гостинице только в том случае, если весь</w:t>
      </w:r>
      <w:r>
        <w:rPr>
          <w:spacing w:val="-1"/>
        </w:rPr>
        <w:t> </w:t>
      </w:r>
      <w:r>
        <w:rPr/>
        <w:t>персонал будет радушным</w:t>
      </w:r>
      <w:r>
        <w:rPr>
          <w:spacing w:val="-1"/>
        </w:rPr>
        <w:t> </w:t>
      </w:r>
      <w:r>
        <w:rPr/>
        <w:t>и доброжелательным</w:t>
      </w:r>
      <w:r>
        <w:rPr>
          <w:spacing w:val="-1"/>
        </w:rPr>
        <w:t> </w:t>
      </w:r>
      <w:r>
        <w:rPr/>
        <w:t>к</w:t>
      </w:r>
      <w:r>
        <w:rPr>
          <w:spacing w:val="-1"/>
        </w:rPr>
        <w:t> </w:t>
      </w:r>
      <w:r>
        <w:rPr/>
        <w:t>нему.</w:t>
      </w:r>
      <w:r>
        <w:rPr>
          <w:spacing w:val="-1"/>
        </w:rPr>
        <w:t> </w:t>
      </w:r>
      <w:r>
        <w:rPr/>
        <w:t>Услу- га, приобретенная клиентом, есть не что иное, как эмоции; задача штата со- трудников предприятия – сделать их положительными.</w:t>
      </w:r>
    </w:p>
    <w:p>
      <w:pPr>
        <w:pStyle w:val="BodyText"/>
        <w:spacing w:line="235" w:lineRule="auto"/>
        <w:ind w:left="134" w:right="210" w:firstLine="709"/>
      </w:pPr>
      <w:r>
        <w:rPr/>
        <w:t>Оценка персонала – крайне необходимое мероприятие в индустрии госте- приимства, поскольку она позволяет определить сильные и слабые стороны со- трудников, а также дает возможность наметить план профессионального разви- тия конкретного человека, выявить его потенциал и впоследствии, с помощью его профессиональных качеств и достижений, повысить привлекательность гостиничного предприятия [5, с. 132–134].</w:t>
      </w:r>
    </w:p>
    <w:p>
      <w:pPr>
        <w:pStyle w:val="BodyText"/>
        <w:spacing w:line="235" w:lineRule="auto"/>
        <w:ind w:right="210" w:firstLine="709"/>
      </w:pPr>
      <w:r>
        <w:rPr/>
        <w:t>Существует несколько функций оценки персонала. Одна из них – адми- нистративная – заключается в принятии отелем решения о поощрении, повы- шении или увольнении сотрудника на основе проведенной оценки его деятель- ности. Информационная функция подразумевает извещение сотрудников об от- носительном</w:t>
      </w:r>
      <w:r>
        <w:rPr>
          <w:spacing w:val="-3"/>
        </w:rPr>
        <w:t> </w:t>
      </w:r>
      <w:r>
        <w:rPr/>
        <w:t>уровне</w:t>
      </w:r>
      <w:r>
        <w:rPr>
          <w:spacing w:val="-3"/>
        </w:rPr>
        <w:t> </w:t>
      </w:r>
      <w:r>
        <w:rPr/>
        <w:t>их</w:t>
      </w:r>
      <w:r>
        <w:rPr>
          <w:spacing w:val="-2"/>
        </w:rPr>
        <w:t> </w:t>
      </w:r>
      <w:r>
        <w:rPr/>
        <w:t>работы.</w:t>
      </w:r>
      <w:r>
        <w:rPr>
          <w:spacing w:val="-3"/>
        </w:rPr>
        <w:t> </w:t>
      </w:r>
      <w:r>
        <w:rPr/>
        <w:t>Мотивационная</w:t>
      </w:r>
      <w:r>
        <w:rPr>
          <w:spacing w:val="-3"/>
        </w:rPr>
        <w:t> </w:t>
      </w:r>
      <w:r>
        <w:rPr/>
        <w:t>функция</w:t>
      </w:r>
      <w:r>
        <w:rPr>
          <w:spacing w:val="-3"/>
        </w:rPr>
        <w:t> </w:t>
      </w:r>
      <w:r>
        <w:rPr/>
        <w:t>связана</w:t>
      </w:r>
      <w:r>
        <w:rPr>
          <w:spacing w:val="-2"/>
        </w:rPr>
        <w:t> </w:t>
      </w:r>
      <w:r>
        <w:rPr/>
        <w:t>с</w:t>
      </w:r>
      <w:r>
        <w:rPr>
          <w:spacing w:val="-3"/>
        </w:rPr>
        <w:t> </w:t>
      </w:r>
      <w:r>
        <w:rPr/>
        <w:t>поощрением и награждением наиболее выдающихся сотрудников с целью поддержания вы- сокой производительности труда.</w:t>
      </w:r>
    </w:p>
    <w:p>
      <w:pPr>
        <w:pStyle w:val="BodyText"/>
        <w:spacing w:line="235" w:lineRule="auto"/>
        <w:ind w:right="210" w:firstLine="709"/>
      </w:pPr>
      <w:r>
        <w:rPr/>
        <w:t>В сфере гостеприимства существуют два метода оценки персонала: пря- мая</w:t>
      </w:r>
      <w:r>
        <w:rPr>
          <w:spacing w:val="80"/>
        </w:rPr>
        <w:t> </w:t>
      </w:r>
      <w:r>
        <w:rPr/>
        <w:t>оценка</w:t>
      </w:r>
      <w:r>
        <w:rPr>
          <w:spacing w:val="80"/>
        </w:rPr>
        <w:t> </w:t>
      </w:r>
      <w:r>
        <w:rPr/>
        <w:t>(учет</w:t>
      </w:r>
      <w:r>
        <w:rPr>
          <w:spacing w:val="80"/>
        </w:rPr>
        <w:t> </w:t>
      </w:r>
      <w:r>
        <w:rPr/>
        <w:t>результатов</w:t>
      </w:r>
      <w:r>
        <w:rPr>
          <w:spacing w:val="80"/>
        </w:rPr>
        <w:t> </w:t>
      </w:r>
      <w:r>
        <w:rPr/>
        <w:t>труда)</w:t>
      </w:r>
      <w:r>
        <w:rPr>
          <w:spacing w:val="80"/>
        </w:rPr>
        <w:t> </w:t>
      </w:r>
      <w:r>
        <w:rPr/>
        <w:t>и</w:t>
      </w:r>
      <w:r>
        <w:rPr>
          <w:spacing w:val="80"/>
        </w:rPr>
        <w:t> </w:t>
      </w:r>
      <w:r>
        <w:rPr/>
        <w:t>косвенная</w:t>
      </w:r>
      <w:r>
        <w:rPr>
          <w:spacing w:val="80"/>
        </w:rPr>
        <w:t> </w:t>
      </w:r>
      <w:r>
        <w:rPr/>
        <w:t>оценка</w:t>
      </w:r>
      <w:r>
        <w:rPr>
          <w:spacing w:val="80"/>
        </w:rPr>
        <w:t> </w:t>
      </w:r>
      <w:r>
        <w:rPr/>
        <w:t>(анализ</w:t>
      </w:r>
      <w:r>
        <w:rPr>
          <w:spacing w:val="80"/>
        </w:rPr>
        <w:t> </w:t>
      </w:r>
      <w:r>
        <w:rPr/>
        <w:t>деловых и личных качеств сотрудника, влияющих на результаты оценивания) [1, с. 253].</w:t>
      </w:r>
    </w:p>
    <w:p>
      <w:pPr>
        <w:spacing w:after="0" w:line="235" w:lineRule="auto"/>
        <w:sectPr>
          <w:pgSz w:w="11910" w:h="16840"/>
          <w:pgMar w:header="0" w:footer="756" w:top="1060" w:bottom="940" w:left="1000" w:right="920"/>
        </w:sectPr>
      </w:pPr>
    </w:p>
    <w:p>
      <w:pPr>
        <w:pStyle w:val="BodyText"/>
        <w:spacing w:before="70"/>
        <w:ind w:right="209" w:firstLine="709"/>
      </w:pPr>
      <w:r>
        <w:rPr/>
        <w:t>Прямые виды оценок требуют, чтобы руководитель и подчиненный со- вместно определили согласованные конкретные цели, которые впоследствии будут использованы как стандарт для будущих оценок.</w:t>
      </w:r>
    </w:p>
    <w:p>
      <w:pPr>
        <w:pStyle w:val="BodyText"/>
        <w:ind w:right="209" w:firstLine="709"/>
      </w:pPr>
      <w:r>
        <w:rPr/>
        <w:t>Косвенные оценки сфокусированы на таких чертах характера работника как инициатива, умение срабатываться с коллективом, надежность, грамот- ность, ответственность, собранность, то есть рассматриваются личностные ка- чества сотрудника и их соответствие с его должностным обязанностям.</w:t>
      </w:r>
    </w:p>
    <w:p>
      <w:pPr>
        <w:pStyle w:val="BodyText"/>
        <w:ind w:right="209" w:firstLine="709"/>
      </w:pPr>
      <w:r>
        <w:rPr/>
        <w:t>Необходимо, чтобы результаты оценки были востребованы и использова- ны по прямому назначению. Оценочные мероприятия должны способствовать развитию и совершенствованию работы сотрудников и коллектива в целом.</w:t>
      </w:r>
    </w:p>
    <w:p>
      <w:pPr>
        <w:pStyle w:val="BodyText"/>
        <w:ind w:right="210" w:firstLine="709"/>
      </w:pPr>
      <w:r>
        <w:rPr/>
        <w:t>Автором статьи была проведена оценка персонала гостиницы «Бархатные сезоны». Согласно разделу с юридической информацией на официальном сайте рассматриваемого</w:t>
      </w:r>
      <w:r>
        <w:rPr>
          <w:spacing w:val="-4"/>
        </w:rPr>
        <w:t> </w:t>
      </w:r>
      <w:r>
        <w:rPr/>
        <w:t>предприятия</w:t>
      </w:r>
      <w:r>
        <w:rPr>
          <w:spacing w:val="-4"/>
        </w:rPr>
        <w:t> </w:t>
      </w:r>
      <w:r>
        <w:rPr/>
        <w:t>«Бархатные</w:t>
      </w:r>
      <w:r>
        <w:rPr>
          <w:spacing w:val="-4"/>
        </w:rPr>
        <w:t> </w:t>
      </w:r>
      <w:r>
        <w:rPr/>
        <w:t>сезоны»</w:t>
      </w:r>
      <w:r>
        <w:rPr>
          <w:spacing w:val="-3"/>
        </w:rPr>
        <w:t> </w:t>
      </w:r>
      <w:r>
        <w:rPr/>
        <w:t>принадлежат</w:t>
      </w:r>
      <w:r>
        <w:rPr>
          <w:spacing w:val="-2"/>
        </w:rPr>
        <w:t> </w:t>
      </w:r>
      <w:r>
        <w:rPr/>
        <w:t>НАО</w:t>
      </w:r>
      <w:r>
        <w:rPr>
          <w:spacing w:val="-4"/>
        </w:rPr>
        <w:t> </w:t>
      </w:r>
      <w:r>
        <w:rPr>
          <w:spacing w:val="-2"/>
        </w:rPr>
        <w:t>«Центр</w:t>
      </w:r>
    </w:p>
    <w:p>
      <w:pPr>
        <w:pStyle w:val="BodyText"/>
        <w:spacing w:line="322" w:lineRule="exact"/>
        <w:ind w:left="134"/>
      </w:pPr>
      <w:r>
        <w:rPr/>
        <w:t>„Омега“»</w:t>
      </w:r>
      <w:r>
        <w:rPr>
          <w:spacing w:val="61"/>
          <w:w w:val="150"/>
        </w:rPr>
        <w:t> </w:t>
      </w:r>
      <w:r>
        <w:rPr/>
        <w:t>[6].</w:t>
      </w:r>
      <w:r>
        <w:rPr>
          <w:spacing w:val="63"/>
          <w:w w:val="150"/>
        </w:rPr>
        <w:t> </w:t>
      </w:r>
      <w:r>
        <w:rPr/>
        <w:t>Сокращенным</w:t>
      </w:r>
      <w:r>
        <w:rPr>
          <w:spacing w:val="60"/>
          <w:w w:val="150"/>
        </w:rPr>
        <w:t> </w:t>
      </w:r>
      <w:r>
        <w:rPr/>
        <w:t>наименованием</w:t>
      </w:r>
      <w:r>
        <w:rPr>
          <w:spacing w:val="62"/>
          <w:w w:val="150"/>
        </w:rPr>
        <w:t> </w:t>
      </w:r>
      <w:r>
        <w:rPr/>
        <w:t>предприятия</w:t>
      </w:r>
      <w:r>
        <w:rPr>
          <w:spacing w:val="62"/>
          <w:w w:val="150"/>
        </w:rPr>
        <w:t> </w:t>
      </w:r>
      <w:r>
        <w:rPr/>
        <w:t>принято</w:t>
      </w:r>
      <w:r>
        <w:rPr>
          <w:spacing w:val="61"/>
          <w:w w:val="150"/>
        </w:rPr>
        <w:t> </w:t>
      </w:r>
      <w:r>
        <w:rPr>
          <w:spacing w:val="-2"/>
        </w:rPr>
        <w:t>считать</w:t>
      </w:r>
    </w:p>
    <w:p>
      <w:pPr>
        <w:pStyle w:val="BodyText"/>
        <w:ind w:right="210"/>
      </w:pPr>
      <w:r>
        <w:rPr/>
        <w:t>«Бархатные сезоны». Это самый крупный гостиничный комплекс в Европе, входит в пятерку самых больших отелей мира. Находится гостиница на побе- режье Черного моря, в Краснодарском крае. Состоит из трех кварталов: Екате- рининского, Спортивного и Семейного. Общее количество номеров – 4688. Гостиница может разместить до десяти тысяч гостей единовременно.</w:t>
      </w:r>
    </w:p>
    <w:p>
      <w:pPr>
        <w:pStyle w:val="BodyText"/>
        <w:spacing w:before="1"/>
        <w:ind w:left="134" w:right="210" w:firstLine="709"/>
      </w:pPr>
      <w:r>
        <w:rPr/>
        <w:t>Каждый квартал располагает зоной приема и размещения (reception), стойкой сервиса и взаимодействия с гостями, прачечными, аптеками, точками питания, экскурсионными бюро, SPA-центрами, детскими площадками и дет- скими комнатами.</w:t>
      </w:r>
    </w:p>
    <w:p>
      <w:pPr>
        <w:pStyle w:val="BodyText"/>
        <w:ind w:left="134" w:right="210" w:firstLine="709"/>
      </w:pPr>
      <w:r>
        <w:rPr/>
        <w:t>В гостиничном комплексе «Бархатные сезоны» реализуется несколько видов</w:t>
      </w:r>
      <w:r>
        <w:rPr>
          <w:spacing w:val="80"/>
        </w:rPr>
        <w:t> </w:t>
      </w:r>
      <w:r>
        <w:rPr/>
        <w:t>туризма:</w:t>
      </w:r>
      <w:r>
        <w:rPr>
          <w:spacing w:val="80"/>
        </w:rPr>
        <w:t> </w:t>
      </w:r>
      <w:r>
        <w:rPr/>
        <w:t>оздоровительный,</w:t>
      </w:r>
      <w:r>
        <w:rPr>
          <w:spacing w:val="80"/>
        </w:rPr>
        <w:t> </w:t>
      </w:r>
      <w:r>
        <w:rPr/>
        <w:t>рекреационный,</w:t>
      </w:r>
      <w:r>
        <w:rPr>
          <w:spacing w:val="80"/>
        </w:rPr>
        <w:t> </w:t>
      </w:r>
      <w:r>
        <w:rPr/>
        <w:t>spa-туризм,</w:t>
      </w:r>
      <w:r>
        <w:rPr>
          <w:spacing w:val="80"/>
        </w:rPr>
        <w:t> </w:t>
      </w:r>
      <w:r>
        <w:rPr/>
        <w:t>спортивный</w:t>
      </w:r>
      <w:r>
        <w:rPr>
          <w:spacing w:val="80"/>
        </w:rPr>
        <w:t> </w:t>
      </w:r>
      <w:r>
        <w:rPr/>
        <w:t>и</w:t>
      </w:r>
      <w:r>
        <w:rPr>
          <w:spacing w:val="-3"/>
        </w:rPr>
        <w:t> </w:t>
      </w:r>
      <w:r>
        <w:rPr/>
        <w:t>деловой, что делает его наиболее универсальным местом размещения, спо- собным удовлетворить различные потребности тысячей туристов.</w:t>
      </w:r>
    </w:p>
    <w:p>
      <w:pPr>
        <w:pStyle w:val="BodyText"/>
        <w:ind w:left="134" w:right="209" w:firstLine="709"/>
      </w:pPr>
      <w:r>
        <w:rPr/>
        <w:t>Привлекательность гостиницы заключается в ее близости к таким турист- ским ресурсам как Олимпийский парк, тематический «Сочи парк», Орнитоло- гический парк, Центральная набережная Адлера и другим.</w:t>
      </w:r>
    </w:p>
    <w:p>
      <w:pPr>
        <w:pStyle w:val="BodyText"/>
        <w:ind w:right="208" w:firstLine="709"/>
      </w:pPr>
      <w:r>
        <w:rPr/>
        <w:t>Автором</w:t>
      </w:r>
      <w:r>
        <w:rPr>
          <w:spacing w:val="-5"/>
        </w:rPr>
        <w:t> </w:t>
      </w:r>
      <w:r>
        <w:rPr/>
        <w:t>статьи</w:t>
      </w:r>
      <w:r>
        <w:rPr>
          <w:spacing w:val="-3"/>
        </w:rPr>
        <w:t> </w:t>
      </w:r>
      <w:r>
        <w:rPr/>
        <w:t>был</w:t>
      </w:r>
      <w:r>
        <w:rPr>
          <w:spacing w:val="-5"/>
        </w:rPr>
        <w:t> </w:t>
      </w:r>
      <w:r>
        <w:rPr/>
        <w:t>проведен</w:t>
      </w:r>
      <w:r>
        <w:rPr>
          <w:spacing w:val="-4"/>
        </w:rPr>
        <w:t> </w:t>
      </w:r>
      <w:r>
        <w:rPr/>
        <w:t>конкурентный</w:t>
      </w:r>
      <w:r>
        <w:rPr>
          <w:spacing w:val="-4"/>
        </w:rPr>
        <w:t> </w:t>
      </w:r>
      <w:r>
        <w:rPr/>
        <w:t>анализ</w:t>
      </w:r>
      <w:r>
        <w:rPr>
          <w:spacing w:val="-4"/>
        </w:rPr>
        <w:t> </w:t>
      </w:r>
      <w:r>
        <w:rPr/>
        <w:t>гостиниц</w:t>
      </w:r>
      <w:r>
        <w:rPr>
          <w:spacing w:val="-4"/>
        </w:rPr>
        <w:t> </w:t>
      </w:r>
      <w:r>
        <w:rPr/>
        <w:t>«Бархатные сезоны» и «Сочи парк отель», поскольку они находятся в одном районе (Ад- лер), имеют одинаковую звездность (3*) и схожую целевую аудиторию. Крите- риями для сравнения стали: удаленность от береговой линии, количество номе- ров, минимальная стоимость проживания за сутки, наличие питания и дополни- тельные услуги.</w:t>
      </w:r>
    </w:p>
    <w:p>
      <w:pPr>
        <w:pStyle w:val="BodyText"/>
        <w:ind w:right="210" w:firstLine="709"/>
      </w:pPr>
      <w:r>
        <w:rPr/>
        <w:t>Согласно проведенному анализу было</w:t>
      </w:r>
      <w:r>
        <w:rPr>
          <w:spacing w:val="-1"/>
        </w:rPr>
        <w:t> </w:t>
      </w:r>
      <w:r>
        <w:rPr/>
        <w:t>выявлено, что расстояние до пляжа гостиницы «Бархатные сезоны» ближе, чем до пляжа гостиницы «Сочи парк отель» на 700 метров (0,8 км и 1,5 км соответственно). Также гостиничный комплекс «Бархатные сезоны» является более крупным в сравнении с «Сочи парк</w:t>
      </w:r>
      <w:r>
        <w:rPr>
          <w:spacing w:val="-1"/>
        </w:rPr>
        <w:t> </w:t>
      </w:r>
      <w:r>
        <w:rPr/>
        <w:t>отелем» (на 1808 номеров). Гостиница</w:t>
      </w:r>
      <w:r>
        <w:rPr>
          <w:spacing w:val="-1"/>
        </w:rPr>
        <w:t> </w:t>
      </w:r>
      <w:r>
        <w:rPr/>
        <w:t>«Бархатные</w:t>
      </w:r>
      <w:r>
        <w:rPr>
          <w:spacing w:val="-1"/>
        </w:rPr>
        <w:t> </w:t>
      </w:r>
      <w:r>
        <w:rPr/>
        <w:t>сезоны» является</w:t>
      </w:r>
      <w:r>
        <w:rPr>
          <w:spacing w:val="-1"/>
        </w:rPr>
        <w:t> </w:t>
      </w:r>
      <w:r>
        <w:rPr/>
        <w:t>более бюджетным местом размещения, нежели «Сочи парк отель». По критерию «на- личие питания» гостиничные комплексы равны, как и по критерию «дополни- тельные</w:t>
      </w:r>
      <w:r>
        <w:rPr>
          <w:spacing w:val="48"/>
        </w:rPr>
        <w:t> </w:t>
      </w:r>
      <w:r>
        <w:rPr/>
        <w:t>услуги».</w:t>
      </w:r>
      <w:r>
        <w:rPr>
          <w:spacing w:val="49"/>
        </w:rPr>
        <w:t> </w:t>
      </w:r>
      <w:r>
        <w:rPr/>
        <w:t>Исходя</w:t>
      </w:r>
      <w:r>
        <w:rPr>
          <w:spacing w:val="48"/>
        </w:rPr>
        <w:t> </w:t>
      </w:r>
      <w:r>
        <w:rPr/>
        <w:t>из</w:t>
      </w:r>
      <w:r>
        <w:rPr>
          <w:spacing w:val="48"/>
        </w:rPr>
        <w:t> </w:t>
      </w:r>
      <w:r>
        <w:rPr/>
        <w:t>результатов</w:t>
      </w:r>
      <w:r>
        <w:rPr>
          <w:spacing w:val="49"/>
        </w:rPr>
        <w:t> </w:t>
      </w:r>
      <w:r>
        <w:rPr/>
        <w:t>конкурентного</w:t>
      </w:r>
      <w:r>
        <w:rPr>
          <w:spacing w:val="48"/>
        </w:rPr>
        <w:t> </w:t>
      </w:r>
      <w:r>
        <w:rPr/>
        <w:t>анализа,</w:t>
      </w:r>
      <w:r>
        <w:rPr>
          <w:spacing w:val="49"/>
        </w:rPr>
        <w:t> </w:t>
      </w:r>
      <w:r>
        <w:rPr/>
        <w:t>был</w:t>
      </w:r>
      <w:r>
        <w:rPr>
          <w:spacing w:val="48"/>
        </w:rPr>
        <w:t> </w:t>
      </w:r>
      <w:r>
        <w:rPr>
          <w:spacing w:val="-2"/>
        </w:rPr>
        <w:t>сделан</w:t>
      </w:r>
    </w:p>
    <w:p>
      <w:pPr>
        <w:spacing w:after="0"/>
        <w:sectPr>
          <w:pgSz w:w="11910" w:h="16840"/>
          <w:pgMar w:header="0" w:footer="756" w:top="1060" w:bottom="940" w:left="1000" w:right="920"/>
        </w:sectPr>
      </w:pPr>
    </w:p>
    <w:p>
      <w:pPr>
        <w:pStyle w:val="BodyText"/>
        <w:spacing w:before="70"/>
        <w:ind w:right="210"/>
      </w:pPr>
      <w:r>
        <w:rPr/>
        <w:t>вывод, что гостиничный комплекс «Бархатные сезоны» в сравнении с «Сочи парк отелем» является более привлекательным для туристов.</w:t>
      </w:r>
    </w:p>
    <w:p>
      <w:pPr>
        <w:pStyle w:val="BodyText"/>
        <w:spacing w:before="1"/>
        <w:ind w:left="134" w:right="208" w:firstLine="709"/>
      </w:pPr>
      <w:r>
        <w:rPr/>
        <w:t>Автором статьи была проведена оценка деятельности персонала отдела сервиса и взаимодействия с гостями гостиничного комплекса «Бархатные сезо- ны»</w:t>
      </w:r>
      <w:r>
        <w:rPr>
          <w:spacing w:val="-5"/>
        </w:rPr>
        <w:t> </w:t>
      </w:r>
      <w:r>
        <w:rPr/>
        <w:t>посредством</w:t>
      </w:r>
      <w:r>
        <w:rPr>
          <w:spacing w:val="-6"/>
        </w:rPr>
        <w:t> </w:t>
      </w:r>
      <w:r>
        <w:rPr/>
        <w:t>прямого</w:t>
      </w:r>
      <w:r>
        <w:rPr>
          <w:spacing w:val="-5"/>
        </w:rPr>
        <w:t> </w:t>
      </w:r>
      <w:r>
        <w:rPr/>
        <w:t>и</w:t>
      </w:r>
      <w:r>
        <w:rPr>
          <w:spacing w:val="-5"/>
        </w:rPr>
        <w:t> </w:t>
      </w:r>
      <w:r>
        <w:rPr/>
        <w:t>косвенного</w:t>
      </w:r>
      <w:r>
        <w:rPr>
          <w:spacing w:val="-4"/>
        </w:rPr>
        <w:t> </w:t>
      </w:r>
      <w:r>
        <w:rPr/>
        <w:t>методов.</w:t>
      </w:r>
      <w:r>
        <w:rPr>
          <w:spacing w:val="-5"/>
        </w:rPr>
        <w:t> </w:t>
      </w:r>
      <w:r>
        <w:rPr/>
        <w:t>Источниками</w:t>
      </w:r>
      <w:r>
        <w:rPr>
          <w:spacing w:val="-5"/>
        </w:rPr>
        <w:t> </w:t>
      </w:r>
      <w:r>
        <w:rPr/>
        <w:t>оценки</w:t>
      </w:r>
      <w:r>
        <w:rPr>
          <w:spacing w:val="-4"/>
        </w:rPr>
        <w:t> </w:t>
      </w:r>
      <w:r>
        <w:rPr/>
        <w:t>стали</w:t>
      </w:r>
      <w:r>
        <w:rPr>
          <w:spacing w:val="-5"/>
        </w:rPr>
        <w:t> </w:t>
      </w:r>
      <w:r>
        <w:rPr/>
        <w:t>от- зывы</w:t>
      </w:r>
      <w:r>
        <w:rPr>
          <w:spacing w:val="-1"/>
        </w:rPr>
        <w:t> </w:t>
      </w:r>
      <w:r>
        <w:rPr/>
        <w:t>гостей</w:t>
      </w:r>
      <w:r>
        <w:rPr>
          <w:spacing w:val="-1"/>
        </w:rPr>
        <w:t> </w:t>
      </w:r>
      <w:r>
        <w:rPr/>
        <w:t>и</w:t>
      </w:r>
      <w:r>
        <w:rPr>
          <w:spacing w:val="-1"/>
        </w:rPr>
        <w:t> </w:t>
      </w:r>
      <w:r>
        <w:rPr/>
        <w:t>результаты личного</w:t>
      </w:r>
      <w:r>
        <w:rPr>
          <w:spacing w:val="-1"/>
        </w:rPr>
        <w:t> </w:t>
      </w:r>
      <w:r>
        <w:rPr/>
        <w:t>наблюдения</w:t>
      </w:r>
      <w:r>
        <w:rPr>
          <w:spacing w:val="-2"/>
        </w:rPr>
        <w:t> </w:t>
      </w:r>
      <w:r>
        <w:rPr/>
        <w:t>за</w:t>
      </w:r>
      <w:r>
        <w:rPr>
          <w:spacing w:val="-2"/>
        </w:rPr>
        <w:t> </w:t>
      </w:r>
      <w:r>
        <w:rPr/>
        <w:t>работой</w:t>
      </w:r>
      <w:r>
        <w:rPr>
          <w:spacing w:val="-1"/>
        </w:rPr>
        <w:t> </w:t>
      </w:r>
      <w:r>
        <w:rPr/>
        <w:t>сотрудников</w:t>
      </w:r>
      <w:r>
        <w:rPr>
          <w:spacing w:val="-2"/>
        </w:rPr>
        <w:t> </w:t>
      </w:r>
      <w:r>
        <w:rPr/>
        <w:t>отдела.</w:t>
      </w:r>
    </w:p>
    <w:p>
      <w:pPr>
        <w:pStyle w:val="BodyText"/>
        <w:ind w:right="209" w:firstLine="709"/>
      </w:pPr>
      <w:r>
        <w:rPr/>
        <w:t>Согласно</w:t>
      </w:r>
      <w:r>
        <w:rPr>
          <w:spacing w:val="40"/>
        </w:rPr>
        <w:t> </w:t>
      </w:r>
      <w:r>
        <w:rPr/>
        <w:t>штатному</w:t>
      </w:r>
      <w:r>
        <w:rPr>
          <w:spacing w:val="40"/>
        </w:rPr>
        <w:t> </w:t>
      </w:r>
      <w:r>
        <w:rPr/>
        <w:t>расписанию,</w:t>
      </w:r>
      <w:r>
        <w:rPr>
          <w:spacing w:val="40"/>
        </w:rPr>
        <w:t> </w:t>
      </w:r>
      <w:r>
        <w:rPr/>
        <w:t>на</w:t>
      </w:r>
      <w:r>
        <w:rPr>
          <w:spacing w:val="40"/>
        </w:rPr>
        <w:t> </w:t>
      </w:r>
      <w:r>
        <w:rPr/>
        <w:t>момент</w:t>
      </w:r>
      <w:r>
        <w:rPr>
          <w:spacing w:val="40"/>
        </w:rPr>
        <w:t> </w:t>
      </w:r>
      <w:r>
        <w:rPr/>
        <w:t>пребывания</w:t>
      </w:r>
      <w:r>
        <w:rPr>
          <w:spacing w:val="40"/>
        </w:rPr>
        <w:t> </w:t>
      </w:r>
      <w:r>
        <w:rPr/>
        <w:t>автора</w:t>
      </w:r>
      <w:r>
        <w:rPr>
          <w:spacing w:val="40"/>
        </w:rPr>
        <w:t> </w:t>
      </w:r>
      <w:r>
        <w:rPr/>
        <w:t>статьи</w:t>
      </w:r>
      <w:r>
        <w:rPr>
          <w:spacing w:val="40"/>
        </w:rPr>
        <w:t> </w:t>
      </w:r>
      <w:r>
        <w:rPr/>
        <w:t>в</w:t>
      </w:r>
      <w:r>
        <w:rPr>
          <w:spacing w:val="-3"/>
        </w:rPr>
        <w:t> </w:t>
      </w:r>
      <w:r>
        <w:rPr/>
        <w:t>Адлере в августе 2022 года, в отделе числилось пятеро сотрудников, двое из которых занимали должность старшего специалиста, и трое – специалиста от- дела. Ежедневно в данном отделе находилось от двух до трех сотрудников (со- гласно графику работ). Обязательным было присутствие в составе старшего со- трудника. Соответственно, с ним в смене работали один-два подчиненных.</w:t>
      </w:r>
    </w:p>
    <w:p>
      <w:pPr>
        <w:pStyle w:val="BodyText"/>
        <w:ind w:right="209" w:firstLine="709"/>
      </w:pPr>
      <w:r>
        <w:rPr/>
        <w:t>В компетенции сотрудников отдела сервиса и взаимодействия с гостями входят: прием заявок, жалоб и просьб гостя гостиницы, их фиксация и передача иным</w:t>
      </w:r>
      <w:r>
        <w:rPr>
          <w:spacing w:val="40"/>
        </w:rPr>
        <w:t> </w:t>
      </w:r>
      <w:r>
        <w:rPr/>
        <w:t>службам</w:t>
      </w:r>
      <w:r>
        <w:rPr>
          <w:spacing w:val="40"/>
        </w:rPr>
        <w:t> </w:t>
      </w:r>
      <w:r>
        <w:rPr/>
        <w:t>гостиничного</w:t>
      </w:r>
      <w:r>
        <w:rPr>
          <w:spacing w:val="40"/>
        </w:rPr>
        <w:t> </w:t>
      </w:r>
      <w:r>
        <w:rPr/>
        <w:t>предприятия,</w:t>
      </w:r>
      <w:r>
        <w:rPr>
          <w:spacing w:val="40"/>
        </w:rPr>
        <w:t> </w:t>
      </w:r>
      <w:r>
        <w:rPr/>
        <w:t>а</w:t>
      </w:r>
      <w:r>
        <w:rPr>
          <w:spacing w:val="40"/>
        </w:rPr>
        <w:t> </w:t>
      </w:r>
      <w:r>
        <w:rPr/>
        <w:t>также</w:t>
      </w:r>
      <w:r>
        <w:rPr>
          <w:spacing w:val="40"/>
        </w:rPr>
        <w:t> </w:t>
      </w:r>
      <w:r>
        <w:rPr/>
        <w:t>анализ</w:t>
      </w:r>
      <w:r>
        <w:rPr>
          <w:spacing w:val="40"/>
        </w:rPr>
        <w:t> </w:t>
      </w:r>
      <w:r>
        <w:rPr/>
        <w:t>интернет-отзывов и</w:t>
      </w:r>
      <w:r>
        <w:rPr>
          <w:spacing w:val="-3"/>
        </w:rPr>
        <w:t> </w:t>
      </w:r>
      <w:r>
        <w:rPr/>
        <w:t>записей</w:t>
      </w:r>
      <w:r>
        <w:rPr>
          <w:spacing w:val="40"/>
        </w:rPr>
        <w:t> </w:t>
      </w:r>
      <w:r>
        <w:rPr/>
        <w:t>в</w:t>
      </w:r>
      <w:r>
        <w:rPr>
          <w:spacing w:val="40"/>
        </w:rPr>
        <w:t> </w:t>
      </w:r>
      <w:r>
        <w:rPr/>
        <w:t>книге</w:t>
      </w:r>
      <w:r>
        <w:rPr>
          <w:spacing w:val="40"/>
        </w:rPr>
        <w:t> </w:t>
      </w:r>
      <w:r>
        <w:rPr/>
        <w:t>отзывов</w:t>
      </w:r>
      <w:r>
        <w:rPr>
          <w:spacing w:val="40"/>
        </w:rPr>
        <w:t> </w:t>
      </w:r>
      <w:r>
        <w:rPr/>
        <w:t>и</w:t>
      </w:r>
      <w:r>
        <w:rPr>
          <w:spacing w:val="40"/>
        </w:rPr>
        <w:t> </w:t>
      </w:r>
      <w:r>
        <w:rPr/>
        <w:t>предложений</w:t>
      </w:r>
      <w:r>
        <w:rPr>
          <w:spacing w:val="40"/>
        </w:rPr>
        <w:t> </w:t>
      </w:r>
      <w:r>
        <w:rPr/>
        <w:t>и</w:t>
      </w:r>
      <w:r>
        <w:rPr>
          <w:spacing w:val="40"/>
        </w:rPr>
        <w:t> </w:t>
      </w:r>
      <w:r>
        <w:rPr/>
        <w:t>продажа</w:t>
      </w:r>
      <w:r>
        <w:rPr>
          <w:spacing w:val="40"/>
        </w:rPr>
        <w:t> </w:t>
      </w:r>
      <w:r>
        <w:rPr/>
        <w:t>сувенирной</w:t>
      </w:r>
      <w:r>
        <w:rPr>
          <w:spacing w:val="40"/>
        </w:rPr>
        <w:t> </w:t>
      </w:r>
      <w:r>
        <w:rPr/>
        <w:t>продукции и экскурсий.</w:t>
      </w:r>
    </w:p>
    <w:p>
      <w:pPr>
        <w:pStyle w:val="BodyText"/>
        <w:ind w:left="134" w:right="209" w:firstLine="709"/>
      </w:pPr>
      <w:r>
        <w:rPr/>
        <w:t>Для проведения косвенного метода оценки персонала автором статьи был сформулирован ряд критериев, согласно которым дана оценка каждого работ- ника отдела сервиса и взаимодействия с гостями. В результате расчета средней оценки штата был выявлен высокий балл – 4,94. Оценка не завышена и полно- стью соответствует действительности.</w:t>
      </w:r>
    </w:p>
    <w:p>
      <w:pPr>
        <w:pStyle w:val="BodyText"/>
        <w:ind w:right="209" w:firstLine="709"/>
      </w:pPr>
      <w:r>
        <w:rPr/>
        <w:t>Для проведения прямого метода оценки автором статьи были проанали- зированы три сайта с туристскими отзывами за 2022 год. Стоит отметить, что проблема данного способа оценки персонала заключается в сложности поиска отзывов гостей конкретно о деятельности персонала отдела сервиса и взаимо- действия с гостями, а не о работе гостиницы в целом.</w:t>
      </w:r>
    </w:p>
    <w:p>
      <w:pPr>
        <w:pStyle w:val="BodyText"/>
        <w:ind w:right="210" w:firstLine="709"/>
      </w:pPr>
      <w:r>
        <w:rPr/>
        <w:t>В процентном соотношении на всех рассмотренных сайтах превалирует количество отрицательных отзывов. Следующими по количеству идут положи- тельные отзывы, и третьими – нейтральные. Безусловно, результат анализа не является нормой и говорит о недостаточно качественной работе всего гости- ничного предприятия. Однако сложно определить, насколько этот результат можно соотнести с работой отдела сервиса и взаимодействия с гостями.</w:t>
      </w:r>
    </w:p>
    <w:p>
      <w:pPr>
        <w:pStyle w:val="BodyText"/>
        <w:ind w:right="209" w:firstLine="709"/>
      </w:pPr>
      <w:r>
        <w:rPr/>
        <w:t>Большинство</w:t>
      </w:r>
      <w:r>
        <w:rPr>
          <w:spacing w:val="-5"/>
        </w:rPr>
        <w:t> </w:t>
      </w:r>
      <w:r>
        <w:rPr/>
        <w:t>жалоб</w:t>
      </w:r>
      <w:r>
        <w:rPr>
          <w:spacing w:val="-5"/>
        </w:rPr>
        <w:t> </w:t>
      </w:r>
      <w:r>
        <w:rPr/>
        <w:t>гостей</w:t>
      </w:r>
      <w:r>
        <w:rPr>
          <w:spacing w:val="-5"/>
        </w:rPr>
        <w:t> </w:t>
      </w:r>
      <w:r>
        <w:rPr/>
        <w:t>приходится</w:t>
      </w:r>
      <w:r>
        <w:rPr>
          <w:spacing w:val="-5"/>
        </w:rPr>
        <w:t> </w:t>
      </w:r>
      <w:r>
        <w:rPr/>
        <w:t>на</w:t>
      </w:r>
      <w:r>
        <w:rPr>
          <w:spacing w:val="-5"/>
        </w:rPr>
        <w:t> </w:t>
      </w:r>
      <w:r>
        <w:rPr/>
        <w:t>работу</w:t>
      </w:r>
      <w:r>
        <w:rPr>
          <w:spacing w:val="-5"/>
        </w:rPr>
        <w:t> </w:t>
      </w:r>
      <w:r>
        <w:rPr/>
        <w:t>инженерно-технических служб, некачественно либо несвоевременно выполняющих свою работу, а так- же на службу приема и размещения, сотрудники которой, по мнению ряда от- дыхающих, некомпетентны, медлительны и грубы. Авторы положительных от- зывов в основном отмечают удачное расположение гостиничного предприятия, наличие собственного пляжа и трудолюбие садовников.</w:t>
      </w:r>
    </w:p>
    <w:p>
      <w:pPr>
        <w:pStyle w:val="BodyText"/>
        <w:ind w:right="209" w:firstLine="709"/>
      </w:pPr>
      <w:r>
        <w:rPr/>
        <w:t>По мнению автора исследования, некоторые отзывы несколько некор- ректны,</w:t>
      </w:r>
      <w:r>
        <w:rPr>
          <w:spacing w:val="40"/>
        </w:rPr>
        <w:t> </w:t>
      </w:r>
      <w:r>
        <w:rPr/>
        <w:t>поскольку</w:t>
      </w:r>
      <w:r>
        <w:rPr>
          <w:spacing w:val="40"/>
        </w:rPr>
        <w:t> </w:t>
      </w:r>
      <w:r>
        <w:rPr/>
        <w:t>относятся</w:t>
      </w:r>
      <w:r>
        <w:rPr>
          <w:spacing w:val="40"/>
        </w:rPr>
        <w:t> </w:t>
      </w:r>
      <w:r>
        <w:rPr/>
        <w:t>не</w:t>
      </w:r>
      <w:r>
        <w:rPr>
          <w:spacing w:val="40"/>
        </w:rPr>
        <w:t> </w:t>
      </w:r>
      <w:r>
        <w:rPr/>
        <w:t>столько</w:t>
      </w:r>
      <w:r>
        <w:rPr>
          <w:spacing w:val="40"/>
        </w:rPr>
        <w:t> </w:t>
      </w:r>
      <w:r>
        <w:rPr/>
        <w:t>к</w:t>
      </w:r>
      <w:r>
        <w:rPr>
          <w:spacing w:val="40"/>
        </w:rPr>
        <w:t> </w:t>
      </w:r>
      <w:r>
        <w:rPr/>
        <w:t>работе</w:t>
      </w:r>
      <w:r>
        <w:rPr>
          <w:spacing w:val="40"/>
        </w:rPr>
        <w:t> </w:t>
      </w:r>
      <w:r>
        <w:rPr/>
        <w:t>персонала</w:t>
      </w:r>
      <w:r>
        <w:rPr>
          <w:spacing w:val="40"/>
        </w:rPr>
        <w:t> </w:t>
      </w:r>
      <w:r>
        <w:rPr/>
        <w:t>отдела</w:t>
      </w:r>
      <w:r>
        <w:rPr>
          <w:spacing w:val="40"/>
        </w:rPr>
        <w:t> </w:t>
      </w:r>
      <w:r>
        <w:rPr/>
        <w:t>сервиса</w:t>
      </w:r>
      <w:r>
        <w:rPr>
          <w:spacing w:val="80"/>
        </w:rPr>
        <w:t> </w:t>
      </w:r>
      <w:r>
        <w:rPr/>
        <w:t>и</w:t>
      </w:r>
      <w:r>
        <w:rPr>
          <w:spacing w:val="-3"/>
        </w:rPr>
        <w:t> </w:t>
      </w:r>
      <w:r>
        <w:rPr/>
        <w:t>взаимодействия с гостями, сколько к работе всех служб гостиницы в целом. Часто туристы в силу неосведомленности о системе работы гостиничного пред- приятия приписывают сотрудникам отдела сервиса и взаимодействия с гостями задачи,</w:t>
      </w:r>
      <w:r>
        <w:rPr>
          <w:spacing w:val="54"/>
          <w:w w:val="150"/>
        </w:rPr>
        <w:t> </w:t>
      </w:r>
      <w:r>
        <w:rPr/>
        <w:t>которые</w:t>
      </w:r>
      <w:r>
        <w:rPr>
          <w:spacing w:val="55"/>
          <w:w w:val="150"/>
        </w:rPr>
        <w:t> </w:t>
      </w:r>
      <w:r>
        <w:rPr/>
        <w:t>не</w:t>
      </w:r>
      <w:r>
        <w:rPr>
          <w:spacing w:val="55"/>
          <w:w w:val="150"/>
        </w:rPr>
        <w:t> </w:t>
      </w:r>
      <w:r>
        <w:rPr/>
        <w:t>входят</w:t>
      </w:r>
      <w:r>
        <w:rPr>
          <w:spacing w:val="57"/>
          <w:w w:val="150"/>
        </w:rPr>
        <w:t> </w:t>
      </w:r>
      <w:r>
        <w:rPr/>
        <w:t>в</w:t>
      </w:r>
      <w:r>
        <w:rPr>
          <w:spacing w:val="56"/>
          <w:w w:val="150"/>
        </w:rPr>
        <w:t> </w:t>
      </w:r>
      <w:r>
        <w:rPr/>
        <w:t>их</w:t>
      </w:r>
      <w:r>
        <w:rPr>
          <w:spacing w:val="56"/>
          <w:w w:val="150"/>
        </w:rPr>
        <w:t> </w:t>
      </w:r>
      <w:r>
        <w:rPr/>
        <w:t>компетенцию.</w:t>
      </w:r>
      <w:r>
        <w:rPr>
          <w:spacing w:val="56"/>
          <w:w w:val="150"/>
        </w:rPr>
        <w:t> </w:t>
      </w:r>
      <w:r>
        <w:rPr/>
        <w:t>Персонал</w:t>
      </w:r>
      <w:r>
        <w:rPr>
          <w:spacing w:val="55"/>
          <w:w w:val="150"/>
        </w:rPr>
        <w:t> </w:t>
      </w:r>
      <w:r>
        <w:rPr>
          <w:spacing w:val="-2"/>
        </w:rPr>
        <w:t>рассматриваемой</w:t>
      </w:r>
    </w:p>
    <w:p>
      <w:pPr>
        <w:spacing w:after="0"/>
        <w:sectPr>
          <w:pgSz w:w="11910" w:h="16840"/>
          <w:pgMar w:header="0" w:footer="756" w:top="1060" w:bottom="940" w:left="1000" w:right="920"/>
        </w:sectPr>
      </w:pPr>
    </w:p>
    <w:p>
      <w:pPr>
        <w:pStyle w:val="BodyText"/>
        <w:spacing w:before="70"/>
        <w:ind w:left="134" w:hanging="1"/>
        <w:jc w:val="left"/>
      </w:pPr>
      <w:r>
        <w:rPr/>
        <w:t>службы, как правило, свою задачу (заключающуюся в сборе, фиксации и пере- даче информации гостя) выполняют безукоризненно.</w:t>
      </w:r>
    </w:p>
    <w:p>
      <w:pPr>
        <w:pStyle w:val="BodyText"/>
        <w:ind w:left="0"/>
        <w:jc w:val="left"/>
      </w:pPr>
    </w:p>
    <w:p>
      <w:pPr>
        <w:spacing w:before="1"/>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55"/>
        </w:numPr>
        <w:tabs>
          <w:tab w:pos="418" w:val="left" w:leader="none"/>
        </w:tabs>
        <w:spacing w:line="240" w:lineRule="auto" w:before="0" w:after="0"/>
        <w:ind w:left="418" w:right="208" w:hanging="285"/>
        <w:jc w:val="left"/>
        <w:rPr>
          <w:sz w:val="24"/>
        </w:rPr>
      </w:pPr>
      <w:r>
        <w:rPr>
          <w:sz w:val="24"/>
        </w:rPr>
        <w:t>Анисимов</w:t>
      </w:r>
      <w:r>
        <w:rPr>
          <w:spacing w:val="31"/>
          <w:sz w:val="24"/>
        </w:rPr>
        <w:t> </w:t>
      </w:r>
      <w:r>
        <w:rPr>
          <w:sz w:val="24"/>
        </w:rPr>
        <w:t>А.</w:t>
      </w:r>
      <w:r>
        <w:rPr>
          <w:spacing w:val="-2"/>
          <w:sz w:val="24"/>
        </w:rPr>
        <w:t> </w:t>
      </w:r>
      <w:r>
        <w:rPr>
          <w:sz w:val="24"/>
        </w:rPr>
        <w:t>Ю.</w:t>
      </w:r>
      <w:r>
        <w:rPr>
          <w:spacing w:val="30"/>
          <w:sz w:val="24"/>
        </w:rPr>
        <w:t> </w:t>
      </w:r>
      <w:r>
        <w:rPr>
          <w:sz w:val="24"/>
        </w:rPr>
        <w:t>Управление</w:t>
      </w:r>
      <w:r>
        <w:rPr>
          <w:spacing w:val="30"/>
          <w:sz w:val="24"/>
        </w:rPr>
        <w:t> </w:t>
      </w:r>
      <w:r>
        <w:rPr>
          <w:sz w:val="24"/>
        </w:rPr>
        <w:t>персоналом</w:t>
      </w:r>
      <w:r>
        <w:rPr>
          <w:spacing w:val="30"/>
          <w:sz w:val="24"/>
        </w:rPr>
        <w:t> </w:t>
      </w:r>
      <w:r>
        <w:rPr>
          <w:sz w:val="24"/>
        </w:rPr>
        <w:t>организации</w:t>
      </w:r>
      <w:r>
        <w:rPr>
          <w:spacing w:val="30"/>
          <w:sz w:val="24"/>
        </w:rPr>
        <w:t> </w:t>
      </w:r>
      <w:r>
        <w:rPr>
          <w:sz w:val="24"/>
        </w:rPr>
        <w:t>:</w:t>
      </w:r>
      <w:r>
        <w:rPr>
          <w:spacing w:val="29"/>
          <w:sz w:val="24"/>
        </w:rPr>
        <w:t> </w:t>
      </w:r>
      <w:r>
        <w:rPr>
          <w:sz w:val="24"/>
        </w:rPr>
        <w:t>учебник</w:t>
      </w:r>
      <w:r>
        <w:rPr>
          <w:spacing w:val="30"/>
          <w:sz w:val="24"/>
        </w:rPr>
        <w:t> </w:t>
      </w:r>
      <w:r>
        <w:rPr>
          <w:sz w:val="24"/>
        </w:rPr>
        <w:t>для</w:t>
      </w:r>
      <w:r>
        <w:rPr>
          <w:spacing w:val="30"/>
          <w:sz w:val="24"/>
        </w:rPr>
        <w:t> </w:t>
      </w:r>
      <w:r>
        <w:rPr>
          <w:sz w:val="24"/>
        </w:rPr>
        <w:t>вузов.</w:t>
      </w:r>
      <w:r>
        <w:rPr>
          <w:spacing w:val="30"/>
          <w:sz w:val="24"/>
        </w:rPr>
        <w:t> </w:t>
      </w:r>
      <w:r>
        <w:rPr>
          <w:sz w:val="24"/>
        </w:rPr>
        <w:t>М.</w:t>
      </w:r>
      <w:r>
        <w:rPr>
          <w:spacing w:val="-2"/>
          <w:sz w:val="24"/>
        </w:rPr>
        <w:t> </w:t>
      </w:r>
      <w:r>
        <w:rPr>
          <w:sz w:val="24"/>
        </w:rPr>
        <w:t>:</w:t>
      </w:r>
      <w:r>
        <w:rPr>
          <w:spacing w:val="30"/>
          <w:sz w:val="24"/>
        </w:rPr>
        <w:t> </w:t>
      </w:r>
      <w:r>
        <w:rPr>
          <w:sz w:val="24"/>
        </w:rPr>
        <w:t>Юрайт, 2022. 278 с. URL: https://urait.ru/bcode/496849 (дата обращения: 05.08.2023).</w:t>
      </w:r>
    </w:p>
    <w:p>
      <w:pPr>
        <w:pStyle w:val="ListParagraph"/>
        <w:numPr>
          <w:ilvl w:val="0"/>
          <w:numId w:val="55"/>
        </w:numPr>
        <w:tabs>
          <w:tab w:pos="418" w:val="left" w:leader="none"/>
        </w:tabs>
        <w:spacing w:line="240" w:lineRule="auto" w:before="0" w:after="0"/>
        <w:ind w:left="418" w:right="210" w:hanging="285"/>
        <w:jc w:val="left"/>
        <w:rPr>
          <w:sz w:val="24"/>
        </w:rPr>
      </w:pPr>
      <w:r>
        <w:rPr>
          <w:sz w:val="24"/>
        </w:rPr>
        <w:t>Макушева</w:t>
      </w:r>
      <w:r>
        <w:rPr>
          <w:spacing w:val="40"/>
          <w:sz w:val="24"/>
        </w:rPr>
        <w:t> </w:t>
      </w:r>
      <w:r>
        <w:rPr>
          <w:sz w:val="24"/>
        </w:rPr>
        <w:t>О.</w:t>
      </w:r>
      <w:r>
        <w:rPr>
          <w:spacing w:val="-3"/>
          <w:sz w:val="24"/>
        </w:rPr>
        <w:t> </w:t>
      </w:r>
      <w:r>
        <w:rPr>
          <w:sz w:val="24"/>
        </w:rPr>
        <w:t>Н.</w:t>
      </w:r>
      <w:r>
        <w:rPr>
          <w:spacing w:val="40"/>
          <w:sz w:val="24"/>
        </w:rPr>
        <w:t> </w:t>
      </w:r>
      <w:r>
        <w:rPr>
          <w:sz w:val="24"/>
        </w:rPr>
        <w:t>Клиентоориентированность</w:t>
      </w:r>
      <w:r>
        <w:rPr>
          <w:spacing w:val="40"/>
          <w:sz w:val="24"/>
        </w:rPr>
        <w:t> </w:t>
      </w:r>
      <w:r>
        <w:rPr>
          <w:sz w:val="24"/>
        </w:rPr>
        <w:t>как</w:t>
      </w:r>
      <w:r>
        <w:rPr>
          <w:spacing w:val="40"/>
          <w:sz w:val="24"/>
        </w:rPr>
        <w:t> </w:t>
      </w:r>
      <w:r>
        <w:rPr>
          <w:sz w:val="24"/>
        </w:rPr>
        <w:t>особый</w:t>
      </w:r>
      <w:r>
        <w:rPr>
          <w:spacing w:val="40"/>
          <w:sz w:val="24"/>
        </w:rPr>
        <w:t> </w:t>
      </w:r>
      <w:r>
        <w:rPr>
          <w:sz w:val="24"/>
        </w:rPr>
        <w:t>тип</w:t>
      </w:r>
      <w:r>
        <w:rPr>
          <w:spacing w:val="40"/>
          <w:sz w:val="24"/>
        </w:rPr>
        <w:t> </w:t>
      </w:r>
      <w:r>
        <w:rPr>
          <w:sz w:val="24"/>
        </w:rPr>
        <w:t>управления</w:t>
      </w:r>
      <w:r>
        <w:rPr>
          <w:spacing w:val="40"/>
          <w:sz w:val="24"/>
        </w:rPr>
        <w:t> </w:t>
      </w:r>
      <w:r>
        <w:rPr>
          <w:sz w:val="24"/>
        </w:rPr>
        <w:t>гостиничным предприятием // Экономика и предпринимательство. 2017. № 12-1(89-1). С. 462.</w:t>
      </w:r>
    </w:p>
    <w:p>
      <w:pPr>
        <w:pStyle w:val="ListParagraph"/>
        <w:numPr>
          <w:ilvl w:val="0"/>
          <w:numId w:val="55"/>
        </w:numPr>
        <w:tabs>
          <w:tab w:pos="418" w:val="left" w:leader="none"/>
        </w:tabs>
        <w:spacing w:line="240" w:lineRule="auto" w:before="0" w:after="0"/>
        <w:ind w:left="418" w:right="211" w:hanging="285"/>
        <w:jc w:val="left"/>
        <w:rPr>
          <w:sz w:val="24"/>
        </w:rPr>
      </w:pPr>
      <w:r>
        <w:rPr>
          <w:sz w:val="24"/>
        </w:rPr>
        <w:t>Маслова</w:t>
      </w:r>
      <w:r>
        <w:rPr>
          <w:spacing w:val="39"/>
          <w:sz w:val="24"/>
        </w:rPr>
        <w:t> </w:t>
      </w:r>
      <w:r>
        <w:rPr>
          <w:sz w:val="24"/>
        </w:rPr>
        <w:t>В.</w:t>
      </w:r>
      <w:r>
        <w:rPr>
          <w:spacing w:val="39"/>
          <w:sz w:val="24"/>
        </w:rPr>
        <w:t> </w:t>
      </w:r>
      <w:r>
        <w:rPr>
          <w:sz w:val="24"/>
        </w:rPr>
        <w:t>М.</w:t>
      </w:r>
      <w:r>
        <w:rPr>
          <w:spacing w:val="39"/>
          <w:sz w:val="24"/>
        </w:rPr>
        <w:t> </w:t>
      </w:r>
      <w:r>
        <w:rPr>
          <w:sz w:val="24"/>
        </w:rPr>
        <w:t>Управление</w:t>
      </w:r>
      <w:r>
        <w:rPr>
          <w:spacing w:val="39"/>
          <w:sz w:val="24"/>
        </w:rPr>
        <w:t> </w:t>
      </w:r>
      <w:r>
        <w:rPr>
          <w:sz w:val="24"/>
        </w:rPr>
        <w:t>персоналом</w:t>
      </w:r>
      <w:r>
        <w:rPr>
          <w:spacing w:val="39"/>
          <w:sz w:val="24"/>
        </w:rPr>
        <w:t> </w:t>
      </w:r>
      <w:r>
        <w:rPr>
          <w:sz w:val="24"/>
        </w:rPr>
        <w:t>:</w:t>
      </w:r>
      <w:r>
        <w:rPr>
          <w:spacing w:val="38"/>
          <w:sz w:val="24"/>
        </w:rPr>
        <w:t> </w:t>
      </w:r>
      <w:r>
        <w:rPr>
          <w:sz w:val="24"/>
        </w:rPr>
        <w:t>учебник</w:t>
      </w:r>
      <w:r>
        <w:rPr>
          <w:spacing w:val="38"/>
          <w:sz w:val="24"/>
        </w:rPr>
        <w:t> </w:t>
      </w:r>
      <w:r>
        <w:rPr>
          <w:sz w:val="24"/>
        </w:rPr>
        <w:t>и</w:t>
      </w:r>
      <w:r>
        <w:rPr>
          <w:spacing w:val="38"/>
          <w:sz w:val="24"/>
        </w:rPr>
        <w:t> </w:t>
      </w:r>
      <w:r>
        <w:rPr>
          <w:sz w:val="24"/>
        </w:rPr>
        <w:t>практикум</w:t>
      </w:r>
      <w:r>
        <w:rPr>
          <w:spacing w:val="39"/>
          <w:sz w:val="24"/>
        </w:rPr>
        <w:t> </w:t>
      </w:r>
      <w:r>
        <w:rPr>
          <w:sz w:val="24"/>
        </w:rPr>
        <w:t>для</w:t>
      </w:r>
      <w:r>
        <w:rPr>
          <w:spacing w:val="38"/>
          <w:sz w:val="24"/>
        </w:rPr>
        <w:t> </w:t>
      </w:r>
      <w:r>
        <w:rPr>
          <w:sz w:val="24"/>
        </w:rPr>
        <w:t>вузов.</w:t>
      </w:r>
      <w:r>
        <w:rPr>
          <w:spacing w:val="39"/>
          <w:sz w:val="24"/>
        </w:rPr>
        <w:t> </w:t>
      </w:r>
      <w:r>
        <w:rPr>
          <w:sz w:val="24"/>
        </w:rPr>
        <w:t>М.</w:t>
      </w:r>
      <w:r>
        <w:rPr>
          <w:spacing w:val="39"/>
          <w:sz w:val="24"/>
        </w:rPr>
        <w:t> </w:t>
      </w:r>
      <w:r>
        <w:rPr>
          <w:sz w:val="24"/>
        </w:rPr>
        <w:t>:</w:t>
      </w:r>
      <w:r>
        <w:rPr>
          <w:spacing w:val="39"/>
          <w:sz w:val="24"/>
        </w:rPr>
        <w:t> </w:t>
      </w:r>
      <w:r>
        <w:rPr>
          <w:sz w:val="24"/>
        </w:rPr>
        <w:t>Юрайт, 2022. 431 с. URL: https://urait.ru/bcode/488711 (дата обращения: 10.08.2023).</w:t>
      </w:r>
    </w:p>
    <w:p>
      <w:pPr>
        <w:pStyle w:val="ListParagraph"/>
        <w:numPr>
          <w:ilvl w:val="0"/>
          <w:numId w:val="55"/>
        </w:numPr>
        <w:tabs>
          <w:tab w:pos="418" w:val="left" w:leader="none"/>
        </w:tabs>
        <w:spacing w:line="240" w:lineRule="auto" w:before="0" w:after="0"/>
        <w:ind w:left="418" w:right="210" w:hanging="285"/>
        <w:jc w:val="left"/>
        <w:rPr>
          <w:sz w:val="24"/>
        </w:rPr>
      </w:pPr>
      <w:r>
        <w:rPr>
          <w:sz w:val="24"/>
        </w:rPr>
        <w:t>Помелова Е.</w:t>
      </w:r>
      <w:r>
        <w:rPr>
          <w:spacing w:val="-2"/>
          <w:sz w:val="24"/>
        </w:rPr>
        <w:t> </w:t>
      </w:r>
      <w:r>
        <w:rPr>
          <w:sz w:val="24"/>
        </w:rPr>
        <w:t>В. Качество услуг индустрии гостеприимства и его оценка // Молодой уче-</w:t>
      </w:r>
      <w:r>
        <w:rPr>
          <w:spacing w:val="80"/>
          <w:sz w:val="24"/>
        </w:rPr>
        <w:t> </w:t>
      </w:r>
      <w:r>
        <w:rPr>
          <w:sz w:val="24"/>
        </w:rPr>
        <w:t>ный. 2011. Т. 1, № 12. С. 175–179.</w:t>
      </w:r>
    </w:p>
    <w:p>
      <w:pPr>
        <w:pStyle w:val="ListParagraph"/>
        <w:numPr>
          <w:ilvl w:val="0"/>
          <w:numId w:val="55"/>
        </w:numPr>
        <w:tabs>
          <w:tab w:pos="417" w:val="left" w:leader="none"/>
        </w:tabs>
        <w:spacing w:line="240" w:lineRule="auto" w:before="0" w:after="0"/>
        <w:ind w:left="417" w:right="0" w:hanging="284"/>
        <w:jc w:val="left"/>
        <w:rPr>
          <w:sz w:val="24"/>
        </w:rPr>
      </w:pPr>
      <w:r>
        <w:rPr>
          <w:sz w:val="24"/>
        </w:rPr>
        <w:t>Пугачев</w:t>
      </w:r>
      <w:r>
        <w:rPr>
          <w:spacing w:val="6"/>
          <w:sz w:val="24"/>
        </w:rPr>
        <w:t> </w:t>
      </w:r>
      <w:r>
        <w:rPr>
          <w:sz w:val="24"/>
        </w:rPr>
        <w:t>В.</w:t>
      </w:r>
      <w:r>
        <w:rPr>
          <w:spacing w:val="-2"/>
          <w:sz w:val="24"/>
        </w:rPr>
        <w:t> </w:t>
      </w:r>
      <w:r>
        <w:rPr>
          <w:sz w:val="24"/>
        </w:rPr>
        <w:t>П.</w:t>
      </w:r>
      <w:r>
        <w:rPr>
          <w:spacing w:val="7"/>
          <w:sz w:val="24"/>
        </w:rPr>
        <w:t> </w:t>
      </w:r>
      <w:r>
        <w:rPr>
          <w:sz w:val="24"/>
        </w:rPr>
        <w:t>Управление</w:t>
      </w:r>
      <w:r>
        <w:rPr>
          <w:spacing w:val="8"/>
          <w:sz w:val="24"/>
        </w:rPr>
        <w:t> </w:t>
      </w:r>
      <w:r>
        <w:rPr>
          <w:sz w:val="24"/>
        </w:rPr>
        <w:t>персоналом</w:t>
      </w:r>
      <w:r>
        <w:rPr>
          <w:spacing w:val="8"/>
          <w:sz w:val="24"/>
        </w:rPr>
        <w:t> </w:t>
      </w:r>
      <w:r>
        <w:rPr>
          <w:sz w:val="24"/>
        </w:rPr>
        <w:t>организации</w:t>
      </w:r>
      <w:r>
        <w:rPr>
          <w:spacing w:val="9"/>
          <w:sz w:val="24"/>
        </w:rPr>
        <w:t> </w:t>
      </w:r>
      <w:r>
        <w:rPr>
          <w:sz w:val="24"/>
        </w:rPr>
        <w:t>:</w:t>
      </w:r>
      <w:r>
        <w:rPr>
          <w:spacing w:val="5"/>
          <w:sz w:val="24"/>
        </w:rPr>
        <w:t> </w:t>
      </w:r>
      <w:r>
        <w:rPr>
          <w:sz w:val="24"/>
        </w:rPr>
        <w:t>учебник</w:t>
      </w:r>
      <w:r>
        <w:rPr>
          <w:spacing w:val="8"/>
          <w:sz w:val="24"/>
        </w:rPr>
        <w:t> </w:t>
      </w:r>
      <w:r>
        <w:rPr>
          <w:sz w:val="24"/>
        </w:rPr>
        <w:t>и</w:t>
      </w:r>
      <w:r>
        <w:rPr>
          <w:spacing w:val="7"/>
          <w:sz w:val="24"/>
        </w:rPr>
        <w:t> </w:t>
      </w:r>
      <w:r>
        <w:rPr>
          <w:sz w:val="24"/>
        </w:rPr>
        <w:t>практикум</w:t>
      </w:r>
      <w:r>
        <w:rPr>
          <w:spacing w:val="8"/>
          <w:sz w:val="24"/>
        </w:rPr>
        <w:t> </w:t>
      </w:r>
      <w:r>
        <w:rPr>
          <w:sz w:val="24"/>
        </w:rPr>
        <w:t>для</w:t>
      </w:r>
      <w:r>
        <w:rPr>
          <w:spacing w:val="5"/>
          <w:sz w:val="24"/>
        </w:rPr>
        <w:t> </w:t>
      </w:r>
      <w:r>
        <w:rPr>
          <w:sz w:val="24"/>
        </w:rPr>
        <w:t>вузов.</w:t>
      </w:r>
      <w:r>
        <w:rPr>
          <w:spacing w:val="7"/>
          <w:sz w:val="24"/>
        </w:rPr>
        <w:t> </w:t>
      </w:r>
      <w:r>
        <w:rPr>
          <w:sz w:val="24"/>
        </w:rPr>
        <w:t>М.</w:t>
      </w:r>
      <w:r>
        <w:rPr>
          <w:spacing w:val="-2"/>
          <w:sz w:val="24"/>
        </w:rPr>
        <w:t> </w:t>
      </w:r>
      <w:r>
        <w:rPr>
          <w:spacing w:val="-10"/>
          <w:sz w:val="24"/>
        </w:rPr>
        <w:t>:</w:t>
      </w:r>
    </w:p>
    <w:p>
      <w:pPr>
        <w:spacing w:before="0"/>
        <w:ind w:left="418" w:right="0" w:firstLine="0"/>
        <w:jc w:val="left"/>
        <w:rPr>
          <w:sz w:val="24"/>
        </w:rPr>
      </w:pPr>
      <w:r>
        <w:rPr>
          <w:sz w:val="24"/>
        </w:rPr>
        <w:t>Юрайт,</w:t>
      </w:r>
      <w:r>
        <w:rPr>
          <w:spacing w:val="-3"/>
          <w:sz w:val="24"/>
        </w:rPr>
        <w:t> </w:t>
      </w:r>
      <w:r>
        <w:rPr>
          <w:sz w:val="24"/>
        </w:rPr>
        <w:t>2022.</w:t>
      </w:r>
      <w:r>
        <w:rPr>
          <w:spacing w:val="-1"/>
          <w:sz w:val="24"/>
        </w:rPr>
        <w:t> </w:t>
      </w:r>
      <w:r>
        <w:rPr>
          <w:sz w:val="24"/>
        </w:rPr>
        <w:t>402 с.</w:t>
      </w:r>
      <w:r>
        <w:rPr>
          <w:spacing w:val="-1"/>
          <w:sz w:val="24"/>
        </w:rPr>
        <w:t> </w:t>
      </w:r>
      <w:r>
        <w:rPr>
          <w:sz w:val="24"/>
        </w:rPr>
        <w:t>URL:</w:t>
      </w:r>
      <w:r>
        <w:rPr>
          <w:spacing w:val="-1"/>
          <w:sz w:val="24"/>
        </w:rPr>
        <w:t> </w:t>
      </w:r>
      <w:r>
        <w:rPr>
          <w:sz w:val="24"/>
        </w:rPr>
        <w:t>https://urait.ru/bcode/493784 (дата</w:t>
      </w:r>
      <w:r>
        <w:rPr>
          <w:spacing w:val="-1"/>
          <w:sz w:val="24"/>
        </w:rPr>
        <w:t> </w:t>
      </w:r>
      <w:r>
        <w:rPr>
          <w:sz w:val="24"/>
        </w:rPr>
        <w:t>обращения: </w:t>
      </w:r>
      <w:r>
        <w:rPr>
          <w:spacing w:val="-2"/>
          <w:sz w:val="24"/>
        </w:rPr>
        <w:t>14.08.2023).</w:t>
      </w:r>
    </w:p>
    <w:p>
      <w:pPr>
        <w:pStyle w:val="ListParagraph"/>
        <w:numPr>
          <w:ilvl w:val="0"/>
          <w:numId w:val="55"/>
        </w:numPr>
        <w:tabs>
          <w:tab w:pos="418" w:val="left" w:leader="none"/>
        </w:tabs>
        <w:spacing w:line="240" w:lineRule="auto" w:before="0" w:after="0"/>
        <w:ind w:left="418" w:right="210" w:hanging="285"/>
        <w:jc w:val="left"/>
        <w:rPr>
          <w:sz w:val="24"/>
        </w:rPr>
      </w:pPr>
      <w:r>
        <w:rPr>
          <w:sz w:val="24"/>
        </w:rPr>
        <w:t>Город-отель</w:t>
      </w:r>
      <w:r>
        <w:rPr>
          <w:spacing w:val="78"/>
          <w:sz w:val="24"/>
        </w:rPr>
        <w:t> </w:t>
      </w:r>
      <w:r>
        <w:rPr>
          <w:sz w:val="24"/>
        </w:rPr>
        <w:t>«Бархатные</w:t>
      </w:r>
      <w:r>
        <w:rPr>
          <w:spacing w:val="78"/>
          <w:sz w:val="24"/>
        </w:rPr>
        <w:t> </w:t>
      </w:r>
      <w:r>
        <w:rPr>
          <w:sz w:val="24"/>
        </w:rPr>
        <w:t>сезоны»</w:t>
      </w:r>
      <w:r>
        <w:rPr>
          <w:spacing w:val="78"/>
          <w:sz w:val="24"/>
        </w:rPr>
        <w:t> </w:t>
      </w:r>
      <w:r>
        <w:rPr>
          <w:sz w:val="24"/>
        </w:rPr>
        <w:t>:</w:t>
      </w:r>
      <w:r>
        <w:rPr>
          <w:spacing w:val="78"/>
          <w:sz w:val="24"/>
        </w:rPr>
        <w:t> </w:t>
      </w:r>
      <w:r>
        <w:rPr>
          <w:sz w:val="24"/>
        </w:rPr>
        <w:t>офиц.</w:t>
      </w:r>
      <w:r>
        <w:rPr>
          <w:spacing w:val="78"/>
          <w:sz w:val="24"/>
        </w:rPr>
        <w:t> </w:t>
      </w:r>
      <w:r>
        <w:rPr>
          <w:sz w:val="24"/>
        </w:rPr>
        <w:t>сайт.</w:t>
      </w:r>
      <w:r>
        <w:rPr>
          <w:spacing w:val="78"/>
          <w:sz w:val="24"/>
        </w:rPr>
        <w:t> </w:t>
      </w:r>
      <w:r>
        <w:rPr>
          <w:sz w:val="24"/>
        </w:rPr>
        <w:t>URL:</w:t>
      </w:r>
      <w:r>
        <w:rPr>
          <w:spacing w:val="78"/>
          <w:sz w:val="24"/>
        </w:rPr>
        <w:t> </w:t>
      </w:r>
      <w:r>
        <w:rPr>
          <w:sz w:val="24"/>
        </w:rPr>
        <w:t>https://bh-s.ru</w:t>
      </w:r>
      <w:r>
        <w:rPr>
          <w:spacing w:val="78"/>
          <w:sz w:val="24"/>
        </w:rPr>
        <w:t> </w:t>
      </w:r>
      <w:r>
        <w:rPr>
          <w:sz w:val="24"/>
        </w:rPr>
        <w:t>(дата</w:t>
      </w:r>
      <w:r>
        <w:rPr>
          <w:spacing w:val="79"/>
          <w:sz w:val="24"/>
        </w:rPr>
        <w:t> </w:t>
      </w:r>
      <w:r>
        <w:rPr>
          <w:sz w:val="24"/>
        </w:rPr>
        <w:t>обращения: </w:t>
      </w:r>
      <w:r>
        <w:rPr>
          <w:spacing w:val="-2"/>
          <w:sz w:val="24"/>
        </w:rPr>
        <w:t>14.08.2023).</w:t>
      </w:r>
    </w:p>
    <w:p>
      <w:pPr>
        <w:pStyle w:val="BodyText"/>
        <w:ind w:left="0"/>
        <w:jc w:val="left"/>
        <w:rPr>
          <w:sz w:val="20"/>
        </w:rPr>
      </w:pPr>
    </w:p>
    <w:p>
      <w:pPr>
        <w:pStyle w:val="BodyText"/>
        <w:spacing w:before="49"/>
        <w:ind w:left="0"/>
        <w:jc w:val="left"/>
        <w:rPr>
          <w:sz w:val="20"/>
        </w:rPr>
      </w:pPr>
    </w:p>
    <w:p>
      <w:pPr>
        <w:spacing w:after="0"/>
        <w:jc w:val="left"/>
        <w:rPr>
          <w:sz w:val="20"/>
        </w:rPr>
        <w:sectPr>
          <w:pgSz w:w="11910" w:h="16840"/>
          <w:pgMar w:header="0" w:footer="756" w:top="1060" w:bottom="940" w:left="1000" w:right="920"/>
        </w:sectPr>
      </w:pPr>
    </w:p>
    <w:p>
      <w:pPr>
        <w:pStyle w:val="BodyText"/>
        <w:spacing w:before="88"/>
        <w:ind w:left="134"/>
        <w:jc w:val="left"/>
      </w:pPr>
      <w:r>
        <w:rPr/>
        <w:t>УДК</w:t>
      </w:r>
      <w:r>
        <w:rPr>
          <w:spacing w:val="-7"/>
        </w:rPr>
        <w:t> </w:t>
      </w:r>
      <w:r>
        <w:rPr>
          <w:spacing w:val="-2"/>
        </w:rPr>
        <w:t>378:004</w:t>
      </w:r>
    </w:p>
    <w:p>
      <w:pPr>
        <w:spacing w:line="240" w:lineRule="auto" w:before="91"/>
        <w:rPr>
          <w:sz w:val="28"/>
        </w:rPr>
      </w:pPr>
      <w:r>
        <w:rPr/>
        <w:br w:type="column"/>
      </w:r>
      <w:r>
        <w:rPr>
          <w:sz w:val="28"/>
        </w:rPr>
      </w:r>
    </w:p>
    <w:p>
      <w:pPr>
        <w:pStyle w:val="Heading4"/>
        <w:spacing w:line="321" w:lineRule="exact" w:before="1"/>
        <w:ind w:left="0"/>
      </w:pPr>
      <w:r>
        <w:rPr/>
        <w:t>Ахметова</w:t>
      </w:r>
      <w:r>
        <w:rPr>
          <w:spacing w:val="-11"/>
        </w:rPr>
        <w:t> </w:t>
      </w:r>
      <w:r>
        <w:rPr/>
        <w:t>Алина</w:t>
      </w:r>
      <w:r>
        <w:rPr>
          <w:spacing w:val="-9"/>
        </w:rPr>
        <w:t> </w:t>
      </w:r>
      <w:r>
        <w:rPr>
          <w:spacing w:val="-2"/>
        </w:rPr>
        <w:t>Наилевна</w:t>
      </w:r>
    </w:p>
    <w:p>
      <w:pPr>
        <w:spacing w:line="275" w:lineRule="exact" w:before="0"/>
        <w:ind w:left="0" w:right="207" w:firstLine="0"/>
        <w:jc w:val="right"/>
        <w:rPr>
          <w:sz w:val="24"/>
        </w:rPr>
      </w:pPr>
      <w:hyperlink r:id="rId124">
        <w:r>
          <w:rPr>
            <w:spacing w:val="-2"/>
            <w:sz w:val="24"/>
          </w:rPr>
          <w:t>alinok010614@gmail.com</w:t>
        </w:r>
      </w:hyperlink>
    </w:p>
    <w:p>
      <w:pPr>
        <w:pStyle w:val="Heading4"/>
        <w:ind w:left="0" w:right="209"/>
      </w:pPr>
      <w:r>
        <w:rPr/>
        <w:t>Хабибуллина</w:t>
      </w:r>
      <w:r>
        <w:rPr>
          <w:spacing w:val="-15"/>
        </w:rPr>
        <w:t> </w:t>
      </w:r>
      <w:r>
        <w:rPr/>
        <w:t>Маргарита</w:t>
      </w:r>
      <w:r>
        <w:rPr>
          <w:spacing w:val="-15"/>
        </w:rPr>
        <w:t> </w:t>
      </w:r>
      <w:r>
        <w:rPr>
          <w:spacing w:val="-2"/>
        </w:rPr>
        <w:t>Ильфатовна</w:t>
      </w:r>
    </w:p>
    <w:p>
      <w:pPr>
        <w:spacing w:line="274" w:lineRule="exact" w:before="0"/>
        <w:ind w:left="0" w:right="209" w:firstLine="0"/>
        <w:jc w:val="right"/>
        <w:rPr>
          <w:sz w:val="24"/>
        </w:rPr>
      </w:pPr>
      <w:hyperlink r:id="rId125">
        <w:r>
          <w:rPr>
            <w:spacing w:val="-2"/>
            <w:sz w:val="24"/>
          </w:rPr>
          <w:t>margarita15110@mail.ru</w:t>
        </w:r>
      </w:hyperlink>
    </w:p>
    <w:p>
      <w:pPr>
        <w:spacing w:before="1"/>
        <w:ind w:left="0" w:right="209" w:firstLine="0"/>
        <w:jc w:val="right"/>
        <w:rPr>
          <w:i/>
          <w:sz w:val="24"/>
        </w:rPr>
      </w:pPr>
      <w:r>
        <w:rPr>
          <w:i/>
          <w:sz w:val="24"/>
        </w:rPr>
        <w:t>Уфимский</w:t>
      </w:r>
      <w:r>
        <w:rPr>
          <w:i/>
          <w:spacing w:val="-6"/>
          <w:sz w:val="24"/>
        </w:rPr>
        <w:t> </w:t>
      </w:r>
      <w:r>
        <w:rPr>
          <w:i/>
          <w:sz w:val="24"/>
        </w:rPr>
        <w:t>государственный</w:t>
      </w:r>
      <w:r>
        <w:rPr>
          <w:i/>
          <w:spacing w:val="-5"/>
          <w:sz w:val="24"/>
        </w:rPr>
        <w:t> </w:t>
      </w:r>
      <w:r>
        <w:rPr>
          <w:i/>
          <w:sz w:val="24"/>
        </w:rPr>
        <w:t>нефтяной</w:t>
      </w:r>
      <w:r>
        <w:rPr>
          <w:i/>
          <w:spacing w:val="-4"/>
          <w:sz w:val="24"/>
        </w:rPr>
        <w:t> </w:t>
      </w:r>
      <w:r>
        <w:rPr>
          <w:i/>
          <w:sz w:val="24"/>
        </w:rPr>
        <w:t>технический</w:t>
      </w:r>
      <w:r>
        <w:rPr>
          <w:i/>
          <w:spacing w:val="-4"/>
          <w:sz w:val="24"/>
        </w:rPr>
        <w:t> </w:t>
      </w:r>
      <w:r>
        <w:rPr>
          <w:i/>
          <w:spacing w:val="-2"/>
          <w:sz w:val="24"/>
        </w:rPr>
        <w:t>университет</w:t>
      </w:r>
    </w:p>
    <w:p>
      <w:pPr>
        <w:pStyle w:val="Heading3"/>
        <w:spacing w:before="243"/>
        <w:ind w:left="133" w:right="2495" w:firstLine="502"/>
        <w:jc w:val="left"/>
      </w:pPr>
      <w:r>
        <w:rPr/>
        <w:t>Разработка системы мотивации</w:t>
      </w:r>
      <w:r>
        <w:rPr>
          <w:spacing w:val="40"/>
        </w:rPr>
        <w:t> </w:t>
      </w:r>
      <w:r>
        <w:rPr/>
        <w:t>для</w:t>
      </w:r>
      <w:r>
        <w:rPr>
          <w:spacing w:val="-9"/>
        </w:rPr>
        <w:t> </w:t>
      </w:r>
      <w:r>
        <w:rPr/>
        <w:t>персонала</w:t>
      </w:r>
      <w:r>
        <w:rPr>
          <w:spacing w:val="-8"/>
        </w:rPr>
        <w:t> </w:t>
      </w:r>
      <w:r>
        <w:rPr/>
        <w:t>контактных</w:t>
      </w:r>
      <w:r>
        <w:rPr>
          <w:spacing w:val="-7"/>
        </w:rPr>
        <w:t> </w:t>
      </w:r>
      <w:r>
        <w:rPr/>
        <w:t>служб</w:t>
      </w:r>
      <w:r>
        <w:rPr>
          <w:spacing w:val="-8"/>
        </w:rPr>
        <w:t> </w:t>
      </w:r>
      <w:r>
        <w:rPr/>
        <w:t>отеля</w:t>
      </w:r>
    </w:p>
    <w:p>
      <w:pPr>
        <w:spacing w:after="0"/>
        <w:jc w:val="left"/>
        <w:sectPr>
          <w:type w:val="continuous"/>
          <w:pgSz w:w="11910" w:h="16840"/>
          <w:pgMar w:header="0" w:footer="756" w:top="1940" w:bottom="280" w:left="1000" w:right="920"/>
          <w:cols w:num="2" w:equalWidth="0">
            <w:col w:w="1739" w:space="546"/>
            <w:col w:w="7705"/>
          </w:cols>
        </w:sectPr>
      </w:pPr>
    </w:p>
    <w:p>
      <w:pPr>
        <w:spacing w:before="237"/>
        <w:ind w:left="133" w:right="209" w:firstLine="709"/>
        <w:jc w:val="both"/>
        <w:rPr>
          <w:i/>
          <w:sz w:val="24"/>
        </w:rPr>
      </w:pPr>
      <w:r>
        <w:rPr>
          <w:b/>
          <w:i/>
          <w:sz w:val="24"/>
        </w:rPr>
        <w:t>Аннотация.</w:t>
      </w:r>
      <w:r>
        <w:rPr>
          <w:b/>
          <w:i/>
          <w:spacing w:val="-2"/>
          <w:sz w:val="24"/>
        </w:rPr>
        <w:t> </w:t>
      </w:r>
      <w:r>
        <w:rPr>
          <w:i/>
          <w:sz w:val="24"/>
        </w:rPr>
        <w:t>В данной статье описывается процесс мотивации персонала, влияющий на развитие гостиничного предприятия, так как применение правильно подобранных моти- вационных методов содействует повышению интереса каждого сотрудника к работе, уве- личению результативности работы персонала и налаживанию отношений между руково- дством и персоналом. Международная гостиничной сети «AZIMUT» старается мотивиро- вать своих сотрудников по всему миру, но не во всех гостиницах и подразделениях удается делать это эффективно. При прохождении практики в «AZIMUT Сити Отель Уфа» авто- рами были выявлены проблемы, связанные с мотивацией персонала. В связи с этим было вы- двинуто предложение о реализации дополнительной программы мотивации сотрудников.</w:t>
      </w:r>
    </w:p>
    <w:p>
      <w:pPr>
        <w:spacing w:line="275" w:lineRule="exact" w:before="0"/>
        <w:ind w:left="843" w:right="0" w:firstLine="0"/>
        <w:jc w:val="both"/>
        <w:rPr>
          <w:i/>
          <w:sz w:val="24"/>
        </w:rPr>
      </w:pPr>
      <w:r>
        <w:rPr>
          <w:b/>
          <w:i/>
          <w:sz w:val="24"/>
        </w:rPr>
        <w:t>Ключевые</w:t>
      </w:r>
      <w:r>
        <w:rPr>
          <w:b/>
          <w:i/>
          <w:spacing w:val="-3"/>
          <w:sz w:val="24"/>
        </w:rPr>
        <w:t> </w:t>
      </w:r>
      <w:r>
        <w:rPr>
          <w:b/>
          <w:i/>
          <w:sz w:val="24"/>
        </w:rPr>
        <w:t>слова: </w:t>
      </w:r>
      <w:r>
        <w:rPr>
          <w:i/>
          <w:sz w:val="24"/>
        </w:rPr>
        <w:t>мотивация,</w:t>
      </w:r>
      <w:r>
        <w:rPr>
          <w:i/>
          <w:spacing w:val="-2"/>
          <w:sz w:val="24"/>
        </w:rPr>
        <w:t> </w:t>
      </w:r>
      <w:r>
        <w:rPr>
          <w:i/>
          <w:sz w:val="24"/>
        </w:rPr>
        <w:t>персонал,</w:t>
      </w:r>
      <w:r>
        <w:rPr>
          <w:i/>
          <w:spacing w:val="-1"/>
          <w:sz w:val="24"/>
        </w:rPr>
        <w:t> </w:t>
      </w:r>
      <w:r>
        <w:rPr>
          <w:i/>
          <w:sz w:val="24"/>
        </w:rPr>
        <w:t>гостиница,</w:t>
      </w:r>
      <w:r>
        <w:rPr>
          <w:i/>
          <w:spacing w:val="-2"/>
          <w:sz w:val="24"/>
        </w:rPr>
        <w:t> </w:t>
      </w:r>
      <w:r>
        <w:rPr>
          <w:i/>
          <w:sz w:val="24"/>
        </w:rPr>
        <w:t>премия,</w:t>
      </w:r>
      <w:r>
        <w:rPr>
          <w:i/>
          <w:spacing w:val="-1"/>
          <w:sz w:val="24"/>
        </w:rPr>
        <w:t> </w:t>
      </w:r>
      <w:r>
        <w:rPr>
          <w:i/>
          <w:sz w:val="24"/>
        </w:rPr>
        <w:t>заработная</w:t>
      </w:r>
      <w:r>
        <w:rPr>
          <w:i/>
          <w:spacing w:val="-1"/>
          <w:sz w:val="24"/>
        </w:rPr>
        <w:t> </w:t>
      </w:r>
      <w:r>
        <w:rPr>
          <w:i/>
          <w:sz w:val="24"/>
        </w:rPr>
        <w:t>плата,</w:t>
      </w:r>
      <w:r>
        <w:rPr>
          <w:i/>
          <w:spacing w:val="-6"/>
          <w:sz w:val="24"/>
        </w:rPr>
        <w:t> </w:t>
      </w:r>
      <w:r>
        <w:rPr>
          <w:i/>
          <w:spacing w:val="-2"/>
          <w:sz w:val="24"/>
        </w:rPr>
        <w:t>Azimut</w:t>
      </w:r>
    </w:p>
    <w:p>
      <w:pPr>
        <w:spacing w:line="275" w:lineRule="exact" w:before="0"/>
        <w:ind w:left="134" w:right="0" w:firstLine="0"/>
        <w:jc w:val="both"/>
        <w:rPr>
          <w:sz w:val="24"/>
        </w:rPr>
      </w:pPr>
      <w:r>
        <w:rPr>
          <w:i/>
          <w:sz w:val="24"/>
        </w:rPr>
        <w:t>Сити</w:t>
      </w:r>
      <w:r>
        <w:rPr>
          <w:i/>
          <w:spacing w:val="-5"/>
          <w:sz w:val="24"/>
        </w:rPr>
        <w:t> </w:t>
      </w:r>
      <w:r>
        <w:rPr>
          <w:i/>
          <w:sz w:val="24"/>
        </w:rPr>
        <w:t>Отель</w:t>
      </w:r>
      <w:r>
        <w:rPr>
          <w:i/>
          <w:spacing w:val="-5"/>
          <w:sz w:val="24"/>
        </w:rPr>
        <w:t> </w:t>
      </w:r>
      <w:r>
        <w:rPr>
          <w:i/>
          <w:spacing w:val="-4"/>
          <w:sz w:val="24"/>
        </w:rPr>
        <w:t>Уфа</w:t>
      </w:r>
      <w:r>
        <w:rPr>
          <w:spacing w:val="-4"/>
          <w:sz w:val="24"/>
        </w:rPr>
        <w:t>.</w:t>
      </w:r>
    </w:p>
    <w:p>
      <w:pPr>
        <w:spacing w:before="233"/>
        <w:ind w:left="6424" w:right="209" w:firstLine="676"/>
        <w:jc w:val="right"/>
        <w:rPr>
          <w:b/>
          <w:i/>
          <w:sz w:val="24"/>
        </w:rPr>
      </w:pPr>
      <w:r>
        <w:rPr>
          <w:b/>
          <w:i/>
          <w:sz w:val="24"/>
        </w:rPr>
        <w:t>Akhmetova</w:t>
      </w:r>
      <w:r>
        <w:rPr>
          <w:b/>
          <w:i/>
          <w:spacing w:val="-15"/>
          <w:sz w:val="24"/>
        </w:rPr>
        <w:t> </w:t>
      </w:r>
      <w:r>
        <w:rPr>
          <w:b/>
          <w:i/>
          <w:sz w:val="24"/>
        </w:rPr>
        <w:t>Alina</w:t>
      </w:r>
      <w:r>
        <w:rPr>
          <w:b/>
          <w:i/>
          <w:spacing w:val="-15"/>
          <w:sz w:val="24"/>
        </w:rPr>
        <w:t> </w:t>
      </w:r>
      <w:r>
        <w:rPr>
          <w:b/>
          <w:i/>
          <w:sz w:val="24"/>
        </w:rPr>
        <w:t>Nailevna Khabibullina</w:t>
      </w:r>
      <w:r>
        <w:rPr>
          <w:b/>
          <w:i/>
          <w:spacing w:val="-2"/>
          <w:sz w:val="24"/>
        </w:rPr>
        <w:t> </w:t>
      </w:r>
      <w:r>
        <w:rPr>
          <w:b/>
          <w:i/>
          <w:sz w:val="24"/>
        </w:rPr>
        <w:t>Margarita</w:t>
      </w:r>
      <w:r>
        <w:rPr>
          <w:b/>
          <w:i/>
          <w:spacing w:val="-2"/>
          <w:sz w:val="24"/>
        </w:rPr>
        <w:t> Ilfatovna</w:t>
      </w:r>
    </w:p>
    <w:p>
      <w:pPr>
        <w:spacing w:line="275" w:lineRule="exact" w:before="0"/>
        <w:ind w:left="133" w:right="208" w:firstLine="0"/>
        <w:jc w:val="right"/>
        <w:rPr>
          <w:i/>
          <w:sz w:val="24"/>
        </w:rPr>
      </w:pPr>
      <w:r>
        <w:rPr>
          <w:i/>
          <w:sz w:val="24"/>
        </w:rPr>
        <w:t>Ufa</w:t>
      </w:r>
      <w:r>
        <w:rPr>
          <w:i/>
          <w:spacing w:val="-10"/>
          <w:sz w:val="24"/>
        </w:rPr>
        <w:t> </w:t>
      </w:r>
      <w:r>
        <w:rPr>
          <w:i/>
          <w:sz w:val="24"/>
        </w:rPr>
        <w:t>State</w:t>
      </w:r>
      <w:r>
        <w:rPr>
          <w:i/>
          <w:spacing w:val="-10"/>
          <w:sz w:val="24"/>
        </w:rPr>
        <w:t> </w:t>
      </w:r>
      <w:r>
        <w:rPr>
          <w:i/>
          <w:sz w:val="24"/>
        </w:rPr>
        <w:t>Petroleum</w:t>
      </w:r>
      <w:r>
        <w:rPr>
          <w:i/>
          <w:spacing w:val="-10"/>
          <w:sz w:val="24"/>
        </w:rPr>
        <w:t> </w:t>
      </w:r>
      <w:r>
        <w:rPr>
          <w:i/>
          <w:sz w:val="24"/>
        </w:rPr>
        <w:t>Technical</w:t>
      </w:r>
      <w:r>
        <w:rPr>
          <w:i/>
          <w:spacing w:val="-9"/>
          <w:sz w:val="24"/>
        </w:rPr>
        <w:t> </w:t>
      </w:r>
      <w:r>
        <w:rPr>
          <w:i/>
          <w:spacing w:val="-2"/>
          <w:sz w:val="24"/>
        </w:rPr>
        <w:t>University</w:t>
      </w:r>
    </w:p>
    <w:p>
      <w:pPr>
        <w:spacing w:before="230"/>
        <w:ind w:left="2173" w:right="0" w:firstLine="0"/>
        <w:jc w:val="left"/>
        <w:rPr>
          <w:b/>
          <w:sz w:val="24"/>
        </w:rPr>
      </w:pPr>
      <w:r>
        <w:rPr>
          <w:b/>
          <w:sz w:val="24"/>
        </w:rPr>
        <w:t>Motivation</w:t>
      </w:r>
      <w:r>
        <w:rPr>
          <w:b/>
          <w:spacing w:val="-4"/>
          <w:sz w:val="24"/>
        </w:rPr>
        <w:t> </w:t>
      </w:r>
      <w:r>
        <w:rPr>
          <w:b/>
          <w:sz w:val="24"/>
        </w:rPr>
        <w:t>system</w:t>
      </w:r>
      <w:r>
        <w:rPr>
          <w:b/>
          <w:spacing w:val="-2"/>
          <w:sz w:val="24"/>
        </w:rPr>
        <w:t> </w:t>
      </w:r>
      <w:r>
        <w:rPr>
          <w:b/>
          <w:sz w:val="24"/>
        </w:rPr>
        <w:t>development</w:t>
      </w:r>
      <w:r>
        <w:rPr>
          <w:b/>
          <w:spacing w:val="-1"/>
          <w:sz w:val="24"/>
        </w:rPr>
        <w:t> </w:t>
      </w:r>
      <w:r>
        <w:rPr>
          <w:b/>
          <w:sz w:val="24"/>
        </w:rPr>
        <w:t>for</w:t>
      </w:r>
      <w:r>
        <w:rPr>
          <w:b/>
          <w:spacing w:val="-6"/>
          <w:sz w:val="24"/>
        </w:rPr>
        <w:t> </w:t>
      </w:r>
      <w:r>
        <w:rPr>
          <w:b/>
          <w:sz w:val="24"/>
        </w:rPr>
        <w:t>hotel</w:t>
      </w:r>
      <w:r>
        <w:rPr>
          <w:b/>
          <w:spacing w:val="-1"/>
          <w:sz w:val="24"/>
        </w:rPr>
        <w:t> </w:t>
      </w:r>
      <w:r>
        <w:rPr>
          <w:b/>
          <w:sz w:val="24"/>
        </w:rPr>
        <w:t>contact</w:t>
      </w:r>
      <w:r>
        <w:rPr>
          <w:b/>
          <w:spacing w:val="-1"/>
          <w:sz w:val="24"/>
        </w:rPr>
        <w:t> </w:t>
      </w:r>
      <w:r>
        <w:rPr>
          <w:b/>
          <w:sz w:val="24"/>
        </w:rPr>
        <w:t>service</w:t>
      </w:r>
      <w:r>
        <w:rPr>
          <w:b/>
          <w:spacing w:val="-1"/>
          <w:sz w:val="24"/>
        </w:rPr>
        <w:t> </w:t>
      </w:r>
      <w:r>
        <w:rPr>
          <w:b/>
          <w:spacing w:val="-2"/>
          <w:sz w:val="24"/>
        </w:rPr>
        <w:t>staff</w:t>
      </w:r>
    </w:p>
    <w:p>
      <w:pPr>
        <w:spacing w:before="229"/>
        <w:ind w:left="133" w:right="208" w:firstLine="709"/>
        <w:jc w:val="both"/>
        <w:rPr>
          <w:i/>
          <w:sz w:val="24"/>
        </w:rPr>
      </w:pPr>
      <w:r>
        <w:rPr>
          <w:b/>
          <w:i/>
          <w:sz w:val="24"/>
        </w:rPr>
        <w:t>Abstract. </w:t>
      </w:r>
      <w:r>
        <w:rPr>
          <w:i/>
          <w:sz w:val="24"/>
        </w:rPr>
        <w:t>This article describes the process of staff motivation which influences the hotel enterprise development since the use of properly selected motivational methods helps to increase</w:t>
      </w:r>
      <w:r>
        <w:rPr>
          <w:i/>
          <w:spacing w:val="40"/>
          <w:sz w:val="24"/>
        </w:rPr>
        <w:t> </w:t>
      </w:r>
      <w:r>
        <w:rPr>
          <w:i/>
          <w:sz w:val="24"/>
        </w:rPr>
        <w:t>the interest of each employee in work, increase staff effectivity and improve relations between management</w:t>
      </w:r>
      <w:r>
        <w:rPr>
          <w:i/>
          <w:spacing w:val="38"/>
          <w:sz w:val="24"/>
        </w:rPr>
        <w:t> </w:t>
      </w:r>
      <w:r>
        <w:rPr>
          <w:i/>
          <w:sz w:val="24"/>
        </w:rPr>
        <w:t>and</w:t>
      </w:r>
      <w:r>
        <w:rPr>
          <w:i/>
          <w:spacing w:val="39"/>
          <w:sz w:val="24"/>
        </w:rPr>
        <w:t> </w:t>
      </w:r>
      <w:r>
        <w:rPr>
          <w:i/>
          <w:sz w:val="24"/>
        </w:rPr>
        <w:t>staff.</w:t>
      </w:r>
      <w:r>
        <w:rPr>
          <w:i/>
          <w:spacing w:val="39"/>
          <w:sz w:val="24"/>
        </w:rPr>
        <w:t> </w:t>
      </w:r>
      <w:r>
        <w:rPr>
          <w:i/>
          <w:sz w:val="24"/>
        </w:rPr>
        <w:t>The</w:t>
      </w:r>
      <w:r>
        <w:rPr>
          <w:i/>
          <w:spacing w:val="39"/>
          <w:sz w:val="24"/>
        </w:rPr>
        <w:t> </w:t>
      </w:r>
      <w:r>
        <w:rPr>
          <w:i/>
          <w:sz w:val="24"/>
        </w:rPr>
        <w:t>international</w:t>
      </w:r>
      <w:r>
        <w:rPr>
          <w:i/>
          <w:spacing w:val="39"/>
          <w:sz w:val="24"/>
        </w:rPr>
        <w:t> </w:t>
      </w:r>
      <w:r>
        <w:rPr>
          <w:i/>
          <w:sz w:val="24"/>
        </w:rPr>
        <w:t>hotel</w:t>
      </w:r>
      <w:r>
        <w:rPr>
          <w:i/>
          <w:spacing w:val="39"/>
          <w:sz w:val="24"/>
        </w:rPr>
        <w:t> </w:t>
      </w:r>
      <w:r>
        <w:rPr>
          <w:i/>
          <w:sz w:val="24"/>
        </w:rPr>
        <w:t>chain</w:t>
      </w:r>
      <w:r>
        <w:rPr>
          <w:i/>
          <w:spacing w:val="36"/>
          <w:sz w:val="24"/>
        </w:rPr>
        <w:t> </w:t>
      </w:r>
      <w:r>
        <w:rPr>
          <w:i/>
          <w:sz w:val="24"/>
        </w:rPr>
        <w:t>AZIMUT</w:t>
      </w:r>
      <w:r>
        <w:rPr>
          <w:i/>
          <w:spacing w:val="34"/>
          <w:sz w:val="24"/>
        </w:rPr>
        <w:t> </w:t>
      </w:r>
      <w:r>
        <w:rPr>
          <w:i/>
          <w:sz w:val="24"/>
        </w:rPr>
        <w:t>tries</w:t>
      </w:r>
      <w:r>
        <w:rPr>
          <w:i/>
          <w:spacing w:val="39"/>
          <w:sz w:val="24"/>
        </w:rPr>
        <w:t> </w:t>
      </w:r>
      <w:r>
        <w:rPr>
          <w:i/>
          <w:sz w:val="24"/>
        </w:rPr>
        <w:t>to</w:t>
      </w:r>
      <w:r>
        <w:rPr>
          <w:i/>
          <w:spacing w:val="39"/>
          <w:sz w:val="24"/>
        </w:rPr>
        <w:t> </w:t>
      </w:r>
      <w:r>
        <w:rPr>
          <w:i/>
          <w:sz w:val="24"/>
        </w:rPr>
        <w:t>motivate</w:t>
      </w:r>
      <w:r>
        <w:rPr>
          <w:i/>
          <w:spacing w:val="39"/>
          <w:sz w:val="24"/>
        </w:rPr>
        <w:t> </w:t>
      </w:r>
      <w:r>
        <w:rPr>
          <w:i/>
          <w:sz w:val="24"/>
        </w:rPr>
        <w:t>their</w:t>
      </w:r>
      <w:r>
        <w:rPr>
          <w:i/>
          <w:spacing w:val="39"/>
          <w:sz w:val="24"/>
        </w:rPr>
        <w:t> </w:t>
      </w:r>
      <w:r>
        <w:rPr>
          <w:i/>
          <w:spacing w:val="-2"/>
          <w:sz w:val="24"/>
        </w:rPr>
        <w:t>employees</w:t>
      </w:r>
    </w:p>
    <w:p>
      <w:pPr>
        <w:pStyle w:val="BodyText"/>
        <w:spacing w:before="5"/>
        <w:ind w:left="0"/>
        <w:jc w:val="left"/>
        <w:rPr>
          <w:i/>
          <w:sz w:val="17"/>
        </w:rPr>
      </w:pPr>
      <w:r>
        <w:rPr/>
        <mc:AlternateContent>
          <mc:Choice Requires="wps">
            <w:drawing>
              <wp:anchor distT="0" distB="0" distL="0" distR="0" allowOverlap="1" layoutInCell="1" locked="0" behindDoc="1" simplePos="0" relativeHeight="487628288">
                <wp:simplePos x="0" y="0"/>
                <wp:positionH relativeFrom="page">
                  <wp:posOffset>720090</wp:posOffset>
                </wp:positionH>
                <wp:positionV relativeFrom="paragraph">
                  <wp:posOffset>142664</wp:posOffset>
                </wp:positionV>
                <wp:extent cx="1828800" cy="9525"/>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1.23342pt;width:144pt;height:.72pt;mso-position-horizontal-relative:page;mso-position-vertical-relative:paragraph;z-index:-15688192;mso-wrap-distance-left:0;mso-wrap-distance-right:0" id="docshape168"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4"/>
          <w:sz w:val="20"/>
        </w:rPr>
        <w:t> </w:t>
      </w:r>
      <w:r>
        <w:rPr>
          <w:sz w:val="20"/>
        </w:rPr>
        <w:t>Ахметова</w:t>
      </w:r>
      <w:r>
        <w:rPr>
          <w:spacing w:val="-4"/>
          <w:sz w:val="20"/>
        </w:rPr>
        <w:t> </w:t>
      </w:r>
      <w:r>
        <w:rPr>
          <w:sz w:val="20"/>
        </w:rPr>
        <w:t>А.</w:t>
      </w:r>
      <w:r>
        <w:rPr>
          <w:spacing w:val="-3"/>
          <w:sz w:val="20"/>
        </w:rPr>
        <w:t> </w:t>
      </w:r>
      <w:r>
        <w:rPr>
          <w:sz w:val="20"/>
        </w:rPr>
        <w:t>Н.,</w:t>
      </w:r>
      <w:r>
        <w:rPr>
          <w:spacing w:val="-4"/>
          <w:sz w:val="20"/>
        </w:rPr>
        <w:t> </w:t>
      </w:r>
      <w:r>
        <w:rPr>
          <w:sz w:val="20"/>
        </w:rPr>
        <w:t>Хабибуллина</w:t>
      </w:r>
      <w:r>
        <w:rPr>
          <w:spacing w:val="-3"/>
          <w:sz w:val="20"/>
        </w:rPr>
        <w:t> </w:t>
      </w:r>
      <w:r>
        <w:rPr>
          <w:sz w:val="20"/>
        </w:rPr>
        <w:t>М.</w:t>
      </w:r>
      <w:r>
        <w:rPr>
          <w:spacing w:val="-4"/>
          <w:sz w:val="20"/>
        </w:rPr>
        <w:t> </w:t>
      </w:r>
      <w:r>
        <w:rPr>
          <w:sz w:val="20"/>
        </w:rPr>
        <w:t>И.,</w:t>
      </w:r>
      <w:r>
        <w:rPr>
          <w:spacing w:val="-3"/>
          <w:sz w:val="20"/>
        </w:rPr>
        <w:t> </w:t>
      </w:r>
      <w:r>
        <w:rPr>
          <w:spacing w:val="-4"/>
          <w:sz w:val="20"/>
        </w:rPr>
        <w:t>2023</w:t>
      </w:r>
    </w:p>
    <w:p>
      <w:pPr>
        <w:spacing w:after="0"/>
        <w:jc w:val="left"/>
        <w:rPr>
          <w:sz w:val="20"/>
        </w:rPr>
        <w:sectPr>
          <w:type w:val="continuous"/>
          <w:pgSz w:w="11910" w:h="16840"/>
          <w:pgMar w:header="0" w:footer="756" w:top="1940" w:bottom="280" w:left="1000" w:right="920"/>
        </w:sectPr>
      </w:pPr>
    </w:p>
    <w:p>
      <w:pPr>
        <w:spacing w:before="72"/>
        <w:ind w:left="133" w:right="209" w:firstLine="0"/>
        <w:jc w:val="both"/>
        <w:rPr>
          <w:i/>
          <w:sz w:val="24"/>
        </w:rPr>
      </w:pPr>
      <w:r>
        <w:rPr>
          <w:i/>
          <w:sz w:val="24"/>
        </w:rPr>
        <w:t>around the world, but not all hotels and departments manage to do this effectively. While doing an internship at AZIMUT City Hotel Ufa, problems related to staff motivation were identified. In this regard, a proposal was put forward to implement an additional employee motivation program.</w:t>
      </w:r>
    </w:p>
    <w:p>
      <w:pPr>
        <w:spacing w:before="0"/>
        <w:ind w:left="843" w:right="0" w:firstLine="0"/>
        <w:jc w:val="both"/>
        <w:rPr>
          <w:i/>
          <w:sz w:val="24"/>
        </w:rPr>
      </w:pPr>
      <w:r>
        <w:rPr>
          <w:b/>
          <w:i/>
          <w:sz w:val="24"/>
        </w:rPr>
        <w:t>Keywords:</w:t>
      </w:r>
      <w:r>
        <w:rPr>
          <w:b/>
          <w:i/>
          <w:spacing w:val="-1"/>
          <w:sz w:val="24"/>
        </w:rPr>
        <w:t> </w:t>
      </w:r>
      <w:r>
        <w:rPr>
          <w:i/>
          <w:sz w:val="24"/>
        </w:rPr>
        <w:t>motivation,</w:t>
      </w:r>
      <w:r>
        <w:rPr>
          <w:i/>
          <w:spacing w:val="-1"/>
          <w:sz w:val="24"/>
        </w:rPr>
        <w:t> </w:t>
      </w:r>
      <w:r>
        <w:rPr>
          <w:i/>
          <w:sz w:val="24"/>
        </w:rPr>
        <w:t>staff,</w:t>
      </w:r>
      <w:r>
        <w:rPr>
          <w:i/>
          <w:spacing w:val="-1"/>
          <w:sz w:val="24"/>
        </w:rPr>
        <w:t> </w:t>
      </w:r>
      <w:r>
        <w:rPr>
          <w:i/>
          <w:sz w:val="24"/>
        </w:rPr>
        <w:t>hotel,</w:t>
      </w:r>
      <w:r>
        <w:rPr>
          <w:i/>
          <w:spacing w:val="-1"/>
          <w:sz w:val="24"/>
        </w:rPr>
        <w:t> </w:t>
      </w:r>
      <w:r>
        <w:rPr>
          <w:i/>
          <w:sz w:val="24"/>
        </w:rPr>
        <w:t>bonus,</w:t>
      </w:r>
      <w:r>
        <w:rPr>
          <w:i/>
          <w:spacing w:val="1"/>
          <w:sz w:val="24"/>
        </w:rPr>
        <w:t> </w:t>
      </w:r>
      <w:r>
        <w:rPr>
          <w:i/>
          <w:sz w:val="24"/>
        </w:rPr>
        <w:t>wage,</w:t>
      </w:r>
      <w:r>
        <w:rPr>
          <w:i/>
          <w:spacing w:val="-5"/>
          <w:sz w:val="24"/>
        </w:rPr>
        <w:t> </w:t>
      </w:r>
      <w:r>
        <w:rPr>
          <w:i/>
          <w:sz w:val="24"/>
        </w:rPr>
        <w:t>Azimut City Hotel </w:t>
      </w:r>
      <w:r>
        <w:rPr>
          <w:i/>
          <w:spacing w:val="-4"/>
          <w:sz w:val="24"/>
        </w:rPr>
        <w:t>Ufa.</w:t>
      </w:r>
    </w:p>
    <w:p>
      <w:pPr>
        <w:pStyle w:val="BodyText"/>
        <w:spacing w:before="44"/>
        <w:ind w:left="0"/>
        <w:jc w:val="left"/>
        <w:rPr>
          <w:i/>
          <w:sz w:val="24"/>
        </w:rPr>
      </w:pPr>
    </w:p>
    <w:p>
      <w:pPr>
        <w:pStyle w:val="BodyText"/>
        <w:ind w:right="210" w:firstLine="709"/>
      </w:pPr>
      <w:r>
        <w:rPr/>
        <w:t>Мотивация</w:t>
      </w:r>
      <w:r>
        <w:rPr>
          <w:spacing w:val="-7"/>
        </w:rPr>
        <w:t> </w:t>
      </w:r>
      <w:r>
        <w:rPr/>
        <w:t>представляет</w:t>
      </w:r>
      <w:r>
        <w:rPr>
          <w:spacing w:val="-6"/>
        </w:rPr>
        <w:t> </w:t>
      </w:r>
      <w:r>
        <w:rPr/>
        <w:t>собой</w:t>
      </w:r>
      <w:r>
        <w:rPr>
          <w:spacing w:val="-7"/>
        </w:rPr>
        <w:t> </w:t>
      </w:r>
      <w:r>
        <w:rPr/>
        <w:t>систему</w:t>
      </w:r>
      <w:r>
        <w:rPr>
          <w:spacing w:val="-7"/>
        </w:rPr>
        <w:t> </w:t>
      </w:r>
      <w:r>
        <w:rPr/>
        <w:t>внешних</w:t>
      </w:r>
      <w:r>
        <w:rPr>
          <w:spacing w:val="-7"/>
        </w:rPr>
        <w:t> </w:t>
      </w:r>
      <w:r>
        <w:rPr/>
        <w:t>и</w:t>
      </w:r>
      <w:r>
        <w:rPr>
          <w:spacing w:val="-7"/>
        </w:rPr>
        <w:t> </w:t>
      </w:r>
      <w:r>
        <w:rPr/>
        <w:t>внутренних</w:t>
      </w:r>
      <w:r>
        <w:rPr>
          <w:spacing w:val="-7"/>
        </w:rPr>
        <w:t> </w:t>
      </w:r>
      <w:r>
        <w:rPr/>
        <w:t>движущих сил, которые побуждают личность осуществить какую-либо деятельность, на- правленную на определенную цель при затрачивании усилий и применении стараний, добросовестности и настойчивости.</w:t>
      </w:r>
    </w:p>
    <w:p>
      <w:pPr>
        <w:pStyle w:val="BodyText"/>
        <w:spacing w:line="322" w:lineRule="exact"/>
        <w:ind w:left="843"/>
      </w:pPr>
      <w:r>
        <w:rPr/>
        <w:t>Виды</w:t>
      </w:r>
      <w:r>
        <w:rPr>
          <w:spacing w:val="-15"/>
        </w:rPr>
        <w:t> </w:t>
      </w:r>
      <w:r>
        <w:rPr/>
        <w:t>мотивации</w:t>
      </w:r>
      <w:r>
        <w:rPr>
          <w:spacing w:val="-14"/>
        </w:rPr>
        <w:t> </w:t>
      </w:r>
      <w:r>
        <w:rPr>
          <w:spacing w:val="-2"/>
        </w:rPr>
        <w:t>персонала:</w:t>
      </w:r>
    </w:p>
    <w:p>
      <w:pPr>
        <w:pStyle w:val="ListParagraph"/>
        <w:numPr>
          <w:ilvl w:val="0"/>
          <w:numId w:val="56"/>
        </w:numPr>
        <w:tabs>
          <w:tab w:pos="416" w:val="left" w:leader="none"/>
          <w:tab w:pos="418" w:val="left" w:leader="none"/>
        </w:tabs>
        <w:spacing w:line="240" w:lineRule="auto" w:before="1" w:after="0"/>
        <w:ind w:left="418" w:right="210" w:hanging="285"/>
        <w:jc w:val="both"/>
        <w:rPr>
          <w:sz w:val="28"/>
        </w:rPr>
      </w:pPr>
      <w:r>
        <w:rPr>
          <w:sz w:val="28"/>
        </w:rPr>
        <w:t>Материальная.</w:t>
      </w:r>
      <w:r>
        <w:rPr>
          <w:spacing w:val="40"/>
          <w:sz w:val="28"/>
        </w:rPr>
        <w:t> </w:t>
      </w:r>
      <w:r>
        <w:rPr>
          <w:sz w:val="28"/>
        </w:rPr>
        <w:t>Предусматривает</w:t>
      </w:r>
      <w:r>
        <w:rPr>
          <w:spacing w:val="40"/>
          <w:sz w:val="28"/>
        </w:rPr>
        <w:t> </w:t>
      </w:r>
      <w:r>
        <w:rPr>
          <w:sz w:val="28"/>
        </w:rPr>
        <w:t>вознаграждение</w:t>
      </w:r>
      <w:r>
        <w:rPr>
          <w:spacing w:val="40"/>
          <w:sz w:val="28"/>
        </w:rPr>
        <w:t> </w:t>
      </w:r>
      <w:r>
        <w:rPr>
          <w:sz w:val="28"/>
        </w:rPr>
        <w:t>в</w:t>
      </w:r>
      <w:r>
        <w:rPr>
          <w:spacing w:val="40"/>
          <w:sz w:val="28"/>
        </w:rPr>
        <w:t> </w:t>
      </w:r>
      <w:r>
        <w:rPr>
          <w:sz w:val="28"/>
        </w:rPr>
        <w:t>денежном</w:t>
      </w:r>
      <w:r>
        <w:rPr>
          <w:spacing w:val="40"/>
          <w:sz w:val="28"/>
        </w:rPr>
        <w:t> </w:t>
      </w:r>
      <w:r>
        <w:rPr>
          <w:sz w:val="28"/>
        </w:rPr>
        <w:t>эквиваленте,</w:t>
      </w:r>
      <w:r>
        <w:rPr>
          <w:spacing w:val="40"/>
          <w:sz w:val="28"/>
        </w:rPr>
        <w:t> </w:t>
      </w:r>
      <w:r>
        <w:rPr>
          <w:sz w:val="28"/>
        </w:rPr>
        <w:t>в</w:t>
      </w:r>
      <w:r>
        <w:rPr>
          <w:spacing w:val="-7"/>
          <w:sz w:val="28"/>
        </w:rPr>
        <w:t> </w:t>
      </w:r>
      <w:r>
        <w:rPr>
          <w:sz w:val="28"/>
        </w:rPr>
        <w:t>качестве услуг и материальных объектов. Она применима в отношении од- ного работника или группы, ко всей организации крайне редко, потому что считается малоэффективным методом.</w:t>
      </w:r>
    </w:p>
    <w:p>
      <w:pPr>
        <w:pStyle w:val="ListParagraph"/>
        <w:numPr>
          <w:ilvl w:val="0"/>
          <w:numId w:val="56"/>
        </w:numPr>
        <w:tabs>
          <w:tab w:pos="416" w:val="left" w:leader="none"/>
          <w:tab w:pos="418" w:val="left" w:leader="none"/>
        </w:tabs>
        <w:spacing w:line="240" w:lineRule="auto" w:before="0" w:after="0"/>
        <w:ind w:left="418" w:right="207" w:hanging="285"/>
        <w:jc w:val="both"/>
        <w:rPr>
          <w:sz w:val="28"/>
        </w:rPr>
      </w:pPr>
      <w:r>
        <w:rPr>
          <w:sz w:val="28"/>
        </w:rPr>
        <w:t>Нематериальная.</w:t>
      </w:r>
      <w:r>
        <w:rPr>
          <w:spacing w:val="-1"/>
          <w:sz w:val="28"/>
        </w:rPr>
        <w:t> </w:t>
      </w:r>
      <w:r>
        <w:rPr>
          <w:sz w:val="28"/>
        </w:rPr>
        <w:t>Работник получает эмоциональные выгоды – это, например, устранение</w:t>
      </w:r>
      <w:r>
        <w:rPr>
          <w:spacing w:val="-8"/>
          <w:sz w:val="28"/>
        </w:rPr>
        <w:t> </w:t>
      </w:r>
      <w:r>
        <w:rPr>
          <w:sz w:val="28"/>
        </w:rPr>
        <w:t>комплексов,</w:t>
      </w:r>
      <w:r>
        <w:rPr>
          <w:spacing w:val="-8"/>
          <w:sz w:val="28"/>
        </w:rPr>
        <w:t> </w:t>
      </w:r>
      <w:r>
        <w:rPr>
          <w:sz w:val="28"/>
        </w:rPr>
        <w:t>душевное</w:t>
      </w:r>
      <w:r>
        <w:rPr>
          <w:spacing w:val="-8"/>
          <w:sz w:val="28"/>
        </w:rPr>
        <w:t> </w:t>
      </w:r>
      <w:r>
        <w:rPr>
          <w:sz w:val="28"/>
        </w:rPr>
        <w:t>равновесие,</w:t>
      </w:r>
      <w:r>
        <w:rPr>
          <w:spacing w:val="-8"/>
          <w:sz w:val="28"/>
        </w:rPr>
        <w:t> </w:t>
      </w:r>
      <w:r>
        <w:rPr>
          <w:sz w:val="28"/>
        </w:rPr>
        <w:t>признание</w:t>
      </w:r>
      <w:r>
        <w:rPr>
          <w:spacing w:val="-7"/>
          <w:sz w:val="28"/>
        </w:rPr>
        <w:t> </w:t>
      </w:r>
      <w:r>
        <w:rPr>
          <w:sz w:val="28"/>
        </w:rPr>
        <w:t>собственных</w:t>
      </w:r>
      <w:r>
        <w:rPr>
          <w:spacing w:val="-7"/>
          <w:sz w:val="28"/>
        </w:rPr>
        <w:t> </w:t>
      </w:r>
      <w:r>
        <w:rPr>
          <w:sz w:val="28"/>
        </w:rPr>
        <w:t>досто- инств и другое. Она применима к одному работнику и всему коллективу, так как</w:t>
      </w:r>
      <w:r>
        <w:rPr>
          <w:spacing w:val="-2"/>
          <w:sz w:val="28"/>
        </w:rPr>
        <w:t> </w:t>
      </w:r>
      <w:r>
        <w:rPr>
          <w:sz w:val="28"/>
        </w:rPr>
        <w:t>помогает</w:t>
      </w:r>
      <w:r>
        <w:rPr>
          <w:spacing w:val="-1"/>
          <w:sz w:val="28"/>
        </w:rPr>
        <w:t> </w:t>
      </w:r>
      <w:r>
        <w:rPr>
          <w:sz w:val="28"/>
        </w:rPr>
        <w:t>формировать</w:t>
      </w:r>
      <w:r>
        <w:rPr>
          <w:spacing w:val="-2"/>
          <w:sz w:val="28"/>
        </w:rPr>
        <w:t> </w:t>
      </w:r>
      <w:r>
        <w:rPr>
          <w:sz w:val="28"/>
        </w:rPr>
        <w:t>отношение</w:t>
      </w:r>
      <w:r>
        <w:rPr>
          <w:spacing w:val="-1"/>
          <w:sz w:val="28"/>
        </w:rPr>
        <w:t> </w:t>
      </w:r>
      <w:r>
        <w:rPr>
          <w:sz w:val="28"/>
        </w:rPr>
        <w:t>каждого</w:t>
      </w:r>
      <w:r>
        <w:rPr>
          <w:spacing w:val="-1"/>
          <w:sz w:val="28"/>
        </w:rPr>
        <w:t> </w:t>
      </w:r>
      <w:r>
        <w:rPr>
          <w:sz w:val="28"/>
        </w:rPr>
        <w:t>индивида</w:t>
      </w:r>
      <w:r>
        <w:rPr>
          <w:spacing w:val="-2"/>
          <w:sz w:val="28"/>
        </w:rPr>
        <w:t> </w:t>
      </w:r>
      <w:r>
        <w:rPr>
          <w:sz w:val="28"/>
        </w:rPr>
        <w:t>к</w:t>
      </w:r>
      <w:r>
        <w:rPr>
          <w:spacing w:val="-2"/>
          <w:sz w:val="28"/>
        </w:rPr>
        <w:t> </w:t>
      </w:r>
      <w:r>
        <w:rPr>
          <w:sz w:val="28"/>
        </w:rPr>
        <w:t>организации [1].</w:t>
      </w:r>
    </w:p>
    <w:p>
      <w:pPr>
        <w:pStyle w:val="ListParagraph"/>
        <w:numPr>
          <w:ilvl w:val="0"/>
          <w:numId w:val="56"/>
        </w:numPr>
        <w:tabs>
          <w:tab w:pos="416" w:val="left" w:leader="none"/>
          <w:tab w:pos="418" w:val="left" w:leader="none"/>
        </w:tabs>
        <w:spacing w:line="240" w:lineRule="auto" w:before="0" w:after="0"/>
        <w:ind w:left="418" w:right="211" w:hanging="285"/>
        <w:jc w:val="both"/>
        <w:rPr>
          <w:sz w:val="28"/>
        </w:rPr>
      </w:pPr>
      <w:r>
        <w:rPr>
          <w:sz w:val="28"/>
        </w:rPr>
        <w:t>Положительная мотивация характеризуется применением положительных </w:t>
      </w:r>
      <w:r>
        <w:rPr>
          <w:spacing w:val="-2"/>
          <w:sz w:val="28"/>
        </w:rPr>
        <w:t>стимулов.</w:t>
      </w:r>
    </w:p>
    <w:p>
      <w:pPr>
        <w:pStyle w:val="ListParagraph"/>
        <w:numPr>
          <w:ilvl w:val="0"/>
          <w:numId w:val="56"/>
        </w:numPr>
        <w:tabs>
          <w:tab w:pos="416" w:val="left" w:leader="none"/>
        </w:tabs>
        <w:spacing w:line="341" w:lineRule="exact" w:before="0" w:after="0"/>
        <w:ind w:left="416" w:right="0" w:hanging="283"/>
        <w:jc w:val="both"/>
        <w:rPr>
          <w:sz w:val="28"/>
        </w:rPr>
      </w:pPr>
      <w:r>
        <w:rPr>
          <w:sz w:val="28"/>
        </w:rPr>
        <w:t>Отрицательная</w:t>
      </w:r>
      <w:r>
        <w:rPr>
          <w:spacing w:val="-17"/>
          <w:sz w:val="28"/>
        </w:rPr>
        <w:t> </w:t>
      </w:r>
      <w:r>
        <w:rPr>
          <w:sz w:val="28"/>
        </w:rPr>
        <w:t>мотивация</w:t>
      </w:r>
      <w:r>
        <w:rPr>
          <w:spacing w:val="-17"/>
          <w:sz w:val="28"/>
        </w:rPr>
        <w:t> </w:t>
      </w:r>
      <w:r>
        <w:rPr>
          <w:sz w:val="28"/>
        </w:rPr>
        <w:t>основана</w:t>
      </w:r>
      <w:r>
        <w:rPr>
          <w:spacing w:val="-17"/>
          <w:sz w:val="28"/>
        </w:rPr>
        <w:t> </w:t>
      </w:r>
      <w:r>
        <w:rPr>
          <w:sz w:val="28"/>
        </w:rPr>
        <w:t>на</w:t>
      </w:r>
      <w:r>
        <w:rPr>
          <w:spacing w:val="-17"/>
          <w:sz w:val="28"/>
        </w:rPr>
        <w:t> </w:t>
      </w:r>
      <w:r>
        <w:rPr>
          <w:sz w:val="28"/>
        </w:rPr>
        <w:t>отрицательных</w:t>
      </w:r>
      <w:r>
        <w:rPr>
          <w:spacing w:val="-17"/>
          <w:sz w:val="28"/>
        </w:rPr>
        <w:t> </w:t>
      </w:r>
      <w:r>
        <w:rPr>
          <w:spacing w:val="-2"/>
          <w:sz w:val="28"/>
        </w:rPr>
        <w:t>стимулах.</w:t>
      </w:r>
    </w:p>
    <w:p>
      <w:pPr>
        <w:pStyle w:val="ListParagraph"/>
        <w:numPr>
          <w:ilvl w:val="0"/>
          <w:numId w:val="56"/>
        </w:numPr>
        <w:tabs>
          <w:tab w:pos="416" w:val="left" w:leader="none"/>
          <w:tab w:pos="418" w:val="left" w:leader="none"/>
        </w:tabs>
        <w:spacing w:line="240" w:lineRule="auto" w:before="0" w:after="0"/>
        <w:ind w:left="418" w:right="209" w:hanging="285"/>
        <w:jc w:val="both"/>
        <w:rPr>
          <w:sz w:val="28"/>
        </w:rPr>
      </w:pPr>
      <w:r>
        <w:rPr>
          <w:sz w:val="28"/>
        </w:rPr>
        <w:t>Внешняя мотивация. Благоприятное или неодобрительное воздействие на персонал,</w:t>
      </w:r>
      <w:r>
        <w:rPr>
          <w:spacing w:val="-4"/>
          <w:sz w:val="28"/>
        </w:rPr>
        <w:t> </w:t>
      </w:r>
      <w:r>
        <w:rPr>
          <w:sz w:val="28"/>
        </w:rPr>
        <w:t>которое</w:t>
      </w:r>
      <w:r>
        <w:rPr>
          <w:spacing w:val="-4"/>
          <w:sz w:val="28"/>
        </w:rPr>
        <w:t> </w:t>
      </w:r>
      <w:r>
        <w:rPr>
          <w:sz w:val="28"/>
        </w:rPr>
        <w:t>ведет</w:t>
      </w:r>
      <w:r>
        <w:rPr>
          <w:spacing w:val="-4"/>
          <w:sz w:val="28"/>
        </w:rPr>
        <w:t> </w:t>
      </w:r>
      <w:r>
        <w:rPr>
          <w:sz w:val="28"/>
        </w:rPr>
        <w:t>к</w:t>
      </w:r>
      <w:r>
        <w:rPr>
          <w:spacing w:val="-4"/>
          <w:sz w:val="28"/>
        </w:rPr>
        <w:t> </w:t>
      </w:r>
      <w:r>
        <w:rPr>
          <w:sz w:val="28"/>
        </w:rPr>
        <w:t>желаемому</w:t>
      </w:r>
      <w:r>
        <w:rPr>
          <w:spacing w:val="-3"/>
          <w:sz w:val="28"/>
        </w:rPr>
        <w:t> </w:t>
      </w:r>
      <w:r>
        <w:rPr>
          <w:sz w:val="28"/>
        </w:rPr>
        <w:t>результату.</w:t>
      </w:r>
      <w:r>
        <w:rPr>
          <w:spacing w:val="-4"/>
          <w:sz w:val="28"/>
        </w:rPr>
        <w:t> </w:t>
      </w:r>
      <w:r>
        <w:rPr>
          <w:sz w:val="28"/>
        </w:rPr>
        <w:t>В</w:t>
      </w:r>
      <w:r>
        <w:rPr>
          <w:spacing w:val="-4"/>
          <w:sz w:val="28"/>
        </w:rPr>
        <w:t> </w:t>
      </w:r>
      <w:r>
        <w:rPr>
          <w:sz w:val="28"/>
        </w:rPr>
        <w:t>качестве</w:t>
      </w:r>
      <w:r>
        <w:rPr>
          <w:spacing w:val="-5"/>
          <w:sz w:val="28"/>
        </w:rPr>
        <w:t> </w:t>
      </w:r>
      <w:r>
        <w:rPr>
          <w:sz w:val="28"/>
        </w:rPr>
        <w:t>награды</w:t>
      </w:r>
      <w:r>
        <w:rPr>
          <w:spacing w:val="-4"/>
          <w:sz w:val="28"/>
        </w:rPr>
        <w:t> </w:t>
      </w:r>
      <w:r>
        <w:rPr>
          <w:sz w:val="28"/>
        </w:rPr>
        <w:t>предпо- лагается благо или наказание [3].</w:t>
      </w:r>
    </w:p>
    <w:p>
      <w:pPr>
        <w:pStyle w:val="ListParagraph"/>
        <w:numPr>
          <w:ilvl w:val="0"/>
          <w:numId w:val="56"/>
        </w:numPr>
        <w:tabs>
          <w:tab w:pos="416" w:val="left" w:leader="none"/>
          <w:tab w:pos="418" w:val="left" w:leader="none"/>
        </w:tabs>
        <w:spacing w:line="240" w:lineRule="auto" w:before="0" w:after="0"/>
        <w:ind w:left="418" w:right="210" w:hanging="285"/>
        <w:jc w:val="both"/>
        <w:rPr>
          <w:sz w:val="28"/>
        </w:rPr>
      </w:pPr>
      <w:r>
        <w:rPr>
          <w:sz w:val="28"/>
        </w:rPr>
        <w:t>Внутренняя мотивация. Предполагает самостоятельное развитие мотивации</w:t>
      </w:r>
      <w:r>
        <w:rPr>
          <w:spacing w:val="80"/>
          <w:sz w:val="28"/>
        </w:rPr>
        <w:t> </w:t>
      </w:r>
      <w:r>
        <w:rPr>
          <w:sz w:val="28"/>
        </w:rPr>
        <w:t>у</w:t>
      </w:r>
      <w:r>
        <w:rPr>
          <w:spacing w:val="-3"/>
          <w:sz w:val="28"/>
        </w:rPr>
        <w:t> </w:t>
      </w:r>
      <w:r>
        <w:rPr>
          <w:sz w:val="28"/>
        </w:rPr>
        <w:t>работника. Осуществление определенных задач приносит им моральное удовлетворение.</w:t>
      </w:r>
      <w:r>
        <w:rPr>
          <w:spacing w:val="-8"/>
          <w:sz w:val="28"/>
        </w:rPr>
        <w:t> </w:t>
      </w:r>
      <w:r>
        <w:rPr>
          <w:sz w:val="28"/>
        </w:rPr>
        <w:t>Но</w:t>
      </w:r>
      <w:r>
        <w:rPr>
          <w:spacing w:val="-8"/>
          <w:sz w:val="28"/>
        </w:rPr>
        <w:t> </w:t>
      </w:r>
      <w:r>
        <w:rPr>
          <w:sz w:val="28"/>
        </w:rPr>
        <w:t>при</w:t>
      </w:r>
      <w:r>
        <w:rPr>
          <w:spacing w:val="-8"/>
          <w:sz w:val="28"/>
        </w:rPr>
        <w:t> </w:t>
      </w:r>
      <w:r>
        <w:rPr>
          <w:sz w:val="28"/>
        </w:rPr>
        <w:t>этом</w:t>
      </w:r>
      <w:r>
        <w:rPr>
          <w:spacing w:val="-8"/>
          <w:sz w:val="28"/>
        </w:rPr>
        <w:t> </w:t>
      </w:r>
      <w:r>
        <w:rPr>
          <w:sz w:val="28"/>
        </w:rPr>
        <w:t>персонал</w:t>
      </w:r>
      <w:r>
        <w:rPr>
          <w:spacing w:val="-8"/>
          <w:sz w:val="28"/>
        </w:rPr>
        <w:t> </w:t>
      </w:r>
      <w:r>
        <w:rPr>
          <w:sz w:val="28"/>
        </w:rPr>
        <w:t>может</w:t>
      </w:r>
      <w:r>
        <w:rPr>
          <w:spacing w:val="-7"/>
          <w:sz w:val="28"/>
        </w:rPr>
        <w:t> </w:t>
      </w:r>
      <w:r>
        <w:rPr>
          <w:sz w:val="28"/>
        </w:rPr>
        <w:t>оставаться</w:t>
      </w:r>
      <w:r>
        <w:rPr>
          <w:spacing w:val="-8"/>
          <w:sz w:val="28"/>
        </w:rPr>
        <w:t> </w:t>
      </w:r>
      <w:r>
        <w:rPr>
          <w:sz w:val="28"/>
        </w:rPr>
        <w:t>в</w:t>
      </w:r>
      <w:r>
        <w:rPr>
          <w:spacing w:val="-7"/>
          <w:sz w:val="28"/>
        </w:rPr>
        <w:t> </w:t>
      </w:r>
      <w:r>
        <w:rPr>
          <w:sz w:val="28"/>
        </w:rPr>
        <w:t>поиске</w:t>
      </w:r>
      <w:r>
        <w:rPr>
          <w:spacing w:val="-8"/>
          <w:sz w:val="28"/>
        </w:rPr>
        <w:t> </w:t>
      </w:r>
      <w:r>
        <w:rPr>
          <w:sz w:val="28"/>
        </w:rPr>
        <w:t>выгоды</w:t>
      </w:r>
      <w:r>
        <w:rPr>
          <w:spacing w:val="-8"/>
          <w:sz w:val="28"/>
        </w:rPr>
        <w:t> </w:t>
      </w:r>
      <w:r>
        <w:rPr>
          <w:sz w:val="28"/>
        </w:rPr>
        <w:t>[2]. Внешних мотивационных рычагов при внутренней мотивации недостаточно для получения желаемого блага.</w:t>
      </w:r>
    </w:p>
    <w:p>
      <w:pPr>
        <w:pStyle w:val="BodyText"/>
        <w:ind w:right="209" w:firstLine="709"/>
      </w:pPr>
      <w:r>
        <w:rPr/>
        <w:t>Для</w:t>
      </w:r>
      <w:r>
        <w:rPr>
          <w:spacing w:val="-3"/>
        </w:rPr>
        <w:t> </w:t>
      </w:r>
      <w:r>
        <w:rPr/>
        <w:t>изучения</w:t>
      </w:r>
      <w:r>
        <w:rPr>
          <w:spacing w:val="-3"/>
        </w:rPr>
        <w:t> </w:t>
      </w:r>
      <w:r>
        <w:rPr/>
        <w:t>механизма</w:t>
      </w:r>
      <w:r>
        <w:rPr>
          <w:spacing w:val="-3"/>
        </w:rPr>
        <w:t> </w:t>
      </w:r>
      <w:r>
        <w:rPr/>
        <w:t>работы</w:t>
      </w:r>
      <w:r>
        <w:rPr>
          <w:spacing w:val="-2"/>
        </w:rPr>
        <w:t> </w:t>
      </w:r>
      <w:r>
        <w:rPr/>
        <w:t>мотивации</w:t>
      </w:r>
      <w:r>
        <w:rPr>
          <w:spacing w:val="-2"/>
        </w:rPr>
        <w:t> </w:t>
      </w:r>
      <w:r>
        <w:rPr/>
        <w:t>на</w:t>
      </w:r>
      <w:r>
        <w:rPr>
          <w:spacing w:val="-3"/>
        </w:rPr>
        <w:t> </w:t>
      </w:r>
      <w:r>
        <w:rPr/>
        <w:t>практике</w:t>
      </w:r>
      <w:r>
        <w:rPr>
          <w:spacing w:val="-3"/>
        </w:rPr>
        <w:t> </w:t>
      </w:r>
      <w:r>
        <w:rPr/>
        <w:t>нами</w:t>
      </w:r>
      <w:r>
        <w:rPr>
          <w:spacing w:val="-2"/>
        </w:rPr>
        <w:t> </w:t>
      </w:r>
      <w:r>
        <w:rPr/>
        <w:t>был</w:t>
      </w:r>
      <w:r>
        <w:rPr>
          <w:spacing w:val="-3"/>
        </w:rPr>
        <w:t> </w:t>
      </w:r>
      <w:r>
        <w:rPr/>
        <w:t>выбран отель «AZIMUT Сити Отель Уфа», так как мы знаем, что стандарты во всей гостиничной цепи Азимут достаточно строгие. Для того чтобы сотрудники лю- били свою работу и получали от нее максимальную выгоду, Сетью разработана система мотивации персонала [4].</w:t>
      </w:r>
    </w:p>
    <w:p>
      <w:pPr>
        <w:pStyle w:val="BodyText"/>
        <w:spacing w:line="322" w:lineRule="exact"/>
        <w:ind w:left="843"/>
      </w:pPr>
      <w:r>
        <w:rPr>
          <w:spacing w:val="-2"/>
        </w:rPr>
        <w:t>Гостиница</w:t>
      </w:r>
      <w:r>
        <w:rPr>
          <w:spacing w:val="-5"/>
        </w:rPr>
        <w:t> </w:t>
      </w:r>
      <w:r>
        <w:rPr>
          <w:spacing w:val="-2"/>
        </w:rPr>
        <w:t>предоставляет своим</w:t>
      </w:r>
      <w:r>
        <w:rPr>
          <w:spacing w:val="-5"/>
        </w:rPr>
        <w:t> </w:t>
      </w:r>
      <w:r>
        <w:rPr>
          <w:spacing w:val="-2"/>
        </w:rPr>
        <w:t>сотрудникам:</w:t>
      </w:r>
    </w:p>
    <w:p>
      <w:pPr>
        <w:pStyle w:val="ListParagraph"/>
        <w:numPr>
          <w:ilvl w:val="1"/>
          <w:numId w:val="56"/>
        </w:numPr>
        <w:tabs>
          <w:tab w:pos="1121" w:val="left" w:leader="none"/>
        </w:tabs>
        <w:spacing w:line="322" w:lineRule="exact" w:before="0" w:after="0"/>
        <w:ind w:left="1121" w:right="0" w:hanging="278"/>
        <w:jc w:val="both"/>
        <w:rPr>
          <w:sz w:val="28"/>
        </w:rPr>
      </w:pPr>
      <w:r>
        <w:rPr>
          <w:spacing w:val="-2"/>
          <w:sz w:val="28"/>
        </w:rPr>
        <w:t>Добровольное</w:t>
      </w:r>
      <w:r>
        <w:rPr>
          <w:spacing w:val="-3"/>
          <w:sz w:val="28"/>
        </w:rPr>
        <w:t> </w:t>
      </w:r>
      <w:r>
        <w:rPr>
          <w:spacing w:val="-2"/>
          <w:sz w:val="28"/>
        </w:rPr>
        <w:t>медицинское</w:t>
      </w:r>
      <w:r>
        <w:rPr>
          <w:spacing w:val="-4"/>
          <w:sz w:val="28"/>
        </w:rPr>
        <w:t> </w:t>
      </w:r>
      <w:r>
        <w:rPr>
          <w:spacing w:val="-2"/>
          <w:sz w:val="28"/>
        </w:rPr>
        <w:t>страхование.</w:t>
      </w:r>
    </w:p>
    <w:p>
      <w:pPr>
        <w:pStyle w:val="BodyText"/>
        <w:ind w:right="210" w:firstLine="709"/>
      </w:pPr>
      <w:r>
        <w:rPr/>
        <w:t>Добровольное медицинское страхование (ДМС) осуществляется в целях привлечения и удержания высококвалифицированных специалистов, стабили- зации отношений в коллективе, экономии рабочего времени, повышения произ- водительности труда. Компания заключает со страховой организацией договор добровольного медицинского страхования.</w:t>
      </w:r>
    </w:p>
    <w:p>
      <w:pPr>
        <w:pStyle w:val="ListParagraph"/>
        <w:numPr>
          <w:ilvl w:val="1"/>
          <w:numId w:val="56"/>
        </w:numPr>
        <w:tabs>
          <w:tab w:pos="1121" w:val="left" w:leader="none"/>
        </w:tabs>
        <w:spacing w:line="322" w:lineRule="exact" w:before="0" w:after="0"/>
        <w:ind w:left="1121" w:right="0" w:hanging="278"/>
        <w:jc w:val="both"/>
        <w:rPr>
          <w:sz w:val="28"/>
        </w:rPr>
      </w:pPr>
      <w:r>
        <w:rPr>
          <w:spacing w:val="-2"/>
          <w:sz w:val="28"/>
        </w:rPr>
        <w:t>Служебное</w:t>
      </w:r>
      <w:r>
        <w:rPr>
          <w:spacing w:val="-5"/>
          <w:sz w:val="28"/>
        </w:rPr>
        <w:t> </w:t>
      </w:r>
      <w:r>
        <w:rPr>
          <w:spacing w:val="-2"/>
          <w:sz w:val="28"/>
        </w:rPr>
        <w:t>питание.</w:t>
      </w:r>
    </w:p>
    <w:p>
      <w:pPr>
        <w:pStyle w:val="BodyText"/>
        <w:ind w:right="210" w:firstLine="709"/>
      </w:pPr>
      <w:r>
        <w:rPr/>
        <w:t>Гостиница «AZIMUT</w:t>
      </w:r>
      <w:r>
        <w:rPr>
          <w:spacing w:val="-2"/>
        </w:rPr>
        <w:t> </w:t>
      </w:r>
      <w:r>
        <w:rPr/>
        <w:t>Сити Отель Уфа» за свой счет предоставляет работ- никам служебное питание на следующих условиях: горячее или холодное пита- ние</w:t>
      </w:r>
      <w:r>
        <w:rPr>
          <w:spacing w:val="-1"/>
        </w:rPr>
        <w:t> </w:t>
      </w:r>
      <w:r>
        <w:rPr/>
        <w:t>в</w:t>
      </w:r>
      <w:r>
        <w:rPr>
          <w:spacing w:val="1"/>
        </w:rPr>
        <w:t> </w:t>
      </w:r>
      <w:r>
        <w:rPr/>
        <w:t>служебном</w:t>
      </w:r>
      <w:r>
        <w:rPr>
          <w:spacing w:val="-1"/>
        </w:rPr>
        <w:t> </w:t>
      </w:r>
      <w:r>
        <w:rPr/>
        <w:t>помещении,</w:t>
      </w:r>
      <w:r>
        <w:rPr>
          <w:spacing w:val="-1"/>
        </w:rPr>
        <w:t> </w:t>
      </w:r>
      <w:r>
        <w:rPr/>
        <w:t>предназначенном для</w:t>
      </w:r>
      <w:r>
        <w:rPr>
          <w:spacing w:val="-1"/>
        </w:rPr>
        <w:t> </w:t>
      </w:r>
      <w:r>
        <w:rPr/>
        <w:t>приема</w:t>
      </w:r>
      <w:r>
        <w:rPr>
          <w:spacing w:val="-1"/>
        </w:rPr>
        <w:t> </w:t>
      </w:r>
      <w:r>
        <w:rPr/>
        <w:t>пищи,</w:t>
      </w:r>
      <w:r>
        <w:rPr>
          <w:spacing w:val="2"/>
        </w:rPr>
        <w:t> </w:t>
      </w:r>
      <w:r>
        <w:rPr/>
        <w:t>один или </w:t>
      </w:r>
      <w:r>
        <w:rPr>
          <w:spacing w:val="-5"/>
        </w:rPr>
        <w:t>не-</w:t>
      </w:r>
    </w:p>
    <w:p>
      <w:pPr>
        <w:spacing w:after="0"/>
        <w:sectPr>
          <w:pgSz w:w="11910" w:h="16840"/>
          <w:pgMar w:header="0" w:footer="756" w:top="1060" w:bottom="940" w:left="1000" w:right="920"/>
        </w:sectPr>
      </w:pPr>
    </w:p>
    <w:p>
      <w:pPr>
        <w:pStyle w:val="BodyText"/>
        <w:spacing w:before="70"/>
        <w:jc w:val="left"/>
      </w:pPr>
      <w:r>
        <w:rPr/>
        <w:t>сколько раз в день (завтрак, обед, кофе-брейк или ужин/ночной ужин, в зависи- мости от продолжительности рабочего времени).</w:t>
      </w:r>
    </w:p>
    <w:p>
      <w:pPr>
        <w:pStyle w:val="BodyText"/>
        <w:spacing w:before="1"/>
        <w:ind w:firstLine="709"/>
        <w:jc w:val="left"/>
      </w:pPr>
      <w:r>
        <w:rPr/>
        <w:t>Работник имеет право получить указанное выше питание во время своего перерыва, полагающегося ему в течение рабочего времени.</w:t>
      </w:r>
    </w:p>
    <w:p>
      <w:pPr>
        <w:pStyle w:val="ListParagraph"/>
        <w:numPr>
          <w:ilvl w:val="1"/>
          <w:numId w:val="56"/>
        </w:numPr>
        <w:tabs>
          <w:tab w:pos="1121" w:val="left" w:leader="none"/>
        </w:tabs>
        <w:spacing w:line="321" w:lineRule="exact" w:before="0" w:after="0"/>
        <w:ind w:left="1121" w:right="0" w:hanging="278"/>
        <w:jc w:val="left"/>
        <w:rPr>
          <w:sz w:val="28"/>
        </w:rPr>
      </w:pPr>
      <w:r>
        <w:rPr>
          <w:spacing w:val="-2"/>
          <w:sz w:val="28"/>
        </w:rPr>
        <w:t>Предоставление</w:t>
      </w:r>
      <w:r>
        <w:rPr>
          <w:spacing w:val="6"/>
          <w:sz w:val="28"/>
        </w:rPr>
        <w:t> </w:t>
      </w:r>
      <w:r>
        <w:rPr>
          <w:spacing w:val="-2"/>
          <w:sz w:val="28"/>
        </w:rPr>
        <w:t>подарков.</w:t>
      </w:r>
    </w:p>
    <w:p>
      <w:pPr>
        <w:pStyle w:val="BodyText"/>
        <w:spacing w:before="1"/>
        <w:ind w:firstLine="709"/>
        <w:jc w:val="left"/>
      </w:pPr>
      <w:r>
        <w:rPr/>
        <w:t>Подарок работнику может иметь одну из следующих форм (но не ограни- чивается ими):</w:t>
      </w:r>
    </w:p>
    <w:p>
      <w:pPr>
        <w:pStyle w:val="ListParagraph"/>
        <w:numPr>
          <w:ilvl w:val="0"/>
          <w:numId w:val="56"/>
        </w:numPr>
        <w:tabs>
          <w:tab w:pos="417" w:val="left" w:leader="none"/>
        </w:tabs>
        <w:spacing w:line="342" w:lineRule="exact" w:before="0" w:after="0"/>
        <w:ind w:left="417" w:right="0" w:hanging="283"/>
        <w:jc w:val="left"/>
        <w:rPr>
          <w:sz w:val="28"/>
        </w:rPr>
      </w:pPr>
      <w:r>
        <w:rPr>
          <w:spacing w:val="-2"/>
          <w:sz w:val="28"/>
        </w:rPr>
        <w:t>материальный</w:t>
      </w:r>
      <w:r>
        <w:rPr>
          <w:spacing w:val="-10"/>
          <w:sz w:val="28"/>
        </w:rPr>
        <w:t> </w:t>
      </w:r>
      <w:r>
        <w:rPr>
          <w:spacing w:val="-2"/>
          <w:sz w:val="28"/>
        </w:rPr>
        <w:t>подарок</w:t>
      </w:r>
      <w:r>
        <w:rPr>
          <w:spacing w:val="-10"/>
          <w:sz w:val="28"/>
        </w:rPr>
        <w:t> </w:t>
      </w:r>
      <w:r>
        <w:rPr>
          <w:spacing w:val="-2"/>
          <w:sz w:val="28"/>
        </w:rPr>
        <w:t>(кружка,</w:t>
      </w:r>
      <w:r>
        <w:rPr>
          <w:spacing w:val="-9"/>
          <w:sz w:val="28"/>
        </w:rPr>
        <w:t> </w:t>
      </w:r>
      <w:r>
        <w:rPr>
          <w:spacing w:val="-2"/>
          <w:sz w:val="28"/>
        </w:rPr>
        <w:t>блокнот,</w:t>
      </w:r>
      <w:r>
        <w:rPr>
          <w:spacing w:val="-10"/>
          <w:sz w:val="28"/>
        </w:rPr>
        <w:t> </w:t>
      </w:r>
      <w:r>
        <w:rPr>
          <w:spacing w:val="-2"/>
          <w:sz w:val="28"/>
        </w:rPr>
        <w:t>полотенце,</w:t>
      </w:r>
      <w:r>
        <w:rPr>
          <w:spacing w:val="-9"/>
          <w:sz w:val="28"/>
        </w:rPr>
        <w:t> </w:t>
      </w:r>
      <w:r>
        <w:rPr>
          <w:spacing w:val="-2"/>
          <w:sz w:val="28"/>
        </w:rPr>
        <w:t>торт</w:t>
      </w:r>
      <w:r>
        <w:rPr>
          <w:spacing w:val="-9"/>
          <w:sz w:val="28"/>
        </w:rPr>
        <w:t> </w:t>
      </w:r>
      <w:r>
        <w:rPr>
          <w:spacing w:val="-2"/>
          <w:sz w:val="28"/>
        </w:rPr>
        <w:t>и</w:t>
      </w:r>
      <w:r>
        <w:rPr>
          <w:spacing w:val="-10"/>
          <w:sz w:val="28"/>
        </w:rPr>
        <w:t> </w:t>
      </w:r>
      <w:r>
        <w:rPr>
          <w:spacing w:val="-2"/>
          <w:sz w:val="28"/>
        </w:rPr>
        <w:t>т.</w:t>
      </w:r>
      <w:r>
        <w:rPr>
          <w:spacing w:val="-9"/>
          <w:sz w:val="28"/>
        </w:rPr>
        <w:t> </w:t>
      </w:r>
      <w:r>
        <w:rPr>
          <w:spacing w:val="-4"/>
          <w:sz w:val="28"/>
        </w:rPr>
        <w:t>д.);</w:t>
      </w:r>
    </w:p>
    <w:p>
      <w:pPr>
        <w:pStyle w:val="ListParagraph"/>
        <w:numPr>
          <w:ilvl w:val="0"/>
          <w:numId w:val="56"/>
        </w:numPr>
        <w:tabs>
          <w:tab w:pos="417" w:val="left" w:leader="none"/>
        </w:tabs>
        <w:spacing w:line="342" w:lineRule="exact" w:before="0" w:after="0"/>
        <w:ind w:left="417" w:right="0" w:hanging="283"/>
        <w:jc w:val="left"/>
        <w:rPr>
          <w:sz w:val="28"/>
        </w:rPr>
      </w:pPr>
      <w:r>
        <w:rPr>
          <w:spacing w:val="-2"/>
          <w:sz w:val="28"/>
        </w:rPr>
        <w:t>подарочный</w:t>
      </w:r>
      <w:r>
        <w:rPr>
          <w:spacing w:val="-5"/>
          <w:sz w:val="28"/>
        </w:rPr>
        <w:t> </w:t>
      </w:r>
      <w:r>
        <w:rPr>
          <w:spacing w:val="-2"/>
          <w:sz w:val="28"/>
        </w:rPr>
        <w:t>сертификат</w:t>
      </w:r>
      <w:r>
        <w:rPr>
          <w:spacing w:val="-4"/>
          <w:sz w:val="28"/>
        </w:rPr>
        <w:t> </w:t>
      </w:r>
      <w:r>
        <w:rPr>
          <w:spacing w:val="-2"/>
          <w:sz w:val="28"/>
        </w:rPr>
        <w:t>торговых</w:t>
      </w:r>
      <w:r>
        <w:rPr>
          <w:spacing w:val="-4"/>
          <w:sz w:val="28"/>
        </w:rPr>
        <w:t> </w:t>
      </w:r>
      <w:r>
        <w:rPr>
          <w:spacing w:val="-2"/>
          <w:sz w:val="28"/>
        </w:rPr>
        <w:t>сетей</w:t>
      </w:r>
      <w:r>
        <w:rPr>
          <w:spacing w:val="-4"/>
          <w:sz w:val="28"/>
        </w:rPr>
        <w:t> </w:t>
      </w:r>
      <w:r>
        <w:rPr>
          <w:spacing w:val="-2"/>
          <w:sz w:val="28"/>
        </w:rPr>
        <w:t>и</w:t>
      </w:r>
      <w:r>
        <w:rPr>
          <w:spacing w:val="-5"/>
          <w:sz w:val="28"/>
        </w:rPr>
        <w:t> </w:t>
      </w:r>
      <w:r>
        <w:rPr>
          <w:spacing w:val="-2"/>
          <w:sz w:val="28"/>
        </w:rPr>
        <w:t>заведений;</w:t>
      </w:r>
    </w:p>
    <w:p>
      <w:pPr>
        <w:pStyle w:val="ListParagraph"/>
        <w:numPr>
          <w:ilvl w:val="0"/>
          <w:numId w:val="56"/>
        </w:numPr>
        <w:tabs>
          <w:tab w:pos="416" w:val="left" w:leader="none"/>
          <w:tab w:pos="418" w:val="left" w:leader="none"/>
        </w:tabs>
        <w:spacing w:line="240" w:lineRule="auto" w:before="0" w:after="0"/>
        <w:ind w:left="418" w:right="210" w:hanging="285"/>
        <w:jc w:val="left"/>
        <w:rPr>
          <w:sz w:val="28"/>
        </w:rPr>
      </w:pPr>
      <w:r>
        <w:rPr>
          <w:sz w:val="28"/>
        </w:rPr>
        <w:t>подарочный сертификат на проживание или питание в отелях региональной сети</w:t>
      </w:r>
      <w:r>
        <w:rPr>
          <w:spacing w:val="-1"/>
          <w:sz w:val="28"/>
        </w:rPr>
        <w:t> </w:t>
      </w:r>
      <w:r>
        <w:rPr>
          <w:sz w:val="28"/>
        </w:rPr>
        <w:t>AZIMUT.</w:t>
      </w:r>
    </w:p>
    <w:p>
      <w:pPr>
        <w:pStyle w:val="ListParagraph"/>
        <w:numPr>
          <w:ilvl w:val="0"/>
          <w:numId w:val="46"/>
        </w:numPr>
        <w:tabs>
          <w:tab w:pos="1121" w:val="left" w:leader="none"/>
        </w:tabs>
        <w:spacing w:line="321" w:lineRule="exact" w:before="0" w:after="0"/>
        <w:ind w:left="1121" w:right="0" w:hanging="278"/>
        <w:jc w:val="both"/>
        <w:rPr>
          <w:sz w:val="28"/>
        </w:rPr>
      </w:pPr>
      <w:r>
        <w:rPr>
          <w:spacing w:val="-2"/>
          <w:sz w:val="28"/>
        </w:rPr>
        <w:t>Размещение.</w:t>
      </w:r>
    </w:p>
    <w:p>
      <w:pPr>
        <w:pStyle w:val="BodyText"/>
        <w:ind w:right="210" w:firstLine="709"/>
      </w:pPr>
      <w:r>
        <w:rPr/>
        <w:t>Все работники группы компаний «AZIMUT Hotels» могут использовать внутренние тарифы во всех отелях сети за исключением отеля, с которым у ра- ботника заключены трудовые отношения. Также для друзей и родственников работников сети также предоставляются специальные тарифы на проживание.</w:t>
      </w:r>
    </w:p>
    <w:p>
      <w:pPr>
        <w:pStyle w:val="ListParagraph"/>
        <w:numPr>
          <w:ilvl w:val="0"/>
          <w:numId w:val="46"/>
        </w:numPr>
        <w:tabs>
          <w:tab w:pos="1120" w:val="left" w:leader="none"/>
        </w:tabs>
        <w:spacing w:line="322" w:lineRule="exact" w:before="0" w:after="0"/>
        <w:ind w:left="1120" w:right="0" w:hanging="278"/>
        <w:jc w:val="both"/>
        <w:rPr>
          <w:sz w:val="28"/>
        </w:rPr>
      </w:pPr>
      <w:r>
        <w:rPr>
          <w:spacing w:val="-2"/>
          <w:sz w:val="28"/>
        </w:rPr>
        <w:t>Премирование.</w:t>
      </w:r>
    </w:p>
    <w:p>
      <w:pPr>
        <w:pStyle w:val="BodyText"/>
        <w:ind w:right="211" w:firstLine="709"/>
      </w:pPr>
      <w:r>
        <w:rPr/>
        <w:t>Премирование введено с целью повышения материальной заинтересован- ности работников в добросовестном высокопроизводительном труде.</w:t>
      </w:r>
    </w:p>
    <w:p>
      <w:pPr>
        <w:pStyle w:val="BodyText"/>
        <w:ind w:right="210" w:firstLine="709"/>
      </w:pPr>
      <w:r>
        <w:rPr/>
        <w:t>Для</w:t>
      </w:r>
      <w:r>
        <w:rPr>
          <w:spacing w:val="-4"/>
        </w:rPr>
        <w:t> </w:t>
      </w:r>
      <w:r>
        <w:rPr/>
        <w:t>улучшения</w:t>
      </w:r>
      <w:r>
        <w:rPr>
          <w:spacing w:val="-4"/>
        </w:rPr>
        <w:t> </w:t>
      </w:r>
      <w:r>
        <w:rPr/>
        <w:t>эффективной</w:t>
      </w:r>
      <w:r>
        <w:rPr>
          <w:spacing w:val="-4"/>
        </w:rPr>
        <w:t> </w:t>
      </w:r>
      <w:r>
        <w:rPr/>
        <w:t>работы</w:t>
      </w:r>
      <w:r>
        <w:rPr>
          <w:spacing w:val="-4"/>
        </w:rPr>
        <w:t> </w:t>
      </w:r>
      <w:r>
        <w:rPr/>
        <w:t>сотрудников</w:t>
      </w:r>
      <w:r>
        <w:rPr>
          <w:spacing w:val="-4"/>
        </w:rPr>
        <w:t> </w:t>
      </w:r>
      <w:r>
        <w:rPr/>
        <w:t>в</w:t>
      </w:r>
      <w:r>
        <w:rPr>
          <w:spacing w:val="-4"/>
        </w:rPr>
        <w:t> </w:t>
      </w:r>
      <w:r>
        <w:rPr/>
        <w:t>отеле</w:t>
      </w:r>
      <w:r>
        <w:rPr>
          <w:spacing w:val="-4"/>
        </w:rPr>
        <w:t> </w:t>
      </w:r>
      <w:r>
        <w:rPr/>
        <w:t>«AZIMUT</w:t>
      </w:r>
      <w:r>
        <w:rPr>
          <w:spacing w:val="-9"/>
        </w:rPr>
        <w:t> </w:t>
      </w:r>
      <w:r>
        <w:rPr/>
        <w:t>Сити Отель Уфа» нами были разработаны следующие методы мотивации:</w:t>
      </w:r>
    </w:p>
    <w:p>
      <w:pPr>
        <w:pStyle w:val="ListParagraph"/>
        <w:numPr>
          <w:ilvl w:val="0"/>
          <w:numId w:val="57"/>
        </w:numPr>
        <w:tabs>
          <w:tab w:pos="1154" w:val="left" w:leader="none"/>
        </w:tabs>
        <w:spacing w:line="240" w:lineRule="auto" w:before="0" w:after="0"/>
        <w:ind w:left="133" w:right="210" w:firstLine="709"/>
        <w:jc w:val="both"/>
        <w:rPr>
          <w:sz w:val="28"/>
        </w:rPr>
      </w:pPr>
      <w:r>
        <w:rPr>
          <w:sz w:val="28"/>
        </w:rPr>
        <w:t>Предоставление возможности обучаться и повышать свою квалифика- цию, например, внутрикорпоративные тренинги (курсы английского, тренинги по повышению квалификации и т.</w:t>
      </w:r>
      <w:r>
        <w:rPr>
          <w:spacing w:val="-8"/>
          <w:sz w:val="28"/>
        </w:rPr>
        <w:t> </w:t>
      </w:r>
      <w:r>
        <w:rPr>
          <w:sz w:val="28"/>
        </w:rPr>
        <w:t>д.). Это может оказать положительное влия- ние на сотрудников гостиничной индустрии.</w:t>
      </w:r>
    </w:p>
    <w:p>
      <w:pPr>
        <w:pStyle w:val="ListParagraph"/>
        <w:numPr>
          <w:ilvl w:val="0"/>
          <w:numId w:val="57"/>
        </w:numPr>
        <w:tabs>
          <w:tab w:pos="1134" w:val="left" w:leader="none"/>
        </w:tabs>
        <w:spacing w:line="322" w:lineRule="exact" w:before="0" w:after="0"/>
        <w:ind w:left="1134" w:right="0" w:hanging="291"/>
        <w:jc w:val="both"/>
        <w:rPr>
          <w:sz w:val="28"/>
        </w:rPr>
      </w:pPr>
      <w:r>
        <w:rPr>
          <w:sz w:val="28"/>
        </w:rPr>
        <w:t>Предоставление</w:t>
      </w:r>
      <w:r>
        <w:rPr>
          <w:spacing w:val="-5"/>
          <w:sz w:val="28"/>
        </w:rPr>
        <w:t> </w:t>
      </w:r>
      <w:r>
        <w:rPr>
          <w:sz w:val="28"/>
        </w:rPr>
        <w:t>дополнительных</w:t>
      </w:r>
      <w:r>
        <w:rPr>
          <w:spacing w:val="-5"/>
          <w:sz w:val="28"/>
        </w:rPr>
        <w:t> </w:t>
      </w:r>
      <w:r>
        <w:rPr>
          <w:sz w:val="28"/>
        </w:rPr>
        <w:t>отгулов</w:t>
      </w:r>
      <w:r>
        <w:rPr>
          <w:spacing w:val="-6"/>
          <w:sz w:val="28"/>
        </w:rPr>
        <w:t> </w:t>
      </w:r>
      <w:r>
        <w:rPr>
          <w:sz w:val="28"/>
        </w:rPr>
        <w:t>и</w:t>
      </w:r>
      <w:r>
        <w:rPr>
          <w:spacing w:val="-4"/>
          <w:sz w:val="28"/>
        </w:rPr>
        <w:t> </w:t>
      </w:r>
      <w:r>
        <w:rPr>
          <w:sz w:val="28"/>
        </w:rPr>
        <w:t>выходных</w:t>
      </w:r>
      <w:r>
        <w:rPr>
          <w:spacing w:val="-4"/>
          <w:sz w:val="28"/>
        </w:rPr>
        <w:t> </w:t>
      </w:r>
      <w:r>
        <w:rPr>
          <w:sz w:val="28"/>
        </w:rPr>
        <w:t>за</w:t>
      </w:r>
      <w:r>
        <w:rPr>
          <w:spacing w:val="-5"/>
          <w:sz w:val="28"/>
        </w:rPr>
        <w:t> </w:t>
      </w:r>
      <w:r>
        <w:rPr>
          <w:spacing w:val="-2"/>
          <w:sz w:val="28"/>
        </w:rPr>
        <w:t>определенные</w:t>
      </w:r>
    </w:p>
    <w:p>
      <w:pPr>
        <w:pStyle w:val="BodyText"/>
      </w:pPr>
      <w:r>
        <w:rPr/>
        <w:t>«заслуги»</w:t>
      </w:r>
      <w:r>
        <w:rPr>
          <w:spacing w:val="-10"/>
        </w:rPr>
        <w:t> </w:t>
      </w:r>
      <w:r>
        <w:rPr/>
        <w:t>в</w:t>
      </w:r>
      <w:r>
        <w:rPr>
          <w:spacing w:val="-11"/>
        </w:rPr>
        <w:t> </w:t>
      </w:r>
      <w:r>
        <w:rPr>
          <w:spacing w:val="-2"/>
        </w:rPr>
        <w:t>отеле.</w:t>
      </w:r>
    </w:p>
    <w:p>
      <w:pPr>
        <w:pStyle w:val="ListParagraph"/>
        <w:numPr>
          <w:ilvl w:val="0"/>
          <w:numId w:val="57"/>
        </w:numPr>
        <w:tabs>
          <w:tab w:pos="1195" w:val="left" w:leader="none"/>
        </w:tabs>
        <w:spacing w:line="240" w:lineRule="auto" w:before="0" w:after="0"/>
        <w:ind w:left="133" w:right="209" w:firstLine="709"/>
        <w:jc w:val="both"/>
        <w:rPr>
          <w:sz w:val="28"/>
        </w:rPr>
      </w:pPr>
      <w:r>
        <w:rPr>
          <w:sz w:val="28"/>
        </w:rPr>
        <w:t>Введение «Тринадцатой зарплаты» – это ежегодная дополнительная выплата</w:t>
      </w:r>
      <w:r>
        <w:rPr>
          <w:spacing w:val="-10"/>
          <w:sz w:val="28"/>
        </w:rPr>
        <w:t> </w:t>
      </w:r>
      <w:r>
        <w:rPr>
          <w:sz w:val="28"/>
        </w:rPr>
        <w:t>работнику,</w:t>
      </w:r>
      <w:r>
        <w:rPr>
          <w:spacing w:val="-9"/>
          <w:sz w:val="28"/>
        </w:rPr>
        <w:t> </w:t>
      </w:r>
      <w:r>
        <w:rPr>
          <w:sz w:val="28"/>
        </w:rPr>
        <w:t>которая</w:t>
      </w:r>
      <w:r>
        <w:rPr>
          <w:spacing w:val="-9"/>
          <w:sz w:val="28"/>
        </w:rPr>
        <w:t> </w:t>
      </w:r>
      <w:r>
        <w:rPr>
          <w:sz w:val="28"/>
        </w:rPr>
        <w:t>складывается</w:t>
      </w:r>
      <w:r>
        <w:rPr>
          <w:spacing w:val="-9"/>
          <w:sz w:val="28"/>
        </w:rPr>
        <w:t> </w:t>
      </w:r>
      <w:r>
        <w:rPr>
          <w:sz w:val="28"/>
        </w:rPr>
        <w:t>из</w:t>
      </w:r>
      <w:r>
        <w:rPr>
          <w:spacing w:val="-8"/>
          <w:sz w:val="28"/>
        </w:rPr>
        <w:t> </w:t>
      </w:r>
      <w:r>
        <w:rPr>
          <w:sz w:val="28"/>
        </w:rPr>
        <w:t>суммы</w:t>
      </w:r>
      <w:r>
        <w:rPr>
          <w:spacing w:val="-9"/>
          <w:sz w:val="28"/>
        </w:rPr>
        <w:t> </w:t>
      </w:r>
      <w:r>
        <w:rPr>
          <w:sz w:val="28"/>
        </w:rPr>
        <w:t>дохода</w:t>
      </w:r>
      <w:r>
        <w:rPr>
          <w:spacing w:val="-9"/>
          <w:sz w:val="28"/>
        </w:rPr>
        <w:t> </w:t>
      </w:r>
      <w:r>
        <w:rPr>
          <w:sz w:val="28"/>
        </w:rPr>
        <w:t>предприятия</w:t>
      </w:r>
      <w:r>
        <w:rPr>
          <w:spacing w:val="-9"/>
          <w:sz w:val="28"/>
        </w:rPr>
        <w:t> </w:t>
      </w:r>
      <w:r>
        <w:rPr>
          <w:sz w:val="28"/>
        </w:rPr>
        <w:t>по</w:t>
      </w:r>
      <w:r>
        <w:rPr>
          <w:spacing w:val="-8"/>
          <w:sz w:val="28"/>
        </w:rPr>
        <w:t> </w:t>
      </w:r>
      <w:r>
        <w:rPr>
          <w:sz w:val="28"/>
        </w:rPr>
        <w:t>ито- гам года и начисляется под новогодние праздники в виде поощрения [5].</w:t>
      </w:r>
    </w:p>
    <w:p>
      <w:pPr>
        <w:pStyle w:val="ListParagraph"/>
        <w:numPr>
          <w:ilvl w:val="0"/>
          <w:numId w:val="57"/>
        </w:numPr>
        <w:tabs>
          <w:tab w:pos="1139" w:val="left" w:leader="none"/>
        </w:tabs>
        <w:spacing w:line="240" w:lineRule="auto" w:before="0" w:after="0"/>
        <w:ind w:left="134" w:right="212" w:firstLine="709"/>
        <w:jc w:val="both"/>
        <w:rPr>
          <w:sz w:val="28"/>
        </w:rPr>
      </w:pPr>
      <w:r>
        <w:rPr>
          <w:sz w:val="28"/>
        </w:rPr>
        <w:t>Скидки или абонементы на посещение СПА-центра и фитнес-зала. Та- кие поощрения стимулируют персонал вести здоровый образ жизни.</w:t>
      </w:r>
    </w:p>
    <w:p>
      <w:pPr>
        <w:pStyle w:val="ListParagraph"/>
        <w:numPr>
          <w:ilvl w:val="0"/>
          <w:numId w:val="57"/>
        </w:numPr>
        <w:tabs>
          <w:tab w:pos="1132" w:val="left" w:leader="none"/>
        </w:tabs>
        <w:spacing w:line="240" w:lineRule="auto" w:before="0" w:after="0"/>
        <w:ind w:left="133" w:right="208" w:firstLine="709"/>
        <w:jc w:val="both"/>
        <w:rPr>
          <w:sz w:val="28"/>
        </w:rPr>
      </w:pPr>
      <w:r>
        <w:rPr>
          <w:sz w:val="28"/>
        </w:rPr>
        <w:t>Творческие и спортивные конкурсы, их также можно ввести в сеть гос- тиниц в качестве мотивации персонала. Целью таких мероприятий станет спло- чение командного духа сотрудников отелей, возможность показать свои талан- ты, а также получить денежную мотивацию. Для спортивного состязания мож- но выбрать какую-либо игру, например, футбол, волейбол (или проявить свою креативность и выбрать непопулярный вид спорта), либо дать возможность со- трудникам выбирать каждый год разные виды спорта. Конкурс можно прово- дить</w:t>
      </w:r>
      <w:r>
        <w:rPr>
          <w:spacing w:val="78"/>
          <w:sz w:val="28"/>
        </w:rPr>
        <w:t> </w:t>
      </w:r>
      <w:r>
        <w:rPr>
          <w:sz w:val="28"/>
        </w:rPr>
        <w:t>в</w:t>
      </w:r>
      <w:r>
        <w:rPr>
          <w:spacing w:val="78"/>
          <w:sz w:val="28"/>
        </w:rPr>
        <w:t> </w:t>
      </w:r>
      <w:r>
        <w:rPr>
          <w:sz w:val="28"/>
        </w:rPr>
        <w:t>несколько</w:t>
      </w:r>
      <w:r>
        <w:rPr>
          <w:spacing w:val="80"/>
          <w:sz w:val="28"/>
        </w:rPr>
        <w:t> </w:t>
      </w:r>
      <w:r>
        <w:rPr>
          <w:sz w:val="28"/>
        </w:rPr>
        <w:t>этапов</w:t>
      </w:r>
      <w:r>
        <w:rPr>
          <w:spacing w:val="78"/>
          <w:sz w:val="28"/>
        </w:rPr>
        <w:t> </w:t>
      </w:r>
      <w:r>
        <w:rPr>
          <w:sz w:val="28"/>
        </w:rPr>
        <w:t>и</w:t>
      </w:r>
      <w:r>
        <w:rPr>
          <w:spacing w:val="78"/>
          <w:sz w:val="28"/>
        </w:rPr>
        <w:t> </w:t>
      </w:r>
      <w:r>
        <w:rPr>
          <w:sz w:val="28"/>
        </w:rPr>
        <w:t>вручать</w:t>
      </w:r>
      <w:r>
        <w:rPr>
          <w:spacing w:val="79"/>
          <w:sz w:val="28"/>
        </w:rPr>
        <w:t> </w:t>
      </w:r>
      <w:r>
        <w:rPr>
          <w:sz w:val="28"/>
        </w:rPr>
        <w:t>денежные</w:t>
      </w:r>
      <w:r>
        <w:rPr>
          <w:spacing w:val="77"/>
          <w:sz w:val="28"/>
        </w:rPr>
        <w:t> </w:t>
      </w:r>
      <w:r>
        <w:rPr>
          <w:sz w:val="28"/>
        </w:rPr>
        <w:t>призы</w:t>
      </w:r>
      <w:r>
        <w:rPr>
          <w:spacing w:val="79"/>
          <w:sz w:val="28"/>
        </w:rPr>
        <w:t> </w:t>
      </w:r>
      <w:r>
        <w:rPr>
          <w:sz w:val="28"/>
        </w:rPr>
        <w:t>команде</w:t>
      </w:r>
      <w:r>
        <w:rPr>
          <w:spacing w:val="79"/>
          <w:sz w:val="28"/>
        </w:rPr>
        <w:t> </w:t>
      </w:r>
      <w:r>
        <w:rPr>
          <w:sz w:val="28"/>
        </w:rPr>
        <w:t>победителей. В</w:t>
      </w:r>
      <w:r>
        <w:rPr>
          <w:spacing w:val="-8"/>
          <w:sz w:val="28"/>
        </w:rPr>
        <w:t> </w:t>
      </w:r>
      <w:r>
        <w:rPr>
          <w:sz w:val="28"/>
        </w:rPr>
        <w:t>творческом конкурсе можно участвовать в разных направлениях: вокал, тан- цы (индивидуальные и командные номера), в конце также вручается приз за лучший номер [6].</w:t>
      </w:r>
    </w:p>
    <w:p>
      <w:pPr>
        <w:pStyle w:val="BodyText"/>
        <w:ind w:left="134" w:right="210" w:firstLine="709"/>
      </w:pPr>
      <w:r>
        <w:rPr/>
        <w:t>Данные предложения помогут отелю улучшить мотивацию сотрудников,</w:t>
      </w:r>
      <w:r>
        <w:rPr>
          <w:spacing w:val="40"/>
        </w:rPr>
        <w:t> </w:t>
      </w:r>
      <w:r>
        <w:rPr/>
        <w:t>а также разнообразить ее.</w:t>
      </w:r>
    </w:p>
    <w:p>
      <w:pPr>
        <w:spacing w:after="0"/>
        <w:sectPr>
          <w:pgSz w:w="11910" w:h="16840"/>
          <w:pgMar w:header="0" w:footer="756" w:top="1060" w:bottom="940" w:left="1000" w:right="920"/>
        </w:sectPr>
      </w:pPr>
    </w:p>
    <w:p>
      <w:pPr>
        <w:pStyle w:val="BodyText"/>
        <w:spacing w:before="70"/>
        <w:ind w:right="209" w:firstLine="709"/>
      </w:pPr>
      <w:r>
        <w:rPr/>
        <w:t>В гостинице «AZIMUT</w:t>
      </w:r>
      <w:r>
        <w:rPr>
          <w:spacing w:val="-2"/>
        </w:rPr>
        <w:t> </w:t>
      </w:r>
      <w:r>
        <w:rPr/>
        <w:t>Сити Отель Уфа» 4* имеются разнообразные при- вилегии для своих сотрудников, к которым относятся: бесплатный полис ДМС, бесплатное питание, специальные цены на проживание в сети «AZIMUT», ма- териальное и нематериальное стимулирование, различные программы поощре- ния. Несмотря на большое количество видов мотивации, были предложены вве- дения новых программ мотивации. Данные изменения будут способствовать еще более продуктивной работе гостиницы и всей сети в целом.</w:t>
      </w:r>
    </w:p>
    <w:p>
      <w:pPr>
        <w:spacing w:before="276"/>
        <w:ind w:left="392" w:right="469"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58"/>
        </w:numPr>
        <w:tabs>
          <w:tab w:pos="417" w:val="left" w:leader="none"/>
        </w:tabs>
        <w:spacing w:line="240" w:lineRule="auto" w:before="0" w:after="0"/>
        <w:ind w:left="417" w:right="0" w:hanging="284"/>
        <w:jc w:val="both"/>
        <w:rPr>
          <w:sz w:val="24"/>
        </w:rPr>
      </w:pPr>
      <w:r>
        <w:rPr>
          <w:sz w:val="24"/>
        </w:rPr>
        <w:t>Алексина</w:t>
      </w:r>
      <w:r>
        <w:rPr>
          <w:spacing w:val="-7"/>
          <w:sz w:val="24"/>
        </w:rPr>
        <w:t> </w:t>
      </w:r>
      <w:r>
        <w:rPr>
          <w:sz w:val="24"/>
        </w:rPr>
        <w:t>С.</w:t>
      </w:r>
      <w:r>
        <w:rPr>
          <w:spacing w:val="-5"/>
          <w:sz w:val="24"/>
        </w:rPr>
        <w:t> </w:t>
      </w:r>
      <w:r>
        <w:rPr>
          <w:sz w:val="24"/>
        </w:rPr>
        <w:t>Б.</w:t>
      </w:r>
      <w:r>
        <w:rPr>
          <w:spacing w:val="-6"/>
          <w:sz w:val="24"/>
        </w:rPr>
        <w:t> </w:t>
      </w:r>
      <w:r>
        <w:rPr>
          <w:sz w:val="24"/>
        </w:rPr>
        <w:t>Методы</w:t>
      </w:r>
      <w:r>
        <w:rPr>
          <w:spacing w:val="-5"/>
          <w:sz w:val="24"/>
        </w:rPr>
        <w:t> </w:t>
      </w:r>
      <w:r>
        <w:rPr>
          <w:sz w:val="24"/>
        </w:rPr>
        <w:t>стимулирования.</w:t>
      </w:r>
      <w:r>
        <w:rPr>
          <w:spacing w:val="-6"/>
          <w:sz w:val="24"/>
        </w:rPr>
        <w:t> </w:t>
      </w:r>
      <w:r>
        <w:rPr>
          <w:sz w:val="24"/>
        </w:rPr>
        <w:t>М.</w:t>
      </w:r>
      <w:r>
        <w:rPr>
          <w:spacing w:val="-5"/>
          <w:sz w:val="24"/>
        </w:rPr>
        <w:t> </w:t>
      </w:r>
      <w:r>
        <w:rPr>
          <w:sz w:val="24"/>
        </w:rPr>
        <w:t>:</w:t>
      </w:r>
      <w:r>
        <w:rPr>
          <w:spacing w:val="-6"/>
          <w:sz w:val="24"/>
        </w:rPr>
        <w:t> </w:t>
      </w:r>
      <w:r>
        <w:rPr>
          <w:sz w:val="24"/>
        </w:rPr>
        <w:t>ФОРУМ,</w:t>
      </w:r>
      <w:r>
        <w:rPr>
          <w:spacing w:val="-5"/>
          <w:sz w:val="24"/>
        </w:rPr>
        <w:t> </w:t>
      </w:r>
      <w:r>
        <w:rPr>
          <w:sz w:val="24"/>
        </w:rPr>
        <w:t>2017.</w:t>
      </w:r>
      <w:r>
        <w:rPr>
          <w:spacing w:val="-6"/>
          <w:sz w:val="24"/>
        </w:rPr>
        <w:t> </w:t>
      </w:r>
      <w:r>
        <w:rPr>
          <w:sz w:val="24"/>
        </w:rPr>
        <w:t>С.</w:t>
      </w:r>
      <w:r>
        <w:rPr>
          <w:spacing w:val="-5"/>
          <w:sz w:val="24"/>
        </w:rPr>
        <w:t> </w:t>
      </w:r>
      <w:r>
        <w:rPr>
          <w:spacing w:val="-2"/>
          <w:sz w:val="24"/>
        </w:rPr>
        <w:t>72–73.</w:t>
      </w:r>
    </w:p>
    <w:p>
      <w:pPr>
        <w:pStyle w:val="ListParagraph"/>
        <w:numPr>
          <w:ilvl w:val="0"/>
          <w:numId w:val="58"/>
        </w:numPr>
        <w:tabs>
          <w:tab w:pos="418" w:val="left" w:leader="none"/>
        </w:tabs>
        <w:spacing w:line="240" w:lineRule="auto" w:before="0" w:after="0"/>
        <w:ind w:left="418" w:right="209" w:hanging="285"/>
        <w:jc w:val="both"/>
        <w:rPr>
          <w:sz w:val="24"/>
        </w:rPr>
      </w:pPr>
      <w:r>
        <w:rPr>
          <w:sz w:val="24"/>
        </w:rPr>
        <w:t>Методы мотивации и стимулирования персонала // Коммерческий директор. URL: https:// </w:t>
      </w:r>
      <w:hyperlink r:id="rId126">
        <w:r>
          <w:rPr>
            <w:sz w:val="24"/>
          </w:rPr>
          <w:t>www.kom-dir.ru/article/3467-metody-motivatsii-personala</w:t>
        </w:r>
      </w:hyperlink>
      <w:r>
        <w:rPr>
          <w:sz w:val="24"/>
        </w:rPr>
        <w:t> (дата обращения: 30.10.2023).</w:t>
      </w:r>
    </w:p>
    <w:p>
      <w:pPr>
        <w:pStyle w:val="ListParagraph"/>
        <w:numPr>
          <w:ilvl w:val="0"/>
          <w:numId w:val="58"/>
        </w:numPr>
        <w:tabs>
          <w:tab w:pos="418" w:val="left" w:leader="none"/>
        </w:tabs>
        <w:spacing w:line="240" w:lineRule="auto" w:before="0" w:after="0"/>
        <w:ind w:left="418" w:right="208" w:hanging="285"/>
        <w:jc w:val="both"/>
        <w:rPr>
          <w:sz w:val="24"/>
        </w:rPr>
      </w:pPr>
      <w:r>
        <w:rPr>
          <w:sz w:val="24"/>
        </w:rPr>
        <w:t>Мотивация персонала: основные виды и методы. Система мотивации персонала // ITeam. Статьи. URL: https://blog.iteam.ru/motivatsiya-personala-osnovnye-vidy-i-metody-sistema- motivatsii-personala (дата обращения: 30.10.2023).</w:t>
      </w:r>
    </w:p>
    <w:p>
      <w:pPr>
        <w:pStyle w:val="ListParagraph"/>
        <w:numPr>
          <w:ilvl w:val="0"/>
          <w:numId w:val="58"/>
        </w:numPr>
        <w:tabs>
          <w:tab w:pos="416" w:val="left" w:leader="none"/>
          <w:tab w:pos="418" w:val="left" w:leader="none"/>
        </w:tabs>
        <w:spacing w:line="240" w:lineRule="auto" w:before="0" w:after="0"/>
        <w:ind w:left="418" w:right="207" w:hanging="285"/>
        <w:jc w:val="both"/>
        <w:rPr>
          <w:sz w:val="24"/>
        </w:rPr>
      </w:pPr>
      <w:r>
        <w:rPr>
          <w:sz w:val="24"/>
        </w:rPr>
        <w:t>AZIMUT Hotels. Уфа : офиц. сайт сети отелей. URL: https://azimuthotels.com/ru/ufa/azimut- hotel-ufa (дата обращения: 30.10.2023).</w:t>
      </w:r>
    </w:p>
    <w:p>
      <w:pPr>
        <w:pStyle w:val="ListParagraph"/>
        <w:numPr>
          <w:ilvl w:val="0"/>
          <w:numId w:val="58"/>
        </w:numPr>
        <w:tabs>
          <w:tab w:pos="418" w:val="left" w:leader="none"/>
        </w:tabs>
        <w:spacing w:line="240" w:lineRule="auto" w:before="0" w:after="0"/>
        <w:ind w:left="418" w:right="209" w:hanging="285"/>
        <w:jc w:val="both"/>
        <w:rPr>
          <w:sz w:val="24"/>
        </w:rPr>
      </w:pPr>
      <w:r>
        <w:rPr>
          <w:sz w:val="24"/>
        </w:rPr>
        <w:t>Системы классификации гостиниц // Студенческая библиотека онлайн. URL: https:// studbooks.net/689280/turizm/osnovnye_ponyatiya_gostinichnoy_industrii (дата обращения: </w:t>
      </w:r>
      <w:r>
        <w:rPr>
          <w:spacing w:val="-2"/>
          <w:sz w:val="24"/>
        </w:rPr>
        <w:t>30.10.2023).</w:t>
      </w:r>
    </w:p>
    <w:p>
      <w:pPr>
        <w:pStyle w:val="ListParagraph"/>
        <w:numPr>
          <w:ilvl w:val="0"/>
          <w:numId w:val="58"/>
        </w:numPr>
        <w:tabs>
          <w:tab w:pos="418" w:val="left" w:leader="none"/>
        </w:tabs>
        <w:spacing w:line="240" w:lineRule="auto" w:before="1" w:after="0"/>
        <w:ind w:left="418" w:right="211" w:hanging="285"/>
        <w:jc w:val="both"/>
        <w:rPr>
          <w:sz w:val="24"/>
        </w:rPr>
      </w:pPr>
      <w:r>
        <w:rPr>
          <w:sz w:val="24"/>
        </w:rPr>
        <w:t>Соломанидина Т.</w:t>
      </w:r>
      <w:r>
        <w:rPr>
          <w:spacing w:val="-8"/>
          <w:sz w:val="24"/>
        </w:rPr>
        <w:t> </w:t>
      </w:r>
      <w:r>
        <w:rPr>
          <w:sz w:val="24"/>
        </w:rPr>
        <w:t>О. Мотивация и стимулирование трудовой деятельности. М. : Юрайт, 2017. С. 127.</w:t>
      </w:r>
    </w:p>
    <w:p>
      <w:pPr>
        <w:pStyle w:val="BodyText"/>
        <w:ind w:left="0"/>
        <w:jc w:val="left"/>
      </w:pPr>
    </w:p>
    <w:p>
      <w:pPr>
        <w:pStyle w:val="BodyText"/>
        <w:ind w:left="0"/>
        <w:jc w:val="left"/>
      </w:pPr>
    </w:p>
    <w:p>
      <w:pPr>
        <w:pStyle w:val="BodyText"/>
        <w:ind w:left="134"/>
        <w:jc w:val="left"/>
      </w:pPr>
      <w:r>
        <w:rPr/>
        <w:t>УДК</w:t>
      </w:r>
      <w:r>
        <w:rPr>
          <w:spacing w:val="-7"/>
        </w:rPr>
        <w:t> </w:t>
      </w:r>
      <w:r>
        <w:rPr>
          <w:spacing w:val="-2"/>
        </w:rPr>
        <w:t>338.48</w:t>
      </w:r>
    </w:p>
    <w:p>
      <w:pPr>
        <w:pStyle w:val="Heading4"/>
      </w:pPr>
      <w:r>
        <w:rPr/>
        <w:t>Данилина</w:t>
      </w:r>
      <w:r>
        <w:rPr>
          <w:spacing w:val="-13"/>
        </w:rPr>
        <w:t> </w:t>
      </w:r>
      <w:r>
        <w:rPr/>
        <w:t>Марианна</w:t>
      </w:r>
      <w:r>
        <w:rPr>
          <w:spacing w:val="-13"/>
        </w:rPr>
        <w:t> </w:t>
      </w:r>
      <w:r>
        <w:rPr>
          <w:spacing w:val="-2"/>
        </w:rPr>
        <w:t>Вячеславовна</w:t>
      </w:r>
    </w:p>
    <w:p>
      <w:pPr>
        <w:spacing w:line="274" w:lineRule="exact" w:before="0"/>
        <w:ind w:left="0" w:right="209" w:firstLine="0"/>
        <w:jc w:val="right"/>
        <w:rPr>
          <w:sz w:val="24"/>
        </w:rPr>
      </w:pPr>
      <w:hyperlink r:id="rId127">
        <w:r>
          <w:rPr>
            <w:sz w:val="24"/>
          </w:rPr>
          <w:t>anna-</w:t>
        </w:r>
        <w:r>
          <w:rPr>
            <w:spacing w:val="-2"/>
            <w:sz w:val="24"/>
          </w:rPr>
          <w:t>maria@bk.ru</w:t>
        </w:r>
      </w:hyperlink>
    </w:p>
    <w:p>
      <w:pPr>
        <w:spacing w:before="1"/>
        <w:ind w:left="0" w:right="209" w:firstLine="0"/>
        <w:jc w:val="right"/>
        <w:rPr>
          <w:i/>
          <w:sz w:val="24"/>
        </w:rPr>
      </w:pPr>
      <w:r>
        <w:rPr>
          <w:i/>
          <w:sz w:val="24"/>
        </w:rPr>
        <w:t>Костромской</w:t>
      </w:r>
      <w:r>
        <w:rPr>
          <w:i/>
          <w:spacing w:val="-8"/>
          <w:sz w:val="24"/>
        </w:rPr>
        <w:t> </w:t>
      </w:r>
      <w:r>
        <w:rPr>
          <w:i/>
          <w:sz w:val="24"/>
        </w:rPr>
        <w:t>государственный</w:t>
      </w:r>
      <w:r>
        <w:rPr>
          <w:i/>
          <w:spacing w:val="-7"/>
          <w:sz w:val="24"/>
        </w:rPr>
        <w:t> </w:t>
      </w:r>
      <w:r>
        <w:rPr>
          <w:i/>
          <w:spacing w:val="-2"/>
          <w:sz w:val="24"/>
        </w:rPr>
        <w:t>университет</w:t>
      </w:r>
    </w:p>
    <w:p>
      <w:pPr>
        <w:spacing w:before="243"/>
        <w:ind w:left="392" w:right="469" w:firstLine="0"/>
        <w:jc w:val="center"/>
        <w:rPr>
          <w:b/>
          <w:sz w:val="28"/>
        </w:rPr>
      </w:pPr>
      <w:r>
        <w:rPr>
          <w:b/>
          <w:sz w:val="28"/>
        </w:rPr>
        <w:t>Особенности</w:t>
      </w:r>
      <w:r>
        <w:rPr>
          <w:b/>
          <w:spacing w:val="-18"/>
          <w:sz w:val="28"/>
        </w:rPr>
        <w:t> </w:t>
      </w:r>
      <w:r>
        <w:rPr>
          <w:b/>
          <w:spacing w:val="-2"/>
          <w:sz w:val="28"/>
        </w:rPr>
        <w:t>процесса</w:t>
      </w:r>
    </w:p>
    <w:p>
      <w:pPr>
        <w:spacing w:line="321" w:lineRule="exact" w:before="0"/>
        <w:ind w:left="393" w:right="469" w:firstLine="0"/>
        <w:jc w:val="center"/>
        <w:rPr>
          <w:b/>
          <w:sz w:val="28"/>
        </w:rPr>
      </w:pPr>
      <w:r>
        <w:rPr>
          <w:b/>
          <w:sz w:val="28"/>
        </w:rPr>
        <w:t>стимулирования</w:t>
      </w:r>
      <w:r>
        <w:rPr>
          <w:b/>
          <w:spacing w:val="-13"/>
          <w:sz w:val="28"/>
        </w:rPr>
        <w:t> </w:t>
      </w:r>
      <w:r>
        <w:rPr>
          <w:b/>
          <w:sz w:val="28"/>
        </w:rPr>
        <w:t>продаж</w:t>
      </w:r>
      <w:r>
        <w:rPr>
          <w:b/>
          <w:spacing w:val="-12"/>
          <w:sz w:val="28"/>
        </w:rPr>
        <w:t> </w:t>
      </w:r>
      <w:r>
        <w:rPr>
          <w:b/>
          <w:sz w:val="28"/>
        </w:rPr>
        <w:t>в</w:t>
      </w:r>
      <w:r>
        <w:rPr>
          <w:b/>
          <w:spacing w:val="-13"/>
          <w:sz w:val="28"/>
        </w:rPr>
        <w:t> </w:t>
      </w:r>
      <w:r>
        <w:rPr>
          <w:b/>
          <w:sz w:val="28"/>
        </w:rPr>
        <w:t>индустрии</w:t>
      </w:r>
      <w:r>
        <w:rPr>
          <w:b/>
          <w:spacing w:val="-12"/>
          <w:sz w:val="28"/>
        </w:rPr>
        <w:t> </w:t>
      </w:r>
      <w:r>
        <w:rPr>
          <w:b/>
          <w:spacing w:val="-2"/>
          <w:sz w:val="28"/>
        </w:rPr>
        <w:t>гостеприимства</w:t>
      </w:r>
    </w:p>
    <w:p>
      <w:pPr>
        <w:spacing w:before="1"/>
        <w:ind w:left="392" w:right="470" w:firstLine="0"/>
        <w:jc w:val="center"/>
        <w:rPr>
          <w:b/>
          <w:sz w:val="28"/>
        </w:rPr>
      </w:pPr>
      <w:r>
        <w:rPr>
          <w:b/>
          <w:sz w:val="28"/>
        </w:rPr>
        <w:t>(на</w:t>
      </w:r>
      <w:r>
        <w:rPr>
          <w:b/>
          <w:spacing w:val="-14"/>
          <w:sz w:val="28"/>
        </w:rPr>
        <w:t> </w:t>
      </w:r>
      <w:r>
        <w:rPr>
          <w:b/>
          <w:sz w:val="28"/>
        </w:rPr>
        <w:t>примере</w:t>
      </w:r>
      <w:r>
        <w:rPr>
          <w:b/>
          <w:spacing w:val="-13"/>
          <w:sz w:val="28"/>
        </w:rPr>
        <w:t> </w:t>
      </w:r>
      <w:r>
        <w:rPr>
          <w:b/>
          <w:sz w:val="28"/>
        </w:rPr>
        <w:t>предприятий</w:t>
      </w:r>
      <w:r>
        <w:rPr>
          <w:b/>
          <w:spacing w:val="-14"/>
          <w:sz w:val="28"/>
        </w:rPr>
        <w:t> </w:t>
      </w:r>
      <w:r>
        <w:rPr>
          <w:b/>
          <w:sz w:val="28"/>
        </w:rPr>
        <w:t>загородного</w:t>
      </w:r>
      <w:r>
        <w:rPr>
          <w:b/>
          <w:spacing w:val="-14"/>
          <w:sz w:val="28"/>
        </w:rPr>
        <w:t> </w:t>
      </w:r>
      <w:r>
        <w:rPr>
          <w:b/>
          <w:sz w:val="28"/>
        </w:rPr>
        <w:t>отдыха</w:t>
      </w:r>
      <w:r>
        <w:rPr>
          <w:b/>
          <w:spacing w:val="-14"/>
          <w:sz w:val="28"/>
        </w:rPr>
        <w:t> </w:t>
      </w:r>
      <w:r>
        <w:rPr>
          <w:b/>
          <w:sz w:val="28"/>
        </w:rPr>
        <w:t>Костромской</w:t>
      </w:r>
      <w:r>
        <w:rPr>
          <w:b/>
          <w:spacing w:val="-14"/>
          <w:sz w:val="28"/>
        </w:rPr>
        <w:t> </w:t>
      </w:r>
      <w:r>
        <w:rPr>
          <w:b/>
          <w:spacing w:val="-2"/>
          <w:sz w:val="28"/>
        </w:rPr>
        <w:t>области)</w:t>
      </w:r>
    </w:p>
    <w:p>
      <w:pPr>
        <w:spacing w:before="237"/>
        <w:ind w:left="134" w:right="208" w:firstLine="709"/>
        <w:jc w:val="both"/>
        <w:rPr>
          <w:i/>
          <w:sz w:val="24"/>
        </w:rPr>
      </w:pPr>
      <w:r>
        <w:rPr>
          <w:b/>
          <w:i/>
          <w:sz w:val="24"/>
        </w:rPr>
        <w:t>Аннотация. </w:t>
      </w:r>
      <w:r>
        <w:rPr>
          <w:i/>
          <w:sz w:val="24"/>
        </w:rPr>
        <w:t>В статье рассматривается актуальная проблематика использования инструмента стимулирования продаж как компонента системы маркетинговых коммуни- каций на примере ряда предприятий загородного отдыха не санаторного типа в Костром- ской области. Представлен обзор современного представления в научной литературе по отношению</w:t>
      </w:r>
      <w:r>
        <w:rPr>
          <w:i/>
          <w:spacing w:val="40"/>
          <w:sz w:val="24"/>
        </w:rPr>
        <w:t> </w:t>
      </w:r>
      <w:r>
        <w:rPr>
          <w:i/>
          <w:sz w:val="24"/>
        </w:rPr>
        <w:t>к</w:t>
      </w:r>
      <w:r>
        <w:rPr>
          <w:i/>
          <w:spacing w:val="40"/>
          <w:sz w:val="24"/>
        </w:rPr>
        <w:t> </w:t>
      </w:r>
      <w:r>
        <w:rPr>
          <w:i/>
          <w:sz w:val="24"/>
        </w:rPr>
        <w:t>процессу</w:t>
      </w:r>
      <w:r>
        <w:rPr>
          <w:i/>
          <w:spacing w:val="40"/>
          <w:sz w:val="24"/>
        </w:rPr>
        <w:t> </w:t>
      </w:r>
      <w:r>
        <w:rPr>
          <w:i/>
          <w:sz w:val="24"/>
        </w:rPr>
        <w:t>стимулирования</w:t>
      </w:r>
      <w:r>
        <w:rPr>
          <w:i/>
          <w:spacing w:val="40"/>
          <w:sz w:val="24"/>
        </w:rPr>
        <w:t> </w:t>
      </w:r>
      <w:r>
        <w:rPr>
          <w:i/>
          <w:sz w:val="24"/>
        </w:rPr>
        <w:t>продаж.</w:t>
      </w:r>
      <w:r>
        <w:rPr>
          <w:i/>
          <w:spacing w:val="40"/>
          <w:sz w:val="24"/>
        </w:rPr>
        <w:t> </w:t>
      </w:r>
      <w:r>
        <w:rPr>
          <w:i/>
          <w:sz w:val="24"/>
        </w:rPr>
        <w:t>Рассмотрена</w:t>
      </w:r>
      <w:r>
        <w:rPr>
          <w:i/>
          <w:spacing w:val="40"/>
          <w:sz w:val="24"/>
        </w:rPr>
        <w:t> </w:t>
      </w:r>
      <w:r>
        <w:rPr>
          <w:i/>
          <w:sz w:val="24"/>
        </w:rPr>
        <w:t>маркетинговая</w:t>
      </w:r>
      <w:r>
        <w:rPr>
          <w:i/>
          <w:spacing w:val="40"/>
          <w:sz w:val="24"/>
        </w:rPr>
        <w:t> </w:t>
      </w:r>
      <w:r>
        <w:rPr>
          <w:i/>
          <w:sz w:val="24"/>
        </w:rPr>
        <w:t>политика</w:t>
      </w:r>
      <w:r>
        <w:rPr>
          <w:i/>
          <w:spacing w:val="40"/>
          <w:sz w:val="24"/>
        </w:rPr>
        <w:t> </w:t>
      </w:r>
      <w:r>
        <w:rPr>
          <w:i/>
          <w:sz w:val="24"/>
        </w:rPr>
        <w:t>в</w:t>
      </w:r>
      <w:r>
        <w:rPr>
          <w:i/>
          <w:spacing w:val="-2"/>
          <w:sz w:val="24"/>
        </w:rPr>
        <w:t> </w:t>
      </w:r>
      <w:r>
        <w:rPr>
          <w:i/>
          <w:sz w:val="24"/>
        </w:rPr>
        <w:t>области</w:t>
      </w:r>
      <w:r>
        <w:rPr>
          <w:i/>
          <w:spacing w:val="38"/>
          <w:sz w:val="24"/>
        </w:rPr>
        <w:t> </w:t>
      </w:r>
      <w:r>
        <w:rPr>
          <w:i/>
          <w:sz w:val="24"/>
        </w:rPr>
        <w:t>стимулирования</w:t>
      </w:r>
      <w:r>
        <w:rPr>
          <w:i/>
          <w:spacing w:val="37"/>
          <w:sz w:val="24"/>
        </w:rPr>
        <w:t> </w:t>
      </w:r>
      <w:r>
        <w:rPr>
          <w:i/>
          <w:sz w:val="24"/>
        </w:rPr>
        <w:t>продаж</w:t>
      </w:r>
      <w:r>
        <w:rPr>
          <w:i/>
          <w:spacing w:val="38"/>
          <w:sz w:val="24"/>
        </w:rPr>
        <w:t> </w:t>
      </w:r>
      <w:r>
        <w:rPr>
          <w:i/>
          <w:sz w:val="24"/>
        </w:rPr>
        <w:t>отдельных</w:t>
      </w:r>
      <w:r>
        <w:rPr>
          <w:i/>
          <w:spacing w:val="38"/>
          <w:sz w:val="24"/>
        </w:rPr>
        <w:t> </w:t>
      </w:r>
      <w:r>
        <w:rPr>
          <w:i/>
          <w:sz w:val="24"/>
        </w:rPr>
        <w:t>ведущих</w:t>
      </w:r>
      <w:r>
        <w:rPr>
          <w:i/>
          <w:spacing w:val="38"/>
          <w:sz w:val="24"/>
        </w:rPr>
        <w:t> </w:t>
      </w:r>
      <w:r>
        <w:rPr>
          <w:i/>
          <w:sz w:val="24"/>
        </w:rPr>
        <w:t>предприятий</w:t>
      </w:r>
      <w:r>
        <w:rPr>
          <w:i/>
          <w:spacing w:val="38"/>
          <w:sz w:val="24"/>
        </w:rPr>
        <w:t> </w:t>
      </w:r>
      <w:r>
        <w:rPr>
          <w:i/>
          <w:sz w:val="24"/>
        </w:rPr>
        <w:t>загородного</w:t>
      </w:r>
      <w:r>
        <w:rPr>
          <w:i/>
          <w:spacing w:val="38"/>
          <w:sz w:val="24"/>
        </w:rPr>
        <w:t> </w:t>
      </w:r>
      <w:r>
        <w:rPr>
          <w:i/>
          <w:sz w:val="24"/>
        </w:rPr>
        <w:t>отдыха в Костромской области.</w:t>
      </w:r>
    </w:p>
    <w:p>
      <w:pPr>
        <w:spacing w:before="0"/>
        <w:ind w:left="133" w:right="210" w:firstLine="709"/>
        <w:jc w:val="both"/>
        <w:rPr>
          <w:i/>
          <w:sz w:val="24"/>
        </w:rPr>
      </w:pPr>
      <w:r>
        <w:rPr>
          <w:b/>
          <w:i/>
          <w:sz w:val="24"/>
        </w:rPr>
        <w:t>Ключевые слова: </w:t>
      </w:r>
      <w:r>
        <w:rPr>
          <w:i/>
          <w:sz w:val="24"/>
        </w:rPr>
        <w:t>процесс стимулирования продаж, предприятие загородного отды- ха, инструмент маркетинговой коммуникации, маркетинговая политика, индустрия госте- приимства, региональный туризм.</w:t>
      </w:r>
    </w:p>
    <w:p>
      <w:pPr>
        <w:spacing w:line="275" w:lineRule="exact" w:before="185"/>
        <w:ind w:left="133" w:right="210" w:firstLine="0"/>
        <w:jc w:val="right"/>
        <w:rPr>
          <w:b/>
          <w:i/>
          <w:sz w:val="24"/>
        </w:rPr>
      </w:pPr>
      <w:r>
        <w:rPr>
          <w:b/>
          <w:i/>
          <w:sz w:val="24"/>
        </w:rPr>
        <w:t>Danilina</w:t>
      </w:r>
      <w:r>
        <w:rPr>
          <w:b/>
          <w:i/>
          <w:spacing w:val="-1"/>
          <w:sz w:val="24"/>
        </w:rPr>
        <w:t> </w:t>
      </w:r>
      <w:r>
        <w:rPr>
          <w:b/>
          <w:i/>
          <w:sz w:val="24"/>
        </w:rPr>
        <w:t>Marianna</w:t>
      </w:r>
      <w:r>
        <w:rPr>
          <w:b/>
          <w:i/>
          <w:spacing w:val="-1"/>
          <w:sz w:val="24"/>
        </w:rPr>
        <w:t> </w:t>
      </w:r>
      <w:r>
        <w:rPr>
          <w:b/>
          <w:i/>
          <w:spacing w:val="-2"/>
          <w:sz w:val="24"/>
        </w:rPr>
        <w:t>Vyacheslavovna</w:t>
      </w:r>
    </w:p>
    <w:p>
      <w:pPr>
        <w:spacing w:line="275" w:lineRule="exact" w:before="0"/>
        <w:ind w:left="0" w:right="209" w:firstLine="0"/>
        <w:jc w:val="right"/>
        <w:rPr>
          <w:i/>
          <w:sz w:val="24"/>
        </w:rPr>
      </w:pPr>
      <w:r>
        <w:rPr>
          <w:i/>
          <w:sz w:val="24"/>
        </w:rPr>
        <w:t>Kostroma State </w:t>
      </w:r>
      <w:r>
        <w:rPr>
          <w:i/>
          <w:spacing w:val="-2"/>
          <w:sz w:val="24"/>
        </w:rPr>
        <w:t>University</w:t>
      </w:r>
    </w:p>
    <w:p>
      <w:pPr>
        <w:spacing w:before="185"/>
        <w:ind w:left="2140" w:right="0" w:hanging="1396"/>
        <w:jc w:val="left"/>
        <w:rPr>
          <w:b/>
          <w:sz w:val="24"/>
        </w:rPr>
      </w:pPr>
      <w:r>
        <w:rPr>
          <w:b/>
          <w:sz w:val="24"/>
        </w:rPr>
        <w:t>Features</w:t>
      </w:r>
      <w:r>
        <w:rPr>
          <w:b/>
          <w:spacing w:val="-3"/>
          <w:sz w:val="24"/>
        </w:rPr>
        <w:t> </w:t>
      </w:r>
      <w:r>
        <w:rPr>
          <w:b/>
          <w:sz w:val="24"/>
        </w:rPr>
        <w:t>of</w:t>
      </w:r>
      <w:r>
        <w:rPr>
          <w:b/>
          <w:spacing w:val="-3"/>
          <w:sz w:val="24"/>
        </w:rPr>
        <w:t> </w:t>
      </w:r>
      <w:r>
        <w:rPr>
          <w:b/>
          <w:sz w:val="24"/>
        </w:rPr>
        <w:t>the</w:t>
      </w:r>
      <w:r>
        <w:rPr>
          <w:b/>
          <w:spacing w:val="-3"/>
          <w:sz w:val="24"/>
        </w:rPr>
        <w:t> </w:t>
      </w:r>
      <w:r>
        <w:rPr>
          <w:b/>
          <w:sz w:val="24"/>
        </w:rPr>
        <w:t>sales</w:t>
      </w:r>
      <w:r>
        <w:rPr>
          <w:b/>
          <w:spacing w:val="-3"/>
          <w:sz w:val="24"/>
        </w:rPr>
        <w:t> </w:t>
      </w:r>
      <w:r>
        <w:rPr>
          <w:b/>
          <w:sz w:val="24"/>
        </w:rPr>
        <w:t>promotion</w:t>
      </w:r>
      <w:r>
        <w:rPr>
          <w:b/>
          <w:spacing w:val="-3"/>
          <w:sz w:val="24"/>
        </w:rPr>
        <w:t> </w:t>
      </w:r>
      <w:r>
        <w:rPr>
          <w:b/>
          <w:sz w:val="24"/>
        </w:rPr>
        <w:t>process</w:t>
      </w:r>
      <w:r>
        <w:rPr>
          <w:b/>
          <w:spacing w:val="-3"/>
          <w:sz w:val="24"/>
        </w:rPr>
        <w:t> </w:t>
      </w:r>
      <w:r>
        <w:rPr>
          <w:b/>
          <w:sz w:val="24"/>
        </w:rPr>
        <w:t>in</w:t>
      </w:r>
      <w:r>
        <w:rPr>
          <w:b/>
          <w:spacing w:val="-3"/>
          <w:sz w:val="24"/>
        </w:rPr>
        <w:t> </w:t>
      </w:r>
      <w:r>
        <w:rPr>
          <w:b/>
          <w:sz w:val="24"/>
        </w:rPr>
        <w:t>the</w:t>
      </w:r>
      <w:r>
        <w:rPr>
          <w:b/>
          <w:spacing w:val="-3"/>
          <w:sz w:val="24"/>
        </w:rPr>
        <w:t> </w:t>
      </w:r>
      <w:r>
        <w:rPr>
          <w:b/>
          <w:sz w:val="24"/>
        </w:rPr>
        <w:t>hospitality</w:t>
      </w:r>
      <w:r>
        <w:rPr>
          <w:b/>
          <w:spacing w:val="-3"/>
          <w:sz w:val="24"/>
        </w:rPr>
        <w:t> </w:t>
      </w:r>
      <w:r>
        <w:rPr>
          <w:b/>
          <w:sz w:val="24"/>
        </w:rPr>
        <w:t>industry</w:t>
      </w:r>
      <w:r>
        <w:rPr>
          <w:b/>
          <w:spacing w:val="-3"/>
          <w:sz w:val="24"/>
        </w:rPr>
        <w:t> </w:t>
      </w:r>
      <w:r>
        <w:rPr>
          <w:b/>
          <w:sz w:val="24"/>
        </w:rPr>
        <w:t>(using</w:t>
      </w:r>
      <w:r>
        <w:rPr>
          <w:b/>
          <w:spacing w:val="-3"/>
          <w:sz w:val="24"/>
        </w:rPr>
        <w:t> </w:t>
      </w:r>
      <w:r>
        <w:rPr>
          <w:b/>
          <w:sz w:val="24"/>
        </w:rPr>
        <w:t>the</w:t>
      </w:r>
      <w:r>
        <w:rPr>
          <w:b/>
          <w:spacing w:val="-3"/>
          <w:sz w:val="24"/>
        </w:rPr>
        <w:t> </w:t>
      </w:r>
      <w:r>
        <w:rPr>
          <w:b/>
          <w:sz w:val="24"/>
        </w:rPr>
        <w:t>example</w:t>
      </w:r>
      <w:r>
        <w:rPr>
          <w:b/>
          <w:spacing w:val="-3"/>
          <w:sz w:val="24"/>
        </w:rPr>
        <w:t> </w:t>
      </w:r>
      <w:r>
        <w:rPr>
          <w:b/>
          <w:sz w:val="24"/>
        </w:rPr>
        <w:t>of country recreation enterprises in the Kostroma region)</w:t>
      </w:r>
    </w:p>
    <w:p>
      <w:pPr>
        <w:pStyle w:val="BodyText"/>
        <w:spacing w:before="38"/>
        <w:ind w:left="0"/>
        <w:jc w:val="left"/>
        <w:rPr>
          <w:b/>
          <w:sz w:val="20"/>
        </w:rPr>
      </w:pPr>
      <w:r>
        <w:rPr/>
        <mc:AlternateContent>
          <mc:Choice Requires="wps">
            <w:drawing>
              <wp:anchor distT="0" distB="0" distL="0" distR="0" allowOverlap="1" layoutInCell="1" locked="0" behindDoc="1" simplePos="0" relativeHeight="487628800">
                <wp:simplePos x="0" y="0"/>
                <wp:positionH relativeFrom="page">
                  <wp:posOffset>720090</wp:posOffset>
                </wp:positionH>
                <wp:positionV relativeFrom="paragraph">
                  <wp:posOffset>185786</wp:posOffset>
                </wp:positionV>
                <wp:extent cx="1828800" cy="9525"/>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4.628866pt;width:144pt;height:.72pt;mso-position-horizontal-relative:page;mso-position-vertical-relative:paragraph;z-index:-15687680;mso-wrap-distance-left:0;mso-wrap-distance-right:0" id="docshape169" filled="true" fillcolor="#000000" stroked="false">
                <v:fill type="solid"/>
                <w10:wrap type="topAndBottom"/>
              </v:rect>
            </w:pict>
          </mc:Fallback>
        </mc:AlternateContent>
      </w:r>
    </w:p>
    <w:p>
      <w:pPr>
        <w:spacing w:before="98"/>
        <w:ind w:left="134" w:right="0" w:firstLine="0"/>
        <w:jc w:val="left"/>
        <w:rPr>
          <w:sz w:val="20"/>
        </w:rPr>
      </w:pPr>
      <w:r>
        <w:rPr>
          <w:sz w:val="20"/>
        </w:rPr>
        <w:t>©</w:t>
      </w:r>
      <w:r>
        <w:rPr>
          <w:spacing w:val="-4"/>
          <w:sz w:val="20"/>
        </w:rPr>
        <w:t> </w:t>
      </w:r>
      <w:r>
        <w:rPr>
          <w:sz w:val="22"/>
        </w:rPr>
        <w:t>Данилина</w:t>
      </w:r>
      <w:r>
        <w:rPr>
          <w:spacing w:val="-4"/>
          <w:sz w:val="22"/>
        </w:rPr>
        <w:t> </w:t>
      </w:r>
      <w:r>
        <w:rPr>
          <w:sz w:val="22"/>
        </w:rPr>
        <w:t>М.</w:t>
      </w:r>
      <w:r>
        <w:rPr>
          <w:spacing w:val="-4"/>
          <w:sz w:val="22"/>
        </w:rPr>
        <w:t> </w:t>
      </w:r>
      <w:r>
        <w:rPr>
          <w:sz w:val="22"/>
        </w:rPr>
        <w:t>В.</w:t>
      </w:r>
      <w:r>
        <w:rPr>
          <w:sz w:val="20"/>
        </w:rPr>
        <w:t>,</w:t>
      </w:r>
      <w:r>
        <w:rPr>
          <w:spacing w:val="-5"/>
          <w:sz w:val="20"/>
        </w:rPr>
        <w:t> </w:t>
      </w:r>
      <w:r>
        <w:rPr>
          <w:spacing w:val="-4"/>
          <w:sz w:val="20"/>
        </w:rPr>
        <w:t>2023</w:t>
      </w:r>
    </w:p>
    <w:p>
      <w:pPr>
        <w:spacing w:after="0"/>
        <w:jc w:val="left"/>
        <w:rPr>
          <w:sz w:val="20"/>
        </w:rPr>
        <w:sectPr>
          <w:pgSz w:w="11910" w:h="16840"/>
          <w:pgMar w:header="0" w:footer="756" w:top="1060" w:bottom="940" w:left="1000" w:right="920"/>
        </w:sectPr>
      </w:pPr>
    </w:p>
    <w:p>
      <w:pPr>
        <w:spacing w:before="72"/>
        <w:ind w:left="133" w:right="204" w:firstLine="709"/>
        <w:jc w:val="both"/>
        <w:rPr>
          <w:i/>
          <w:sz w:val="24"/>
        </w:rPr>
      </w:pPr>
      <w:r>
        <w:rPr>
          <w:b/>
          <w:i/>
          <w:sz w:val="24"/>
        </w:rPr>
        <w:t>Abstract. </w:t>
      </w:r>
      <w:r>
        <w:rPr>
          <w:i/>
          <w:sz w:val="24"/>
        </w:rPr>
        <w:t>The article discusses the current issues of using a sales promotion tool as a com- ponent of the marketing communications system using the example of a number of non-sanatorium country recreation enterprises in the Kostroma region. An overview of the current understanding in the</w:t>
      </w:r>
      <w:r>
        <w:rPr>
          <w:i/>
          <w:spacing w:val="-1"/>
          <w:sz w:val="24"/>
        </w:rPr>
        <w:t> </w:t>
      </w:r>
      <w:r>
        <w:rPr>
          <w:i/>
          <w:sz w:val="24"/>
        </w:rPr>
        <w:t>scientific</w:t>
      </w:r>
      <w:r>
        <w:rPr>
          <w:i/>
          <w:spacing w:val="-2"/>
          <w:sz w:val="24"/>
        </w:rPr>
        <w:t> </w:t>
      </w:r>
      <w:r>
        <w:rPr>
          <w:i/>
          <w:sz w:val="24"/>
        </w:rPr>
        <w:t>literature</w:t>
      </w:r>
      <w:r>
        <w:rPr>
          <w:i/>
          <w:spacing w:val="-1"/>
          <w:sz w:val="24"/>
        </w:rPr>
        <w:t> </w:t>
      </w:r>
      <w:r>
        <w:rPr>
          <w:i/>
          <w:sz w:val="24"/>
        </w:rPr>
        <w:t>in</w:t>
      </w:r>
      <w:r>
        <w:rPr>
          <w:i/>
          <w:spacing w:val="-3"/>
          <w:sz w:val="24"/>
        </w:rPr>
        <w:t> </w:t>
      </w:r>
      <w:r>
        <w:rPr>
          <w:i/>
          <w:sz w:val="24"/>
        </w:rPr>
        <w:t>relation</w:t>
      </w:r>
      <w:r>
        <w:rPr>
          <w:i/>
          <w:spacing w:val="-1"/>
          <w:sz w:val="24"/>
        </w:rPr>
        <w:t> </w:t>
      </w:r>
      <w:r>
        <w:rPr>
          <w:i/>
          <w:sz w:val="24"/>
        </w:rPr>
        <w:t>to</w:t>
      </w:r>
      <w:r>
        <w:rPr>
          <w:i/>
          <w:spacing w:val="-1"/>
          <w:sz w:val="24"/>
        </w:rPr>
        <w:t> </w:t>
      </w:r>
      <w:r>
        <w:rPr>
          <w:i/>
          <w:sz w:val="24"/>
        </w:rPr>
        <w:t>the</w:t>
      </w:r>
      <w:r>
        <w:rPr>
          <w:i/>
          <w:spacing w:val="-1"/>
          <w:sz w:val="24"/>
        </w:rPr>
        <w:t> </w:t>
      </w:r>
      <w:r>
        <w:rPr>
          <w:i/>
          <w:sz w:val="24"/>
        </w:rPr>
        <w:t>sales</w:t>
      </w:r>
      <w:r>
        <w:rPr>
          <w:i/>
          <w:spacing w:val="-1"/>
          <w:sz w:val="24"/>
        </w:rPr>
        <w:t> </w:t>
      </w:r>
      <w:r>
        <w:rPr>
          <w:i/>
          <w:sz w:val="24"/>
        </w:rPr>
        <w:t>promotion</w:t>
      </w:r>
      <w:r>
        <w:rPr>
          <w:i/>
          <w:spacing w:val="-1"/>
          <w:sz w:val="24"/>
        </w:rPr>
        <w:t> </w:t>
      </w:r>
      <w:r>
        <w:rPr>
          <w:i/>
          <w:sz w:val="24"/>
        </w:rPr>
        <w:t>process</w:t>
      </w:r>
      <w:r>
        <w:rPr>
          <w:i/>
          <w:spacing w:val="-1"/>
          <w:sz w:val="24"/>
        </w:rPr>
        <w:t> </w:t>
      </w:r>
      <w:r>
        <w:rPr>
          <w:i/>
          <w:sz w:val="24"/>
        </w:rPr>
        <w:t>is</w:t>
      </w:r>
      <w:r>
        <w:rPr>
          <w:i/>
          <w:spacing w:val="-1"/>
          <w:sz w:val="24"/>
        </w:rPr>
        <w:t> </w:t>
      </w:r>
      <w:r>
        <w:rPr>
          <w:i/>
          <w:sz w:val="24"/>
        </w:rPr>
        <w:t>presented.</w:t>
      </w:r>
      <w:r>
        <w:rPr>
          <w:i/>
          <w:spacing w:val="-1"/>
          <w:sz w:val="24"/>
        </w:rPr>
        <w:t> </w:t>
      </w:r>
      <w:r>
        <w:rPr>
          <w:i/>
          <w:sz w:val="24"/>
        </w:rPr>
        <w:t>The</w:t>
      </w:r>
      <w:r>
        <w:rPr>
          <w:i/>
          <w:spacing w:val="-1"/>
          <w:sz w:val="24"/>
        </w:rPr>
        <w:t> </w:t>
      </w:r>
      <w:r>
        <w:rPr>
          <w:i/>
          <w:sz w:val="24"/>
        </w:rPr>
        <w:t>marketing</w:t>
      </w:r>
      <w:r>
        <w:rPr>
          <w:i/>
          <w:spacing w:val="-1"/>
          <w:sz w:val="24"/>
        </w:rPr>
        <w:t> </w:t>
      </w:r>
      <w:r>
        <w:rPr>
          <w:i/>
          <w:sz w:val="24"/>
        </w:rPr>
        <w:t>policy in the field of stimulating sales of individual leading country recreation enterprises in the Kostroma region is considered.</w:t>
      </w:r>
    </w:p>
    <w:p>
      <w:pPr>
        <w:spacing w:before="0"/>
        <w:ind w:left="133" w:right="209" w:firstLine="709"/>
        <w:jc w:val="both"/>
        <w:rPr>
          <w:i/>
          <w:sz w:val="24"/>
        </w:rPr>
      </w:pPr>
      <w:r>
        <w:rPr>
          <w:b/>
          <w:i/>
          <w:sz w:val="24"/>
        </w:rPr>
        <w:t>Keywords: </w:t>
      </w:r>
      <w:r>
        <w:rPr>
          <w:i/>
          <w:sz w:val="24"/>
        </w:rPr>
        <w:t>sales promotion process, country holiday enterprise, marketing communication tool, marketing policy, hospitality industry, regional tourism.</w:t>
      </w:r>
    </w:p>
    <w:p>
      <w:pPr>
        <w:pStyle w:val="BodyText"/>
        <w:spacing w:before="44"/>
        <w:ind w:left="0"/>
        <w:jc w:val="left"/>
        <w:rPr>
          <w:i/>
          <w:sz w:val="24"/>
        </w:rPr>
      </w:pPr>
    </w:p>
    <w:p>
      <w:pPr>
        <w:pStyle w:val="BodyText"/>
        <w:ind w:right="210" w:firstLine="709"/>
      </w:pPr>
      <w:r>
        <w:rPr/>
        <w:t>В современной научной литературе стимулирование продаж как элемент комплекса</w:t>
      </w:r>
      <w:r>
        <w:rPr>
          <w:spacing w:val="80"/>
        </w:rPr>
        <w:t> </w:t>
      </w:r>
      <w:r>
        <w:rPr/>
        <w:t>коммуникаций</w:t>
      </w:r>
      <w:r>
        <w:rPr>
          <w:spacing w:val="80"/>
        </w:rPr>
        <w:t> </w:t>
      </w:r>
      <w:r>
        <w:rPr/>
        <w:t>представляет</w:t>
      </w:r>
      <w:r>
        <w:rPr>
          <w:spacing w:val="80"/>
        </w:rPr>
        <w:t> </w:t>
      </w:r>
      <w:r>
        <w:rPr/>
        <w:t>собой</w:t>
      </w:r>
      <w:r>
        <w:rPr>
          <w:spacing w:val="80"/>
        </w:rPr>
        <w:t> </w:t>
      </w:r>
      <w:r>
        <w:rPr/>
        <w:t>систему</w:t>
      </w:r>
      <w:r>
        <w:rPr>
          <w:spacing w:val="80"/>
        </w:rPr>
        <w:t> </w:t>
      </w:r>
      <w:r>
        <w:rPr/>
        <w:t>побудительных</w:t>
      </w:r>
      <w:r>
        <w:rPr>
          <w:spacing w:val="80"/>
        </w:rPr>
        <w:t> </w:t>
      </w:r>
      <w:r>
        <w:rPr/>
        <w:t>мер</w:t>
      </w:r>
      <w:r>
        <w:rPr>
          <w:spacing w:val="40"/>
        </w:rPr>
        <w:t> </w:t>
      </w:r>
      <w:r>
        <w:rPr/>
        <w:t>и</w:t>
      </w:r>
      <w:r>
        <w:rPr>
          <w:spacing w:val="-3"/>
        </w:rPr>
        <w:t> </w:t>
      </w:r>
      <w:r>
        <w:rPr/>
        <w:t>приемов, предназначенных для усиления ответной реакции целевой аудито- рии на различные мероприятия в рамках маркетинговой стратегии туристского предприятия в целом и его коммуникационной стратегии в частности.</w:t>
      </w:r>
    </w:p>
    <w:p>
      <w:pPr>
        <w:pStyle w:val="BodyText"/>
        <w:spacing w:before="1"/>
        <w:ind w:right="208" w:firstLine="709"/>
      </w:pPr>
      <w:r>
        <w:rPr/>
        <w:t>В учебном пособии «Маркетинг гостиничного предприятия» отмечается, что термин «стимулирование продаж» применяется, главным образом, в сфере услуг и является средством кратковременного воздействия на рынок. При этом эффект от мероприятий по стимулированию достигается значительно быстрее, чем в результате использования прочих элементов коммуникаций [2, с. 74].</w:t>
      </w:r>
    </w:p>
    <w:p>
      <w:pPr>
        <w:pStyle w:val="BodyText"/>
        <w:ind w:right="210" w:firstLine="709"/>
      </w:pPr>
      <w:r>
        <w:rPr/>
        <w:t>Согласно определению известного белорусского автора в сфере турист- ского маркетинга А.</w:t>
      </w:r>
      <w:r>
        <w:rPr>
          <w:spacing w:val="-4"/>
        </w:rPr>
        <w:t> </w:t>
      </w:r>
      <w:r>
        <w:rPr/>
        <w:t>П.</w:t>
      </w:r>
      <w:r>
        <w:rPr>
          <w:spacing w:val="-3"/>
        </w:rPr>
        <w:t> </w:t>
      </w:r>
      <w:r>
        <w:rPr/>
        <w:t>Дуровича, стимулирование продаж, наряду с рекламой</w:t>
      </w:r>
      <w:r>
        <w:rPr>
          <w:spacing w:val="80"/>
        </w:rPr>
        <w:t> </w:t>
      </w:r>
      <w:r>
        <w:rPr/>
        <w:t>и PR, является элементом комплекса маркетинговых коммуникаций, представ- ляющим собой систему побудительных мер и приемов, предназначенных для усиления ответной реакции потребителя на различные маркетинговые меро- приятия [1, с. 348].</w:t>
      </w:r>
    </w:p>
    <w:p>
      <w:pPr>
        <w:pStyle w:val="BodyText"/>
        <w:ind w:left="134" w:right="210" w:firstLine="709"/>
      </w:pPr>
      <w:r>
        <w:rPr/>
        <w:t>На графике (рис.) представлено преимущество маркетинговой политики, включающей</w:t>
      </w:r>
      <w:r>
        <w:rPr>
          <w:spacing w:val="40"/>
        </w:rPr>
        <w:t> </w:t>
      </w:r>
      <w:r>
        <w:rPr/>
        <w:t>мероприятия</w:t>
      </w:r>
      <w:r>
        <w:rPr>
          <w:spacing w:val="40"/>
        </w:rPr>
        <w:t> </w:t>
      </w:r>
      <w:r>
        <w:rPr/>
        <w:t>по</w:t>
      </w:r>
      <w:r>
        <w:rPr>
          <w:spacing w:val="40"/>
        </w:rPr>
        <w:t> </w:t>
      </w:r>
      <w:r>
        <w:rPr/>
        <w:t>стимулированию</w:t>
      </w:r>
      <w:r>
        <w:rPr>
          <w:spacing w:val="40"/>
        </w:rPr>
        <w:t> </w:t>
      </w:r>
      <w:r>
        <w:rPr/>
        <w:t>продаж,</w:t>
      </w:r>
      <w:r>
        <w:rPr>
          <w:spacing w:val="40"/>
        </w:rPr>
        <w:t> </w:t>
      </w:r>
      <w:r>
        <w:rPr/>
        <w:t>которое</w:t>
      </w:r>
      <w:r>
        <w:rPr>
          <w:spacing w:val="40"/>
        </w:rPr>
        <w:t> </w:t>
      </w:r>
      <w:r>
        <w:rPr/>
        <w:t>выражается</w:t>
      </w:r>
      <w:r>
        <w:rPr>
          <w:spacing w:val="80"/>
        </w:rPr>
        <w:t> </w:t>
      </w:r>
      <w:r>
        <w:rPr/>
        <w:t>в</w:t>
      </w:r>
      <w:r>
        <w:rPr>
          <w:spacing w:val="-4"/>
        </w:rPr>
        <w:t> </w:t>
      </w:r>
      <w:r>
        <w:rPr/>
        <w:t>достижении цели по объему продаж за относительно короткий период време- ни. [1, с. 349].</w:t>
      </w:r>
    </w:p>
    <w:p>
      <w:pPr>
        <w:pStyle w:val="BodyText"/>
        <w:spacing w:before="9"/>
        <w:ind w:left="0"/>
        <w:jc w:val="left"/>
        <w:rPr>
          <w:sz w:val="12"/>
        </w:rPr>
      </w:pPr>
      <w:r>
        <w:rPr/>
        <mc:AlternateContent>
          <mc:Choice Requires="wps">
            <w:drawing>
              <wp:anchor distT="0" distB="0" distL="0" distR="0" allowOverlap="1" layoutInCell="1" locked="0" behindDoc="1" simplePos="0" relativeHeight="487629312">
                <wp:simplePos x="0" y="0"/>
                <wp:positionH relativeFrom="page">
                  <wp:posOffset>1652777</wp:posOffset>
                </wp:positionH>
                <wp:positionV relativeFrom="paragraph">
                  <wp:posOffset>109066</wp:posOffset>
                </wp:positionV>
                <wp:extent cx="4277995" cy="1746885"/>
                <wp:effectExtent l="0" t="0" r="0" b="0"/>
                <wp:wrapTopAndBottom/>
                <wp:docPr id="215" name="Group 215"/>
                <wp:cNvGraphicFramePr>
                  <a:graphicFrameLocks/>
                </wp:cNvGraphicFramePr>
                <a:graphic>
                  <a:graphicData uri="http://schemas.microsoft.com/office/word/2010/wordprocessingGroup">
                    <wpg:wgp>
                      <wpg:cNvPr id="215" name="Group 215"/>
                      <wpg:cNvGrpSpPr/>
                      <wpg:grpSpPr>
                        <a:xfrm>
                          <a:off x="0" y="0"/>
                          <a:ext cx="4277995" cy="1746885"/>
                          <a:chExt cx="4277995" cy="1746885"/>
                        </a:xfrm>
                      </wpg:grpSpPr>
                      <pic:pic>
                        <pic:nvPicPr>
                          <pic:cNvPr id="216" name="Image 216"/>
                          <pic:cNvPicPr/>
                        </pic:nvPicPr>
                        <pic:blipFill>
                          <a:blip r:embed="rId128" cstate="print"/>
                          <a:stretch>
                            <a:fillRect/>
                          </a:stretch>
                        </pic:blipFill>
                        <pic:spPr>
                          <a:xfrm>
                            <a:off x="0" y="0"/>
                            <a:ext cx="4277868" cy="1746503"/>
                          </a:xfrm>
                          <a:prstGeom prst="rect">
                            <a:avLst/>
                          </a:prstGeom>
                        </pic:spPr>
                      </pic:pic>
                      <wps:wsp>
                        <wps:cNvPr id="217" name="Graphic 217"/>
                        <wps:cNvSpPr/>
                        <wps:spPr>
                          <a:xfrm>
                            <a:off x="3761232" y="1732788"/>
                            <a:ext cx="500380" cy="1270"/>
                          </a:xfrm>
                          <a:custGeom>
                            <a:avLst/>
                            <a:gdLst/>
                            <a:ahLst/>
                            <a:cxnLst/>
                            <a:rect l="l" t="t" r="r" b="b"/>
                            <a:pathLst>
                              <a:path w="500380" h="0">
                                <a:moveTo>
                                  <a:pt x="0" y="0"/>
                                </a:moveTo>
                                <a:lnTo>
                                  <a:pt x="499872" y="0"/>
                                </a:lnTo>
                              </a:path>
                            </a:pathLst>
                          </a:custGeom>
                          <a:ln w="3048">
                            <a:solidFill>
                              <a:srgbClr val="FEFEF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0.139999pt;margin-top:8.587891pt;width:336.85pt;height:137.550pt;mso-position-horizontal-relative:page;mso-position-vertical-relative:paragraph;z-index:-15687168;mso-wrap-distance-left:0;mso-wrap-distance-right:0" id="docshapegroup170" coordorigin="2603,172" coordsize="6737,2751">
                <v:shape style="position:absolute;left:2602;top:171;width:6737;height:2751" type="#_x0000_t75" id="docshape171" stroked="false">
                  <v:imagedata r:id="rId128" o:title=""/>
                </v:shape>
                <v:line style="position:absolute" from="8526,2901" to="9313,2901" stroked="true" strokeweight=".24pt" strokecolor="#fefefe">
                  <v:stroke dashstyle="solid"/>
                </v:line>
                <w10:wrap type="topAndBottom"/>
              </v:group>
            </w:pict>
          </mc:Fallback>
        </mc:AlternateContent>
      </w:r>
    </w:p>
    <w:p>
      <w:pPr>
        <w:spacing w:before="119"/>
        <w:ind w:left="1084" w:right="0" w:firstLine="0"/>
        <w:jc w:val="left"/>
        <w:rPr>
          <w:b/>
          <w:sz w:val="24"/>
        </w:rPr>
      </w:pPr>
      <w:r>
        <w:rPr>
          <w:b/>
          <w:sz w:val="24"/>
        </w:rPr>
        <w:t>Рис.</w:t>
      </w:r>
      <w:r>
        <w:rPr>
          <w:b/>
          <w:spacing w:val="-13"/>
          <w:sz w:val="24"/>
        </w:rPr>
        <w:t> </w:t>
      </w:r>
      <w:r>
        <w:rPr>
          <w:b/>
          <w:sz w:val="24"/>
        </w:rPr>
        <w:t>Стимулирование</w:t>
      </w:r>
      <w:r>
        <w:rPr>
          <w:b/>
          <w:spacing w:val="-12"/>
          <w:sz w:val="24"/>
        </w:rPr>
        <w:t> </w:t>
      </w:r>
      <w:r>
        <w:rPr>
          <w:b/>
          <w:sz w:val="24"/>
        </w:rPr>
        <w:t>продаж</w:t>
      </w:r>
      <w:r>
        <w:rPr>
          <w:b/>
          <w:spacing w:val="-13"/>
          <w:sz w:val="24"/>
        </w:rPr>
        <w:t> </w:t>
      </w:r>
      <w:r>
        <w:rPr>
          <w:b/>
          <w:sz w:val="24"/>
        </w:rPr>
        <w:t>на</w:t>
      </w:r>
      <w:r>
        <w:rPr>
          <w:b/>
          <w:spacing w:val="-12"/>
          <w:sz w:val="24"/>
        </w:rPr>
        <w:t> </w:t>
      </w:r>
      <w:r>
        <w:rPr>
          <w:b/>
          <w:sz w:val="24"/>
        </w:rPr>
        <w:t>стадии</w:t>
      </w:r>
      <w:r>
        <w:rPr>
          <w:b/>
          <w:spacing w:val="-12"/>
          <w:sz w:val="24"/>
        </w:rPr>
        <w:t> </w:t>
      </w:r>
      <w:r>
        <w:rPr>
          <w:b/>
          <w:sz w:val="24"/>
        </w:rPr>
        <w:t>внедрения</w:t>
      </w:r>
      <w:r>
        <w:rPr>
          <w:b/>
          <w:spacing w:val="-14"/>
          <w:sz w:val="24"/>
        </w:rPr>
        <w:t> </w:t>
      </w:r>
      <w:r>
        <w:rPr>
          <w:b/>
          <w:sz w:val="24"/>
        </w:rPr>
        <w:t>продукта</w:t>
      </w:r>
      <w:r>
        <w:rPr>
          <w:b/>
          <w:spacing w:val="-12"/>
          <w:sz w:val="24"/>
        </w:rPr>
        <w:t> </w:t>
      </w:r>
      <w:r>
        <w:rPr>
          <w:b/>
          <w:sz w:val="24"/>
        </w:rPr>
        <w:t>на</w:t>
      </w:r>
      <w:r>
        <w:rPr>
          <w:b/>
          <w:spacing w:val="-13"/>
          <w:sz w:val="24"/>
        </w:rPr>
        <w:t> </w:t>
      </w:r>
      <w:r>
        <w:rPr>
          <w:b/>
          <w:spacing w:val="-2"/>
          <w:sz w:val="24"/>
        </w:rPr>
        <w:t>рынок</w:t>
      </w:r>
    </w:p>
    <w:p>
      <w:pPr>
        <w:pStyle w:val="BodyText"/>
        <w:spacing w:before="228"/>
        <w:ind w:right="208" w:firstLine="709"/>
      </w:pPr>
      <w:r>
        <w:rPr/>
        <w:t>В последние годы появилось много работ, основанных на маркетинговом анализе сферы туризма и гостеприимства, в том числе на региональном уровне. Это, например, диссертационные исследования А.</w:t>
      </w:r>
      <w:r>
        <w:rPr>
          <w:spacing w:val="-2"/>
        </w:rPr>
        <w:t> </w:t>
      </w:r>
      <w:r>
        <w:rPr/>
        <w:t>В.</w:t>
      </w:r>
      <w:r>
        <w:rPr>
          <w:spacing w:val="-3"/>
        </w:rPr>
        <w:t> </w:t>
      </w:r>
      <w:r>
        <w:rPr/>
        <w:t>Бубнова,</w:t>
      </w:r>
      <w:r>
        <w:rPr>
          <w:spacing w:val="40"/>
        </w:rPr>
        <w:t> </w:t>
      </w:r>
      <w:r>
        <w:rPr/>
        <w:t>Э.</w:t>
      </w:r>
      <w:r>
        <w:rPr>
          <w:spacing w:val="-2"/>
        </w:rPr>
        <w:t> </w:t>
      </w:r>
      <w:r>
        <w:rPr/>
        <w:t>Р. Бурнаце- вой, С. Ю. Гришина, М. А. Пашиной и др.</w:t>
      </w:r>
    </w:p>
    <w:p>
      <w:pPr>
        <w:pStyle w:val="BodyText"/>
        <w:ind w:right="209" w:firstLine="709"/>
      </w:pPr>
      <w:r>
        <w:rPr/>
        <w:t>В то же время, рассматривая такой сегмент как загородные предприятия отдыха,</w:t>
      </w:r>
      <w:r>
        <w:rPr>
          <w:spacing w:val="-1"/>
        </w:rPr>
        <w:t> </w:t>
      </w:r>
      <w:r>
        <w:rPr/>
        <w:t>сложно найти единое</w:t>
      </w:r>
      <w:r>
        <w:rPr>
          <w:spacing w:val="-1"/>
        </w:rPr>
        <w:t> </w:t>
      </w:r>
      <w:r>
        <w:rPr/>
        <w:t>понимание в определении</w:t>
      </w:r>
      <w:r>
        <w:rPr>
          <w:spacing w:val="1"/>
        </w:rPr>
        <w:t> </w:t>
      </w:r>
      <w:r>
        <w:rPr/>
        <w:t>данного типа</w:t>
      </w:r>
      <w:r>
        <w:rPr>
          <w:spacing w:val="-1"/>
        </w:rPr>
        <w:t> </w:t>
      </w:r>
      <w:r>
        <w:rPr>
          <w:spacing w:val="-2"/>
        </w:rPr>
        <w:t>предпри-</w:t>
      </w:r>
    </w:p>
    <w:p>
      <w:pPr>
        <w:spacing w:after="0"/>
        <w:sectPr>
          <w:pgSz w:w="11910" w:h="16840"/>
          <w:pgMar w:header="0" w:footer="756" w:top="1060" w:bottom="940" w:left="1000" w:right="920"/>
        </w:sectPr>
      </w:pPr>
    </w:p>
    <w:p>
      <w:pPr>
        <w:pStyle w:val="BodyText"/>
        <w:spacing w:before="70"/>
        <w:ind w:left="134" w:right="208" w:hanging="1"/>
      </w:pPr>
      <w:r>
        <w:rPr/>
        <w:t>ятия. За основу мы примем комплексное определение, в соответствии с кото- рым, под загородным предприятием отдыха понимается отдельное строение либо их комплекс для размещения, организации питания и культурно-бытового обслуживания гостей/туристов во внегородской среде – сельской, горной, ку- рортной местности.</w:t>
      </w:r>
    </w:p>
    <w:p>
      <w:pPr>
        <w:pStyle w:val="BodyText"/>
        <w:spacing w:before="1"/>
        <w:ind w:right="211" w:firstLine="709"/>
      </w:pPr>
      <w:r>
        <w:rPr/>
        <w:t>Актуальность обращения к проблеме использования инструмента стиму- лирования продаж на предприятиях загородного отдыха обусловлена следую- щими факторами:</w:t>
      </w:r>
    </w:p>
    <w:p>
      <w:pPr>
        <w:pStyle w:val="ListParagraph"/>
        <w:numPr>
          <w:ilvl w:val="0"/>
          <w:numId w:val="59"/>
        </w:numPr>
        <w:tabs>
          <w:tab w:pos="416" w:val="left" w:leader="none"/>
          <w:tab w:pos="418" w:val="left" w:leader="none"/>
        </w:tabs>
        <w:spacing w:line="240" w:lineRule="auto" w:before="0" w:after="0"/>
        <w:ind w:left="418" w:right="211" w:hanging="285"/>
        <w:jc w:val="left"/>
        <w:rPr>
          <w:sz w:val="28"/>
        </w:rPr>
      </w:pPr>
      <w:r>
        <w:rPr>
          <w:sz w:val="28"/>
        </w:rPr>
        <w:t>общий рост конкуренции на рынке гостиничных услуг, в том числе в сегмен- те предприятий загородного отдыха;</w:t>
      </w:r>
    </w:p>
    <w:p>
      <w:pPr>
        <w:pStyle w:val="ListParagraph"/>
        <w:numPr>
          <w:ilvl w:val="0"/>
          <w:numId w:val="59"/>
        </w:numPr>
        <w:tabs>
          <w:tab w:pos="416" w:val="left" w:leader="none"/>
          <w:tab w:pos="418" w:val="left" w:leader="none"/>
        </w:tabs>
        <w:spacing w:line="240" w:lineRule="auto" w:before="0" w:after="0"/>
        <w:ind w:left="418" w:right="209" w:hanging="285"/>
        <w:jc w:val="left"/>
        <w:rPr>
          <w:sz w:val="28"/>
        </w:rPr>
      </w:pPr>
      <w:r>
        <w:rPr>
          <w:sz w:val="28"/>
        </w:rPr>
        <w:t>поиск</w:t>
      </w:r>
      <w:r>
        <w:rPr>
          <w:spacing w:val="80"/>
          <w:sz w:val="28"/>
        </w:rPr>
        <w:t> </w:t>
      </w:r>
      <w:r>
        <w:rPr>
          <w:sz w:val="28"/>
        </w:rPr>
        <w:t>уникальных</w:t>
      </w:r>
      <w:r>
        <w:rPr>
          <w:spacing w:val="80"/>
          <w:sz w:val="28"/>
        </w:rPr>
        <w:t> </w:t>
      </w:r>
      <w:r>
        <w:rPr>
          <w:sz w:val="28"/>
        </w:rPr>
        <w:t>конкурентных</w:t>
      </w:r>
      <w:r>
        <w:rPr>
          <w:spacing w:val="80"/>
          <w:sz w:val="28"/>
        </w:rPr>
        <w:t> </w:t>
      </w:r>
      <w:r>
        <w:rPr>
          <w:sz w:val="28"/>
        </w:rPr>
        <w:t>преимуществ,</w:t>
      </w:r>
      <w:r>
        <w:rPr>
          <w:spacing w:val="80"/>
          <w:sz w:val="28"/>
        </w:rPr>
        <w:t> </w:t>
      </w:r>
      <w:r>
        <w:rPr>
          <w:sz w:val="28"/>
        </w:rPr>
        <w:t>которые</w:t>
      </w:r>
      <w:r>
        <w:rPr>
          <w:spacing w:val="80"/>
          <w:sz w:val="28"/>
        </w:rPr>
        <w:t> </w:t>
      </w:r>
      <w:r>
        <w:rPr>
          <w:sz w:val="28"/>
        </w:rPr>
        <w:t>гость</w:t>
      </w:r>
      <w:r>
        <w:rPr>
          <w:spacing w:val="80"/>
          <w:sz w:val="28"/>
        </w:rPr>
        <w:t> </w:t>
      </w:r>
      <w:r>
        <w:rPr>
          <w:sz w:val="28"/>
        </w:rPr>
        <w:t>получает именно на выбранном предприятии;</w:t>
      </w:r>
    </w:p>
    <w:p>
      <w:pPr>
        <w:pStyle w:val="ListParagraph"/>
        <w:numPr>
          <w:ilvl w:val="0"/>
          <w:numId w:val="59"/>
        </w:numPr>
        <w:tabs>
          <w:tab w:pos="416" w:val="left" w:leader="none"/>
          <w:tab w:pos="418" w:val="left" w:leader="none"/>
        </w:tabs>
        <w:spacing w:line="240" w:lineRule="auto" w:before="0" w:after="0"/>
        <w:ind w:left="418" w:right="209" w:hanging="285"/>
        <w:jc w:val="left"/>
        <w:rPr>
          <w:sz w:val="28"/>
        </w:rPr>
      </w:pPr>
      <w:r>
        <w:rPr>
          <w:sz w:val="28"/>
        </w:rPr>
        <w:t>индивидуально-психологические</w:t>
      </w:r>
      <w:r>
        <w:rPr>
          <w:spacing w:val="80"/>
          <w:sz w:val="28"/>
        </w:rPr>
        <w:t> </w:t>
      </w:r>
      <w:r>
        <w:rPr>
          <w:sz w:val="28"/>
        </w:rPr>
        <w:t>особенности</w:t>
      </w:r>
      <w:r>
        <w:rPr>
          <w:spacing w:val="80"/>
          <w:sz w:val="28"/>
        </w:rPr>
        <w:t> </w:t>
      </w:r>
      <w:r>
        <w:rPr>
          <w:sz w:val="28"/>
        </w:rPr>
        <w:t>гостя</w:t>
      </w:r>
      <w:r>
        <w:rPr>
          <w:spacing w:val="80"/>
          <w:sz w:val="28"/>
        </w:rPr>
        <w:t> </w:t>
      </w:r>
      <w:r>
        <w:rPr>
          <w:sz w:val="28"/>
        </w:rPr>
        <w:t>–</w:t>
      </w:r>
      <w:r>
        <w:rPr>
          <w:spacing w:val="80"/>
          <w:sz w:val="28"/>
        </w:rPr>
        <w:t> </w:t>
      </w:r>
      <w:r>
        <w:rPr>
          <w:sz w:val="28"/>
        </w:rPr>
        <w:t>желание</w:t>
      </w:r>
      <w:r>
        <w:rPr>
          <w:spacing w:val="80"/>
          <w:sz w:val="28"/>
        </w:rPr>
        <w:t> </w:t>
      </w:r>
      <w:r>
        <w:rPr>
          <w:sz w:val="28"/>
        </w:rPr>
        <w:t>получить максимум от пребывания на выбранном предприятии.</w:t>
      </w:r>
    </w:p>
    <w:p>
      <w:pPr>
        <w:pStyle w:val="BodyText"/>
        <w:ind w:left="134" w:firstLine="709"/>
        <w:jc w:val="left"/>
      </w:pPr>
      <w:r>
        <w:rPr/>
        <w:t>В</w:t>
      </w:r>
      <w:r>
        <w:rPr>
          <w:spacing w:val="40"/>
        </w:rPr>
        <w:t> </w:t>
      </w:r>
      <w:r>
        <w:rPr/>
        <w:t>качестве</w:t>
      </w:r>
      <w:r>
        <w:rPr>
          <w:spacing w:val="40"/>
        </w:rPr>
        <w:t> </w:t>
      </w:r>
      <w:r>
        <w:rPr/>
        <w:t>основных</w:t>
      </w:r>
      <w:r>
        <w:rPr>
          <w:spacing w:val="40"/>
        </w:rPr>
        <w:t> </w:t>
      </w:r>
      <w:r>
        <w:rPr/>
        <w:t>задач</w:t>
      </w:r>
      <w:r>
        <w:rPr>
          <w:spacing w:val="40"/>
        </w:rPr>
        <w:t> </w:t>
      </w:r>
      <w:r>
        <w:rPr/>
        <w:t>процесса</w:t>
      </w:r>
      <w:r>
        <w:rPr>
          <w:spacing w:val="40"/>
        </w:rPr>
        <w:t> </w:t>
      </w:r>
      <w:r>
        <w:rPr/>
        <w:t>или</w:t>
      </w:r>
      <w:r>
        <w:rPr>
          <w:spacing w:val="40"/>
        </w:rPr>
        <w:t> </w:t>
      </w:r>
      <w:r>
        <w:rPr/>
        <w:t>программы</w:t>
      </w:r>
      <w:r>
        <w:rPr>
          <w:spacing w:val="40"/>
        </w:rPr>
        <w:t> </w:t>
      </w:r>
      <w:r>
        <w:rPr/>
        <w:t>стимулирования</w:t>
      </w:r>
      <w:r>
        <w:rPr>
          <w:spacing w:val="80"/>
        </w:rPr>
        <w:t> </w:t>
      </w:r>
      <w:r>
        <w:rPr/>
        <w:t>продаж здесь возможно выделить:</w:t>
      </w:r>
    </w:p>
    <w:p>
      <w:pPr>
        <w:pStyle w:val="ListParagraph"/>
        <w:numPr>
          <w:ilvl w:val="0"/>
          <w:numId w:val="59"/>
        </w:numPr>
        <w:tabs>
          <w:tab w:pos="417" w:val="left" w:leader="none"/>
        </w:tabs>
        <w:spacing w:line="322" w:lineRule="exact" w:before="0" w:after="0"/>
        <w:ind w:left="417" w:right="0" w:hanging="283"/>
        <w:jc w:val="left"/>
        <w:rPr>
          <w:sz w:val="28"/>
        </w:rPr>
      </w:pPr>
      <w:r>
        <w:rPr>
          <w:spacing w:val="-2"/>
          <w:sz w:val="28"/>
        </w:rPr>
        <w:t>установление</w:t>
      </w:r>
      <w:r>
        <w:rPr>
          <w:spacing w:val="5"/>
          <w:sz w:val="28"/>
        </w:rPr>
        <w:t> </w:t>
      </w:r>
      <w:r>
        <w:rPr>
          <w:spacing w:val="-2"/>
          <w:sz w:val="28"/>
        </w:rPr>
        <w:t>целей;</w:t>
      </w:r>
    </w:p>
    <w:p>
      <w:pPr>
        <w:pStyle w:val="ListParagraph"/>
        <w:numPr>
          <w:ilvl w:val="0"/>
          <w:numId w:val="59"/>
        </w:numPr>
        <w:tabs>
          <w:tab w:pos="417" w:val="left" w:leader="none"/>
        </w:tabs>
        <w:spacing w:line="240" w:lineRule="auto" w:before="0" w:after="0"/>
        <w:ind w:left="417" w:right="0" w:hanging="283"/>
        <w:jc w:val="left"/>
        <w:rPr>
          <w:sz w:val="28"/>
        </w:rPr>
      </w:pPr>
      <w:r>
        <w:rPr>
          <w:sz w:val="28"/>
        </w:rPr>
        <w:t>выбор</w:t>
      </w:r>
      <w:r>
        <w:rPr>
          <w:spacing w:val="-14"/>
          <w:sz w:val="28"/>
        </w:rPr>
        <w:t> </w:t>
      </w:r>
      <w:r>
        <w:rPr>
          <w:sz w:val="28"/>
        </w:rPr>
        <w:t>инструмента</w:t>
      </w:r>
      <w:r>
        <w:rPr>
          <w:spacing w:val="-14"/>
          <w:sz w:val="28"/>
        </w:rPr>
        <w:t> </w:t>
      </w:r>
      <w:r>
        <w:rPr>
          <w:sz w:val="28"/>
        </w:rPr>
        <w:t>стимулирования</w:t>
      </w:r>
      <w:r>
        <w:rPr>
          <w:spacing w:val="-14"/>
          <w:sz w:val="28"/>
        </w:rPr>
        <w:t> </w:t>
      </w:r>
      <w:r>
        <w:rPr>
          <w:sz w:val="28"/>
        </w:rPr>
        <w:t>(акция,</w:t>
      </w:r>
      <w:r>
        <w:rPr>
          <w:spacing w:val="-13"/>
          <w:sz w:val="28"/>
        </w:rPr>
        <w:t> </w:t>
      </w:r>
      <w:r>
        <w:rPr>
          <w:sz w:val="28"/>
        </w:rPr>
        <w:t>специальное</w:t>
      </w:r>
      <w:r>
        <w:rPr>
          <w:spacing w:val="-12"/>
          <w:sz w:val="28"/>
        </w:rPr>
        <w:t> </w:t>
      </w:r>
      <w:r>
        <w:rPr>
          <w:spacing w:val="-2"/>
          <w:sz w:val="28"/>
        </w:rPr>
        <w:t>предложение);</w:t>
      </w:r>
    </w:p>
    <w:p>
      <w:pPr>
        <w:pStyle w:val="ListParagraph"/>
        <w:numPr>
          <w:ilvl w:val="0"/>
          <w:numId w:val="59"/>
        </w:numPr>
        <w:tabs>
          <w:tab w:pos="417" w:val="left" w:leader="none"/>
        </w:tabs>
        <w:spacing w:line="322" w:lineRule="exact" w:before="0" w:after="0"/>
        <w:ind w:left="417" w:right="0" w:hanging="283"/>
        <w:jc w:val="left"/>
        <w:rPr>
          <w:sz w:val="28"/>
        </w:rPr>
      </w:pPr>
      <w:r>
        <w:rPr>
          <w:sz w:val="28"/>
        </w:rPr>
        <w:t>определение</w:t>
      </w:r>
      <w:r>
        <w:rPr>
          <w:spacing w:val="-15"/>
          <w:sz w:val="28"/>
        </w:rPr>
        <w:t> </w:t>
      </w:r>
      <w:r>
        <w:rPr>
          <w:sz w:val="28"/>
        </w:rPr>
        <w:t>целевой</w:t>
      </w:r>
      <w:r>
        <w:rPr>
          <w:spacing w:val="-12"/>
          <w:sz w:val="28"/>
        </w:rPr>
        <w:t> </w:t>
      </w:r>
      <w:r>
        <w:rPr>
          <w:spacing w:val="-2"/>
          <w:sz w:val="28"/>
        </w:rPr>
        <w:t>аудитории;</w:t>
      </w:r>
    </w:p>
    <w:p>
      <w:pPr>
        <w:pStyle w:val="ListParagraph"/>
        <w:numPr>
          <w:ilvl w:val="0"/>
          <w:numId w:val="59"/>
        </w:numPr>
        <w:tabs>
          <w:tab w:pos="416" w:val="left" w:leader="none"/>
          <w:tab w:pos="418" w:val="left" w:leader="none"/>
        </w:tabs>
        <w:spacing w:line="240" w:lineRule="auto" w:before="0" w:after="0"/>
        <w:ind w:left="418" w:right="211" w:hanging="285"/>
        <w:jc w:val="left"/>
        <w:rPr>
          <w:sz w:val="28"/>
        </w:rPr>
      </w:pPr>
      <w:r>
        <w:rPr>
          <w:sz w:val="28"/>
        </w:rPr>
        <w:t>выбор информационной среды (официальный сайт предприятия, социальные сети, специальные информационные ресурсы).</w:t>
      </w:r>
    </w:p>
    <w:p>
      <w:pPr>
        <w:pStyle w:val="BodyText"/>
        <w:ind w:firstLine="709"/>
        <w:jc w:val="left"/>
      </w:pPr>
      <w:r>
        <w:rPr/>
        <w:t>Среди самих инструментов стимулирования можно, прежде всего, выде- лить скидки с цены, которые для сферы гостиничных услуг применяются как:</w:t>
      </w:r>
    </w:p>
    <w:p>
      <w:pPr>
        <w:pStyle w:val="ListParagraph"/>
        <w:numPr>
          <w:ilvl w:val="0"/>
          <w:numId w:val="59"/>
        </w:numPr>
        <w:tabs>
          <w:tab w:pos="416" w:val="left" w:leader="none"/>
          <w:tab w:pos="418" w:val="left" w:leader="none"/>
        </w:tabs>
        <w:spacing w:line="240" w:lineRule="auto" w:before="0" w:after="0"/>
        <w:ind w:left="418" w:right="210" w:hanging="285"/>
        <w:jc w:val="left"/>
        <w:rPr>
          <w:sz w:val="28"/>
        </w:rPr>
      </w:pPr>
      <w:r>
        <w:rPr>
          <w:sz w:val="28"/>
        </w:rPr>
        <w:t>скидки с объявленных цен на определенные услуги в случае предварительно- го бронирования в установленные сроки;</w:t>
      </w:r>
    </w:p>
    <w:p>
      <w:pPr>
        <w:pStyle w:val="ListParagraph"/>
        <w:numPr>
          <w:ilvl w:val="0"/>
          <w:numId w:val="59"/>
        </w:numPr>
        <w:tabs>
          <w:tab w:pos="416" w:val="left" w:leader="none"/>
        </w:tabs>
        <w:spacing w:line="322" w:lineRule="exact" w:before="0" w:after="0"/>
        <w:ind w:left="416" w:right="0" w:hanging="283"/>
        <w:jc w:val="left"/>
        <w:rPr>
          <w:sz w:val="28"/>
        </w:rPr>
      </w:pPr>
      <w:r>
        <w:rPr>
          <w:sz w:val="28"/>
        </w:rPr>
        <w:t>сезонные</w:t>
      </w:r>
      <w:r>
        <w:rPr>
          <w:spacing w:val="-12"/>
          <w:sz w:val="28"/>
        </w:rPr>
        <w:t> </w:t>
      </w:r>
      <w:r>
        <w:rPr>
          <w:spacing w:val="-2"/>
          <w:sz w:val="28"/>
        </w:rPr>
        <w:t>скидки;</w:t>
      </w:r>
    </w:p>
    <w:p>
      <w:pPr>
        <w:pStyle w:val="ListParagraph"/>
        <w:numPr>
          <w:ilvl w:val="0"/>
          <w:numId w:val="59"/>
        </w:numPr>
        <w:tabs>
          <w:tab w:pos="416" w:val="left" w:leader="none"/>
          <w:tab w:pos="418" w:val="left" w:leader="none"/>
        </w:tabs>
        <w:spacing w:line="240" w:lineRule="auto" w:before="0" w:after="0"/>
        <w:ind w:left="418" w:right="209" w:hanging="285"/>
        <w:jc w:val="left"/>
        <w:rPr>
          <w:sz w:val="28"/>
        </w:rPr>
      </w:pPr>
      <w:r>
        <w:rPr>
          <w:sz w:val="28"/>
        </w:rPr>
        <w:t>скидки</w:t>
      </w:r>
      <w:r>
        <w:rPr>
          <w:spacing w:val="40"/>
          <w:sz w:val="28"/>
        </w:rPr>
        <w:t> </w:t>
      </w:r>
      <w:r>
        <w:rPr>
          <w:sz w:val="28"/>
        </w:rPr>
        <w:t>определенным</w:t>
      </w:r>
      <w:r>
        <w:rPr>
          <w:spacing w:val="40"/>
          <w:sz w:val="28"/>
        </w:rPr>
        <w:t> </w:t>
      </w:r>
      <w:r>
        <w:rPr>
          <w:sz w:val="28"/>
        </w:rPr>
        <w:t>категориям</w:t>
      </w:r>
      <w:r>
        <w:rPr>
          <w:spacing w:val="40"/>
          <w:sz w:val="28"/>
        </w:rPr>
        <w:t> </w:t>
      </w:r>
      <w:r>
        <w:rPr>
          <w:sz w:val="28"/>
        </w:rPr>
        <w:t>потребителей</w:t>
      </w:r>
      <w:r>
        <w:rPr>
          <w:spacing w:val="40"/>
          <w:sz w:val="28"/>
        </w:rPr>
        <w:t> </w:t>
      </w:r>
      <w:r>
        <w:rPr>
          <w:sz w:val="28"/>
        </w:rPr>
        <w:t>(дети,</w:t>
      </w:r>
      <w:r>
        <w:rPr>
          <w:spacing w:val="40"/>
          <w:sz w:val="28"/>
        </w:rPr>
        <w:t> </w:t>
      </w:r>
      <w:r>
        <w:rPr>
          <w:sz w:val="28"/>
        </w:rPr>
        <w:t>семьи,</w:t>
      </w:r>
      <w:r>
        <w:rPr>
          <w:spacing w:val="40"/>
          <w:sz w:val="28"/>
        </w:rPr>
        <w:t> </w:t>
      </w:r>
      <w:r>
        <w:rPr>
          <w:sz w:val="28"/>
        </w:rPr>
        <w:t>молодожены и т. д.);</w:t>
      </w:r>
    </w:p>
    <w:p>
      <w:pPr>
        <w:pStyle w:val="ListParagraph"/>
        <w:numPr>
          <w:ilvl w:val="0"/>
          <w:numId w:val="59"/>
        </w:numPr>
        <w:tabs>
          <w:tab w:pos="416" w:val="left" w:leader="none"/>
        </w:tabs>
        <w:spacing w:line="322" w:lineRule="exact" w:before="0" w:after="0"/>
        <w:ind w:left="416" w:right="0" w:hanging="283"/>
        <w:jc w:val="left"/>
        <w:rPr>
          <w:sz w:val="28"/>
        </w:rPr>
      </w:pPr>
      <w:r>
        <w:rPr>
          <w:spacing w:val="-2"/>
          <w:sz w:val="28"/>
        </w:rPr>
        <w:t>бонусные</w:t>
      </w:r>
      <w:r>
        <w:rPr>
          <w:spacing w:val="1"/>
          <w:sz w:val="28"/>
        </w:rPr>
        <w:t> </w:t>
      </w:r>
      <w:r>
        <w:rPr>
          <w:spacing w:val="-2"/>
          <w:sz w:val="28"/>
        </w:rPr>
        <w:t>скидки,</w:t>
      </w:r>
      <w:r>
        <w:rPr>
          <w:spacing w:val="3"/>
          <w:sz w:val="28"/>
        </w:rPr>
        <w:t> </w:t>
      </w:r>
      <w:r>
        <w:rPr>
          <w:spacing w:val="-2"/>
          <w:sz w:val="28"/>
        </w:rPr>
        <w:t>предоставляемые</w:t>
      </w:r>
      <w:r>
        <w:rPr>
          <w:spacing w:val="2"/>
          <w:sz w:val="28"/>
        </w:rPr>
        <w:t> </w:t>
      </w:r>
      <w:r>
        <w:rPr>
          <w:spacing w:val="-2"/>
          <w:sz w:val="28"/>
        </w:rPr>
        <w:t>постоянным</w:t>
      </w:r>
      <w:r>
        <w:rPr>
          <w:spacing w:val="1"/>
          <w:sz w:val="28"/>
        </w:rPr>
        <w:t> </w:t>
      </w:r>
      <w:r>
        <w:rPr>
          <w:spacing w:val="-2"/>
          <w:sz w:val="28"/>
        </w:rPr>
        <w:t>потребителям.</w:t>
      </w:r>
    </w:p>
    <w:p>
      <w:pPr>
        <w:pStyle w:val="BodyText"/>
        <w:ind w:left="134" w:firstLine="709"/>
        <w:jc w:val="left"/>
      </w:pPr>
      <w:r>
        <w:rPr/>
        <w:t>Также наиболее</w:t>
      </w:r>
      <w:r>
        <w:rPr>
          <w:spacing w:val="32"/>
        </w:rPr>
        <w:t> </w:t>
      </w:r>
      <w:r>
        <w:rPr/>
        <w:t>актуальными</w:t>
      </w:r>
      <w:r>
        <w:rPr>
          <w:spacing w:val="33"/>
        </w:rPr>
        <w:t> </w:t>
      </w:r>
      <w:r>
        <w:rPr/>
        <w:t>инструментами</w:t>
      </w:r>
      <w:r>
        <w:rPr>
          <w:spacing w:val="34"/>
        </w:rPr>
        <w:t> </w:t>
      </w:r>
      <w:r>
        <w:rPr/>
        <w:t>для стимулирования гостя </w:t>
      </w:r>
      <w:r>
        <w:rPr>
          <w:spacing w:val="-2"/>
        </w:rPr>
        <w:t>выступают:</w:t>
      </w:r>
    </w:p>
    <w:p>
      <w:pPr>
        <w:pStyle w:val="ListParagraph"/>
        <w:numPr>
          <w:ilvl w:val="1"/>
          <w:numId w:val="59"/>
        </w:numPr>
        <w:tabs>
          <w:tab w:pos="1124" w:val="left" w:leader="none"/>
        </w:tabs>
        <w:spacing w:line="322" w:lineRule="exact" w:before="0" w:after="0"/>
        <w:ind w:left="1124" w:right="0" w:hanging="281"/>
        <w:jc w:val="left"/>
        <w:rPr>
          <w:sz w:val="28"/>
        </w:rPr>
      </w:pPr>
      <w:r>
        <w:rPr>
          <w:sz w:val="28"/>
        </w:rPr>
        <w:t>Сертификаты</w:t>
      </w:r>
      <w:r>
        <w:rPr>
          <w:spacing w:val="-18"/>
          <w:sz w:val="28"/>
        </w:rPr>
        <w:t> </w:t>
      </w:r>
      <w:r>
        <w:rPr>
          <w:spacing w:val="-2"/>
          <w:sz w:val="28"/>
        </w:rPr>
        <w:t>(купоны).</w:t>
      </w:r>
    </w:p>
    <w:p>
      <w:pPr>
        <w:pStyle w:val="ListParagraph"/>
        <w:numPr>
          <w:ilvl w:val="1"/>
          <w:numId w:val="59"/>
        </w:numPr>
        <w:tabs>
          <w:tab w:pos="1124" w:val="left" w:leader="none"/>
        </w:tabs>
        <w:spacing w:line="322" w:lineRule="exact" w:before="0" w:after="0"/>
        <w:ind w:left="1124" w:right="0" w:hanging="281"/>
        <w:jc w:val="left"/>
        <w:rPr>
          <w:sz w:val="28"/>
        </w:rPr>
      </w:pPr>
      <w:r>
        <w:rPr>
          <w:sz w:val="28"/>
        </w:rPr>
        <w:t>Конкурсы,</w:t>
      </w:r>
      <w:r>
        <w:rPr>
          <w:spacing w:val="-11"/>
          <w:sz w:val="28"/>
        </w:rPr>
        <w:t> </w:t>
      </w:r>
      <w:r>
        <w:rPr>
          <w:sz w:val="28"/>
        </w:rPr>
        <w:t>игры,</w:t>
      </w:r>
      <w:r>
        <w:rPr>
          <w:spacing w:val="-10"/>
          <w:sz w:val="28"/>
        </w:rPr>
        <w:t> </w:t>
      </w:r>
      <w:r>
        <w:rPr>
          <w:sz w:val="28"/>
        </w:rPr>
        <w:t>лотереи</w:t>
      </w:r>
      <w:r>
        <w:rPr>
          <w:spacing w:val="-9"/>
          <w:sz w:val="28"/>
        </w:rPr>
        <w:t> </w:t>
      </w:r>
      <w:r>
        <w:rPr>
          <w:sz w:val="28"/>
        </w:rPr>
        <w:t>и</w:t>
      </w:r>
      <w:r>
        <w:rPr>
          <w:spacing w:val="-10"/>
          <w:sz w:val="28"/>
        </w:rPr>
        <w:t> </w:t>
      </w:r>
      <w:r>
        <w:rPr>
          <w:spacing w:val="-2"/>
          <w:sz w:val="28"/>
        </w:rPr>
        <w:t>викторины.</w:t>
      </w:r>
    </w:p>
    <w:p>
      <w:pPr>
        <w:pStyle w:val="ListParagraph"/>
        <w:numPr>
          <w:ilvl w:val="1"/>
          <w:numId w:val="59"/>
        </w:numPr>
        <w:tabs>
          <w:tab w:pos="1124" w:val="left" w:leader="none"/>
        </w:tabs>
        <w:spacing w:line="240" w:lineRule="auto" w:before="0" w:after="0"/>
        <w:ind w:left="1124" w:right="0" w:hanging="281"/>
        <w:jc w:val="left"/>
        <w:rPr>
          <w:sz w:val="28"/>
        </w:rPr>
      </w:pPr>
      <w:r>
        <w:rPr>
          <w:sz w:val="28"/>
        </w:rPr>
        <w:t>Специальные</w:t>
      </w:r>
      <w:r>
        <w:rPr>
          <w:spacing w:val="-13"/>
          <w:sz w:val="28"/>
        </w:rPr>
        <w:t> </w:t>
      </w:r>
      <w:r>
        <w:rPr>
          <w:sz w:val="28"/>
        </w:rPr>
        <w:t>предложения</w:t>
      </w:r>
      <w:r>
        <w:rPr>
          <w:spacing w:val="-12"/>
          <w:sz w:val="28"/>
        </w:rPr>
        <w:t> </w:t>
      </w:r>
      <w:r>
        <w:rPr>
          <w:sz w:val="28"/>
        </w:rPr>
        <w:t>/</w:t>
      </w:r>
      <w:r>
        <w:rPr>
          <w:spacing w:val="-10"/>
          <w:sz w:val="28"/>
        </w:rPr>
        <w:t> </w:t>
      </w:r>
      <w:r>
        <w:rPr>
          <w:sz w:val="28"/>
        </w:rPr>
        <w:t>пакетные</w:t>
      </w:r>
      <w:r>
        <w:rPr>
          <w:spacing w:val="-12"/>
          <w:sz w:val="28"/>
        </w:rPr>
        <w:t> </w:t>
      </w:r>
      <w:r>
        <w:rPr>
          <w:spacing w:val="-2"/>
          <w:sz w:val="28"/>
        </w:rPr>
        <w:t>предложения.</w:t>
      </w:r>
    </w:p>
    <w:p>
      <w:pPr>
        <w:pStyle w:val="BodyText"/>
        <w:spacing w:before="1"/>
        <w:ind w:firstLine="709"/>
        <w:jc w:val="left"/>
      </w:pPr>
      <w:r>
        <w:rPr/>
        <w:t>В таблице представлен наиболее полный и подробный перечень средств стимулирования продаж, применяемый к гостиничным услугам.</w:t>
      </w:r>
    </w:p>
    <w:p>
      <w:pPr>
        <w:pStyle w:val="BodyText"/>
        <w:ind w:left="134" w:firstLine="709"/>
        <w:jc w:val="left"/>
      </w:pPr>
      <w:r>
        <w:rPr/>
        <w:t>Для</w:t>
      </w:r>
      <w:r>
        <w:rPr>
          <w:spacing w:val="35"/>
        </w:rPr>
        <w:t> </w:t>
      </w:r>
      <w:r>
        <w:rPr/>
        <w:t>анализа процесса стимулирования продаж</w:t>
      </w:r>
      <w:r>
        <w:rPr>
          <w:spacing w:val="34"/>
        </w:rPr>
        <w:t> </w:t>
      </w:r>
      <w:r>
        <w:rPr/>
        <w:t>были</w:t>
      </w:r>
      <w:r>
        <w:rPr>
          <w:spacing w:val="34"/>
        </w:rPr>
        <w:t> </w:t>
      </w:r>
      <w:r>
        <w:rPr/>
        <w:t>выбраны</w:t>
      </w:r>
      <w:r>
        <w:rPr>
          <w:spacing w:val="34"/>
        </w:rPr>
        <w:t> </w:t>
      </w:r>
      <w:r>
        <w:rPr/>
        <w:t>три</w:t>
      </w:r>
      <w:r>
        <w:rPr>
          <w:spacing w:val="34"/>
        </w:rPr>
        <w:t> </w:t>
      </w:r>
      <w:r>
        <w:rPr/>
        <w:t>пред- приятия загородного отдыха Костромской области:</w:t>
      </w:r>
    </w:p>
    <w:p>
      <w:pPr>
        <w:pStyle w:val="ListParagraph"/>
        <w:numPr>
          <w:ilvl w:val="0"/>
          <w:numId w:val="60"/>
        </w:numPr>
        <w:tabs>
          <w:tab w:pos="417" w:val="left" w:leader="none"/>
        </w:tabs>
        <w:spacing w:line="343" w:lineRule="exact" w:before="0" w:after="0"/>
        <w:ind w:left="417" w:right="0" w:hanging="283"/>
        <w:jc w:val="left"/>
        <w:rPr>
          <w:sz w:val="28"/>
        </w:rPr>
      </w:pPr>
      <w:r>
        <w:rPr>
          <w:sz w:val="28"/>
        </w:rPr>
        <w:t>Эко</w:t>
      </w:r>
      <w:r>
        <w:rPr>
          <w:spacing w:val="-10"/>
          <w:sz w:val="28"/>
        </w:rPr>
        <w:t> </w:t>
      </w:r>
      <w:r>
        <w:rPr>
          <w:sz w:val="28"/>
        </w:rPr>
        <w:t>отель</w:t>
      </w:r>
      <w:r>
        <w:rPr>
          <w:spacing w:val="-10"/>
          <w:sz w:val="28"/>
        </w:rPr>
        <w:t> </w:t>
      </w:r>
      <w:r>
        <w:rPr>
          <w:sz w:val="28"/>
        </w:rPr>
        <w:t>«Романов</w:t>
      </w:r>
      <w:r>
        <w:rPr>
          <w:spacing w:val="-10"/>
          <w:sz w:val="28"/>
        </w:rPr>
        <w:t> </w:t>
      </w:r>
      <w:r>
        <w:rPr>
          <w:spacing w:val="-2"/>
          <w:sz w:val="28"/>
        </w:rPr>
        <w:t>Лес»;</w:t>
      </w:r>
    </w:p>
    <w:p>
      <w:pPr>
        <w:pStyle w:val="ListParagraph"/>
        <w:numPr>
          <w:ilvl w:val="0"/>
          <w:numId w:val="60"/>
        </w:numPr>
        <w:tabs>
          <w:tab w:pos="417" w:val="left" w:leader="none"/>
        </w:tabs>
        <w:spacing w:line="342" w:lineRule="exact" w:before="0" w:after="0"/>
        <w:ind w:left="417" w:right="0" w:hanging="283"/>
        <w:jc w:val="left"/>
        <w:rPr>
          <w:sz w:val="28"/>
        </w:rPr>
      </w:pPr>
      <w:r>
        <w:rPr>
          <w:sz w:val="28"/>
        </w:rPr>
        <w:t>Гранд</w:t>
      </w:r>
      <w:r>
        <w:rPr>
          <w:spacing w:val="-11"/>
          <w:sz w:val="28"/>
        </w:rPr>
        <w:t> </w:t>
      </w:r>
      <w:r>
        <w:rPr>
          <w:sz w:val="28"/>
        </w:rPr>
        <w:t>Отель</w:t>
      </w:r>
      <w:r>
        <w:rPr>
          <w:spacing w:val="-9"/>
          <w:sz w:val="28"/>
        </w:rPr>
        <w:t> </w:t>
      </w:r>
      <w:r>
        <w:rPr>
          <w:spacing w:val="-2"/>
          <w:sz w:val="28"/>
        </w:rPr>
        <w:t>«Аристократъ»;</w:t>
      </w:r>
    </w:p>
    <w:p>
      <w:pPr>
        <w:pStyle w:val="ListParagraph"/>
        <w:numPr>
          <w:ilvl w:val="0"/>
          <w:numId w:val="60"/>
        </w:numPr>
        <w:tabs>
          <w:tab w:pos="417" w:val="left" w:leader="none"/>
        </w:tabs>
        <w:spacing w:line="342" w:lineRule="exact" w:before="0" w:after="0"/>
        <w:ind w:left="417" w:right="0" w:hanging="283"/>
        <w:jc w:val="left"/>
        <w:rPr>
          <w:sz w:val="28"/>
        </w:rPr>
      </w:pPr>
      <w:r>
        <w:rPr>
          <w:sz w:val="28"/>
        </w:rPr>
        <w:t>Парк-отель</w:t>
      </w:r>
      <w:r>
        <w:rPr>
          <w:spacing w:val="-15"/>
          <w:sz w:val="28"/>
        </w:rPr>
        <w:t> </w:t>
      </w:r>
      <w:r>
        <w:rPr>
          <w:sz w:val="28"/>
        </w:rPr>
        <w:t>«Волжский</w:t>
      </w:r>
      <w:r>
        <w:rPr>
          <w:spacing w:val="-14"/>
          <w:sz w:val="28"/>
        </w:rPr>
        <w:t> </w:t>
      </w:r>
      <w:r>
        <w:rPr>
          <w:spacing w:val="-2"/>
          <w:sz w:val="28"/>
        </w:rPr>
        <w:t>прибой».</w:t>
      </w:r>
    </w:p>
    <w:p>
      <w:pPr>
        <w:pStyle w:val="BodyText"/>
        <w:ind w:right="208" w:firstLine="709"/>
      </w:pPr>
      <w:r>
        <w:rPr/>
        <w:t>Исходя из официальных названий, все предприятия обозначены как заго- родные отели с широким комплексом услуг и достаточно большой территори- ей. Наше внимание было сосредоточено на анализе официальных сайтов пред- приятий</w:t>
      </w:r>
      <w:r>
        <w:rPr>
          <w:spacing w:val="-1"/>
        </w:rPr>
        <w:t> </w:t>
      </w:r>
      <w:r>
        <w:rPr/>
        <w:t>в</w:t>
      </w:r>
      <w:r>
        <w:rPr>
          <w:spacing w:val="-1"/>
        </w:rPr>
        <w:t> </w:t>
      </w:r>
      <w:r>
        <w:rPr/>
        <w:t>разделе</w:t>
      </w:r>
      <w:r>
        <w:rPr>
          <w:spacing w:val="-2"/>
        </w:rPr>
        <w:t> </w:t>
      </w:r>
      <w:r>
        <w:rPr/>
        <w:t>«Акции». На</w:t>
      </w:r>
      <w:r>
        <w:rPr>
          <w:spacing w:val="-1"/>
        </w:rPr>
        <w:t> </w:t>
      </w:r>
      <w:r>
        <w:rPr/>
        <w:t>официальных сайтах</w:t>
      </w:r>
      <w:r>
        <w:rPr>
          <w:spacing w:val="1"/>
        </w:rPr>
        <w:t> </w:t>
      </w:r>
      <w:r>
        <w:rPr/>
        <w:t>в</w:t>
      </w:r>
      <w:r>
        <w:rPr>
          <w:spacing w:val="-2"/>
        </w:rPr>
        <w:t> </w:t>
      </w:r>
      <w:r>
        <w:rPr/>
        <w:t>разделе «Акции»</w:t>
      </w:r>
      <w:r>
        <w:rPr>
          <w:spacing w:val="-1"/>
        </w:rPr>
        <w:t> </w:t>
      </w:r>
      <w:r>
        <w:rPr>
          <w:spacing w:val="-2"/>
        </w:rPr>
        <w:t>каждо-</w:t>
      </w:r>
    </w:p>
    <w:p>
      <w:pPr>
        <w:spacing w:after="0"/>
        <w:sectPr>
          <w:pgSz w:w="11910" w:h="16840"/>
          <w:pgMar w:header="0" w:footer="756" w:top="1060" w:bottom="940" w:left="1000" w:right="920"/>
        </w:sectPr>
      </w:pPr>
    </w:p>
    <w:p>
      <w:pPr>
        <w:pStyle w:val="BodyText"/>
        <w:spacing w:before="70"/>
        <w:ind w:right="209"/>
      </w:pPr>
      <w:r>
        <w:rPr/>
        <w:t>го предприятия представлено от восьми до десяти специальных предложений, которые и выступают в качестве инструментов продаж предприятий загородно- го отдыха.</w:t>
      </w:r>
    </w:p>
    <w:p>
      <w:pPr>
        <w:spacing w:before="1"/>
        <w:ind w:left="8356" w:right="75" w:firstLine="0"/>
        <w:jc w:val="center"/>
        <w:rPr>
          <w:sz w:val="24"/>
        </w:rPr>
      </w:pPr>
      <w:r>
        <w:rPr>
          <w:sz w:val="24"/>
        </w:rPr>
        <w:t>Т а б л и ц </w:t>
      </w:r>
      <w:r>
        <w:rPr>
          <w:spacing w:val="-10"/>
          <w:sz w:val="24"/>
        </w:rPr>
        <w:t>а </w:t>
      </w:r>
    </w:p>
    <w:p>
      <w:pPr>
        <w:spacing w:before="0"/>
        <w:ind w:left="394" w:right="469" w:firstLine="0"/>
        <w:jc w:val="center"/>
        <w:rPr>
          <w:sz w:val="24"/>
        </w:rPr>
      </w:pPr>
      <w:r>
        <w:rPr>
          <w:sz w:val="24"/>
        </w:rPr>
        <w:t>Средства</w:t>
      </w:r>
      <w:r>
        <w:rPr>
          <w:spacing w:val="-9"/>
          <w:sz w:val="24"/>
        </w:rPr>
        <w:t> </w:t>
      </w:r>
      <w:r>
        <w:rPr>
          <w:sz w:val="24"/>
        </w:rPr>
        <w:t>стимулирования</w:t>
      </w:r>
      <w:r>
        <w:rPr>
          <w:spacing w:val="-8"/>
          <w:sz w:val="24"/>
        </w:rPr>
        <w:t> </w:t>
      </w:r>
      <w:r>
        <w:rPr>
          <w:sz w:val="24"/>
        </w:rPr>
        <w:t>продаж</w:t>
      </w:r>
      <w:r>
        <w:rPr>
          <w:spacing w:val="-8"/>
          <w:sz w:val="24"/>
        </w:rPr>
        <w:t> </w:t>
      </w:r>
      <w:r>
        <w:rPr>
          <w:sz w:val="24"/>
        </w:rPr>
        <w:t>гостиничных</w:t>
      </w:r>
      <w:r>
        <w:rPr>
          <w:spacing w:val="-8"/>
          <w:sz w:val="24"/>
        </w:rPr>
        <w:t> </w:t>
      </w:r>
      <w:r>
        <w:rPr>
          <w:spacing w:val="-2"/>
          <w:sz w:val="24"/>
        </w:rPr>
        <w:t>услуг</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0"/>
        <w:gridCol w:w="2694"/>
        <w:gridCol w:w="2125"/>
        <w:gridCol w:w="3159"/>
      </w:tblGrid>
      <w:tr>
        <w:trPr>
          <w:trHeight w:val="827" w:hRule="atLeast"/>
        </w:trPr>
        <w:tc>
          <w:tcPr>
            <w:tcW w:w="1660" w:type="dxa"/>
          </w:tcPr>
          <w:p>
            <w:pPr>
              <w:pStyle w:val="TableParagraph"/>
              <w:ind w:left="239" w:right="227" w:hanging="2"/>
              <w:jc w:val="center"/>
              <w:rPr>
                <w:sz w:val="24"/>
              </w:rPr>
            </w:pPr>
            <w:r>
              <w:rPr>
                <w:spacing w:val="-2"/>
                <w:sz w:val="24"/>
              </w:rPr>
              <w:t>Средства стимулиро-</w:t>
            </w:r>
          </w:p>
          <w:p>
            <w:pPr>
              <w:pStyle w:val="TableParagraph"/>
              <w:spacing w:line="259" w:lineRule="exact"/>
              <w:ind w:left="9"/>
              <w:jc w:val="center"/>
              <w:rPr>
                <w:sz w:val="24"/>
              </w:rPr>
            </w:pPr>
            <w:r>
              <w:rPr>
                <w:sz w:val="24"/>
              </w:rPr>
              <w:t>вания</w:t>
            </w:r>
            <w:r>
              <w:rPr>
                <w:spacing w:val="-5"/>
                <w:sz w:val="24"/>
              </w:rPr>
              <w:t> </w:t>
            </w:r>
            <w:r>
              <w:rPr>
                <w:spacing w:val="-2"/>
                <w:sz w:val="24"/>
              </w:rPr>
              <w:t>продаж</w:t>
            </w:r>
          </w:p>
        </w:tc>
        <w:tc>
          <w:tcPr>
            <w:tcW w:w="2694" w:type="dxa"/>
          </w:tcPr>
          <w:p>
            <w:pPr>
              <w:pStyle w:val="TableParagraph"/>
              <w:spacing w:line="273" w:lineRule="exact"/>
              <w:ind w:left="522"/>
              <w:rPr>
                <w:sz w:val="24"/>
              </w:rPr>
            </w:pPr>
            <w:r>
              <w:rPr>
                <w:spacing w:val="-2"/>
                <w:sz w:val="24"/>
              </w:rPr>
              <w:t>Характеристика</w:t>
            </w:r>
          </w:p>
        </w:tc>
        <w:tc>
          <w:tcPr>
            <w:tcW w:w="2125" w:type="dxa"/>
          </w:tcPr>
          <w:p>
            <w:pPr>
              <w:pStyle w:val="TableParagraph"/>
              <w:spacing w:line="273" w:lineRule="exact"/>
              <w:ind w:left="358"/>
              <w:rPr>
                <w:sz w:val="24"/>
              </w:rPr>
            </w:pPr>
            <w:r>
              <w:rPr>
                <w:spacing w:val="-2"/>
                <w:sz w:val="24"/>
              </w:rPr>
              <w:t>Комментарии</w:t>
            </w:r>
          </w:p>
        </w:tc>
        <w:tc>
          <w:tcPr>
            <w:tcW w:w="3159" w:type="dxa"/>
          </w:tcPr>
          <w:p>
            <w:pPr>
              <w:pStyle w:val="TableParagraph"/>
              <w:ind w:left="699" w:right="687" w:firstLine="115"/>
              <w:rPr>
                <w:sz w:val="24"/>
              </w:rPr>
            </w:pPr>
            <w:r>
              <w:rPr>
                <w:spacing w:val="-2"/>
                <w:sz w:val="24"/>
              </w:rPr>
              <w:t>Применимость </w:t>
            </w:r>
            <w:r>
              <w:rPr>
                <w:sz w:val="24"/>
              </w:rPr>
              <w:t>для</w:t>
            </w:r>
            <w:r>
              <w:rPr>
                <w:spacing w:val="-15"/>
                <w:sz w:val="24"/>
              </w:rPr>
              <w:t> </w:t>
            </w:r>
            <w:r>
              <w:rPr>
                <w:sz w:val="24"/>
              </w:rPr>
              <w:t>гостиничных</w:t>
            </w:r>
          </w:p>
          <w:p>
            <w:pPr>
              <w:pStyle w:val="TableParagraph"/>
              <w:spacing w:line="259" w:lineRule="exact"/>
              <w:ind w:left="915"/>
              <w:rPr>
                <w:sz w:val="24"/>
              </w:rPr>
            </w:pPr>
            <w:r>
              <w:rPr>
                <w:spacing w:val="-2"/>
                <w:sz w:val="24"/>
              </w:rPr>
              <w:t>предприятий</w:t>
            </w:r>
          </w:p>
        </w:tc>
      </w:tr>
      <w:tr>
        <w:trPr>
          <w:trHeight w:val="2207" w:hRule="atLeast"/>
        </w:trPr>
        <w:tc>
          <w:tcPr>
            <w:tcW w:w="1660" w:type="dxa"/>
          </w:tcPr>
          <w:p>
            <w:pPr>
              <w:pStyle w:val="TableParagraph"/>
              <w:spacing w:line="274" w:lineRule="exact"/>
              <w:ind w:left="107"/>
              <w:rPr>
                <w:i/>
                <w:sz w:val="24"/>
              </w:rPr>
            </w:pPr>
            <w:r>
              <w:rPr>
                <w:i/>
                <w:spacing w:val="-2"/>
                <w:sz w:val="24"/>
              </w:rPr>
              <w:t>Купоны</w:t>
            </w:r>
          </w:p>
        </w:tc>
        <w:tc>
          <w:tcPr>
            <w:tcW w:w="2694" w:type="dxa"/>
          </w:tcPr>
          <w:p>
            <w:pPr>
              <w:pStyle w:val="TableParagraph"/>
              <w:ind w:left="107" w:right="231"/>
              <w:rPr>
                <w:sz w:val="24"/>
              </w:rPr>
            </w:pPr>
            <w:r>
              <w:rPr>
                <w:sz w:val="24"/>
              </w:rPr>
              <w:t>Сертификаты,</w:t>
            </w:r>
            <w:r>
              <w:rPr>
                <w:spacing w:val="-15"/>
                <w:sz w:val="24"/>
              </w:rPr>
              <w:t> </w:t>
            </w:r>
            <w:r>
              <w:rPr>
                <w:sz w:val="24"/>
              </w:rPr>
              <w:t>дающие право на оговоренную скидку при покупке конкретного товара.</w:t>
            </w:r>
          </w:p>
          <w:p>
            <w:pPr>
              <w:pStyle w:val="TableParagraph"/>
              <w:spacing w:line="270" w:lineRule="atLeast"/>
              <w:ind w:left="107"/>
              <w:rPr>
                <w:sz w:val="24"/>
              </w:rPr>
            </w:pPr>
            <w:r>
              <w:rPr>
                <w:sz w:val="24"/>
              </w:rPr>
              <w:t>Купоны</w:t>
            </w:r>
            <w:r>
              <w:rPr>
                <w:spacing w:val="-9"/>
                <w:sz w:val="24"/>
              </w:rPr>
              <w:t> </w:t>
            </w:r>
            <w:r>
              <w:rPr>
                <w:sz w:val="24"/>
              </w:rPr>
              <w:t>можно</w:t>
            </w:r>
            <w:r>
              <w:rPr>
                <w:spacing w:val="-9"/>
                <w:sz w:val="24"/>
              </w:rPr>
              <w:t> </w:t>
            </w:r>
            <w:r>
              <w:rPr>
                <w:sz w:val="24"/>
              </w:rPr>
              <w:t>рассы- лать по почте, либо вручать</w:t>
            </w:r>
            <w:r>
              <w:rPr>
                <w:spacing w:val="-13"/>
                <w:sz w:val="24"/>
              </w:rPr>
              <w:t> </w:t>
            </w:r>
            <w:r>
              <w:rPr>
                <w:sz w:val="24"/>
              </w:rPr>
              <w:t>гостям</w:t>
            </w:r>
            <w:r>
              <w:rPr>
                <w:spacing w:val="-13"/>
                <w:sz w:val="24"/>
              </w:rPr>
              <w:t> </w:t>
            </w:r>
            <w:r>
              <w:rPr>
                <w:sz w:val="24"/>
              </w:rPr>
              <w:t>при</w:t>
            </w:r>
            <w:r>
              <w:rPr>
                <w:spacing w:val="-13"/>
                <w:sz w:val="24"/>
              </w:rPr>
              <w:t> </w:t>
            </w:r>
            <w:r>
              <w:rPr>
                <w:sz w:val="24"/>
              </w:rPr>
              <w:t>за- </w:t>
            </w:r>
            <w:r>
              <w:rPr>
                <w:spacing w:val="-2"/>
                <w:sz w:val="24"/>
              </w:rPr>
              <w:t>селении/выезде</w:t>
            </w:r>
          </w:p>
        </w:tc>
        <w:tc>
          <w:tcPr>
            <w:tcW w:w="2125" w:type="dxa"/>
          </w:tcPr>
          <w:p>
            <w:pPr>
              <w:pStyle w:val="TableParagraph"/>
              <w:ind w:left="106" w:right="296"/>
              <w:rPr>
                <w:sz w:val="24"/>
              </w:rPr>
            </w:pPr>
            <w:r>
              <w:rPr>
                <w:sz w:val="24"/>
              </w:rPr>
              <w:t>Могут быть эф- фективными</w:t>
            </w:r>
            <w:r>
              <w:rPr>
                <w:spacing w:val="-15"/>
                <w:sz w:val="24"/>
              </w:rPr>
              <w:t> </w:t>
            </w:r>
            <w:r>
              <w:rPr>
                <w:sz w:val="24"/>
              </w:rPr>
              <w:t>для </w:t>
            </w:r>
            <w:r>
              <w:rPr>
                <w:spacing w:val="-2"/>
                <w:sz w:val="24"/>
              </w:rPr>
              <w:t>стимулирования </w:t>
            </w:r>
            <w:r>
              <w:rPr>
                <w:sz w:val="24"/>
              </w:rPr>
              <w:t>продаж уже хо- рошо известных и новых услуг</w:t>
            </w:r>
          </w:p>
        </w:tc>
        <w:tc>
          <w:tcPr>
            <w:tcW w:w="3159" w:type="dxa"/>
          </w:tcPr>
          <w:p>
            <w:pPr>
              <w:pStyle w:val="TableParagraph"/>
              <w:ind w:left="107"/>
              <w:rPr>
                <w:sz w:val="24"/>
              </w:rPr>
            </w:pPr>
            <w:r>
              <w:rPr>
                <w:sz w:val="24"/>
              </w:rPr>
              <w:t>Полностью применимы. Способствуют</w:t>
            </w:r>
            <w:r>
              <w:rPr>
                <w:spacing w:val="-15"/>
                <w:sz w:val="24"/>
              </w:rPr>
              <w:t> </w:t>
            </w:r>
            <w:r>
              <w:rPr>
                <w:sz w:val="24"/>
              </w:rPr>
              <w:t>дистрибуции услуг в диверсифицирован- ных компаниях между на- правлениями, а также доб- ровольной дистрибуции</w:t>
            </w:r>
          </w:p>
          <w:p>
            <w:pPr>
              <w:pStyle w:val="TableParagraph"/>
              <w:ind w:left="107"/>
              <w:rPr>
                <w:sz w:val="24"/>
              </w:rPr>
            </w:pPr>
            <w:r>
              <w:rPr>
                <w:sz w:val="24"/>
              </w:rPr>
              <w:t>в</w:t>
            </w:r>
            <w:r>
              <w:rPr>
                <w:spacing w:val="-1"/>
                <w:sz w:val="24"/>
              </w:rPr>
              <w:t> </w:t>
            </w:r>
            <w:r>
              <w:rPr>
                <w:spacing w:val="-4"/>
                <w:sz w:val="24"/>
              </w:rPr>
              <w:t>среде</w:t>
            </w:r>
          </w:p>
        </w:tc>
      </w:tr>
      <w:tr>
        <w:trPr>
          <w:trHeight w:val="1380" w:hRule="atLeast"/>
        </w:trPr>
        <w:tc>
          <w:tcPr>
            <w:tcW w:w="1660" w:type="dxa"/>
          </w:tcPr>
          <w:p>
            <w:pPr>
              <w:pStyle w:val="TableParagraph"/>
              <w:spacing w:line="275" w:lineRule="exact"/>
              <w:ind w:left="107"/>
              <w:rPr>
                <w:i/>
                <w:sz w:val="24"/>
              </w:rPr>
            </w:pPr>
            <w:r>
              <w:rPr>
                <w:i/>
                <w:spacing w:val="-2"/>
                <w:sz w:val="24"/>
              </w:rPr>
              <w:t>Сувениры</w:t>
            </w:r>
          </w:p>
        </w:tc>
        <w:tc>
          <w:tcPr>
            <w:tcW w:w="2694" w:type="dxa"/>
          </w:tcPr>
          <w:p>
            <w:pPr>
              <w:pStyle w:val="TableParagraph"/>
              <w:ind w:left="107"/>
              <w:rPr>
                <w:sz w:val="24"/>
              </w:rPr>
            </w:pPr>
            <w:r>
              <w:rPr>
                <w:sz w:val="24"/>
              </w:rPr>
              <w:t>Небольшие подарки гостям:</w:t>
            </w:r>
            <w:r>
              <w:rPr>
                <w:spacing w:val="-15"/>
                <w:sz w:val="24"/>
              </w:rPr>
              <w:t> </w:t>
            </w:r>
            <w:r>
              <w:rPr>
                <w:sz w:val="24"/>
              </w:rPr>
              <w:t>ручки,</w:t>
            </w:r>
            <w:r>
              <w:rPr>
                <w:spacing w:val="-15"/>
                <w:sz w:val="24"/>
              </w:rPr>
              <w:t> </w:t>
            </w:r>
            <w:r>
              <w:rPr>
                <w:sz w:val="24"/>
              </w:rPr>
              <w:t>календа- ри, блокноты и т. п.</w:t>
            </w:r>
          </w:p>
        </w:tc>
        <w:tc>
          <w:tcPr>
            <w:tcW w:w="2125" w:type="dxa"/>
          </w:tcPr>
          <w:p>
            <w:pPr>
              <w:pStyle w:val="TableParagraph"/>
              <w:ind w:left="106" w:right="211"/>
              <w:rPr>
                <w:sz w:val="24"/>
              </w:rPr>
            </w:pPr>
            <w:r>
              <w:rPr>
                <w:sz w:val="24"/>
              </w:rPr>
              <w:t>Напоминают</w:t>
            </w:r>
            <w:r>
              <w:rPr>
                <w:spacing w:val="-15"/>
                <w:sz w:val="24"/>
              </w:rPr>
              <w:t> </w:t>
            </w:r>
            <w:r>
              <w:rPr>
                <w:sz w:val="24"/>
              </w:rPr>
              <w:t>гос- тю о гостинице</w:t>
            </w:r>
          </w:p>
          <w:p>
            <w:pPr>
              <w:pStyle w:val="TableParagraph"/>
              <w:ind w:left="106"/>
              <w:rPr>
                <w:sz w:val="24"/>
              </w:rPr>
            </w:pPr>
            <w:r>
              <w:rPr>
                <w:sz w:val="24"/>
              </w:rPr>
              <w:t>и</w:t>
            </w:r>
            <w:r>
              <w:rPr>
                <w:spacing w:val="-3"/>
                <w:sz w:val="24"/>
              </w:rPr>
              <w:t> </w:t>
            </w:r>
            <w:r>
              <w:rPr>
                <w:sz w:val="24"/>
              </w:rPr>
              <w:t>ее</w:t>
            </w:r>
            <w:r>
              <w:rPr>
                <w:spacing w:val="-1"/>
                <w:sz w:val="24"/>
              </w:rPr>
              <w:t> </w:t>
            </w:r>
            <w:r>
              <w:rPr>
                <w:spacing w:val="-2"/>
                <w:sz w:val="24"/>
              </w:rPr>
              <w:t>услугах</w:t>
            </w:r>
          </w:p>
        </w:tc>
        <w:tc>
          <w:tcPr>
            <w:tcW w:w="3159" w:type="dxa"/>
          </w:tcPr>
          <w:p>
            <w:pPr>
              <w:pStyle w:val="TableParagraph"/>
              <w:spacing w:line="276" w:lineRule="exact"/>
              <w:ind w:left="107"/>
              <w:rPr>
                <w:sz w:val="24"/>
              </w:rPr>
            </w:pPr>
            <w:r>
              <w:rPr>
                <w:sz w:val="24"/>
              </w:rPr>
              <w:t>Применим</w:t>
            </w:r>
            <w:r>
              <w:rPr>
                <w:spacing w:val="-15"/>
                <w:sz w:val="24"/>
              </w:rPr>
              <w:t> </w:t>
            </w:r>
            <w:r>
              <w:rPr>
                <w:sz w:val="24"/>
              </w:rPr>
              <w:t>полностью,</w:t>
            </w:r>
            <w:r>
              <w:rPr>
                <w:spacing w:val="-15"/>
                <w:sz w:val="24"/>
              </w:rPr>
              <w:t> </w:t>
            </w:r>
            <w:r>
              <w:rPr>
                <w:sz w:val="24"/>
              </w:rPr>
              <w:t>ре- комендован всем без ис- ключения. Для крупных гостиниц это правило хо- рошего тона</w:t>
            </w:r>
          </w:p>
        </w:tc>
      </w:tr>
      <w:tr>
        <w:trPr>
          <w:trHeight w:val="2483" w:hRule="atLeast"/>
        </w:trPr>
        <w:tc>
          <w:tcPr>
            <w:tcW w:w="1660" w:type="dxa"/>
          </w:tcPr>
          <w:p>
            <w:pPr>
              <w:pStyle w:val="TableParagraph"/>
              <w:spacing w:line="274" w:lineRule="exact"/>
              <w:ind w:left="107"/>
              <w:rPr>
                <w:i/>
                <w:sz w:val="24"/>
              </w:rPr>
            </w:pPr>
            <w:r>
              <w:rPr>
                <w:i/>
                <w:spacing w:val="-2"/>
                <w:sz w:val="24"/>
              </w:rPr>
              <w:t>Конкурсы</w:t>
            </w:r>
          </w:p>
        </w:tc>
        <w:tc>
          <w:tcPr>
            <w:tcW w:w="2694" w:type="dxa"/>
          </w:tcPr>
          <w:p>
            <w:pPr>
              <w:pStyle w:val="TableParagraph"/>
              <w:ind w:left="107" w:right="136"/>
              <w:rPr>
                <w:sz w:val="24"/>
              </w:rPr>
            </w:pPr>
            <w:r>
              <w:rPr>
                <w:sz w:val="24"/>
              </w:rPr>
              <w:t>Потребители должны что-то представить на </w:t>
            </w:r>
            <w:r>
              <w:rPr>
                <w:spacing w:val="-2"/>
                <w:sz w:val="24"/>
              </w:rPr>
              <w:t>конкурс,</w:t>
            </w:r>
            <w:r>
              <w:rPr>
                <w:spacing w:val="-13"/>
                <w:sz w:val="24"/>
              </w:rPr>
              <w:t> </w:t>
            </w:r>
            <w:r>
              <w:rPr>
                <w:spacing w:val="-2"/>
                <w:sz w:val="24"/>
              </w:rPr>
              <w:t>например,</w:t>
            </w:r>
            <w:r>
              <w:rPr>
                <w:spacing w:val="-13"/>
                <w:sz w:val="24"/>
              </w:rPr>
              <w:t> </w:t>
            </w:r>
            <w:r>
              <w:rPr>
                <w:spacing w:val="-2"/>
                <w:sz w:val="24"/>
              </w:rPr>
              <w:t>рек- </w:t>
            </w:r>
            <w:r>
              <w:rPr>
                <w:sz w:val="24"/>
              </w:rPr>
              <w:t>ламный слоган, ориги- нальный</w:t>
            </w:r>
            <w:r>
              <w:rPr>
                <w:spacing w:val="-12"/>
                <w:sz w:val="24"/>
              </w:rPr>
              <w:t> </w:t>
            </w:r>
            <w:r>
              <w:rPr>
                <w:sz w:val="24"/>
              </w:rPr>
              <w:t>девиз,</w:t>
            </w:r>
            <w:r>
              <w:rPr>
                <w:spacing w:val="-12"/>
                <w:sz w:val="24"/>
              </w:rPr>
              <w:t> </w:t>
            </w:r>
            <w:r>
              <w:rPr>
                <w:sz w:val="24"/>
              </w:rPr>
              <w:t>предло- жение и т. п. Конкурс позволяет получить де- нежный приз, путевку</w:t>
            </w:r>
          </w:p>
          <w:p>
            <w:pPr>
              <w:pStyle w:val="TableParagraph"/>
              <w:spacing w:line="259" w:lineRule="exact"/>
              <w:ind w:left="107"/>
              <w:rPr>
                <w:sz w:val="24"/>
              </w:rPr>
            </w:pPr>
            <w:r>
              <w:rPr>
                <w:sz w:val="24"/>
              </w:rPr>
              <w:t>и</w:t>
            </w:r>
            <w:r>
              <w:rPr>
                <w:spacing w:val="-5"/>
                <w:sz w:val="24"/>
              </w:rPr>
              <w:t> др.</w:t>
            </w:r>
          </w:p>
        </w:tc>
        <w:tc>
          <w:tcPr>
            <w:tcW w:w="2125" w:type="dxa"/>
          </w:tcPr>
          <w:p>
            <w:pPr>
              <w:pStyle w:val="TableParagraph"/>
              <w:ind w:left="106" w:right="672"/>
              <w:rPr>
                <w:sz w:val="24"/>
              </w:rPr>
            </w:pPr>
            <w:r>
              <w:rPr>
                <w:spacing w:val="-2"/>
                <w:sz w:val="24"/>
              </w:rPr>
              <w:t>Развлечение </w:t>
            </w:r>
            <w:r>
              <w:rPr>
                <w:sz w:val="24"/>
              </w:rPr>
              <w:t>в процессе </w:t>
            </w:r>
            <w:r>
              <w:rPr>
                <w:spacing w:val="-2"/>
                <w:sz w:val="24"/>
              </w:rPr>
              <w:t>потребления</w:t>
            </w:r>
          </w:p>
        </w:tc>
        <w:tc>
          <w:tcPr>
            <w:tcW w:w="3159" w:type="dxa"/>
          </w:tcPr>
          <w:p>
            <w:pPr>
              <w:pStyle w:val="TableParagraph"/>
              <w:ind w:left="107" w:right="14"/>
              <w:rPr>
                <w:sz w:val="24"/>
              </w:rPr>
            </w:pPr>
            <w:r>
              <w:rPr>
                <w:sz w:val="24"/>
              </w:rPr>
              <w:t>При</w:t>
            </w:r>
            <w:r>
              <w:rPr>
                <w:spacing w:val="-15"/>
                <w:sz w:val="24"/>
              </w:rPr>
              <w:t> </w:t>
            </w:r>
            <w:r>
              <w:rPr>
                <w:sz w:val="24"/>
              </w:rPr>
              <w:t>грамотной</w:t>
            </w:r>
            <w:r>
              <w:rPr>
                <w:spacing w:val="-15"/>
                <w:sz w:val="24"/>
              </w:rPr>
              <w:t> </w:t>
            </w:r>
            <w:r>
              <w:rPr>
                <w:sz w:val="24"/>
              </w:rPr>
              <w:t>организации может быть полезен и эф- фективен. Рекомендуется тщательно оценить эффек- тивность, так как зачастую то,</w:t>
            </w:r>
            <w:r>
              <w:rPr>
                <w:spacing w:val="-5"/>
                <w:sz w:val="24"/>
              </w:rPr>
              <w:t> </w:t>
            </w:r>
            <w:r>
              <w:rPr>
                <w:sz w:val="24"/>
              </w:rPr>
              <w:t>что</w:t>
            </w:r>
            <w:r>
              <w:rPr>
                <w:spacing w:val="-6"/>
                <w:sz w:val="24"/>
              </w:rPr>
              <w:t> </w:t>
            </w:r>
            <w:r>
              <w:rPr>
                <w:sz w:val="24"/>
              </w:rPr>
              <w:t>потребители</w:t>
            </w:r>
            <w:r>
              <w:rPr>
                <w:spacing w:val="-5"/>
                <w:sz w:val="24"/>
              </w:rPr>
              <w:t> </w:t>
            </w:r>
            <w:r>
              <w:rPr>
                <w:sz w:val="24"/>
              </w:rPr>
              <w:t>хорошо провели время, никак не сказывается на объемах</w:t>
            </w:r>
          </w:p>
          <w:p>
            <w:pPr>
              <w:pStyle w:val="TableParagraph"/>
              <w:spacing w:line="259" w:lineRule="exact"/>
              <w:ind w:left="107"/>
              <w:rPr>
                <w:sz w:val="24"/>
              </w:rPr>
            </w:pPr>
            <w:r>
              <w:rPr>
                <w:spacing w:val="-2"/>
                <w:sz w:val="24"/>
              </w:rPr>
              <w:t>продаж</w:t>
            </w:r>
          </w:p>
        </w:tc>
      </w:tr>
      <w:tr>
        <w:trPr>
          <w:trHeight w:val="1655" w:hRule="atLeast"/>
        </w:trPr>
        <w:tc>
          <w:tcPr>
            <w:tcW w:w="1660" w:type="dxa"/>
          </w:tcPr>
          <w:p>
            <w:pPr>
              <w:pStyle w:val="TableParagraph"/>
              <w:ind w:left="107"/>
              <w:rPr>
                <w:i/>
                <w:sz w:val="24"/>
              </w:rPr>
            </w:pPr>
            <w:r>
              <w:rPr>
                <w:i/>
                <w:spacing w:val="-2"/>
                <w:sz w:val="24"/>
              </w:rPr>
              <w:t>Привлечение друга</w:t>
            </w:r>
          </w:p>
        </w:tc>
        <w:tc>
          <w:tcPr>
            <w:tcW w:w="2694" w:type="dxa"/>
          </w:tcPr>
          <w:p>
            <w:pPr>
              <w:pStyle w:val="TableParagraph"/>
              <w:ind w:left="107"/>
              <w:rPr>
                <w:sz w:val="24"/>
              </w:rPr>
            </w:pPr>
            <w:r>
              <w:rPr>
                <w:spacing w:val="-2"/>
                <w:sz w:val="24"/>
              </w:rPr>
              <w:t>Скидка,</w:t>
            </w:r>
            <w:r>
              <w:rPr>
                <w:spacing w:val="-13"/>
                <w:sz w:val="24"/>
              </w:rPr>
              <w:t> </w:t>
            </w:r>
            <w:r>
              <w:rPr>
                <w:spacing w:val="-2"/>
                <w:sz w:val="24"/>
              </w:rPr>
              <w:t>либо</w:t>
            </w:r>
            <w:r>
              <w:rPr>
                <w:spacing w:val="-13"/>
                <w:sz w:val="24"/>
              </w:rPr>
              <w:t> </w:t>
            </w:r>
            <w:r>
              <w:rPr>
                <w:spacing w:val="-2"/>
                <w:sz w:val="24"/>
              </w:rPr>
              <w:t>получение </w:t>
            </w:r>
            <w:r>
              <w:rPr>
                <w:sz w:val="24"/>
              </w:rPr>
              <w:t>бесплатной услуги при привлечении своего знакомого в качестве потенциального гостя</w:t>
            </w:r>
          </w:p>
        </w:tc>
        <w:tc>
          <w:tcPr>
            <w:tcW w:w="2125" w:type="dxa"/>
          </w:tcPr>
          <w:p>
            <w:pPr>
              <w:pStyle w:val="TableParagraph"/>
              <w:ind w:left="106" w:right="27"/>
              <w:rPr>
                <w:sz w:val="24"/>
              </w:rPr>
            </w:pPr>
            <w:r>
              <w:rPr>
                <w:sz w:val="24"/>
              </w:rPr>
              <w:t>Отлично подхо- дит для примене- ния в сфере сти- мулирования</w:t>
            </w:r>
            <w:r>
              <w:rPr>
                <w:spacing w:val="-2"/>
                <w:sz w:val="24"/>
              </w:rPr>
              <w:t> </w:t>
            </w:r>
            <w:r>
              <w:rPr>
                <w:spacing w:val="-4"/>
                <w:sz w:val="24"/>
              </w:rPr>
              <w:t>про-</w:t>
            </w:r>
          </w:p>
          <w:p>
            <w:pPr>
              <w:pStyle w:val="TableParagraph"/>
              <w:spacing w:line="270" w:lineRule="atLeast"/>
              <w:ind w:left="106" w:right="204"/>
              <w:rPr>
                <w:sz w:val="24"/>
              </w:rPr>
            </w:pPr>
            <w:r>
              <w:rPr>
                <w:sz w:val="24"/>
              </w:rPr>
              <w:t>даж</w:t>
            </w:r>
            <w:r>
              <w:rPr>
                <w:spacing w:val="-15"/>
                <w:sz w:val="24"/>
              </w:rPr>
              <w:t> </w:t>
            </w:r>
            <w:r>
              <w:rPr>
                <w:sz w:val="24"/>
              </w:rPr>
              <w:t>гостиничных </w:t>
            </w:r>
            <w:r>
              <w:rPr>
                <w:spacing w:val="-2"/>
                <w:sz w:val="24"/>
              </w:rPr>
              <w:t>услуг</w:t>
            </w:r>
          </w:p>
        </w:tc>
        <w:tc>
          <w:tcPr>
            <w:tcW w:w="3159" w:type="dxa"/>
          </w:tcPr>
          <w:p>
            <w:pPr>
              <w:pStyle w:val="TableParagraph"/>
              <w:ind w:left="107" w:right="627"/>
              <w:rPr>
                <w:sz w:val="24"/>
              </w:rPr>
            </w:pPr>
            <w:r>
              <w:rPr>
                <w:sz w:val="24"/>
              </w:rPr>
              <w:t>Могут</w:t>
            </w:r>
            <w:r>
              <w:rPr>
                <w:spacing w:val="-8"/>
                <w:sz w:val="24"/>
              </w:rPr>
              <w:t> </w:t>
            </w:r>
            <w:r>
              <w:rPr>
                <w:sz w:val="24"/>
              </w:rPr>
              <w:t>быть</w:t>
            </w:r>
            <w:r>
              <w:rPr>
                <w:spacing w:val="-6"/>
                <w:sz w:val="24"/>
              </w:rPr>
              <w:t> </w:t>
            </w:r>
            <w:r>
              <w:rPr>
                <w:sz w:val="24"/>
              </w:rPr>
              <w:t>выражены </w:t>
            </w:r>
            <w:r>
              <w:rPr>
                <w:spacing w:val="-2"/>
                <w:sz w:val="24"/>
              </w:rPr>
              <w:t>в</w:t>
            </w:r>
            <w:r>
              <w:rPr>
                <w:spacing w:val="-13"/>
                <w:sz w:val="24"/>
              </w:rPr>
              <w:t> </w:t>
            </w:r>
            <w:r>
              <w:rPr>
                <w:spacing w:val="-2"/>
                <w:sz w:val="24"/>
              </w:rPr>
              <w:t>дисконтных</w:t>
            </w:r>
            <w:r>
              <w:rPr>
                <w:spacing w:val="-13"/>
                <w:sz w:val="24"/>
              </w:rPr>
              <w:t> </w:t>
            </w:r>
            <w:r>
              <w:rPr>
                <w:spacing w:val="-2"/>
                <w:sz w:val="24"/>
              </w:rPr>
              <w:t>системах</w:t>
            </w:r>
          </w:p>
          <w:p>
            <w:pPr>
              <w:pStyle w:val="TableParagraph"/>
              <w:ind w:left="107"/>
              <w:rPr>
                <w:sz w:val="24"/>
              </w:rPr>
            </w:pPr>
            <w:r>
              <w:rPr>
                <w:spacing w:val="-2"/>
                <w:sz w:val="24"/>
              </w:rPr>
              <w:t>и</w:t>
            </w:r>
            <w:r>
              <w:rPr>
                <w:spacing w:val="-7"/>
                <w:sz w:val="24"/>
              </w:rPr>
              <w:t> </w:t>
            </w:r>
            <w:r>
              <w:rPr>
                <w:spacing w:val="-2"/>
                <w:sz w:val="24"/>
              </w:rPr>
              <w:t>программах</w:t>
            </w:r>
            <w:r>
              <w:rPr>
                <w:spacing w:val="-7"/>
                <w:sz w:val="24"/>
              </w:rPr>
              <w:t> </w:t>
            </w:r>
            <w:r>
              <w:rPr>
                <w:spacing w:val="-2"/>
                <w:sz w:val="24"/>
              </w:rPr>
              <w:t>лояльности</w:t>
            </w:r>
          </w:p>
          <w:p>
            <w:pPr>
              <w:pStyle w:val="TableParagraph"/>
              <w:ind w:left="107"/>
              <w:rPr>
                <w:sz w:val="24"/>
              </w:rPr>
            </w:pPr>
            <w:r>
              <w:rPr>
                <w:spacing w:val="-2"/>
                <w:sz w:val="24"/>
              </w:rPr>
              <w:t>(«Карта</w:t>
            </w:r>
            <w:r>
              <w:rPr>
                <w:spacing w:val="-7"/>
                <w:sz w:val="24"/>
              </w:rPr>
              <w:t> </w:t>
            </w:r>
            <w:r>
              <w:rPr>
                <w:spacing w:val="-2"/>
                <w:sz w:val="24"/>
              </w:rPr>
              <w:t>постоянного</w:t>
            </w:r>
            <w:r>
              <w:rPr>
                <w:spacing w:val="-7"/>
                <w:sz w:val="24"/>
              </w:rPr>
              <w:t> </w:t>
            </w:r>
            <w:r>
              <w:rPr>
                <w:spacing w:val="-2"/>
                <w:sz w:val="24"/>
              </w:rPr>
              <w:t>гостя»)</w:t>
            </w:r>
          </w:p>
        </w:tc>
      </w:tr>
    </w:tbl>
    <w:p>
      <w:pPr>
        <w:pStyle w:val="BodyText"/>
        <w:spacing w:before="275"/>
        <w:ind w:left="843"/>
      </w:pPr>
      <w:r>
        <w:rPr/>
        <w:t>На</w:t>
      </w:r>
      <w:r>
        <w:rPr>
          <w:spacing w:val="-10"/>
        </w:rPr>
        <w:t> </w:t>
      </w:r>
      <w:r>
        <w:rPr/>
        <w:t>официальном</w:t>
      </w:r>
      <w:r>
        <w:rPr>
          <w:spacing w:val="-9"/>
        </w:rPr>
        <w:t> </w:t>
      </w:r>
      <w:r>
        <w:rPr/>
        <w:t>сайте</w:t>
      </w:r>
      <w:r>
        <w:rPr>
          <w:spacing w:val="-10"/>
        </w:rPr>
        <w:t> </w:t>
      </w:r>
      <w:r>
        <w:rPr/>
        <w:t>эко</w:t>
      </w:r>
      <w:r>
        <w:rPr>
          <w:spacing w:val="-8"/>
        </w:rPr>
        <w:t> </w:t>
      </w:r>
      <w:r>
        <w:rPr/>
        <w:t>отеля</w:t>
      </w:r>
      <w:r>
        <w:rPr>
          <w:spacing w:val="-9"/>
        </w:rPr>
        <w:t> </w:t>
      </w:r>
      <w:r>
        <w:rPr/>
        <w:t>«Романов</w:t>
      </w:r>
      <w:r>
        <w:rPr>
          <w:spacing w:val="-9"/>
        </w:rPr>
        <w:t> </w:t>
      </w:r>
      <w:r>
        <w:rPr/>
        <w:t>Лес»</w:t>
      </w:r>
      <w:r>
        <w:rPr>
          <w:spacing w:val="-8"/>
        </w:rPr>
        <w:t> </w:t>
      </w:r>
      <w:r>
        <w:rPr/>
        <w:t>было</w:t>
      </w:r>
      <w:r>
        <w:rPr>
          <w:spacing w:val="-8"/>
        </w:rPr>
        <w:t> </w:t>
      </w:r>
      <w:r>
        <w:rPr/>
        <w:t>выявлено</w:t>
      </w:r>
      <w:r>
        <w:rPr>
          <w:spacing w:val="-8"/>
        </w:rPr>
        <w:t> </w:t>
      </w:r>
      <w:r>
        <w:rPr>
          <w:spacing w:val="-4"/>
        </w:rPr>
        <w:t>[3]:</w:t>
      </w:r>
    </w:p>
    <w:p>
      <w:pPr>
        <w:pStyle w:val="ListParagraph"/>
        <w:numPr>
          <w:ilvl w:val="0"/>
          <w:numId w:val="60"/>
        </w:numPr>
        <w:tabs>
          <w:tab w:pos="416" w:val="left" w:leader="none"/>
        </w:tabs>
        <w:spacing w:line="343" w:lineRule="exact" w:before="1" w:after="0"/>
        <w:ind w:left="416" w:right="0" w:hanging="283"/>
        <w:jc w:val="both"/>
        <w:rPr>
          <w:sz w:val="28"/>
        </w:rPr>
      </w:pPr>
      <w:r>
        <w:rPr>
          <w:sz w:val="28"/>
        </w:rPr>
        <w:t>десять</w:t>
      </w:r>
      <w:r>
        <w:rPr>
          <w:spacing w:val="-15"/>
          <w:sz w:val="28"/>
        </w:rPr>
        <w:t> </w:t>
      </w:r>
      <w:r>
        <w:rPr>
          <w:sz w:val="28"/>
        </w:rPr>
        <w:t>специальных</w:t>
      </w:r>
      <w:r>
        <w:rPr>
          <w:spacing w:val="-13"/>
          <w:sz w:val="28"/>
        </w:rPr>
        <w:t> </w:t>
      </w:r>
      <w:r>
        <w:rPr>
          <w:spacing w:val="-2"/>
          <w:sz w:val="28"/>
        </w:rPr>
        <w:t>предложений;</w:t>
      </w:r>
    </w:p>
    <w:p>
      <w:pPr>
        <w:pStyle w:val="ListParagraph"/>
        <w:numPr>
          <w:ilvl w:val="0"/>
          <w:numId w:val="60"/>
        </w:numPr>
        <w:tabs>
          <w:tab w:pos="416" w:val="left" w:leader="none"/>
        </w:tabs>
        <w:spacing w:line="342" w:lineRule="exact" w:before="0" w:after="0"/>
        <w:ind w:left="416" w:right="0" w:hanging="283"/>
        <w:jc w:val="both"/>
        <w:rPr>
          <w:sz w:val="28"/>
        </w:rPr>
      </w:pPr>
      <w:r>
        <w:rPr>
          <w:sz w:val="28"/>
        </w:rPr>
        <w:t>редко</w:t>
      </w:r>
      <w:r>
        <w:rPr>
          <w:spacing w:val="-15"/>
          <w:sz w:val="28"/>
        </w:rPr>
        <w:t> </w:t>
      </w:r>
      <w:r>
        <w:rPr>
          <w:sz w:val="28"/>
        </w:rPr>
        <w:t>встречающееся</w:t>
      </w:r>
      <w:r>
        <w:rPr>
          <w:spacing w:val="-14"/>
          <w:sz w:val="28"/>
        </w:rPr>
        <w:t> </w:t>
      </w:r>
      <w:r>
        <w:rPr>
          <w:sz w:val="28"/>
        </w:rPr>
        <w:t>предложение</w:t>
      </w:r>
      <w:r>
        <w:rPr>
          <w:spacing w:val="-15"/>
          <w:sz w:val="28"/>
        </w:rPr>
        <w:t> </w:t>
      </w:r>
      <w:r>
        <w:rPr>
          <w:sz w:val="28"/>
        </w:rPr>
        <w:t>(услуги</w:t>
      </w:r>
      <w:r>
        <w:rPr>
          <w:spacing w:val="-14"/>
          <w:sz w:val="28"/>
        </w:rPr>
        <w:t> </w:t>
      </w:r>
      <w:r>
        <w:rPr>
          <w:spacing w:val="-2"/>
          <w:sz w:val="28"/>
        </w:rPr>
        <w:t>фотографа);</w:t>
      </w:r>
    </w:p>
    <w:p>
      <w:pPr>
        <w:pStyle w:val="ListParagraph"/>
        <w:numPr>
          <w:ilvl w:val="0"/>
          <w:numId w:val="60"/>
        </w:numPr>
        <w:tabs>
          <w:tab w:pos="416" w:val="left" w:leader="none"/>
          <w:tab w:pos="418" w:val="left" w:leader="none"/>
        </w:tabs>
        <w:spacing w:line="240" w:lineRule="auto" w:before="0" w:after="0"/>
        <w:ind w:left="418" w:right="209" w:hanging="285"/>
        <w:jc w:val="both"/>
        <w:rPr>
          <w:sz w:val="28"/>
        </w:rPr>
      </w:pPr>
      <w:r>
        <w:rPr>
          <w:sz w:val="28"/>
        </w:rPr>
        <w:t>неудачный формат подачи информации на сайте – бросающиеся в глаза (как первое впечатление от сайта) всплывающие очень крупные форматы пред- ложений, затрудняющие вход на другие разделы сайта;</w:t>
      </w:r>
    </w:p>
    <w:p>
      <w:pPr>
        <w:pStyle w:val="ListParagraph"/>
        <w:numPr>
          <w:ilvl w:val="0"/>
          <w:numId w:val="60"/>
        </w:numPr>
        <w:tabs>
          <w:tab w:pos="416" w:val="left" w:leader="none"/>
        </w:tabs>
        <w:spacing w:line="341" w:lineRule="exact" w:before="0" w:after="0"/>
        <w:ind w:left="416" w:right="0" w:hanging="283"/>
        <w:jc w:val="both"/>
        <w:rPr>
          <w:sz w:val="28"/>
        </w:rPr>
      </w:pPr>
      <w:r>
        <w:rPr>
          <w:sz w:val="28"/>
        </w:rPr>
        <w:t>внутри</w:t>
      </w:r>
      <w:r>
        <w:rPr>
          <w:spacing w:val="-12"/>
          <w:sz w:val="28"/>
        </w:rPr>
        <w:t> </w:t>
      </w:r>
      <w:r>
        <w:rPr>
          <w:sz w:val="28"/>
        </w:rPr>
        <w:t>окон</w:t>
      </w:r>
      <w:r>
        <w:rPr>
          <w:spacing w:val="-12"/>
          <w:sz w:val="28"/>
        </w:rPr>
        <w:t> </w:t>
      </w:r>
      <w:r>
        <w:rPr>
          <w:sz w:val="28"/>
        </w:rPr>
        <w:t>представлено</w:t>
      </w:r>
      <w:r>
        <w:rPr>
          <w:spacing w:val="-12"/>
          <w:sz w:val="28"/>
        </w:rPr>
        <w:t> </w:t>
      </w:r>
      <w:r>
        <w:rPr>
          <w:sz w:val="28"/>
        </w:rPr>
        <w:t>значительное</w:t>
      </w:r>
      <w:r>
        <w:rPr>
          <w:spacing w:val="-11"/>
          <w:sz w:val="28"/>
        </w:rPr>
        <w:t> </w:t>
      </w:r>
      <w:r>
        <w:rPr>
          <w:sz w:val="28"/>
        </w:rPr>
        <w:t>количество</w:t>
      </w:r>
      <w:r>
        <w:rPr>
          <w:spacing w:val="-11"/>
          <w:sz w:val="28"/>
        </w:rPr>
        <w:t> </w:t>
      </w:r>
      <w:r>
        <w:rPr>
          <w:sz w:val="28"/>
        </w:rPr>
        <w:t>текста</w:t>
      </w:r>
      <w:r>
        <w:rPr>
          <w:spacing w:val="-12"/>
          <w:sz w:val="28"/>
        </w:rPr>
        <w:t> </w:t>
      </w:r>
      <w:r>
        <w:rPr>
          <w:sz w:val="28"/>
        </w:rPr>
        <w:t>мелким</w:t>
      </w:r>
      <w:r>
        <w:rPr>
          <w:spacing w:val="-13"/>
          <w:sz w:val="28"/>
        </w:rPr>
        <w:t> </w:t>
      </w:r>
      <w:r>
        <w:rPr>
          <w:spacing w:val="-2"/>
          <w:sz w:val="28"/>
        </w:rPr>
        <w:t>шрифтом;</w:t>
      </w:r>
    </w:p>
    <w:p>
      <w:pPr>
        <w:pStyle w:val="ListParagraph"/>
        <w:numPr>
          <w:ilvl w:val="0"/>
          <w:numId w:val="60"/>
        </w:numPr>
        <w:tabs>
          <w:tab w:pos="416" w:val="left" w:leader="none"/>
          <w:tab w:pos="418" w:val="left" w:leader="none"/>
        </w:tabs>
        <w:spacing w:line="240" w:lineRule="auto" w:before="0" w:after="0"/>
        <w:ind w:left="418" w:right="209" w:hanging="285"/>
        <w:jc w:val="left"/>
        <w:rPr>
          <w:sz w:val="28"/>
        </w:rPr>
      </w:pPr>
      <w:r>
        <w:rPr>
          <w:sz w:val="28"/>
        </w:rPr>
        <w:t>в тексте нет четких выделений основных преимуществ по конкретному пред- </w:t>
      </w:r>
      <w:r>
        <w:rPr>
          <w:spacing w:val="-2"/>
          <w:sz w:val="28"/>
        </w:rPr>
        <w:t>ложению;</w:t>
      </w:r>
    </w:p>
    <w:p>
      <w:pPr>
        <w:pStyle w:val="ListParagraph"/>
        <w:numPr>
          <w:ilvl w:val="0"/>
          <w:numId w:val="60"/>
        </w:numPr>
        <w:tabs>
          <w:tab w:pos="416" w:val="left" w:leader="none"/>
          <w:tab w:pos="418" w:val="left" w:leader="none"/>
        </w:tabs>
        <w:spacing w:line="240" w:lineRule="auto" w:before="0" w:after="0"/>
        <w:ind w:left="418" w:right="209" w:hanging="285"/>
        <w:jc w:val="left"/>
        <w:rPr>
          <w:sz w:val="28"/>
        </w:rPr>
      </w:pPr>
      <w:r>
        <w:rPr>
          <w:sz w:val="28"/>
        </w:rPr>
        <w:t>встречаются дублирующие друг друга предложения (например, потенциаль- ным</w:t>
      </w:r>
      <w:r>
        <w:rPr>
          <w:spacing w:val="40"/>
          <w:sz w:val="28"/>
        </w:rPr>
        <w:t> </w:t>
      </w:r>
      <w:r>
        <w:rPr>
          <w:sz w:val="28"/>
        </w:rPr>
        <w:t>клиентам</w:t>
      </w:r>
      <w:r>
        <w:rPr>
          <w:spacing w:val="40"/>
          <w:sz w:val="28"/>
        </w:rPr>
        <w:t> </w:t>
      </w:r>
      <w:r>
        <w:rPr>
          <w:sz w:val="28"/>
        </w:rPr>
        <w:t>предлагаются</w:t>
      </w:r>
      <w:r>
        <w:rPr>
          <w:spacing w:val="40"/>
          <w:sz w:val="28"/>
        </w:rPr>
        <w:t> </w:t>
      </w:r>
      <w:r>
        <w:rPr>
          <w:sz w:val="28"/>
        </w:rPr>
        <w:t>практически</w:t>
      </w:r>
      <w:r>
        <w:rPr>
          <w:spacing w:val="40"/>
          <w:sz w:val="28"/>
        </w:rPr>
        <w:t> </w:t>
      </w:r>
      <w:r>
        <w:rPr>
          <w:sz w:val="28"/>
        </w:rPr>
        <w:t>не</w:t>
      </w:r>
      <w:r>
        <w:rPr>
          <w:spacing w:val="40"/>
          <w:sz w:val="28"/>
        </w:rPr>
        <w:t> </w:t>
      </w:r>
      <w:r>
        <w:rPr>
          <w:sz w:val="28"/>
        </w:rPr>
        <w:t>отличающиеся</w:t>
      </w:r>
      <w:r>
        <w:rPr>
          <w:spacing w:val="40"/>
          <w:sz w:val="28"/>
        </w:rPr>
        <w:t> </w:t>
      </w:r>
      <w:r>
        <w:rPr>
          <w:sz w:val="28"/>
        </w:rPr>
        <w:t>друг</w:t>
      </w:r>
      <w:r>
        <w:rPr>
          <w:spacing w:val="40"/>
          <w:sz w:val="28"/>
        </w:rPr>
        <w:t> </w:t>
      </w:r>
      <w:r>
        <w:rPr>
          <w:sz w:val="28"/>
        </w:rPr>
        <w:t>от</w:t>
      </w:r>
      <w:r>
        <w:rPr>
          <w:spacing w:val="40"/>
          <w:sz w:val="28"/>
        </w:rPr>
        <w:t> </w:t>
      </w:r>
      <w:r>
        <w:rPr>
          <w:sz w:val="28"/>
        </w:rPr>
        <w:t>друга</w:t>
      </w:r>
    </w:p>
    <w:p>
      <w:pPr>
        <w:pStyle w:val="BodyText"/>
        <w:spacing w:line="320" w:lineRule="exact"/>
        <w:ind w:left="418"/>
        <w:jc w:val="left"/>
      </w:pPr>
      <w:r>
        <w:rPr>
          <w:spacing w:val="-2"/>
        </w:rPr>
        <w:t>«сертификаты»).</w:t>
      </w:r>
    </w:p>
    <w:p>
      <w:pPr>
        <w:spacing w:after="0" w:line="320" w:lineRule="exact"/>
        <w:jc w:val="left"/>
        <w:sectPr>
          <w:pgSz w:w="11910" w:h="16840"/>
          <w:pgMar w:header="0" w:footer="756" w:top="1060" w:bottom="940" w:left="1000" w:right="920"/>
        </w:sectPr>
      </w:pPr>
    </w:p>
    <w:p>
      <w:pPr>
        <w:pStyle w:val="BodyText"/>
        <w:spacing w:before="70"/>
        <w:ind w:left="843"/>
      </w:pPr>
      <w:r>
        <w:rPr/>
        <w:t>На</w:t>
      </w:r>
      <w:r>
        <w:rPr>
          <w:spacing w:val="-11"/>
        </w:rPr>
        <w:t> </w:t>
      </w:r>
      <w:r>
        <w:rPr/>
        <w:t>официальном</w:t>
      </w:r>
      <w:r>
        <w:rPr>
          <w:spacing w:val="-11"/>
        </w:rPr>
        <w:t> </w:t>
      </w:r>
      <w:r>
        <w:rPr/>
        <w:t>сайте</w:t>
      </w:r>
      <w:r>
        <w:rPr>
          <w:spacing w:val="-11"/>
        </w:rPr>
        <w:t> </w:t>
      </w:r>
      <w:r>
        <w:rPr/>
        <w:t>Гранд</w:t>
      </w:r>
      <w:r>
        <w:rPr>
          <w:spacing w:val="-10"/>
        </w:rPr>
        <w:t> </w:t>
      </w:r>
      <w:r>
        <w:rPr/>
        <w:t>Отеля</w:t>
      </w:r>
      <w:r>
        <w:rPr>
          <w:spacing w:val="-11"/>
        </w:rPr>
        <w:t> </w:t>
      </w:r>
      <w:r>
        <w:rPr/>
        <w:t>«Аристократъ»</w:t>
      </w:r>
      <w:r>
        <w:rPr>
          <w:spacing w:val="-10"/>
        </w:rPr>
        <w:t> </w:t>
      </w:r>
      <w:r>
        <w:rPr/>
        <w:t>было</w:t>
      </w:r>
      <w:r>
        <w:rPr>
          <w:spacing w:val="-10"/>
        </w:rPr>
        <w:t> </w:t>
      </w:r>
      <w:r>
        <w:rPr/>
        <w:t>выявлено</w:t>
      </w:r>
      <w:r>
        <w:rPr>
          <w:spacing w:val="-9"/>
        </w:rPr>
        <w:t> </w:t>
      </w:r>
      <w:r>
        <w:rPr>
          <w:spacing w:val="-2"/>
        </w:rPr>
        <w:t>[4.]:</w:t>
      </w:r>
    </w:p>
    <w:p>
      <w:pPr>
        <w:pStyle w:val="ListParagraph"/>
        <w:numPr>
          <w:ilvl w:val="0"/>
          <w:numId w:val="60"/>
        </w:numPr>
        <w:tabs>
          <w:tab w:pos="416" w:val="left" w:leader="none"/>
        </w:tabs>
        <w:spacing w:line="342" w:lineRule="exact" w:before="0" w:after="0"/>
        <w:ind w:left="416" w:right="0" w:hanging="283"/>
        <w:jc w:val="both"/>
        <w:rPr>
          <w:sz w:val="28"/>
        </w:rPr>
      </w:pPr>
      <w:r>
        <w:rPr>
          <w:sz w:val="28"/>
        </w:rPr>
        <w:t>восемь</w:t>
      </w:r>
      <w:r>
        <w:rPr>
          <w:spacing w:val="-14"/>
          <w:sz w:val="28"/>
        </w:rPr>
        <w:t> </w:t>
      </w:r>
      <w:r>
        <w:rPr>
          <w:sz w:val="28"/>
        </w:rPr>
        <w:t>специальных</w:t>
      </w:r>
      <w:r>
        <w:rPr>
          <w:spacing w:val="-14"/>
          <w:sz w:val="28"/>
        </w:rPr>
        <w:t> </w:t>
      </w:r>
      <w:r>
        <w:rPr>
          <w:spacing w:val="-2"/>
          <w:sz w:val="28"/>
        </w:rPr>
        <w:t>предложений;</w:t>
      </w:r>
    </w:p>
    <w:p>
      <w:pPr>
        <w:pStyle w:val="ListParagraph"/>
        <w:numPr>
          <w:ilvl w:val="0"/>
          <w:numId w:val="60"/>
        </w:numPr>
        <w:tabs>
          <w:tab w:pos="416" w:val="left" w:leader="none"/>
          <w:tab w:pos="418" w:val="left" w:leader="none"/>
        </w:tabs>
        <w:spacing w:line="240" w:lineRule="auto" w:before="0" w:after="0"/>
        <w:ind w:left="418" w:right="210" w:hanging="285"/>
        <w:jc w:val="both"/>
        <w:rPr>
          <w:sz w:val="28"/>
        </w:rPr>
      </w:pPr>
      <w:r>
        <w:rPr>
          <w:sz w:val="28"/>
        </w:rPr>
        <w:t>основные направления стимулирования продаж – будни, низкий сезон, под- готовка к зимним праздникам, корпоративные мероприятия (свадьба, банкет, дни рождения);</w:t>
      </w:r>
    </w:p>
    <w:p>
      <w:pPr>
        <w:pStyle w:val="ListParagraph"/>
        <w:numPr>
          <w:ilvl w:val="0"/>
          <w:numId w:val="60"/>
        </w:numPr>
        <w:tabs>
          <w:tab w:pos="416" w:val="left" w:leader="none"/>
          <w:tab w:pos="418" w:val="left" w:leader="none"/>
        </w:tabs>
        <w:spacing w:line="240" w:lineRule="auto" w:before="0" w:after="0"/>
        <w:ind w:left="418" w:right="210" w:hanging="285"/>
        <w:jc w:val="both"/>
        <w:rPr>
          <w:sz w:val="28"/>
        </w:rPr>
      </w:pPr>
      <w:r>
        <w:rPr>
          <w:sz w:val="28"/>
        </w:rPr>
        <w:t>удачный формат подачи информации на сайте – трендовые названия предло- жений («черная пятница»), ненавязчивые цвета;</w:t>
      </w:r>
    </w:p>
    <w:p>
      <w:pPr>
        <w:pStyle w:val="ListParagraph"/>
        <w:numPr>
          <w:ilvl w:val="0"/>
          <w:numId w:val="60"/>
        </w:numPr>
        <w:tabs>
          <w:tab w:pos="416" w:val="left" w:leader="none"/>
        </w:tabs>
        <w:spacing w:line="341" w:lineRule="exact" w:before="0" w:after="0"/>
        <w:ind w:left="416" w:right="0" w:hanging="283"/>
        <w:jc w:val="both"/>
        <w:rPr>
          <w:sz w:val="28"/>
        </w:rPr>
      </w:pPr>
      <w:r>
        <w:rPr>
          <w:sz w:val="28"/>
        </w:rPr>
        <w:t>отсутствие</w:t>
      </w:r>
      <w:r>
        <w:rPr>
          <w:spacing w:val="-13"/>
          <w:sz w:val="28"/>
        </w:rPr>
        <w:t> </w:t>
      </w:r>
      <w:r>
        <w:rPr>
          <w:sz w:val="28"/>
        </w:rPr>
        <w:t>дублирующих</w:t>
      </w:r>
      <w:r>
        <w:rPr>
          <w:spacing w:val="-10"/>
          <w:sz w:val="28"/>
        </w:rPr>
        <w:t> </w:t>
      </w:r>
      <w:r>
        <w:rPr>
          <w:sz w:val="28"/>
        </w:rPr>
        <w:t>друг</w:t>
      </w:r>
      <w:r>
        <w:rPr>
          <w:spacing w:val="-11"/>
          <w:sz w:val="28"/>
        </w:rPr>
        <w:t> </w:t>
      </w:r>
      <w:r>
        <w:rPr>
          <w:sz w:val="28"/>
        </w:rPr>
        <w:t>друга</w:t>
      </w:r>
      <w:r>
        <w:rPr>
          <w:spacing w:val="-12"/>
          <w:sz w:val="28"/>
        </w:rPr>
        <w:t> </w:t>
      </w:r>
      <w:r>
        <w:rPr>
          <w:spacing w:val="-2"/>
          <w:sz w:val="28"/>
        </w:rPr>
        <w:t>предложений.</w:t>
      </w:r>
    </w:p>
    <w:p>
      <w:pPr>
        <w:pStyle w:val="BodyText"/>
        <w:ind w:right="207" w:firstLine="709"/>
      </w:pPr>
      <w:r>
        <w:rPr/>
        <w:t>В то же время были вывалены ограничения по выполнению условий от- дельных предложений, касающихся скидок на проживание при определенном количестве дней, что обусловлено временными техническими трудностями программы бронирования, требующие уточнения и помощи персонала отеля.</w:t>
      </w:r>
    </w:p>
    <w:p>
      <w:pPr>
        <w:pStyle w:val="BodyText"/>
        <w:ind w:right="209" w:firstLine="709"/>
      </w:pPr>
      <w:r>
        <w:rPr/>
        <w:t>На официальном сайте парка-отеля «Волжский прибой» из десяти специ- альных предложений таковыми являются только четыре. Шесть предложений представляют собой определенные условия для проживания VIP гостям, детям до 3-х лет, детям до 6-ти лет, гостям с домашними питомцами и услуга оплаты без комиссии [5].</w:t>
      </w:r>
    </w:p>
    <w:p>
      <w:pPr>
        <w:pStyle w:val="BodyText"/>
        <w:ind w:left="134" w:right="211" w:firstLine="709"/>
      </w:pPr>
      <w:r>
        <w:rPr/>
        <w:t>Таким образом, стимулирование продаж услуг на примере рассматривае- мых предприятий загородного отдыха осуществляется на основе подбора и раз- работки специальных предложений. В качестве рекомендаций по оптимизации данного подхода мы предлагаем следующие меры:</w:t>
      </w:r>
    </w:p>
    <w:p>
      <w:pPr>
        <w:pStyle w:val="ListParagraph"/>
        <w:numPr>
          <w:ilvl w:val="0"/>
          <w:numId w:val="60"/>
        </w:numPr>
        <w:tabs>
          <w:tab w:pos="416" w:val="left" w:leader="none"/>
          <w:tab w:pos="418" w:val="left" w:leader="none"/>
        </w:tabs>
        <w:spacing w:line="240" w:lineRule="auto" w:before="0" w:after="0"/>
        <w:ind w:left="418" w:right="210" w:hanging="285"/>
        <w:jc w:val="both"/>
        <w:rPr>
          <w:sz w:val="28"/>
        </w:rPr>
      </w:pPr>
      <w:r>
        <w:rPr>
          <w:sz w:val="28"/>
        </w:rPr>
        <w:t>выстраивать специальные предложения с подбором наиболее удачного инст- румента (ценовая скидка, сертификат, услуга-подарок, бонус);</w:t>
      </w:r>
    </w:p>
    <w:p>
      <w:pPr>
        <w:pStyle w:val="ListParagraph"/>
        <w:numPr>
          <w:ilvl w:val="0"/>
          <w:numId w:val="60"/>
        </w:numPr>
        <w:tabs>
          <w:tab w:pos="416" w:val="left" w:leader="none"/>
          <w:tab w:pos="418" w:val="left" w:leader="none"/>
        </w:tabs>
        <w:spacing w:line="240" w:lineRule="auto" w:before="0" w:after="0"/>
        <w:ind w:left="418" w:right="211" w:hanging="285"/>
        <w:jc w:val="both"/>
        <w:rPr>
          <w:sz w:val="28"/>
        </w:rPr>
      </w:pPr>
      <w:r>
        <w:rPr>
          <w:sz w:val="28"/>
        </w:rPr>
        <w:t>учитывать обращения к определенной целевой аудитории (бизнес, семья, мо- лодожены, дети);</w:t>
      </w:r>
    </w:p>
    <w:p>
      <w:pPr>
        <w:pStyle w:val="ListParagraph"/>
        <w:numPr>
          <w:ilvl w:val="0"/>
          <w:numId w:val="60"/>
        </w:numPr>
        <w:tabs>
          <w:tab w:pos="416" w:val="left" w:leader="none"/>
          <w:tab w:pos="418" w:val="left" w:leader="none"/>
        </w:tabs>
        <w:spacing w:line="240" w:lineRule="auto" w:before="0" w:after="0"/>
        <w:ind w:left="418" w:right="210" w:hanging="285"/>
        <w:jc w:val="both"/>
        <w:rPr>
          <w:sz w:val="28"/>
        </w:rPr>
      </w:pPr>
      <w:r>
        <w:rPr>
          <w:sz w:val="28"/>
        </w:rPr>
        <w:t>уделять особое внимание детальной проработке оформления специальных предложений на официальном сайте (цвету, шрифту, структуре, приемам привлечения внимания).</w:t>
      </w:r>
    </w:p>
    <w:p>
      <w:pPr>
        <w:pStyle w:val="BodyText"/>
        <w:ind w:right="210" w:firstLine="709"/>
      </w:pPr>
      <w:r>
        <w:rPr/>
        <w:t>Для избегания неоправданного дублирования желательно все предложе- ния сформировать и классифицировать по укрупненным группам, представить оформление как комплекс пакетов предложений: «Сезонные скидки», «Серти- фикаты», «Корпоративы» и др. Внутри данных групп могут размещаться спе- циальные предложения, меняющиеся в зависимости от сезонности или возмож- ностей самого предприятия.</w:t>
      </w:r>
    </w:p>
    <w:p>
      <w:pPr>
        <w:spacing w:before="273"/>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61"/>
        </w:numPr>
        <w:tabs>
          <w:tab w:pos="418" w:val="left" w:leader="none"/>
        </w:tabs>
        <w:spacing w:line="240" w:lineRule="auto" w:before="0" w:after="0"/>
        <w:ind w:left="418" w:right="209" w:hanging="285"/>
        <w:jc w:val="left"/>
        <w:rPr>
          <w:sz w:val="24"/>
        </w:rPr>
      </w:pPr>
      <w:r>
        <w:rPr>
          <w:sz w:val="24"/>
        </w:rPr>
        <w:t>Дурович</w:t>
      </w:r>
      <w:r>
        <w:rPr>
          <w:spacing w:val="-2"/>
          <w:sz w:val="24"/>
        </w:rPr>
        <w:t> </w:t>
      </w:r>
      <w:r>
        <w:rPr>
          <w:sz w:val="24"/>
        </w:rPr>
        <w:t>А.</w:t>
      </w:r>
      <w:r>
        <w:rPr>
          <w:spacing w:val="-2"/>
          <w:sz w:val="24"/>
        </w:rPr>
        <w:t> </w:t>
      </w:r>
      <w:r>
        <w:rPr>
          <w:sz w:val="24"/>
        </w:rPr>
        <w:t>П.</w:t>
      </w:r>
      <w:r>
        <w:rPr>
          <w:spacing w:val="28"/>
          <w:sz w:val="24"/>
        </w:rPr>
        <w:t> </w:t>
      </w:r>
      <w:r>
        <w:rPr>
          <w:sz w:val="24"/>
        </w:rPr>
        <w:t>Маркетинг</w:t>
      </w:r>
      <w:r>
        <w:rPr>
          <w:spacing w:val="28"/>
          <w:sz w:val="24"/>
        </w:rPr>
        <w:t> </w:t>
      </w:r>
      <w:r>
        <w:rPr>
          <w:sz w:val="24"/>
        </w:rPr>
        <w:t>в</w:t>
      </w:r>
      <w:r>
        <w:rPr>
          <w:spacing w:val="27"/>
          <w:sz w:val="24"/>
        </w:rPr>
        <w:t> </w:t>
      </w:r>
      <w:r>
        <w:rPr>
          <w:sz w:val="24"/>
        </w:rPr>
        <w:t>туризме</w:t>
      </w:r>
      <w:r>
        <w:rPr>
          <w:spacing w:val="-2"/>
          <w:sz w:val="24"/>
        </w:rPr>
        <w:t> </w:t>
      </w:r>
      <w:r>
        <w:rPr>
          <w:sz w:val="24"/>
        </w:rPr>
        <w:t>:</w:t>
      </w:r>
      <w:r>
        <w:rPr>
          <w:spacing w:val="27"/>
          <w:sz w:val="24"/>
        </w:rPr>
        <w:t> </w:t>
      </w:r>
      <w:r>
        <w:rPr>
          <w:sz w:val="24"/>
        </w:rPr>
        <w:t>учеб.</w:t>
      </w:r>
      <w:r>
        <w:rPr>
          <w:spacing w:val="27"/>
          <w:sz w:val="24"/>
        </w:rPr>
        <w:t> </w:t>
      </w:r>
      <w:r>
        <w:rPr>
          <w:sz w:val="24"/>
        </w:rPr>
        <w:t>пособие.</w:t>
      </w:r>
      <w:r>
        <w:rPr>
          <w:spacing w:val="28"/>
          <w:sz w:val="24"/>
        </w:rPr>
        <w:t> </w:t>
      </w:r>
      <w:r>
        <w:rPr>
          <w:sz w:val="24"/>
        </w:rPr>
        <w:t>Минск</w:t>
      </w:r>
      <w:r>
        <w:rPr>
          <w:spacing w:val="-3"/>
          <w:sz w:val="24"/>
        </w:rPr>
        <w:t> </w:t>
      </w:r>
      <w:r>
        <w:rPr>
          <w:sz w:val="24"/>
        </w:rPr>
        <w:t>:</w:t>
      </w:r>
      <w:r>
        <w:rPr>
          <w:spacing w:val="28"/>
          <w:sz w:val="24"/>
        </w:rPr>
        <w:t> </w:t>
      </w:r>
      <w:r>
        <w:rPr>
          <w:sz w:val="24"/>
        </w:rPr>
        <w:t>Республиканский</w:t>
      </w:r>
      <w:r>
        <w:rPr>
          <w:spacing w:val="28"/>
          <w:sz w:val="24"/>
        </w:rPr>
        <w:t> </w:t>
      </w:r>
      <w:r>
        <w:rPr>
          <w:sz w:val="24"/>
        </w:rPr>
        <w:t>институт профессионального образования (РИПО), 2020.</w:t>
      </w:r>
    </w:p>
    <w:p>
      <w:pPr>
        <w:pStyle w:val="ListParagraph"/>
        <w:numPr>
          <w:ilvl w:val="0"/>
          <w:numId w:val="61"/>
        </w:numPr>
        <w:tabs>
          <w:tab w:pos="417" w:val="left" w:leader="none"/>
        </w:tabs>
        <w:spacing w:line="240" w:lineRule="auto" w:before="0" w:after="0"/>
        <w:ind w:left="417" w:right="0" w:hanging="284"/>
        <w:jc w:val="left"/>
        <w:rPr>
          <w:sz w:val="24"/>
        </w:rPr>
      </w:pPr>
      <w:r>
        <w:rPr>
          <w:sz w:val="24"/>
        </w:rPr>
        <w:t>Семенова</w:t>
      </w:r>
      <w:r>
        <w:rPr>
          <w:spacing w:val="13"/>
          <w:sz w:val="24"/>
        </w:rPr>
        <w:t> </w:t>
      </w:r>
      <w:r>
        <w:rPr>
          <w:sz w:val="24"/>
        </w:rPr>
        <w:t>Л.</w:t>
      </w:r>
      <w:r>
        <w:rPr>
          <w:spacing w:val="-2"/>
          <w:sz w:val="24"/>
        </w:rPr>
        <w:t> </w:t>
      </w:r>
      <w:r>
        <w:rPr>
          <w:sz w:val="24"/>
        </w:rPr>
        <w:t>В.</w:t>
      </w:r>
      <w:r>
        <w:rPr>
          <w:spacing w:val="16"/>
          <w:sz w:val="24"/>
        </w:rPr>
        <w:t> </w:t>
      </w:r>
      <w:r>
        <w:rPr>
          <w:sz w:val="24"/>
        </w:rPr>
        <w:t>Корнеевец</w:t>
      </w:r>
      <w:r>
        <w:rPr>
          <w:spacing w:val="15"/>
          <w:sz w:val="24"/>
        </w:rPr>
        <w:t> </w:t>
      </w:r>
      <w:r>
        <w:rPr>
          <w:sz w:val="24"/>
        </w:rPr>
        <w:t>В.</w:t>
      </w:r>
      <w:r>
        <w:rPr>
          <w:spacing w:val="-2"/>
          <w:sz w:val="24"/>
        </w:rPr>
        <w:t> </w:t>
      </w:r>
      <w:r>
        <w:rPr>
          <w:sz w:val="24"/>
        </w:rPr>
        <w:t>С.,</w:t>
      </w:r>
      <w:r>
        <w:rPr>
          <w:spacing w:val="17"/>
          <w:sz w:val="24"/>
        </w:rPr>
        <w:t> </w:t>
      </w:r>
      <w:r>
        <w:rPr>
          <w:sz w:val="24"/>
        </w:rPr>
        <w:t>Драгилева</w:t>
      </w:r>
      <w:r>
        <w:rPr>
          <w:spacing w:val="16"/>
          <w:sz w:val="24"/>
        </w:rPr>
        <w:t> </w:t>
      </w:r>
      <w:r>
        <w:rPr>
          <w:sz w:val="24"/>
        </w:rPr>
        <w:t>И.</w:t>
      </w:r>
      <w:r>
        <w:rPr>
          <w:spacing w:val="-2"/>
          <w:sz w:val="24"/>
        </w:rPr>
        <w:t> </w:t>
      </w:r>
      <w:r>
        <w:rPr>
          <w:sz w:val="24"/>
        </w:rPr>
        <w:t>И.</w:t>
      </w:r>
      <w:r>
        <w:rPr>
          <w:spacing w:val="16"/>
          <w:sz w:val="24"/>
        </w:rPr>
        <w:t> </w:t>
      </w:r>
      <w:r>
        <w:rPr>
          <w:sz w:val="24"/>
        </w:rPr>
        <w:t>Маркетинг</w:t>
      </w:r>
      <w:r>
        <w:rPr>
          <w:spacing w:val="16"/>
          <w:sz w:val="24"/>
        </w:rPr>
        <w:t> </w:t>
      </w:r>
      <w:r>
        <w:rPr>
          <w:sz w:val="24"/>
        </w:rPr>
        <w:t>гостиничного</w:t>
      </w:r>
      <w:r>
        <w:rPr>
          <w:spacing w:val="16"/>
          <w:sz w:val="24"/>
        </w:rPr>
        <w:t> </w:t>
      </w:r>
      <w:r>
        <w:rPr>
          <w:sz w:val="24"/>
        </w:rPr>
        <w:t>предприятия</w:t>
      </w:r>
      <w:r>
        <w:rPr>
          <w:spacing w:val="16"/>
          <w:sz w:val="24"/>
        </w:rPr>
        <w:t> </w:t>
      </w:r>
      <w:r>
        <w:rPr>
          <w:spacing w:val="-10"/>
          <w:sz w:val="24"/>
        </w:rPr>
        <w:t>:</w:t>
      </w:r>
    </w:p>
    <w:p>
      <w:pPr>
        <w:spacing w:before="0"/>
        <w:ind w:left="418" w:right="0" w:firstLine="0"/>
        <w:jc w:val="left"/>
        <w:rPr>
          <w:sz w:val="24"/>
        </w:rPr>
      </w:pPr>
      <w:r>
        <w:rPr>
          <w:sz w:val="24"/>
        </w:rPr>
        <w:t>учеб.</w:t>
      </w:r>
      <w:r>
        <w:rPr>
          <w:spacing w:val="-4"/>
          <w:sz w:val="24"/>
        </w:rPr>
        <w:t> </w:t>
      </w:r>
      <w:r>
        <w:rPr>
          <w:sz w:val="24"/>
        </w:rPr>
        <w:t>пособие</w:t>
      </w:r>
      <w:r>
        <w:rPr>
          <w:spacing w:val="-2"/>
          <w:sz w:val="24"/>
        </w:rPr>
        <w:t> </w:t>
      </w:r>
      <w:r>
        <w:rPr>
          <w:sz w:val="24"/>
        </w:rPr>
        <w:t>для</w:t>
      </w:r>
      <w:r>
        <w:rPr>
          <w:spacing w:val="-3"/>
          <w:sz w:val="24"/>
        </w:rPr>
        <w:t> </w:t>
      </w:r>
      <w:r>
        <w:rPr>
          <w:sz w:val="24"/>
        </w:rPr>
        <w:t>бакалавров.</w:t>
      </w:r>
      <w:r>
        <w:rPr>
          <w:spacing w:val="-2"/>
          <w:sz w:val="24"/>
        </w:rPr>
        <w:t> </w:t>
      </w:r>
      <w:r>
        <w:rPr>
          <w:sz w:val="24"/>
        </w:rPr>
        <w:t>3-е</w:t>
      </w:r>
      <w:r>
        <w:rPr>
          <w:spacing w:val="-2"/>
          <w:sz w:val="24"/>
        </w:rPr>
        <w:t> </w:t>
      </w:r>
      <w:r>
        <w:rPr>
          <w:sz w:val="24"/>
        </w:rPr>
        <w:t>изд.</w:t>
      </w:r>
      <w:r>
        <w:rPr>
          <w:spacing w:val="-1"/>
          <w:sz w:val="24"/>
        </w:rPr>
        <w:t> </w:t>
      </w:r>
      <w:r>
        <w:rPr>
          <w:sz w:val="24"/>
        </w:rPr>
        <w:t>М.</w:t>
      </w:r>
      <w:r>
        <w:rPr>
          <w:spacing w:val="-2"/>
          <w:sz w:val="24"/>
        </w:rPr>
        <w:t> </w:t>
      </w:r>
      <w:r>
        <w:rPr>
          <w:sz w:val="24"/>
        </w:rPr>
        <w:t>:</w:t>
      </w:r>
      <w:r>
        <w:rPr>
          <w:spacing w:val="-2"/>
          <w:sz w:val="24"/>
        </w:rPr>
        <w:t> </w:t>
      </w:r>
      <w:r>
        <w:rPr>
          <w:sz w:val="24"/>
        </w:rPr>
        <w:t>Дашков</w:t>
      </w:r>
      <w:r>
        <w:rPr>
          <w:spacing w:val="-3"/>
          <w:sz w:val="24"/>
        </w:rPr>
        <w:t> </w:t>
      </w:r>
      <w:r>
        <w:rPr>
          <w:sz w:val="24"/>
        </w:rPr>
        <w:t>и</w:t>
      </w:r>
      <w:r>
        <w:rPr>
          <w:spacing w:val="-3"/>
          <w:sz w:val="24"/>
        </w:rPr>
        <w:t> </w:t>
      </w:r>
      <w:r>
        <w:rPr>
          <w:sz w:val="24"/>
        </w:rPr>
        <w:t>К,</w:t>
      </w:r>
      <w:r>
        <w:rPr>
          <w:spacing w:val="-1"/>
          <w:sz w:val="24"/>
        </w:rPr>
        <w:t> </w:t>
      </w:r>
      <w:r>
        <w:rPr>
          <w:sz w:val="24"/>
        </w:rPr>
        <w:t>Ай</w:t>
      </w:r>
      <w:r>
        <w:rPr>
          <w:spacing w:val="-1"/>
          <w:sz w:val="24"/>
        </w:rPr>
        <w:t> </w:t>
      </w:r>
      <w:r>
        <w:rPr>
          <w:sz w:val="24"/>
        </w:rPr>
        <w:t>Пи</w:t>
      </w:r>
      <w:r>
        <w:rPr>
          <w:spacing w:val="-2"/>
          <w:sz w:val="24"/>
        </w:rPr>
        <w:t> </w:t>
      </w:r>
      <w:r>
        <w:rPr>
          <w:sz w:val="24"/>
        </w:rPr>
        <w:t>Эр</w:t>
      </w:r>
      <w:r>
        <w:rPr>
          <w:spacing w:val="-1"/>
          <w:sz w:val="24"/>
        </w:rPr>
        <w:t> </w:t>
      </w:r>
      <w:r>
        <w:rPr>
          <w:sz w:val="24"/>
        </w:rPr>
        <w:t>Медиа,</w:t>
      </w:r>
      <w:r>
        <w:rPr>
          <w:spacing w:val="-3"/>
          <w:sz w:val="24"/>
        </w:rPr>
        <w:t> </w:t>
      </w:r>
      <w:r>
        <w:rPr>
          <w:sz w:val="24"/>
        </w:rPr>
        <w:t>2021.</w:t>
      </w:r>
      <w:r>
        <w:rPr>
          <w:spacing w:val="-3"/>
          <w:sz w:val="24"/>
        </w:rPr>
        <w:t> </w:t>
      </w:r>
      <w:r>
        <w:rPr>
          <w:sz w:val="24"/>
        </w:rPr>
        <w:t>74</w:t>
      </w:r>
      <w:r>
        <w:rPr>
          <w:spacing w:val="-2"/>
          <w:sz w:val="24"/>
        </w:rPr>
        <w:t> </w:t>
      </w:r>
      <w:r>
        <w:rPr>
          <w:spacing w:val="-5"/>
          <w:sz w:val="24"/>
        </w:rPr>
        <w:t>c.</w:t>
      </w:r>
    </w:p>
    <w:p>
      <w:pPr>
        <w:pStyle w:val="ListParagraph"/>
        <w:numPr>
          <w:ilvl w:val="0"/>
          <w:numId w:val="61"/>
        </w:numPr>
        <w:tabs>
          <w:tab w:pos="418" w:val="left" w:leader="none"/>
        </w:tabs>
        <w:spacing w:line="240" w:lineRule="auto" w:before="0" w:after="0"/>
        <w:ind w:left="418" w:right="209" w:hanging="285"/>
        <w:jc w:val="left"/>
        <w:rPr>
          <w:sz w:val="24"/>
        </w:rPr>
      </w:pPr>
      <w:r>
        <w:rPr>
          <w:sz w:val="24"/>
        </w:rPr>
        <w:t>Эко</w:t>
      </w:r>
      <w:r>
        <w:rPr>
          <w:spacing w:val="27"/>
          <w:sz w:val="24"/>
        </w:rPr>
        <w:t> </w:t>
      </w:r>
      <w:r>
        <w:rPr>
          <w:sz w:val="24"/>
        </w:rPr>
        <w:t>отель</w:t>
      </w:r>
      <w:r>
        <w:rPr>
          <w:spacing w:val="27"/>
          <w:sz w:val="24"/>
        </w:rPr>
        <w:t> </w:t>
      </w:r>
      <w:r>
        <w:rPr>
          <w:sz w:val="24"/>
        </w:rPr>
        <w:t>«Романов лес»</w:t>
      </w:r>
      <w:r>
        <w:rPr>
          <w:spacing w:val="27"/>
          <w:sz w:val="24"/>
        </w:rPr>
        <w:t> </w:t>
      </w:r>
      <w:r>
        <w:rPr>
          <w:sz w:val="24"/>
        </w:rPr>
        <w:t>:</w:t>
      </w:r>
      <w:r>
        <w:rPr>
          <w:spacing w:val="27"/>
          <w:sz w:val="24"/>
        </w:rPr>
        <w:t> </w:t>
      </w:r>
      <w:r>
        <w:rPr>
          <w:sz w:val="24"/>
        </w:rPr>
        <w:t>офиц. сайт.</w:t>
      </w:r>
      <w:r>
        <w:rPr>
          <w:spacing w:val="27"/>
          <w:sz w:val="24"/>
        </w:rPr>
        <w:t> </w:t>
      </w:r>
      <w:r>
        <w:rPr>
          <w:sz w:val="24"/>
        </w:rPr>
        <w:t>URL:</w:t>
      </w:r>
      <w:r>
        <w:rPr>
          <w:spacing w:val="27"/>
          <w:sz w:val="24"/>
        </w:rPr>
        <w:t> </w:t>
      </w:r>
      <w:r>
        <w:rPr>
          <w:sz w:val="24"/>
        </w:rPr>
        <w:t>http://</w:t>
      </w:r>
      <w:r>
        <w:rPr>
          <w:spacing w:val="27"/>
          <w:sz w:val="24"/>
        </w:rPr>
        <w:t> </w:t>
      </w:r>
      <w:hyperlink r:id="rId129">
        <w:r>
          <w:rPr>
            <w:sz w:val="24"/>
          </w:rPr>
          <w:t>www.romanovles.ru</w:t>
        </w:r>
      </w:hyperlink>
      <w:r>
        <w:rPr>
          <w:spacing w:val="27"/>
          <w:sz w:val="24"/>
        </w:rPr>
        <w:t> </w:t>
      </w:r>
      <w:r>
        <w:rPr>
          <w:sz w:val="24"/>
        </w:rPr>
        <w:t>(дата обращения: </w:t>
      </w:r>
      <w:r>
        <w:rPr>
          <w:spacing w:val="-2"/>
          <w:sz w:val="24"/>
        </w:rPr>
        <w:t>01.11.23).</w:t>
      </w:r>
    </w:p>
    <w:p>
      <w:pPr>
        <w:pStyle w:val="ListParagraph"/>
        <w:numPr>
          <w:ilvl w:val="0"/>
          <w:numId w:val="61"/>
        </w:numPr>
        <w:tabs>
          <w:tab w:pos="418" w:val="left" w:leader="none"/>
        </w:tabs>
        <w:spacing w:line="240" w:lineRule="auto" w:before="0" w:after="0"/>
        <w:ind w:left="418" w:right="210" w:hanging="285"/>
        <w:jc w:val="left"/>
        <w:rPr>
          <w:sz w:val="24"/>
        </w:rPr>
      </w:pPr>
      <w:r>
        <w:rPr>
          <w:sz w:val="24"/>
        </w:rPr>
        <w:t>Гранд Отель «Аристократъ» : офиц. сайт. URL: http:// grandhotelaristokrat.ru (дата обраще- ния: 04.11.23).</w:t>
      </w:r>
    </w:p>
    <w:p>
      <w:pPr>
        <w:pStyle w:val="ListParagraph"/>
        <w:numPr>
          <w:ilvl w:val="0"/>
          <w:numId w:val="61"/>
        </w:numPr>
        <w:tabs>
          <w:tab w:pos="418" w:val="left" w:leader="none"/>
        </w:tabs>
        <w:spacing w:line="240" w:lineRule="auto" w:before="0" w:after="0"/>
        <w:ind w:left="418" w:right="209" w:hanging="285"/>
        <w:jc w:val="left"/>
        <w:rPr>
          <w:sz w:val="24"/>
        </w:rPr>
      </w:pPr>
      <w:r>
        <w:rPr>
          <w:sz w:val="24"/>
        </w:rPr>
        <w:t>Парк-отель</w:t>
      </w:r>
      <w:r>
        <w:rPr>
          <w:spacing w:val="80"/>
          <w:sz w:val="24"/>
        </w:rPr>
        <w:t> </w:t>
      </w:r>
      <w:r>
        <w:rPr>
          <w:sz w:val="24"/>
        </w:rPr>
        <w:t>«Волжский</w:t>
      </w:r>
      <w:r>
        <w:rPr>
          <w:spacing w:val="80"/>
          <w:sz w:val="24"/>
        </w:rPr>
        <w:t> </w:t>
      </w:r>
      <w:r>
        <w:rPr>
          <w:sz w:val="24"/>
        </w:rPr>
        <w:t>прибой»</w:t>
      </w:r>
      <w:r>
        <w:rPr>
          <w:spacing w:val="80"/>
          <w:sz w:val="24"/>
        </w:rPr>
        <w:t> </w:t>
      </w:r>
      <w:r>
        <w:rPr>
          <w:sz w:val="24"/>
        </w:rPr>
        <w:t>:</w:t>
      </w:r>
      <w:r>
        <w:rPr>
          <w:spacing w:val="80"/>
          <w:sz w:val="24"/>
        </w:rPr>
        <w:t> </w:t>
      </w:r>
      <w:r>
        <w:rPr>
          <w:sz w:val="24"/>
        </w:rPr>
        <w:t>офиц.</w:t>
      </w:r>
      <w:r>
        <w:rPr>
          <w:spacing w:val="80"/>
          <w:sz w:val="24"/>
        </w:rPr>
        <w:t> </w:t>
      </w:r>
      <w:r>
        <w:rPr>
          <w:sz w:val="24"/>
        </w:rPr>
        <w:t>сайт.</w:t>
      </w:r>
      <w:r>
        <w:rPr>
          <w:spacing w:val="80"/>
          <w:sz w:val="24"/>
        </w:rPr>
        <w:t> </w:t>
      </w:r>
      <w:r>
        <w:rPr>
          <w:sz w:val="24"/>
        </w:rPr>
        <w:t>URL:</w:t>
      </w:r>
      <w:r>
        <w:rPr>
          <w:spacing w:val="80"/>
          <w:sz w:val="24"/>
        </w:rPr>
        <w:t> </w:t>
      </w:r>
      <w:hyperlink r:id="rId130">
        <w:r>
          <w:rPr>
            <w:sz w:val="24"/>
          </w:rPr>
          <w:t>http://priboj.ru</w:t>
        </w:r>
      </w:hyperlink>
      <w:r>
        <w:rPr>
          <w:spacing w:val="80"/>
          <w:sz w:val="24"/>
        </w:rPr>
        <w:t> </w:t>
      </w:r>
      <w:r>
        <w:rPr>
          <w:sz w:val="24"/>
        </w:rPr>
        <w:t>(дата</w:t>
      </w:r>
      <w:r>
        <w:rPr>
          <w:spacing w:val="80"/>
          <w:sz w:val="24"/>
        </w:rPr>
        <w:t> </w:t>
      </w:r>
      <w:r>
        <w:rPr>
          <w:sz w:val="24"/>
        </w:rPr>
        <w:t>обращения: </w:t>
      </w:r>
      <w:r>
        <w:rPr>
          <w:spacing w:val="-2"/>
          <w:sz w:val="24"/>
        </w:rPr>
        <w:t>05.11.23).</w:t>
      </w:r>
    </w:p>
    <w:p>
      <w:pPr>
        <w:spacing w:after="0" w:line="240" w:lineRule="auto"/>
        <w:jc w:val="left"/>
        <w:rPr>
          <w:sz w:val="24"/>
        </w:rPr>
        <w:sectPr>
          <w:pgSz w:w="11910" w:h="16840"/>
          <w:pgMar w:header="0" w:footer="756" w:top="1060" w:bottom="940" w:left="1000" w:right="920"/>
        </w:sectPr>
      </w:pPr>
    </w:p>
    <w:p>
      <w:pPr>
        <w:pStyle w:val="BodyText"/>
        <w:spacing w:before="70"/>
        <w:ind w:left="134"/>
        <w:jc w:val="left"/>
      </w:pPr>
      <w:r>
        <w:rPr/>
        <w:t>УДК</w:t>
      </w:r>
      <w:r>
        <w:rPr>
          <w:spacing w:val="-7"/>
        </w:rPr>
        <w:t> </w:t>
      </w:r>
      <w:r>
        <w:rPr>
          <w:spacing w:val="-2"/>
        </w:rPr>
        <w:t>33.01</w:t>
      </w:r>
    </w:p>
    <w:p>
      <w:pPr>
        <w:pStyle w:val="Heading4"/>
        <w:spacing w:line="321" w:lineRule="exact" w:before="4"/>
        <w:ind w:right="210"/>
      </w:pPr>
      <w:r>
        <w:rPr/>
        <w:t>Федина</w:t>
      </w:r>
      <w:r>
        <w:rPr>
          <w:spacing w:val="-9"/>
        </w:rPr>
        <w:t> </w:t>
      </w:r>
      <w:r>
        <w:rPr/>
        <w:t>Мария</w:t>
      </w:r>
      <w:r>
        <w:rPr>
          <w:spacing w:val="-9"/>
        </w:rPr>
        <w:t> </w:t>
      </w:r>
      <w:r>
        <w:rPr>
          <w:spacing w:val="-2"/>
        </w:rPr>
        <w:t>Николаевна</w:t>
      </w:r>
    </w:p>
    <w:p>
      <w:pPr>
        <w:spacing w:line="275" w:lineRule="exact" w:before="0"/>
        <w:ind w:left="0" w:right="209" w:firstLine="0"/>
        <w:jc w:val="right"/>
        <w:rPr>
          <w:sz w:val="24"/>
        </w:rPr>
      </w:pPr>
      <w:hyperlink r:id="rId131">
        <w:r>
          <w:rPr>
            <w:spacing w:val="-2"/>
            <w:sz w:val="24"/>
          </w:rPr>
          <w:t>mfedina14@gmail.com</w:t>
        </w:r>
      </w:hyperlink>
    </w:p>
    <w:p>
      <w:pPr>
        <w:pStyle w:val="Heading4"/>
      </w:pPr>
      <w:r>
        <w:rPr/>
        <w:t>Рудникова</w:t>
      </w:r>
      <w:r>
        <w:rPr>
          <w:spacing w:val="-12"/>
        </w:rPr>
        <w:t> </w:t>
      </w:r>
      <w:r>
        <w:rPr/>
        <w:t>Надежда</w:t>
      </w:r>
      <w:r>
        <w:rPr>
          <w:spacing w:val="-12"/>
        </w:rPr>
        <w:t> </w:t>
      </w:r>
      <w:r>
        <w:rPr>
          <w:spacing w:val="-2"/>
        </w:rPr>
        <w:t>Петровна</w:t>
      </w:r>
    </w:p>
    <w:p>
      <w:pPr>
        <w:spacing w:line="274" w:lineRule="exact" w:before="0"/>
        <w:ind w:left="0" w:right="209" w:firstLine="0"/>
        <w:jc w:val="right"/>
        <w:rPr>
          <w:sz w:val="24"/>
        </w:rPr>
      </w:pPr>
      <w:hyperlink r:id="rId43">
        <w:r>
          <w:rPr>
            <w:spacing w:val="-2"/>
            <w:sz w:val="24"/>
          </w:rPr>
          <w:t>rudnikova.nad@yandex.ru</w:t>
        </w:r>
      </w:hyperlink>
    </w:p>
    <w:p>
      <w:pPr>
        <w:spacing w:before="1"/>
        <w:ind w:left="0" w:right="209" w:firstLine="0"/>
        <w:jc w:val="right"/>
        <w:rPr>
          <w:i/>
          <w:sz w:val="24"/>
        </w:rPr>
      </w:pPr>
      <w:r>
        <w:rPr>
          <w:i/>
          <w:sz w:val="24"/>
        </w:rPr>
        <w:t>Орловский</w:t>
      </w:r>
      <w:r>
        <w:rPr>
          <w:i/>
          <w:spacing w:val="-3"/>
          <w:sz w:val="24"/>
        </w:rPr>
        <w:t> </w:t>
      </w:r>
      <w:r>
        <w:rPr>
          <w:i/>
          <w:sz w:val="24"/>
        </w:rPr>
        <w:t>государственный</w:t>
      </w:r>
      <w:r>
        <w:rPr>
          <w:i/>
          <w:spacing w:val="-4"/>
          <w:sz w:val="24"/>
        </w:rPr>
        <w:t> </w:t>
      </w:r>
      <w:r>
        <w:rPr>
          <w:i/>
          <w:sz w:val="24"/>
        </w:rPr>
        <w:t>университет</w:t>
      </w:r>
      <w:r>
        <w:rPr>
          <w:i/>
          <w:spacing w:val="-3"/>
          <w:sz w:val="24"/>
        </w:rPr>
        <w:t> </w:t>
      </w:r>
      <w:r>
        <w:rPr>
          <w:i/>
          <w:sz w:val="24"/>
        </w:rPr>
        <w:t>имени</w:t>
      </w:r>
      <w:r>
        <w:rPr>
          <w:i/>
          <w:spacing w:val="-4"/>
          <w:sz w:val="24"/>
        </w:rPr>
        <w:t> </w:t>
      </w:r>
      <w:r>
        <w:rPr>
          <w:i/>
          <w:sz w:val="24"/>
        </w:rPr>
        <w:t>И.</w:t>
      </w:r>
      <w:r>
        <w:rPr>
          <w:i/>
          <w:spacing w:val="-3"/>
          <w:sz w:val="24"/>
        </w:rPr>
        <w:t> </w:t>
      </w:r>
      <w:r>
        <w:rPr>
          <w:i/>
          <w:sz w:val="24"/>
        </w:rPr>
        <w:t>С.</w:t>
      </w:r>
      <w:r>
        <w:rPr>
          <w:i/>
          <w:spacing w:val="-2"/>
          <w:sz w:val="24"/>
        </w:rPr>
        <w:t> Тургенева</w:t>
      </w:r>
    </w:p>
    <w:p>
      <w:pPr>
        <w:pStyle w:val="Heading3"/>
        <w:ind w:left="2596" w:right="1447" w:hanging="1137"/>
        <w:jc w:val="left"/>
      </w:pPr>
      <w:r>
        <w:rPr/>
        <w:t>Оценка</w:t>
      </w:r>
      <w:r>
        <w:rPr>
          <w:spacing w:val="-11"/>
        </w:rPr>
        <w:t> </w:t>
      </w:r>
      <w:r>
        <w:rPr/>
        <w:t>конкурентоспособности</w:t>
      </w:r>
      <w:r>
        <w:rPr>
          <w:spacing w:val="-10"/>
        </w:rPr>
        <w:t> </w:t>
      </w:r>
      <w:r>
        <w:rPr/>
        <w:t>туристских</w:t>
      </w:r>
      <w:r>
        <w:rPr>
          <w:spacing w:val="-12"/>
        </w:rPr>
        <w:t> </w:t>
      </w:r>
      <w:r>
        <w:rPr/>
        <w:t>продуктов в области этнографического туризма</w:t>
      </w:r>
    </w:p>
    <w:p>
      <w:pPr>
        <w:spacing w:before="237"/>
        <w:ind w:left="133" w:right="209" w:firstLine="709"/>
        <w:jc w:val="both"/>
        <w:rPr>
          <w:i/>
          <w:sz w:val="24"/>
        </w:rPr>
      </w:pPr>
      <w:r>
        <w:rPr>
          <w:b/>
          <w:i/>
          <w:sz w:val="24"/>
        </w:rPr>
        <w:t>Аннотация. </w:t>
      </w:r>
      <w:r>
        <w:rPr>
          <w:i/>
          <w:sz w:val="24"/>
        </w:rPr>
        <w:t>Конкурентоспособность туристских продуктов является важным эко- номическим показателем в современной структуре рынка. Статья исследует основные па- раметры конкурентоспособности, балльную шкалу оценки параметров, анализирует конку- рентные преимущества этнографических маршрутов. Кроме того, в статье приводится сравнительная характеристика конкурентоспособности маршрутов, рассчитываются групповые индексы конкурентоспособности маршрутов и комплексный показатель конку- рентоспособности. В статье обсуждаются вопросы создания конкурентоспособных тури- стских</w:t>
      </w:r>
      <w:r>
        <w:rPr>
          <w:i/>
          <w:spacing w:val="-4"/>
          <w:sz w:val="24"/>
        </w:rPr>
        <w:t> </w:t>
      </w:r>
      <w:r>
        <w:rPr>
          <w:i/>
          <w:sz w:val="24"/>
        </w:rPr>
        <w:t>маршрутов,</w:t>
      </w:r>
      <w:r>
        <w:rPr>
          <w:i/>
          <w:spacing w:val="-4"/>
          <w:sz w:val="24"/>
        </w:rPr>
        <w:t> </w:t>
      </w:r>
      <w:r>
        <w:rPr>
          <w:i/>
          <w:sz w:val="24"/>
        </w:rPr>
        <w:t>вовлечения</w:t>
      </w:r>
      <w:r>
        <w:rPr>
          <w:i/>
          <w:spacing w:val="-5"/>
          <w:sz w:val="24"/>
        </w:rPr>
        <w:t> </w:t>
      </w:r>
      <w:r>
        <w:rPr>
          <w:i/>
          <w:sz w:val="24"/>
        </w:rPr>
        <w:t>местного</w:t>
      </w:r>
      <w:r>
        <w:rPr>
          <w:i/>
          <w:spacing w:val="-5"/>
          <w:sz w:val="24"/>
        </w:rPr>
        <w:t> </w:t>
      </w:r>
      <w:r>
        <w:rPr>
          <w:i/>
          <w:sz w:val="24"/>
        </w:rPr>
        <w:t>населения,</w:t>
      </w:r>
      <w:r>
        <w:rPr>
          <w:i/>
          <w:spacing w:val="-4"/>
          <w:sz w:val="24"/>
        </w:rPr>
        <w:t> </w:t>
      </w:r>
      <w:r>
        <w:rPr>
          <w:i/>
          <w:sz w:val="24"/>
        </w:rPr>
        <w:t>развития</w:t>
      </w:r>
      <w:r>
        <w:rPr>
          <w:i/>
          <w:spacing w:val="-5"/>
          <w:sz w:val="24"/>
        </w:rPr>
        <w:t> </w:t>
      </w:r>
      <w:r>
        <w:rPr>
          <w:i/>
          <w:sz w:val="24"/>
        </w:rPr>
        <w:t>туристской</w:t>
      </w:r>
      <w:r>
        <w:rPr>
          <w:i/>
          <w:spacing w:val="-4"/>
          <w:sz w:val="24"/>
        </w:rPr>
        <w:t> </w:t>
      </w:r>
      <w:r>
        <w:rPr>
          <w:i/>
          <w:sz w:val="24"/>
        </w:rPr>
        <w:t>инфраструктуры и продвижения этнографических ценностей. В статье также подчеркивается важность культурного обмена и соблюдения экологических и социокультурных аспектов в </w:t>
      </w:r>
      <w:r>
        <w:rPr>
          <w:i/>
          <w:sz w:val="24"/>
        </w:rPr>
        <w:t>управлении этнографическим туризмом. В результате, приведены практические рекомендации эффек- тивного расчета конкурентоспособности этнографических туристских продуктов, при- оритетного развития в сфере этнографического туризма на региональном уровне.</w:t>
      </w:r>
    </w:p>
    <w:p>
      <w:pPr>
        <w:spacing w:before="1"/>
        <w:ind w:left="133" w:right="211" w:firstLine="708"/>
        <w:jc w:val="both"/>
        <w:rPr>
          <w:i/>
          <w:sz w:val="24"/>
        </w:rPr>
      </w:pPr>
      <w:r>
        <w:rPr>
          <w:b/>
          <w:i/>
          <w:sz w:val="24"/>
        </w:rPr>
        <w:t>Ключевые слова: </w:t>
      </w:r>
      <w:r>
        <w:rPr>
          <w:i/>
          <w:sz w:val="24"/>
        </w:rPr>
        <w:t>туризм, туристский продукт, этнографический туризм, продви- жение, конкурентоспособность, оценка конкурентоспособности, ценовая конкурентоспо- </w:t>
      </w:r>
      <w:r>
        <w:rPr>
          <w:i/>
          <w:spacing w:val="-2"/>
          <w:sz w:val="24"/>
        </w:rPr>
        <w:t>собность.</w:t>
      </w:r>
    </w:p>
    <w:p>
      <w:pPr>
        <w:spacing w:before="186"/>
        <w:ind w:left="6693" w:right="209" w:firstLine="398"/>
        <w:jc w:val="right"/>
        <w:rPr>
          <w:b/>
          <w:i/>
          <w:sz w:val="24"/>
        </w:rPr>
      </w:pPr>
      <w:r>
        <w:rPr>
          <w:b/>
          <w:i/>
          <w:sz w:val="24"/>
        </w:rPr>
        <w:t>Fedina</w:t>
      </w:r>
      <w:r>
        <w:rPr>
          <w:b/>
          <w:i/>
          <w:spacing w:val="-15"/>
          <w:sz w:val="24"/>
        </w:rPr>
        <w:t> </w:t>
      </w:r>
      <w:r>
        <w:rPr>
          <w:b/>
          <w:i/>
          <w:sz w:val="24"/>
        </w:rPr>
        <w:t>Mariya</w:t>
      </w:r>
      <w:r>
        <w:rPr>
          <w:b/>
          <w:i/>
          <w:spacing w:val="-15"/>
          <w:sz w:val="24"/>
        </w:rPr>
        <w:t> </w:t>
      </w:r>
      <w:r>
        <w:rPr>
          <w:b/>
          <w:i/>
          <w:sz w:val="24"/>
        </w:rPr>
        <w:t>Nikolaevna Rudnikova</w:t>
      </w:r>
      <w:r>
        <w:rPr>
          <w:b/>
          <w:i/>
          <w:spacing w:val="-9"/>
          <w:sz w:val="24"/>
        </w:rPr>
        <w:t> </w:t>
      </w:r>
      <w:r>
        <w:rPr>
          <w:b/>
          <w:i/>
          <w:sz w:val="24"/>
        </w:rPr>
        <w:t>Nadezhda</w:t>
      </w:r>
      <w:r>
        <w:rPr>
          <w:b/>
          <w:i/>
          <w:spacing w:val="-8"/>
          <w:sz w:val="24"/>
        </w:rPr>
        <w:t> </w:t>
      </w:r>
      <w:r>
        <w:rPr>
          <w:b/>
          <w:i/>
          <w:spacing w:val="-2"/>
          <w:sz w:val="24"/>
        </w:rPr>
        <w:t>Petrovna</w:t>
      </w:r>
    </w:p>
    <w:p>
      <w:pPr>
        <w:spacing w:line="274" w:lineRule="exact" w:before="0"/>
        <w:ind w:left="133" w:right="208" w:firstLine="0"/>
        <w:jc w:val="right"/>
        <w:rPr>
          <w:i/>
          <w:sz w:val="24"/>
        </w:rPr>
      </w:pPr>
      <w:r>
        <w:rPr>
          <w:i/>
          <w:sz w:val="24"/>
        </w:rPr>
        <w:t>Oryol</w:t>
      </w:r>
      <w:r>
        <w:rPr>
          <w:i/>
          <w:spacing w:val="-1"/>
          <w:sz w:val="24"/>
        </w:rPr>
        <w:t> </w:t>
      </w:r>
      <w:r>
        <w:rPr>
          <w:i/>
          <w:sz w:val="24"/>
        </w:rPr>
        <w:t>State</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I.</w:t>
      </w:r>
      <w:r>
        <w:rPr>
          <w:i/>
          <w:spacing w:val="-1"/>
          <w:sz w:val="24"/>
        </w:rPr>
        <w:t> </w:t>
      </w:r>
      <w:r>
        <w:rPr>
          <w:i/>
          <w:sz w:val="24"/>
        </w:rPr>
        <w:t>S.</w:t>
      </w:r>
      <w:r>
        <w:rPr>
          <w:i/>
          <w:spacing w:val="-1"/>
          <w:sz w:val="24"/>
        </w:rPr>
        <w:t> </w:t>
      </w:r>
      <w:r>
        <w:rPr>
          <w:i/>
          <w:spacing w:val="-2"/>
          <w:sz w:val="24"/>
        </w:rPr>
        <w:t>Turgenev</w:t>
      </w:r>
    </w:p>
    <w:p>
      <w:pPr>
        <w:spacing w:before="186"/>
        <w:ind w:left="1050" w:right="0" w:firstLine="0"/>
        <w:jc w:val="left"/>
        <w:rPr>
          <w:b/>
          <w:sz w:val="24"/>
        </w:rPr>
      </w:pPr>
      <w:r>
        <w:rPr>
          <w:b/>
          <w:sz w:val="24"/>
        </w:rPr>
        <w:t>Assessing</w:t>
      </w:r>
      <w:r>
        <w:rPr>
          <w:b/>
          <w:spacing w:val="-5"/>
          <w:sz w:val="24"/>
        </w:rPr>
        <w:t> </w:t>
      </w:r>
      <w:r>
        <w:rPr>
          <w:b/>
          <w:sz w:val="24"/>
        </w:rPr>
        <w:t>the</w:t>
      </w:r>
      <w:r>
        <w:rPr>
          <w:b/>
          <w:spacing w:val="-3"/>
          <w:sz w:val="24"/>
        </w:rPr>
        <w:t> </w:t>
      </w:r>
      <w:r>
        <w:rPr>
          <w:b/>
          <w:sz w:val="24"/>
        </w:rPr>
        <w:t>competitiveness</w:t>
      </w:r>
      <w:r>
        <w:rPr>
          <w:b/>
          <w:spacing w:val="-2"/>
          <w:sz w:val="24"/>
        </w:rPr>
        <w:t> </w:t>
      </w:r>
      <w:r>
        <w:rPr>
          <w:b/>
          <w:sz w:val="24"/>
        </w:rPr>
        <w:t>of</w:t>
      </w:r>
      <w:r>
        <w:rPr>
          <w:b/>
          <w:spacing w:val="-3"/>
          <w:sz w:val="24"/>
        </w:rPr>
        <w:t> </w:t>
      </w:r>
      <w:r>
        <w:rPr>
          <w:b/>
          <w:sz w:val="24"/>
        </w:rPr>
        <w:t>tourism</w:t>
      </w:r>
      <w:r>
        <w:rPr>
          <w:b/>
          <w:spacing w:val="-3"/>
          <w:sz w:val="24"/>
        </w:rPr>
        <w:t> </w:t>
      </w:r>
      <w:r>
        <w:rPr>
          <w:b/>
          <w:sz w:val="24"/>
        </w:rPr>
        <w:t>products</w:t>
      </w:r>
      <w:r>
        <w:rPr>
          <w:b/>
          <w:spacing w:val="-2"/>
          <w:sz w:val="24"/>
        </w:rPr>
        <w:t> </w:t>
      </w:r>
      <w:r>
        <w:rPr>
          <w:b/>
          <w:sz w:val="24"/>
        </w:rPr>
        <w:t>relating</w:t>
      </w:r>
      <w:r>
        <w:rPr>
          <w:b/>
          <w:spacing w:val="-3"/>
          <w:sz w:val="24"/>
        </w:rPr>
        <w:t> </w:t>
      </w:r>
      <w:r>
        <w:rPr>
          <w:b/>
          <w:sz w:val="24"/>
        </w:rPr>
        <w:t>to</w:t>
      </w:r>
      <w:r>
        <w:rPr>
          <w:b/>
          <w:spacing w:val="-3"/>
          <w:sz w:val="24"/>
        </w:rPr>
        <w:t> </w:t>
      </w:r>
      <w:r>
        <w:rPr>
          <w:b/>
          <w:sz w:val="24"/>
        </w:rPr>
        <w:t>ethnographic</w:t>
      </w:r>
      <w:r>
        <w:rPr>
          <w:b/>
          <w:spacing w:val="-1"/>
          <w:sz w:val="24"/>
        </w:rPr>
        <w:t> </w:t>
      </w:r>
      <w:r>
        <w:rPr>
          <w:b/>
          <w:spacing w:val="-2"/>
          <w:sz w:val="24"/>
        </w:rPr>
        <w:t>tourism</w:t>
      </w:r>
    </w:p>
    <w:p>
      <w:pPr>
        <w:spacing w:before="182"/>
        <w:ind w:left="133" w:right="208" w:firstLine="709"/>
        <w:jc w:val="both"/>
        <w:rPr>
          <w:i/>
          <w:sz w:val="24"/>
        </w:rPr>
      </w:pPr>
      <w:r>
        <w:rPr>
          <w:b/>
          <w:i/>
          <w:sz w:val="24"/>
        </w:rPr>
        <w:t>Abstract. </w:t>
      </w:r>
      <w:r>
        <w:rPr>
          <w:i/>
          <w:sz w:val="24"/>
        </w:rPr>
        <w:t>The competitiveness of tourism products is an important economic indicator in the modern market structure. The article examines the main competitiveness parameters, the point</w:t>
      </w:r>
      <w:r>
        <w:rPr>
          <w:i/>
          <w:spacing w:val="40"/>
          <w:sz w:val="24"/>
        </w:rPr>
        <w:t> </w:t>
      </w:r>
      <w:r>
        <w:rPr>
          <w:i/>
          <w:sz w:val="24"/>
        </w:rPr>
        <w:t>scale for assessing parameters, and analyzes the competitive advantages of ethnographic routes. In addition, the article provides a comparative description of</w:t>
      </w:r>
      <w:r>
        <w:rPr>
          <w:i/>
          <w:spacing w:val="40"/>
          <w:sz w:val="24"/>
        </w:rPr>
        <w:t> </w:t>
      </w:r>
      <w:r>
        <w:rPr>
          <w:i/>
          <w:sz w:val="24"/>
        </w:rPr>
        <w:t>route competitiveness, calculates route competitiveness group indices and a composite competitiveness indicator. The article discusses creating competitive tourist routes issues, local population involvement, developing tourism infrastructure and promoting ethnographic values. The article also highlights the importance of cultural exchange and respect for environmental and sociocultural aspects in the management of ethnographic tourism. As a result, the article provides practical recommendations for effective calculating of ethnographic tourism products competitiveness and priority development relating to ethnographic tourism at the regional level.</w:t>
      </w:r>
    </w:p>
    <w:p>
      <w:pPr>
        <w:spacing w:before="1"/>
        <w:ind w:left="133" w:right="210" w:firstLine="708"/>
        <w:jc w:val="both"/>
        <w:rPr>
          <w:i/>
          <w:sz w:val="24"/>
        </w:rPr>
      </w:pPr>
      <w:r>
        <w:rPr>
          <w:b/>
          <w:i/>
          <w:sz w:val="24"/>
        </w:rPr>
        <w:t>Keywords: </w:t>
      </w:r>
      <w:r>
        <w:rPr>
          <w:i/>
          <w:sz w:val="24"/>
        </w:rPr>
        <w:t>tourism, tourist product, ethnographic tourism, promotion, competitiveness, competitiveness assessment, price competitive ability.</w:t>
      </w:r>
    </w:p>
    <w:p>
      <w:pPr>
        <w:pStyle w:val="BodyText"/>
        <w:spacing w:before="44"/>
        <w:ind w:left="0"/>
        <w:jc w:val="left"/>
        <w:rPr>
          <w:i/>
          <w:sz w:val="24"/>
        </w:rPr>
      </w:pPr>
    </w:p>
    <w:p>
      <w:pPr>
        <w:pStyle w:val="BodyText"/>
        <w:ind w:left="134" w:right="208" w:firstLine="709"/>
      </w:pPr>
      <w:r>
        <w:rPr/>
        <w:t>В условиях современной рыночной конъюнктуры в сфере туризма оценка конкурентоспособности туристского продукта является ключевым фактором успешного</w:t>
      </w:r>
      <w:r>
        <w:rPr>
          <w:spacing w:val="-5"/>
        </w:rPr>
        <w:t> </w:t>
      </w:r>
      <w:r>
        <w:rPr/>
        <w:t>развития</w:t>
      </w:r>
      <w:r>
        <w:rPr>
          <w:spacing w:val="-6"/>
        </w:rPr>
        <w:t> </w:t>
      </w:r>
      <w:r>
        <w:rPr/>
        <w:t>деятельности</w:t>
      </w:r>
      <w:r>
        <w:rPr>
          <w:spacing w:val="-4"/>
        </w:rPr>
        <w:t> </w:t>
      </w:r>
      <w:r>
        <w:rPr/>
        <w:t>туристского</w:t>
      </w:r>
      <w:r>
        <w:rPr>
          <w:spacing w:val="-5"/>
        </w:rPr>
        <w:t> </w:t>
      </w:r>
      <w:r>
        <w:rPr/>
        <w:t>предприятия.</w:t>
      </w:r>
      <w:r>
        <w:rPr>
          <w:spacing w:val="-6"/>
        </w:rPr>
        <w:t> </w:t>
      </w:r>
      <w:r>
        <w:rPr/>
        <w:t>Спрос</w:t>
      </w:r>
      <w:r>
        <w:rPr>
          <w:spacing w:val="-6"/>
        </w:rPr>
        <w:t> </w:t>
      </w:r>
      <w:r>
        <w:rPr/>
        <w:t>на</w:t>
      </w:r>
      <w:r>
        <w:rPr>
          <w:spacing w:val="-6"/>
        </w:rPr>
        <w:t> </w:t>
      </w:r>
      <w:r>
        <w:rPr>
          <w:spacing w:val="-2"/>
        </w:rPr>
        <w:t>нишевые</w:t>
      </w:r>
    </w:p>
    <w:p>
      <w:pPr>
        <w:pStyle w:val="BodyText"/>
        <w:spacing w:before="109"/>
        <w:ind w:left="0"/>
        <w:jc w:val="left"/>
        <w:rPr>
          <w:sz w:val="20"/>
        </w:rPr>
      </w:pPr>
      <w:r>
        <w:rPr/>
        <mc:AlternateContent>
          <mc:Choice Requires="wps">
            <w:drawing>
              <wp:anchor distT="0" distB="0" distL="0" distR="0" allowOverlap="1" layoutInCell="1" locked="0" behindDoc="1" simplePos="0" relativeHeight="487629824">
                <wp:simplePos x="0" y="0"/>
                <wp:positionH relativeFrom="page">
                  <wp:posOffset>720090</wp:posOffset>
                </wp:positionH>
                <wp:positionV relativeFrom="paragraph">
                  <wp:posOffset>230949</wp:posOffset>
                </wp:positionV>
                <wp:extent cx="1828800" cy="9525"/>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8.184971pt;width:144pt;height:.72pt;mso-position-horizontal-relative:page;mso-position-vertical-relative:paragraph;z-index:-15686656;mso-wrap-distance-left:0;mso-wrap-distance-right:0" id="docshape172" filled="true" fillcolor="#000000" stroked="false">
                <v:fill type="solid"/>
                <w10:wrap type="topAndBottom"/>
              </v:rect>
            </w:pict>
          </mc:Fallback>
        </mc:AlternateContent>
      </w:r>
    </w:p>
    <w:p>
      <w:pPr>
        <w:spacing w:before="97"/>
        <w:ind w:left="134" w:right="0" w:firstLine="0"/>
        <w:jc w:val="left"/>
        <w:rPr>
          <w:sz w:val="20"/>
        </w:rPr>
      </w:pPr>
      <w:r>
        <w:rPr>
          <w:sz w:val="20"/>
        </w:rPr>
        <w:t>©</w:t>
      </w:r>
      <w:r>
        <w:rPr>
          <w:spacing w:val="-3"/>
          <w:sz w:val="20"/>
        </w:rPr>
        <w:t> </w:t>
      </w:r>
      <w:r>
        <w:rPr>
          <w:sz w:val="20"/>
        </w:rPr>
        <w:t>Федина</w:t>
      </w:r>
      <w:r>
        <w:rPr>
          <w:spacing w:val="-2"/>
          <w:sz w:val="20"/>
        </w:rPr>
        <w:t> </w:t>
      </w:r>
      <w:r>
        <w:rPr>
          <w:sz w:val="20"/>
        </w:rPr>
        <w:t>М.</w:t>
      </w:r>
      <w:r>
        <w:rPr>
          <w:spacing w:val="-4"/>
          <w:sz w:val="20"/>
        </w:rPr>
        <w:t> </w:t>
      </w:r>
      <w:r>
        <w:rPr>
          <w:sz w:val="20"/>
        </w:rPr>
        <w:t>Н.,</w:t>
      </w:r>
      <w:r>
        <w:rPr>
          <w:spacing w:val="-3"/>
          <w:sz w:val="20"/>
        </w:rPr>
        <w:t> </w:t>
      </w:r>
      <w:r>
        <w:rPr>
          <w:sz w:val="20"/>
        </w:rPr>
        <w:t>Рудникова</w:t>
      </w:r>
      <w:r>
        <w:rPr>
          <w:spacing w:val="-3"/>
          <w:sz w:val="20"/>
        </w:rPr>
        <w:t> </w:t>
      </w:r>
      <w:r>
        <w:rPr>
          <w:sz w:val="20"/>
        </w:rPr>
        <w:t>Н.</w:t>
      </w:r>
      <w:r>
        <w:rPr>
          <w:spacing w:val="-3"/>
          <w:sz w:val="20"/>
        </w:rPr>
        <w:t> </w:t>
      </w:r>
      <w:r>
        <w:rPr>
          <w:sz w:val="20"/>
        </w:rPr>
        <w:t>П.,</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before="70"/>
        <w:ind w:right="209"/>
      </w:pPr>
      <w:r>
        <w:rPr/>
        <w:t>туристские</w:t>
      </w:r>
      <w:r>
        <w:rPr>
          <w:spacing w:val="-1"/>
        </w:rPr>
        <w:t> </w:t>
      </w:r>
      <w:r>
        <w:rPr/>
        <w:t>продукты в области этнографического туризма</w:t>
      </w:r>
      <w:r>
        <w:rPr>
          <w:spacing w:val="-1"/>
        </w:rPr>
        <w:t> </w:t>
      </w:r>
      <w:r>
        <w:rPr/>
        <w:t>с каждым</w:t>
      </w:r>
      <w:r>
        <w:rPr>
          <w:spacing w:val="-1"/>
        </w:rPr>
        <w:t> </w:t>
      </w:r>
      <w:r>
        <w:rPr/>
        <w:t>годом</w:t>
      </w:r>
      <w:r>
        <w:rPr>
          <w:spacing w:val="-1"/>
        </w:rPr>
        <w:t> </w:t>
      </w:r>
      <w:r>
        <w:rPr/>
        <w:t>рас- тет. Однако на сегодняшний день, несмотря на наличие этнографических объ- ектов во многих регионах России, на рынке практически отсутствует предло- жение туристских продуктов. Как правило, туристам предлагаются разрознен- ные туристские услуги, такие как посещение экскурсий, музеев, интерактивных программ, мастер-классов, которые не являются целым туристским продуктом.</w:t>
      </w:r>
    </w:p>
    <w:p>
      <w:pPr>
        <w:pStyle w:val="BodyText"/>
        <w:ind w:right="204" w:firstLine="709"/>
      </w:pPr>
      <w:r>
        <w:rPr/>
        <w:t>Оценка конкурентоспособности туристских продуктов в области этногра- </w:t>
      </w:r>
      <w:r>
        <w:rPr>
          <w:spacing w:val="-2"/>
        </w:rPr>
        <w:t>фического</w:t>
      </w:r>
      <w:r>
        <w:rPr>
          <w:spacing w:val="-8"/>
        </w:rPr>
        <w:t> </w:t>
      </w:r>
      <w:r>
        <w:rPr>
          <w:spacing w:val="-2"/>
        </w:rPr>
        <w:t>туризма</w:t>
      </w:r>
      <w:r>
        <w:rPr>
          <w:spacing w:val="-8"/>
        </w:rPr>
        <w:t> </w:t>
      </w:r>
      <w:r>
        <w:rPr>
          <w:spacing w:val="-2"/>
        </w:rPr>
        <w:t>является</w:t>
      </w:r>
      <w:r>
        <w:rPr>
          <w:spacing w:val="-8"/>
        </w:rPr>
        <w:t> </w:t>
      </w:r>
      <w:r>
        <w:rPr>
          <w:spacing w:val="-2"/>
        </w:rPr>
        <w:t>важным</w:t>
      </w:r>
      <w:r>
        <w:rPr>
          <w:spacing w:val="-9"/>
        </w:rPr>
        <w:t> </w:t>
      </w:r>
      <w:r>
        <w:rPr>
          <w:spacing w:val="-2"/>
        </w:rPr>
        <w:t>этапом</w:t>
      </w:r>
      <w:r>
        <w:rPr>
          <w:spacing w:val="-8"/>
        </w:rPr>
        <w:t> </w:t>
      </w:r>
      <w:r>
        <w:rPr>
          <w:spacing w:val="-2"/>
        </w:rPr>
        <w:t>для</w:t>
      </w:r>
      <w:r>
        <w:rPr>
          <w:spacing w:val="-9"/>
        </w:rPr>
        <w:t> </w:t>
      </w:r>
      <w:r>
        <w:rPr>
          <w:spacing w:val="-2"/>
        </w:rPr>
        <w:t>определения</w:t>
      </w:r>
      <w:r>
        <w:rPr>
          <w:spacing w:val="-8"/>
        </w:rPr>
        <w:t> </w:t>
      </w:r>
      <w:r>
        <w:rPr>
          <w:spacing w:val="-2"/>
        </w:rPr>
        <w:t>их</w:t>
      </w:r>
      <w:r>
        <w:rPr>
          <w:spacing w:val="-8"/>
        </w:rPr>
        <w:t> </w:t>
      </w:r>
      <w:r>
        <w:rPr>
          <w:spacing w:val="-2"/>
        </w:rPr>
        <w:t>привлекательно- </w:t>
      </w:r>
      <w:r>
        <w:rPr/>
        <w:t>сти</w:t>
      </w:r>
      <w:r>
        <w:rPr>
          <w:spacing w:val="-4"/>
        </w:rPr>
        <w:t> </w:t>
      </w:r>
      <w:r>
        <w:rPr/>
        <w:t>и</w:t>
      </w:r>
      <w:r>
        <w:rPr>
          <w:spacing w:val="-6"/>
        </w:rPr>
        <w:t> </w:t>
      </w:r>
      <w:r>
        <w:rPr/>
        <w:t>потенциала</w:t>
      </w:r>
      <w:r>
        <w:rPr>
          <w:spacing w:val="-6"/>
        </w:rPr>
        <w:t> </w:t>
      </w:r>
      <w:r>
        <w:rPr/>
        <w:t>на</w:t>
      </w:r>
      <w:r>
        <w:rPr>
          <w:spacing w:val="-5"/>
        </w:rPr>
        <w:t> </w:t>
      </w:r>
      <w:r>
        <w:rPr/>
        <w:t>рынке.</w:t>
      </w:r>
      <w:r>
        <w:rPr>
          <w:spacing w:val="-6"/>
        </w:rPr>
        <w:t> </w:t>
      </w:r>
      <w:r>
        <w:rPr/>
        <w:t>Этнографический</w:t>
      </w:r>
      <w:r>
        <w:rPr>
          <w:spacing w:val="-6"/>
        </w:rPr>
        <w:t> </w:t>
      </w:r>
      <w:r>
        <w:rPr/>
        <w:t>туризм</w:t>
      </w:r>
      <w:r>
        <w:rPr>
          <w:spacing w:val="-5"/>
        </w:rPr>
        <w:t> </w:t>
      </w:r>
      <w:r>
        <w:rPr/>
        <w:t>представляет</w:t>
      </w:r>
      <w:r>
        <w:rPr>
          <w:spacing w:val="-6"/>
        </w:rPr>
        <w:t> </w:t>
      </w:r>
      <w:r>
        <w:rPr/>
        <w:t>собой</w:t>
      </w:r>
      <w:r>
        <w:rPr>
          <w:spacing w:val="-6"/>
        </w:rPr>
        <w:t> </w:t>
      </w:r>
      <w:r>
        <w:rPr/>
        <w:t>форму туризма,</w:t>
      </w:r>
      <w:r>
        <w:rPr>
          <w:spacing w:val="-17"/>
        </w:rPr>
        <w:t> </w:t>
      </w:r>
      <w:r>
        <w:rPr/>
        <w:t>ориентированную</w:t>
      </w:r>
      <w:r>
        <w:rPr>
          <w:spacing w:val="-17"/>
        </w:rPr>
        <w:t> </w:t>
      </w:r>
      <w:r>
        <w:rPr/>
        <w:t>на</w:t>
      </w:r>
      <w:r>
        <w:rPr>
          <w:spacing w:val="-17"/>
        </w:rPr>
        <w:t> </w:t>
      </w:r>
      <w:r>
        <w:rPr/>
        <w:t>изучение</w:t>
      </w:r>
      <w:r>
        <w:rPr>
          <w:spacing w:val="-17"/>
        </w:rPr>
        <w:t> </w:t>
      </w:r>
      <w:r>
        <w:rPr/>
        <w:t>и</w:t>
      </w:r>
      <w:r>
        <w:rPr>
          <w:spacing w:val="-16"/>
        </w:rPr>
        <w:t> </w:t>
      </w:r>
      <w:r>
        <w:rPr/>
        <w:t>погружение</w:t>
      </w:r>
      <w:r>
        <w:rPr>
          <w:spacing w:val="-17"/>
        </w:rPr>
        <w:t> </w:t>
      </w:r>
      <w:r>
        <w:rPr/>
        <w:t>в</w:t>
      </w:r>
      <w:r>
        <w:rPr>
          <w:spacing w:val="-17"/>
        </w:rPr>
        <w:t> </w:t>
      </w:r>
      <w:r>
        <w:rPr/>
        <w:t>культуру,</w:t>
      </w:r>
      <w:r>
        <w:rPr>
          <w:spacing w:val="-17"/>
        </w:rPr>
        <w:t> </w:t>
      </w:r>
      <w:r>
        <w:rPr/>
        <w:t>традиции</w:t>
      </w:r>
      <w:r>
        <w:rPr>
          <w:spacing w:val="-17"/>
        </w:rPr>
        <w:t> </w:t>
      </w:r>
      <w:r>
        <w:rPr/>
        <w:t>и</w:t>
      </w:r>
      <w:r>
        <w:rPr>
          <w:spacing w:val="-17"/>
        </w:rPr>
        <w:t> </w:t>
      </w:r>
      <w:r>
        <w:rPr/>
        <w:t>об- </w:t>
      </w:r>
      <w:r>
        <w:rPr>
          <w:spacing w:val="-2"/>
        </w:rPr>
        <w:t>раз</w:t>
      </w:r>
      <w:r>
        <w:rPr>
          <w:spacing w:val="-9"/>
        </w:rPr>
        <w:t> </w:t>
      </w:r>
      <w:r>
        <w:rPr>
          <w:spacing w:val="-2"/>
        </w:rPr>
        <w:t>жизни</w:t>
      </w:r>
      <w:r>
        <w:rPr>
          <w:spacing w:val="-10"/>
        </w:rPr>
        <w:t> </w:t>
      </w:r>
      <w:r>
        <w:rPr>
          <w:spacing w:val="-2"/>
        </w:rPr>
        <w:t>этнического</w:t>
      </w:r>
      <w:r>
        <w:rPr>
          <w:spacing w:val="-10"/>
        </w:rPr>
        <w:t> </w:t>
      </w:r>
      <w:r>
        <w:rPr>
          <w:spacing w:val="-2"/>
        </w:rPr>
        <w:t>населения.</w:t>
      </w:r>
      <w:r>
        <w:rPr>
          <w:spacing w:val="-9"/>
        </w:rPr>
        <w:t> </w:t>
      </w:r>
      <w:r>
        <w:rPr>
          <w:spacing w:val="-2"/>
        </w:rPr>
        <w:t>В</w:t>
      </w:r>
      <w:r>
        <w:rPr>
          <w:spacing w:val="-9"/>
        </w:rPr>
        <w:t> </w:t>
      </w:r>
      <w:r>
        <w:rPr>
          <w:spacing w:val="-2"/>
        </w:rPr>
        <w:t>современных</w:t>
      </w:r>
      <w:r>
        <w:rPr>
          <w:spacing w:val="-9"/>
        </w:rPr>
        <w:t> </w:t>
      </w:r>
      <w:r>
        <w:rPr>
          <w:spacing w:val="-2"/>
        </w:rPr>
        <w:t>условиях</w:t>
      </w:r>
      <w:r>
        <w:rPr>
          <w:spacing w:val="-9"/>
        </w:rPr>
        <w:t> </w:t>
      </w:r>
      <w:r>
        <w:rPr>
          <w:spacing w:val="-2"/>
        </w:rPr>
        <w:t>растут</w:t>
      </w:r>
      <w:r>
        <w:rPr>
          <w:spacing w:val="-8"/>
        </w:rPr>
        <w:t> </w:t>
      </w:r>
      <w:r>
        <w:rPr>
          <w:spacing w:val="-2"/>
        </w:rPr>
        <w:t>показатели</w:t>
      </w:r>
      <w:r>
        <w:rPr>
          <w:spacing w:val="-8"/>
        </w:rPr>
        <w:t> </w:t>
      </w:r>
      <w:r>
        <w:rPr>
          <w:spacing w:val="-2"/>
        </w:rPr>
        <w:t>ту- ристского</w:t>
      </w:r>
      <w:r>
        <w:rPr>
          <w:spacing w:val="-12"/>
        </w:rPr>
        <w:t> </w:t>
      </w:r>
      <w:r>
        <w:rPr>
          <w:spacing w:val="-2"/>
        </w:rPr>
        <w:t>потока,</w:t>
      </w:r>
      <w:r>
        <w:rPr>
          <w:spacing w:val="-12"/>
        </w:rPr>
        <w:t> </w:t>
      </w:r>
      <w:r>
        <w:rPr>
          <w:spacing w:val="-2"/>
        </w:rPr>
        <w:t>и</w:t>
      </w:r>
      <w:r>
        <w:rPr>
          <w:spacing w:val="-12"/>
        </w:rPr>
        <w:t> </w:t>
      </w:r>
      <w:r>
        <w:rPr>
          <w:spacing w:val="-2"/>
        </w:rPr>
        <w:t>все</w:t>
      </w:r>
      <w:r>
        <w:rPr>
          <w:spacing w:val="-12"/>
        </w:rPr>
        <w:t> </w:t>
      </w:r>
      <w:r>
        <w:rPr>
          <w:spacing w:val="-2"/>
        </w:rPr>
        <w:t>больше</w:t>
      </w:r>
      <w:r>
        <w:rPr>
          <w:spacing w:val="-12"/>
        </w:rPr>
        <w:t> </w:t>
      </w:r>
      <w:r>
        <w:rPr>
          <w:spacing w:val="-2"/>
        </w:rPr>
        <w:t>людей</w:t>
      </w:r>
      <w:r>
        <w:rPr>
          <w:spacing w:val="-12"/>
        </w:rPr>
        <w:t> </w:t>
      </w:r>
      <w:r>
        <w:rPr>
          <w:spacing w:val="-2"/>
        </w:rPr>
        <w:t>стремится</w:t>
      </w:r>
      <w:r>
        <w:rPr>
          <w:spacing w:val="-12"/>
        </w:rPr>
        <w:t> </w:t>
      </w:r>
      <w:r>
        <w:rPr>
          <w:spacing w:val="-2"/>
        </w:rPr>
        <w:t>к</w:t>
      </w:r>
      <w:r>
        <w:rPr>
          <w:spacing w:val="-12"/>
        </w:rPr>
        <w:t> </w:t>
      </w:r>
      <w:r>
        <w:rPr>
          <w:spacing w:val="-2"/>
        </w:rPr>
        <w:t>самостоятельным</w:t>
      </w:r>
      <w:r>
        <w:rPr>
          <w:spacing w:val="-12"/>
        </w:rPr>
        <w:t> </w:t>
      </w:r>
      <w:r>
        <w:rPr>
          <w:spacing w:val="-2"/>
        </w:rPr>
        <w:t>путешестви- </w:t>
      </w:r>
      <w:r>
        <w:rPr/>
        <w:t>ям</w:t>
      </w:r>
      <w:r>
        <w:rPr>
          <w:spacing w:val="-18"/>
        </w:rPr>
        <w:t> </w:t>
      </w:r>
      <w:r>
        <w:rPr/>
        <w:t>в</w:t>
      </w:r>
      <w:r>
        <w:rPr>
          <w:spacing w:val="-17"/>
        </w:rPr>
        <w:t> </w:t>
      </w:r>
      <w:r>
        <w:rPr/>
        <w:t>отдаленные</w:t>
      </w:r>
      <w:r>
        <w:rPr>
          <w:spacing w:val="-18"/>
        </w:rPr>
        <w:t> </w:t>
      </w:r>
      <w:r>
        <w:rPr/>
        <w:t>регионы</w:t>
      </w:r>
      <w:r>
        <w:rPr>
          <w:spacing w:val="-17"/>
        </w:rPr>
        <w:t> </w:t>
      </w:r>
      <w:r>
        <w:rPr/>
        <w:t>страны.</w:t>
      </w:r>
      <w:r>
        <w:rPr>
          <w:spacing w:val="-18"/>
        </w:rPr>
        <w:t> </w:t>
      </w:r>
      <w:r>
        <w:rPr/>
        <w:t>Для</w:t>
      </w:r>
      <w:r>
        <w:rPr>
          <w:spacing w:val="-17"/>
        </w:rPr>
        <w:t> </w:t>
      </w:r>
      <w:r>
        <w:rPr/>
        <w:t>того</w:t>
      </w:r>
      <w:r>
        <w:rPr>
          <w:spacing w:val="-18"/>
        </w:rPr>
        <w:t> </w:t>
      </w:r>
      <w:r>
        <w:rPr/>
        <w:t>чтобы</w:t>
      </w:r>
      <w:r>
        <w:rPr>
          <w:spacing w:val="-17"/>
        </w:rPr>
        <w:t> </w:t>
      </w:r>
      <w:r>
        <w:rPr/>
        <w:t>туристские</w:t>
      </w:r>
      <w:r>
        <w:rPr>
          <w:spacing w:val="-18"/>
        </w:rPr>
        <w:t> </w:t>
      </w:r>
      <w:r>
        <w:rPr/>
        <w:t>продукты</w:t>
      </w:r>
      <w:r>
        <w:rPr>
          <w:spacing w:val="-17"/>
        </w:rPr>
        <w:t> </w:t>
      </w:r>
      <w:r>
        <w:rPr/>
        <w:t>могли</w:t>
      </w:r>
      <w:r>
        <w:rPr>
          <w:spacing w:val="-18"/>
        </w:rPr>
        <w:t> </w:t>
      </w:r>
      <w:r>
        <w:rPr/>
        <w:t>ус- пешно продвигаться на рынке, необходимо провести оценку их конкурентоспо- собности. Оценка конкурентоспособности включает в себя анализ нескольких факторов, влияющих на привлекательность продукта для потенциальных тури- </w:t>
      </w:r>
      <w:r>
        <w:rPr>
          <w:spacing w:val="-2"/>
        </w:rPr>
        <w:t>стов,</w:t>
      </w:r>
      <w:r>
        <w:rPr>
          <w:spacing w:val="-18"/>
        </w:rPr>
        <w:t> </w:t>
      </w:r>
      <w:r>
        <w:rPr>
          <w:spacing w:val="-2"/>
        </w:rPr>
        <w:t>таких</w:t>
      </w:r>
      <w:r>
        <w:rPr>
          <w:spacing w:val="-15"/>
        </w:rPr>
        <w:t> </w:t>
      </w:r>
      <w:r>
        <w:rPr>
          <w:spacing w:val="-2"/>
        </w:rPr>
        <w:t>как</w:t>
      </w:r>
      <w:r>
        <w:rPr>
          <w:spacing w:val="-16"/>
        </w:rPr>
        <w:t> </w:t>
      </w:r>
      <w:r>
        <w:rPr>
          <w:spacing w:val="-2"/>
        </w:rPr>
        <w:t>уникальность</w:t>
      </w:r>
      <w:r>
        <w:rPr>
          <w:spacing w:val="-15"/>
        </w:rPr>
        <w:t> </w:t>
      </w:r>
      <w:r>
        <w:rPr>
          <w:spacing w:val="-2"/>
        </w:rPr>
        <w:t>и</w:t>
      </w:r>
      <w:r>
        <w:rPr>
          <w:spacing w:val="-16"/>
        </w:rPr>
        <w:t> </w:t>
      </w:r>
      <w:r>
        <w:rPr>
          <w:spacing w:val="-2"/>
        </w:rPr>
        <w:t>оригинальность</w:t>
      </w:r>
      <w:r>
        <w:rPr>
          <w:spacing w:val="-15"/>
        </w:rPr>
        <w:t> </w:t>
      </w:r>
      <w:r>
        <w:rPr>
          <w:spacing w:val="-2"/>
        </w:rPr>
        <w:t>предложения,</w:t>
      </w:r>
      <w:r>
        <w:rPr>
          <w:spacing w:val="-16"/>
        </w:rPr>
        <w:t> </w:t>
      </w:r>
      <w:r>
        <w:rPr>
          <w:spacing w:val="-2"/>
        </w:rPr>
        <w:t>качество</w:t>
      </w:r>
      <w:r>
        <w:rPr>
          <w:spacing w:val="-15"/>
        </w:rPr>
        <w:t> </w:t>
      </w:r>
      <w:r>
        <w:rPr>
          <w:spacing w:val="-2"/>
        </w:rPr>
        <w:t>предостав- </w:t>
      </w:r>
      <w:r>
        <w:rPr/>
        <w:t>ляемых</w:t>
      </w:r>
      <w:r>
        <w:rPr>
          <w:spacing w:val="-2"/>
        </w:rPr>
        <w:t> </w:t>
      </w:r>
      <w:r>
        <w:rPr/>
        <w:t>туристских</w:t>
      </w:r>
      <w:r>
        <w:rPr>
          <w:spacing w:val="-3"/>
        </w:rPr>
        <w:t> </w:t>
      </w:r>
      <w:r>
        <w:rPr/>
        <w:t>услуг,</w:t>
      </w:r>
      <w:r>
        <w:rPr>
          <w:spacing w:val="-3"/>
        </w:rPr>
        <w:t> </w:t>
      </w:r>
      <w:r>
        <w:rPr/>
        <w:t>доступность</w:t>
      </w:r>
      <w:r>
        <w:rPr>
          <w:spacing w:val="-3"/>
        </w:rPr>
        <w:t> </w:t>
      </w:r>
      <w:r>
        <w:rPr/>
        <w:t>для</w:t>
      </w:r>
      <w:r>
        <w:rPr>
          <w:spacing w:val="-3"/>
        </w:rPr>
        <w:t> </w:t>
      </w:r>
      <w:r>
        <w:rPr/>
        <w:t>большинства</w:t>
      </w:r>
      <w:r>
        <w:rPr>
          <w:spacing w:val="-3"/>
        </w:rPr>
        <w:t> </w:t>
      </w:r>
      <w:r>
        <w:rPr/>
        <w:t>населения</w:t>
      </w:r>
      <w:r>
        <w:rPr>
          <w:spacing w:val="-3"/>
        </w:rPr>
        <w:t> </w:t>
      </w:r>
      <w:r>
        <w:rPr/>
        <w:t>в</w:t>
      </w:r>
      <w:r>
        <w:rPr>
          <w:spacing w:val="-3"/>
        </w:rPr>
        <w:t> </w:t>
      </w:r>
      <w:r>
        <w:rPr/>
        <w:t>виду</w:t>
      </w:r>
      <w:r>
        <w:rPr>
          <w:spacing w:val="-3"/>
        </w:rPr>
        <w:t> </w:t>
      </w:r>
      <w:r>
        <w:rPr/>
        <w:t>роста массового туризма, ценообразование, маркетинговые стратегии. Оценка конку- рентоспособности туристского продукта в этнографическом туризме позволит разработать</w:t>
      </w:r>
      <w:r>
        <w:rPr>
          <w:spacing w:val="40"/>
        </w:rPr>
        <w:t> </w:t>
      </w:r>
      <w:r>
        <w:rPr/>
        <w:t>эффективные</w:t>
      </w:r>
      <w:r>
        <w:rPr>
          <w:spacing w:val="40"/>
        </w:rPr>
        <w:t> </w:t>
      </w:r>
      <w:r>
        <w:rPr/>
        <w:t>стратегии</w:t>
      </w:r>
      <w:r>
        <w:rPr>
          <w:spacing w:val="40"/>
        </w:rPr>
        <w:t> </w:t>
      </w:r>
      <w:r>
        <w:rPr/>
        <w:t>продвижения</w:t>
      </w:r>
      <w:r>
        <w:rPr>
          <w:spacing w:val="40"/>
        </w:rPr>
        <w:t> </w:t>
      </w:r>
      <w:r>
        <w:rPr/>
        <w:t>туристских</w:t>
      </w:r>
      <w:r>
        <w:rPr>
          <w:spacing w:val="40"/>
        </w:rPr>
        <w:t> </w:t>
      </w:r>
      <w:r>
        <w:rPr/>
        <w:t>продуктов,</w:t>
      </w:r>
      <w:r>
        <w:rPr>
          <w:spacing w:val="40"/>
        </w:rPr>
        <w:t> </w:t>
      </w:r>
      <w:r>
        <w:rPr/>
        <w:t>что, в</w:t>
      </w:r>
      <w:r>
        <w:rPr>
          <w:spacing w:val="-18"/>
        </w:rPr>
        <w:t> </w:t>
      </w:r>
      <w:r>
        <w:rPr/>
        <w:t>свою</w:t>
      </w:r>
      <w:r>
        <w:rPr>
          <w:spacing w:val="-17"/>
        </w:rPr>
        <w:t> </w:t>
      </w:r>
      <w:r>
        <w:rPr/>
        <w:t>очередь,</w:t>
      </w:r>
      <w:r>
        <w:rPr>
          <w:spacing w:val="-18"/>
        </w:rPr>
        <w:t> </w:t>
      </w:r>
      <w:r>
        <w:rPr/>
        <w:t>будет</w:t>
      </w:r>
      <w:r>
        <w:rPr>
          <w:spacing w:val="-17"/>
        </w:rPr>
        <w:t> </w:t>
      </w:r>
      <w:r>
        <w:rPr/>
        <w:t>способствовать</w:t>
      </w:r>
      <w:r>
        <w:rPr>
          <w:spacing w:val="-18"/>
        </w:rPr>
        <w:t> </w:t>
      </w:r>
      <w:r>
        <w:rPr/>
        <w:t>развитию</w:t>
      </w:r>
      <w:r>
        <w:rPr>
          <w:spacing w:val="-17"/>
        </w:rPr>
        <w:t> </w:t>
      </w:r>
      <w:r>
        <w:rPr/>
        <w:t>этнографического</w:t>
      </w:r>
      <w:r>
        <w:rPr>
          <w:spacing w:val="-18"/>
        </w:rPr>
        <w:t> </w:t>
      </w:r>
      <w:r>
        <w:rPr/>
        <w:t>туризма.</w:t>
      </w:r>
    </w:p>
    <w:p>
      <w:pPr>
        <w:pStyle w:val="BodyText"/>
        <w:ind w:left="134" w:right="210" w:firstLine="709"/>
      </w:pPr>
      <w:r>
        <w:rPr/>
        <w:t>Проведение анализа и оценки конкурентоспособности туристского про- дукта включает в себя несколько последовательных этапов (табл.).</w:t>
      </w:r>
    </w:p>
    <w:p>
      <w:pPr>
        <w:spacing w:before="0"/>
        <w:ind w:left="8356" w:right="75" w:firstLine="0"/>
        <w:jc w:val="center"/>
        <w:rPr>
          <w:sz w:val="24"/>
        </w:rPr>
      </w:pPr>
      <w:r>
        <w:rPr>
          <w:sz w:val="24"/>
        </w:rPr>
        <w:t>Т а б л и ц </w:t>
      </w:r>
      <w:r>
        <w:rPr>
          <w:spacing w:val="-10"/>
          <w:sz w:val="24"/>
        </w:rPr>
        <w:t>а </w:t>
      </w:r>
    </w:p>
    <w:p>
      <w:pPr>
        <w:spacing w:before="0"/>
        <w:ind w:left="394" w:right="469" w:firstLine="0"/>
        <w:jc w:val="center"/>
        <w:rPr>
          <w:sz w:val="24"/>
        </w:rPr>
      </w:pPr>
      <w:r>
        <w:rPr>
          <w:sz w:val="24"/>
        </w:rPr>
        <w:t>Этапы</w:t>
      </w:r>
      <w:r>
        <w:rPr>
          <w:spacing w:val="-12"/>
          <w:sz w:val="24"/>
        </w:rPr>
        <w:t> </w:t>
      </w:r>
      <w:r>
        <w:rPr>
          <w:sz w:val="24"/>
        </w:rPr>
        <w:t>оценки</w:t>
      </w:r>
      <w:r>
        <w:rPr>
          <w:spacing w:val="-9"/>
          <w:sz w:val="24"/>
        </w:rPr>
        <w:t> </w:t>
      </w:r>
      <w:r>
        <w:rPr>
          <w:sz w:val="24"/>
        </w:rPr>
        <w:t>конкурентоспособности</w:t>
      </w:r>
      <w:r>
        <w:rPr>
          <w:spacing w:val="-9"/>
          <w:sz w:val="24"/>
        </w:rPr>
        <w:t> </w:t>
      </w:r>
      <w:r>
        <w:rPr>
          <w:sz w:val="24"/>
        </w:rPr>
        <w:t>туристского</w:t>
      </w:r>
      <w:r>
        <w:rPr>
          <w:spacing w:val="-8"/>
          <w:sz w:val="24"/>
        </w:rPr>
        <w:t> </w:t>
      </w:r>
      <w:r>
        <w:rPr>
          <w:spacing w:val="-2"/>
          <w:sz w:val="24"/>
        </w:rPr>
        <w:t>продукта</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6"/>
        <w:gridCol w:w="5244"/>
      </w:tblGrid>
      <w:tr>
        <w:trPr>
          <w:trHeight w:val="276" w:hRule="atLeast"/>
        </w:trPr>
        <w:tc>
          <w:tcPr>
            <w:tcW w:w="4396" w:type="dxa"/>
          </w:tcPr>
          <w:p>
            <w:pPr>
              <w:pStyle w:val="TableParagraph"/>
              <w:spacing w:line="257" w:lineRule="exact"/>
              <w:ind w:left="1413"/>
              <w:rPr>
                <w:sz w:val="24"/>
              </w:rPr>
            </w:pPr>
            <w:r>
              <w:rPr>
                <w:sz w:val="24"/>
              </w:rPr>
              <w:t>Название</w:t>
            </w:r>
            <w:r>
              <w:rPr>
                <w:spacing w:val="-8"/>
                <w:sz w:val="24"/>
              </w:rPr>
              <w:t> </w:t>
            </w:r>
            <w:r>
              <w:rPr>
                <w:spacing w:val="-2"/>
                <w:sz w:val="24"/>
              </w:rPr>
              <w:t>этапа</w:t>
            </w:r>
          </w:p>
        </w:tc>
        <w:tc>
          <w:tcPr>
            <w:tcW w:w="5244" w:type="dxa"/>
          </w:tcPr>
          <w:p>
            <w:pPr>
              <w:pStyle w:val="TableParagraph"/>
              <w:spacing w:line="257" w:lineRule="exact"/>
              <w:ind w:left="1617"/>
              <w:rPr>
                <w:sz w:val="24"/>
              </w:rPr>
            </w:pPr>
            <w:r>
              <w:rPr>
                <w:sz w:val="24"/>
              </w:rPr>
              <w:t>Описание </w:t>
            </w:r>
            <w:r>
              <w:rPr>
                <w:spacing w:val="-2"/>
                <w:sz w:val="24"/>
              </w:rPr>
              <w:t>действий</w:t>
            </w:r>
          </w:p>
        </w:tc>
      </w:tr>
      <w:tr>
        <w:trPr>
          <w:trHeight w:val="827" w:hRule="atLeast"/>
        </w:trPr>
        <w:tc>
          <w:tcPr>
            <w:tcW w:w="4396" w:type="dxa"/>
          </w:tcPr>
          <w:p>
            <w:pPr>
              <w:pStyle w:val="TableParagraph"/>
              <w:spacing w:before="272"/>
              <w:ind w:left="284"/>
              <w:rPr>
                <w:sz w:val="24"/>
              </w:rPr>
            </w:pPr>
            <w:r>
              <w:rPr>
                <w:sz w:val="24"/>
              </w:rPr>
              <w:t>Сбор</w:t>
            </w:r>
            <w:r>
              <w:rPr>
                <w:spacing w:val="-4"/>
                <w:sz w:val="24"/>
              </w:rPr>
              <w:t> </w:t>
            </w:r>
            <w:r>
              <w:rPr>
                <w:spacing w:val="-2"/>
                <w:sz w:val="24"/>
              </w:rPr>
              <w:t>данных</w:t>
            </w:r>
          </w:p>
        </w:tc>
        <w:tc>
          <w:tcPr>
            <w:tcW w:w="5244" w:type="dxa"/>
          </w:tcPr>
          <w:p>
            <w:pPr>
              <w:pStyle w:val="TableParagraph"/>
              <w:ind w:left="106"/>
              <w:rPr>
                <w:sz w:val="24"/>
              </w:rPr>
            </w:pPr>
            <w:r>
              <w:rPr>
                <w:sz w:val="24"/>
              </w:rPr>
              <w:t>Сбор информации о рыночной конъюнктуре, конкурентах</w:t>
            </w:r>
            <w:r>
              <w:rPr>
                <w:spacing w:val="-9"/>
                <w:sz w:val="24"/>
              </w:rPr>
              <w:t> </w:t>
            </w:r>
            <w:r>
              <w:rPr>
                <w:sz w:val="24"/>
              </w:rPr>
              <w:t>и</w:t>
            </w:r>
            <w:r>
              <w:rPr>
                <w:spacing w:val="-10"/>
                <w:sz w:val="24"/>
              </w:rPr>
              <w:t> </w:t>
            </w:r>
            <w:r>
              <w:rPr>
                <w:sz w:val="24"/>
              </w:rPr>
              <w:t>тенденциях</w:t>
            </w:r>
            <w:r>
              <w:rPr>
                <w:spacing w:val="-9"/>
                <w:sz w:val="24"/>
              </w:rPr>
              <w:t> </w:t>
            </w:r>
            <w:r>
              <w:rPr>
                <w:sz w:val="24"/>
              </w:rPr>
              <w:t>в</w:t>
            </w:r>
            <w:r>
              <w:rPr>
                <w:spacing w:val="-10"/>
                <w:sz w:val="24"/>
              </w:rPr>
              <w:t> </w:t>
            </w:r>
            <w:r>
              <w:rPr>
                <w:sz w:val="24"/>
              </w:rPr>
              <w:t>этнографическом</w:t>
            </w:r>
          </w:p>
          <w:p>
            <w:pPr>
              <w:pStyle w:val="TableParagraph"/>
              <w:spacing w:line="259" w:lineRule="exact"/>
              <w:ind w:left="106"/>
              <w:rPr>
                <w:sz w:val="24"/>
              </w:rPr>
            </w:pPr>
            <w:r>
              <w:rPr>
                <w:spacing w:val="-2"/>
                <w:sz w:val="24"/>
              </w:rPr>
              <w:t>туризме</w:t>
            </w:r>
          </w:p>
        </w:tc>
      </w:tr>
      <w:tr>
        <w:trPr>
          <w:trHeight w:val="551" w:hRule="atLeast"/>
        </w:trPr>
        <w:tc>
          <w:tcPr>
            <w:tcW w:w="4396" w:type="dxa"/>
          </w:tcPr>
          <w:p>
            <w:pPr>
              <w:pStyle w:val="TableParagraph"/>
              <w:spacing w:before="134"/>
              <w:ind w:left="284"/>
              <w:rPr>
                <w:sz w:val="24"/>
              </w:rPr>
            </w:pPr>
            <w:r>
              <w:rPr>
                <w:sz w:val="24"/>
              </w:rPr>
              <w:t>Анализ</w:t>
            </w:r>
            <w:r>
              <w:rPr>
                <w:spacing w:val="-5"/>
                <w:sz w:val="24"/>
              </w:rPr>
              <w:t> </w:t>
            </w:r>
            <w:r>
              <w:rPr>
                <w:spacing w:val="-2"/>
                <w:sz w:val="24"/>
              </w:rPr>
              <w:t>конкурентов</w:t>
            </w:r>
          </w:p>
        </w:tc>
        <w:tc>
          <w:tcPr>
            <w:tcW w:w="5244" w:type="dxa"/>
          </w:tcPr>
          <w:p>
            <w:pPr>
              <w:pStyle w:val="TableParagraph"/>
              <w:spacing w:line="273" w:lineRule="exact"/>
              <w:ind w:left="106"/>
              <w:rPr>
                <w:sz w:val="24"/>
              </w:rPr>
            </w:pPr>
            <w:r>
              <w:rPr>
                <w:sz w:val="24"/>
              </w:rPr>
              <w:t>Изучение</w:t>
            </w:r>
            <w:r>
              <w:rPr>
                <w:spacing w:val="-6"/>
                <w:sz w:val="24"/>
              </w:rPr>
              <w:t> </w:t>
            </w:r>
            <w:r>
              <w:rPr>
                <w:sz w:val="24"/>
              </w:rPr>
              <w:t>конкурирующих</w:t>
            </w:r>
            <w:r>
              <w:rPr>
                <w:spacing w:val="-6"/>
                <w:sz w:val="24"/>
              </w:rPr>
              <w:t> </w:t>
            </w:r>
            <w:r>
              <w:rPr>
                <w:spacing w:val="-2"/>
                <w:sz w:val="24"/>
              </w:rPr>
              <w:t>организаций,</w:t>
            </w:r>
          </w:p>
          <w:p>
            <w:pPr>
              <w:pStyle w:val="TableParagraph"/>
              <w:spacing w:line="259" w:lineRule="exact"/>
              <w:ind w:left="106"/>
              <w:rPr>
                <w:sz w:val="24"/>
              </w:rPr>
            </w:pPr>
            <w:r>
              <w:rPr>
                <w:sz w:val="24"/>
              </w:rPr>
              <w:t>их</w:t>
            </w:r>
            <w:r>
              <w:rPr>
                <w:spacing w:val="-6"/>
                <w:sz w:val="24"/>
              </w:rPr>
              <w:t> </w:t>
            </w:r>
            <w:r>
              <w:rPr>
                <w:sz w:val="24"/>
              </w:rPr>
              <w:t>туристских</w:t>
            </w:r>
            <w:r>
              <w:rPr>
                <w:spacing w:val="-5"/>
                <w:sz w:val="24"/>
              </w:rPr>
              <w:t> </w:t>
            </w:r>
            <w:r>
              <w:rPr>
                <w:sz w:val="24"/>
              </w:rPr>
              <w:t>продуктов,</w:t>
            </w:r>
            <w:r>
              <w:rPr>
                <w:spacing w:val="-4"/>
                <w:sz w:val="24"/>
              </w:rPr>
              <w:t> </w:t>
            </w:r>
            <w:r>
              <w:rPr>
                <w:sz w:val="24"/>
              </w:rPr>
              <w:t>их</w:t>
            </w:r>
            <w:r>
              <w:rPr>
                <w:spacing w:val="-3"/>
                <w:sz w:val="24"/>
              </w:rPr>
              <w:t> </w:t>
            </w:r>
            <w:r>
              <w:rPr>
                <w:spacing w:val="-2"/>
                <w:sz w:val="24"/>
              </w:rPr>
              <w:t>ценообразования</w:t>
            </w:r>
          </w:p>
        </w:tc>
      </w:tr>
      <w:tr>
        <w:trPr>
          <w:trHeight w:val="828" w:hRule="atLeast"/>
        </w:trPr>
        <w:tc>
          <w:tcPr>
            <w:tcW w:w="4396" w:type="dxa"/>
          </w:tcPr>
          <w:p>
            <w:pPr>
              <w:pStyle w:val="TableParagraph"/>
              <w:spacing w:before="273"/>
              <w:ind w:left="284"/>
              <w:rPr>
                <w:sz w:val="24"/>
              </w:rPr>
            </w:pPr>
            <w:r>
              <w:rPr>
                <w:sz w:val="24"/>
              </w:rPr>
              <w:t>Оценка</w:t>
            </w:r>
            <w:r>
              <w:rPr>
                <w:spacing w:val="-7"/>
                <w:sz w:val="24"/>
              </w:rPr>
              <w:t> </w:t>
            </w:r>
            <w:r>
              <w:rPr>
                <w:spacing w:val="-2"/>
                <w:sz w:val="24"/>
              </w:rPr>
              <w:t>уникальности</w:t>
            </w:r>
          </w:p>
        </w:tc>
        <w:tc>
          <w:tcPr>
            <w:tcW w:w="5244" w:type="dxa"/>
          </w:tcPr>
          <w:p>
            <w:pPr>
              <w:pStyle w:val="TableParagraph"/>
              <w:spacing w:line="274" w:lineRule="exact"/>
              <w:ind w:left="106"/>
              <w:rPr>
                <w:sz w:val="24"/>
              </w:rPr>
            </w:pPr>
            <w:r>
              <w:rPr>
                <w:sz w:val="24"/>
              </w:rPr>
              <w:t>Определение</w:t>
            </w:r>
            <w:r>
              <w:rPr>
                <w:spacing w:val="-6"/>
                <w:sz w:val="24"/>
              </w:rPr>
              <w:t> </w:t>
            </w:r>
            <w:r>
              <w:rPr>
                <w:sz w:val="24"/>
              </w:rPr>
              <w:t>уникальных</w:t>
            </w:r>
            <w:r>
              <w:rPr>
                <w:spacing w:val="-4"/>
                <w:sz w:val="24"/>
              </w:rPr>
              <w:t> </w:t>
            </w:r>
            <w:r>
              <w:rPr>
                <w:spacing w:val="-2"/>
                <w:sz w:val="24"/>
              </w:rPr>
              <w:t>характеристик</w:t>
            </w:r>
          </w:p>
          <w:p>
            <w:pPr>
              <w:pStyle w:val="TableParagraph"/>
              <w:spacing w:line="270" w:lineRule="atLeast"/>
              <w:ind w:left="106"/>
              <w:rPr>
                <w:sz w:val="24"/>
              </w:rPr>
            </w:pPr>
            <w:r>
              <w:rPr>
                <w:sz w:val="24"/>
              </w:rPr>
              <w:t>и</w:t>
            </w:r>
            <w:r>
              <w:rPr>
                <w:spacing w:val="-10"/>
                <w:sz w:val="24"/>
              </w:rPr>
              <w:t> </w:t>
            </w:r>
            <w:r>
              <w:rPr>
                <w:sz w:val="24"/>
              </w:rPr>
              <w:t>особенностей</w:t>
            </w:r>
            <w:r>
              <w:rPr>
                <w:spacing w:val="-10"/>
                <w:sz w:val="24"/>
              </w:rPr>
              <w:t> </w:t>
            </w:r>
            <w:r>
              <w:rPr>
                <w:sz w:val="24"/>
              </w:rPr>
              <w:t>туристского</w:t>
            </w:r>
            <w:r>
              <w:rPr>
                <w:spacing w:val="-10"/>
                <w:sz w:val="24"/>
              </w:rPr>
              <w:t> </w:t>
            </w:r>
            <w:r>
              <w:rPr>
                <w:sz w:val="24"/>
              </w:rPr>
              <w:t>продукта,</w:t>
            </w:r>
            <w:r>
              <w:rPr>
                <w:spacing w:val="-9"/>
                <w:sz w:val="24"/>
              </w:rPr>
              <w:t> </w:t>
            </w:r>
            <w:r>
              <w:rPr>
                <w:sz w:val="24"/>
              </w:rPr>
              <w:t>которые являются</w:t>
            </w:r>
            <w:r>
              <w:rPr>
                <w:spacing w:val="-4"/>
                <w:sz w:val="24"/>
              </w:rPr>
              <w:t> </w:t>
            </w:r>
            <w:r>
              <w:rPr>
                <w:sz w:val="24"/>
              </w:rPr>
              <w:t>привлекательными</w:t>
            </w:r>
            <w:r>
              <w:rPr>
                <w:spacing w:val="-2"/>
                <w:sz w:val="24"/>
              </w:rPr>
              <w:t> </w:t>
            </w:r>
            <w:r>
              <w:rPr>
                <w:sz w:val="24"/>
              </w:rPr>
              <w:t>для</w:t>
            </w:r>
            <w:r>
              <w:rPr>
                <w:spacing w:val="-3"/>
                <w:sz w:val="24"/>
              </w:rPr>
              <w:t> </w:t>
            </w:r>
            <w:r>
              <w:rPr>
                <w:spacing w:val="-2"/>
                <w:sz w:val="24"/>
              </w:rPr>
              <w:t>потребителей</w:t>
            </w:r>
          </w:p>
        </w:tc>
      </w:tr>
      <w:tr>
        <w:trPr>
          <w:trHeight w:val="827" w:hRule="atLeast"/>
        </w:trPr>
        <w:tc>
          <w:tcPr>
            <w:tcW w:w="4396" w:type="dxa"/>
          </w:tcPr>
          <w:p>
            <w:pPr>
              <w:pStyle w:val="TableParagraph"/>
              <w:spacing w:before="272"/>
              <w:ind w:left="284"/>
              <w:rPr>
                <w:sz w:val="24"/>
              </w:rPr>
            </w:pPr>
            <w:r>
              <w:rPr>
                <w:sz w:val="24"/>
              </w:rPr>
              <w:t>Анализ</w:t>
            </w:r>
            <w:r>
              <w:rPr>
                <w:spacing w:val="-3"/>
                <w:sz w:val="24"/>
              </w:rPr>
              <w:t> </w:t>
            </w:r>
            <w:r>
              <w:rPr>
                <w:sz w:val="24"/>
              </w:rPr>
              <w:t>целевой</w:t>
            </w:r>
            <w:r>
              <w:rPr>
                <w:spacing w:val="-2"/>
                <w:sz w:val="24"/>
              </w:rPr>
              <w:t> аудитории</w:t>
            </w:r>
          </w:p>
        </w:tc>
        <w:tc>
          <w:tcPr>
            <w:tcW w:w="5244" w:type="dxa"/>
          </w:tcPr>
          <w:p>
            <w:pPr>
              <w:pStyle w:val="TableParagraph"/>
              <w:spacing w:line="273" w:lineRule="exact"/>
              <w:ind w:left="106"/>
              <w:rPr>
                <w:sz w:val="24"/>
              </w:rPr>
            </w:pPr>
            <w:r>
              <w:rPr>
                <w:sz w:val="24"/>
              </w:rPr>
              <w:t>Исследование</w:t>
            </w:r>
            <w:r>
              <w:rPr>
                <w:spacing w:val="-4"/>
                <w:sz w:val="24"/>
              </w:rPr>
              <w:t> </w:t>
            </w:r>
            <w:r>
              <w:rPr>
                <w:sz w:val="24"/>
              </w:rPr>
              <w:t>потребительского</w:t>
            </w:r>
            <w:r>
              <w:rPr>
                <w:spacing w:val="-2"/>
                <w:sz w:val="24"/>
              </w:rPr>
              <w:t> спроса</w:t>
            </w:r>
          </w:p>
          <w:p>
            <w:pPr>
              <w:pStyle w:val="TableParagraph"/>
              <w:spacing w:line="270" w:lineRule="atLeast"/>
              <w:ind w:left="106"/>
              <w:rPr>
                <w:sz w:val="24"/>
              </w:rPr>
            </w:pPr>
            <w:r>
              <w:rPr>
                <w:sz w:val="24"/>
              </w:rPr>
              <w:t>и</w:t>
            </w:r>
            <w:r>
              <w:rPr>
                <w:spacing w:val="-8"/>
                <w:sz w:val="24"/>
              </w:rPr>
              <w:t> </w:t>
            </w:r>
            <w:r>
              <w:rPr>
                <w:sz w:val="24"/>
              </w:rPr>
              <w:t>предпочтений</w:t>
            </w:r>
            <w:r>
              <w:rPr>
                <w:spacing w:val="-8"/>
                <w:sz w:val="24"/>
              </w:rPr>
              <w:t> </w:t>
            </w:r>
            <w:r>
              <w:rPr>
                <w:sz w:val="24"/>
              </w:rPr>
              <w:t>целевой</w:t>
            </w:r>
            <w:r>
              <w:rPr>
                <w:spacing w:val="-8"/>
                <w:sz w:val="24"/>
              </w:rPr>
              <w:t> </w:t>
            </w:r>
            <w:r>
              <w:rPr>
                <w:sz w:val="24"/>
              </w:rPr>
              <w:t>аудитории</w:t>
            </w:r>
            <w:r>
              <w:rPr>
                <w:spacing w:val="-8"/>
                <w:sz w:val="24"/>
              </w:rPr>
              <w:t> </w:t>
            </w:r>
            <w:r>
              <w:rPr>
                <w:sz w:val="24"/>
              </w:rPr>
              <w:t>для</w:t>
            </w:r>
            <w:r>
              <w:rPr>
                <w:spacing w:val="-8"/>
                <w:sz w:val="24"/>
              </w:rPr>
              <w:t> </w:t>
            </w:r>
            <w:r>
              <w:rPr>
                <w:sz w:val="24"/>
              </w:rPr>
              <w:t>турист- ского продукта</w:t>
            </w:r>
          </w:p>
        </w:tc>
      </w:tr>
      <w:tr>
        <w:trPr>
          <w:trHeight w:val="827" w:hRule="atLeast"/>
        </w:trPr>
        <w:tc>
          <w:tcPr>
            <w:tcW w:w="4396" w:type="dxa"/>
          </w:tcPr>
          <w:p>
            <w:pPr>
              <w:pStyle w:val="TableParagraph"/>
              <w:spacing w:before="272"/>
              <w:ind w:left="284"/>
              <w:rPr>
                <w:sz w:val="24"/>
              </w:rPr>
            </w:pPr>
            <w:r>
              <w:rPr>
                <w:sz w:val="24"/>
              </w:rPr>
              <w:t>Анализ</w:t>
            </w:r>
            <w:r>
              <w:rPr>
                <w:spacing w:val="-7"/>
                <w:sz w:val="24"/>
              </w:rPr>
              <w:t> </w:t>
            </w:r>
            <w:r>
              <w:rPr>
                <w:sz w:val="24"/>
              </w:rPr>
              <w:t>качества</w:t>
            </w:r>
            <w:r>
              <w:rPr>
                <w:spacing w:val="-6"/>
                <w:sz w:val="24"/>
              </w:rPr>
              <w:t> </w:t>
            </w:r>
            <w:r>
              <w:rPr>
                <w:sz w:val="24"/>
              </w:rPr>
              <w:t>туристских</w:t>
            </w:r>
            <w:r>
              <w:rPr>
                <w:spacing w:val="-7"/>
                <w:sz w:val="24"/>
              </w:rPr>
              <w:t> </w:t>
            </w:r>
            <w:r>
              <w:rPr>
                <w:spacing w:val="-4"/>
                <w:sz w:val="24"/>
              </w:rPr>
              <w:t>услуг</w:t>
            </w:r>
          </w:p>
        </w:tc>
        <w:tc>
          <w:tcPr>
            <w:tcW w:w="5244" w:type="dxa"/>
          </w:tcPr>
          <w:p>
            <w:pPr>
              <w:pStyle w:val="TableParagraph"/>
              <w:ind w:left="106" w:right="77"/>
              <w:rPr>
                <w:sz w:val="24"/>
              </w:rPr>
            </w:pPr>
            <w:r>
              <w:rPr>
                <w:sz w:val="24"/>
              </w:rPr>
              <w:t>Оценка</w:t>
            </w:r>
            <w:r>
              <w:rPr>
                <w:spacing w:val="-12"/>
                <w:sz w:val="24"/>
              </w:rPr>
              <w:t> </w:t>
            </w:r>
            <w:r>
              <w:rPr>
                <w:sz w:val="24"/>
              </w:rPr>
              <w:t>качества</w:t>
            </w:r>
            <w:r>
              <w:rPr>
                <w:spacing w:val="-13"/>
                <w:sz w:val="24"/>
              </w:rPr>
              <w:t> </w:t>
            </w:r>
            <w:r>
              <w:rPr>
                <w:sz w:val="24"/>
              </w:rPr>
              <w:t>услуг,</w:t>
            </w:r>
            <w:r>
              <w:rPr>
                <w:spacing w:val="-14"/>
                <w:sz w:val="24"/>
              </w:rPr>
              <w:t> </w:t>
            </w:r>
            <w:r>
              <w:rPr>
                <w:sz w:val="24"/>
              </w:rPr>
              <w:t>включающих размещение, питание, экскурсии,</w:t>
            </w:r>
          </w:p>
          <w:p>
            <w:pPr>
              <w:pStyle w:val="TableParagraph"/>
              <w:spacing w:line="259" w:lineRule="exact"/>
              <w:ind w:left="106"/>
              <w:rPr>
                <w:sz w:val="24"/>
              </w:rPr>
            </w:pPr>
            <w:r>
              <w:rPr>
                <w:sz w:val="24"/>
              </w:rPr>
              <w:t>и</w:t>
            </w:r>
            <w:r>
              <w:rPr>
                <w:spacing w:val="-6"/>
                <w:sz w:val="24"/>
              </w:rPr>
              <w:t> </w:t>
            </w:r>
            <w:r>
              <w:rPr>
                <w:sz w:val="24"/>
              </w:rPr>
              <w:t>сопутствующие</w:t>
            </w:r>
            <w:r>
              <w:rPr>
                <w:spacing w:val="-5"/>
                <w:sz w:val="24"/>
              </w:rPr>
              <w:t> </w:t>
            </w:r>
            <w:r>
              <w:rPr>
                <w:sz w:val="24"/>
              </w:rPr>
              <w:t>туристские</w:t>
            </w:r>
            <w:r>
              <w:rPr>
                <w:spacing w:val="-5"/>
                <w:sz w:val="24"/>
              </w:rPr>
              <w:t> </w:t>
            </w:r>
            <w:r>
              <w:rPr>
                <w:spacing w:val="-2"/>
                <w:sz w:val="24"/>
              </w:rPr>
              <w:t>услуги</w:t>
            </w:r>
          </w:p>
        </w:tc>
      </w:tr>
      <w:tr>
        <w:trPr>
          <w:trHeight w:val="275" w:hRule="atLeast"/>
        </w:trPr>
        <w:tc>
          <w:tcPr>
            <w:tcW w:w="4396" w:type="dxa"/>
          </w:tcPr>
          <w:p>
            <w:pPr>
              <w:pStyle w:val="TableParagraph"/>
              <w:spacing w:line="256" w:lineRule="exact"/>
              <w:ind w:left="284"/>
              <w:rPr>
                <w:sz w:val="24"/>
              </w:rPr>
            </w:pPr>
            <w:r>
              <w:rPr>
                <w:sz w:val="24"/>
              </w:rPr>
              <w:t>Анализ</w:t>
            </w:r>
            <w:r>
              <w:rPr>
                <w:spacing w:val="-5"/>
                <w:sz w:val="24"/>
              </w:rPr>
              <w:t> </w:t>
            </w:r>
            <w:r>
              <w:rPr>
                <w:spacing w:val="-2"/>
                <w:sz w:val="24"/>
              </w:rPr>
              <w:t>ценообразования</w:t>
            </w:r>
          </w:p>
        </w:tc>
        <w:tc>
          <w:tcPr>
            <w:tcW w:w="5244" w:type="dxa"/>
          </w:tcPr>
          <w:p>
            <w:pPr>
              <w:pStyle w:val="TableParagraph"/>
              <w:spacing w:line="256" w:lineRule="exact"/>
              <w:ind w:left="106"/>
              <w:rPr>
                <w:sz w:val="24"/>
              </w:rPr>
            </w:pPr>
            <w:r>
              <w:rPr>
                <w:sz w:val="24"/>
              </w:rPr>
              <w:t>Сравнение</w:t>
            </w:r>
            <w:r>
              <w:rPr>
                <w:spacing w:val="-5"/>
                <w:sz w:val="24"/>
              </w:rPr>
              <w:t> </w:t>
            </w:r>
            <w:r>
              <w:rPr>
                <w:sz w:val="24"/>
              </w:rPr>
              <w:t>цен</w:t>
            </w:r>
            <w:r>
              <w:rPr>
                <w:spacing w:val="-5"/>
                <w:sz w:val="24"/>
              </w:rPr>
              <w:t> </w:t>
            </w:r>
            <w:r>
              <w:rPr>
                <w:sz w:val="24"/>
              </w:rPr>
              <w:t>на</w:t>
            </w:r>
            <w:r>
              <w:rPr>
                <w:spacing w:val="-5"/>
                <w:sz w:val="24"/>
              </w:rPr>
              <w:t> </w:t>
            </w:r>
            <w:r>
              <w:rPr>
                <w:sz w:val="24"/>
              </w:rPr>
              <w:t>аналогичные</w:t>
            </w:r>
            <w:r>
              <w:rPr>
                <w:spacing w:val="-5"/>
                <w:sz w:val="24"/>
              </w:rPr>
              <w:t> </w:t>
            </w:r>
            <w:r>
              <w:rPr>
                <w:spacing w:val="-2"/>
                <w:sz w:val="24"/>
              </w:rPr>
              <w:t>продукты</w:t>
            </w:r>
          </w:p>
        </w:tc>
      </w:tr>
      <w:tr>
        <w:trPr>
          <w:trHeight w:val="552" w:hRule="atLeast"/>
        </w:trPr>
        <w:tc>
          <w:tcPr>
            <w:tcW w:w="4396" w:type="dxa"/>
          </w:tcPr>
          <w:p>
            <w:pPr>
              <w:pStyle w:val="TableParagraph"/>
              <w:spacing w:before="135"/>
              <w:ind w:left="284"/>
              <w:rPr>
                <w:sz w:val="24"/>
              </w:rPr>
            </w:pPr>
            <w:r>
              <w:rPr>
                <w:sz w:val="24"/>
              </w:rPr>
              <w:t>Разработка</w:t>
            </w:r>
            <w:r>
              <w:rPr>
                <w:spacing w:val="-4"/>
                <w:sz w:val="24"/>
              </w:rPr>
              <w:t> </w:t>
            </w:r>
            <w:r>
              <w:rPr>
                <w:sz w:val="24"/>
              </w:rPr>
              <w:t>и</w:t>
            </w:r>
            <w:r>
              <w:rPr>
                <w:spacing w:val="-4"/>
                <w:sz w:val="24"/>
              </w:rPr>
              <w:t> </w:t>
            </w:r>
            <w:r>
              <w:rPr>
                <w:sz w:val="24"/>
              </w:rPr>
              <w:t>стратегия</w:t>
            </w:r>
            <w:r>
              <w:rPr>
                <w:spacing w:val="-3"/>
                <w:sz w:val="24"/>
              </w:rPr>
              <w:t> </w:t>
            </w:r>
            <w:r>
              <w:rPr>
                <w:spacing w:val="-2"/>
                <w:sz w:val="24"/>
              </w:rPr>
              <w:t>продвижения</w:t>
            </w:r>
          </w:p>
        </w:tc>
        <w:tc>
          <w:tcPr>
            <w:tcW w:w="5244" w:type="dxa"/>
          </w:tcPr>
          <w:p>
            <w:pPr>
              <w:pStyle w:val="TableParagraph"/>
              <w:spacing w:line="276" w:lineRule="exact"/>
              <w:ind w:left="106"/>
              <w:rPr>
                <w:sz w:val="24"/>
              </w:rPr>
            </w:pPr>
            <w:r>
              <w:rPr>
                <w:sz w:val="24"/>
              </w:rPr>
              <w:t>Проведение</w:t>
            </w:r>
            <w:r>
              <w:rPr>
                <w:spacing w:val="-14"/>
                <w:sz w:val="24"/>
              </w:rPr>
              <w:t> </w:t>
            </w:r>
            <w:r>
              <w:rPr>
                <w:sz w:val="24"/>
              </w:rPr>
              <w:t>мероприятий</w:t>
            </w:r>
            <w:r>
              <w:rPr>
                <w:spacing w:val="-13"/>
                <w:sz w:val="24"/>
              </w:rPr>
              <w:t> </w:t>
            </w:r>
            <w:r>
              <w:rPr>
                <w:sz w:val="24"/>
              </w:rPr>
              <w:t>по</w:t>
            </w:r>
            <w:r>
              <w:rPr>
                <w:spacing w:val="-13"/>
                <w:sz w:val="24"/>
              </w:rPr>
              <w:t> </w:t>
            </w:r>
            <w:r>
              <w:rPr>
                <w:sz w:val="24"/>
              </w:rPr>
              <w:t>продвижению, увеличение видимости продукта</w:t>
            </w:r>
          </w:p>
        </w:tc>
      </w:tr>
      <w:tr>
        <w:trPr>
          <w:trHeight w:val="827" w:hRule="atLeast"/>
        </w:trPr>
        <w:tc>
          <w:tcPr>
            <w:tcW w:w="4396" w:type="dxa"/>
          </w:tcPr>
          <w:p>
            <w:pPr>
              <w:pStyle w:val="TableParagraph"/>
              <w:spacing w:before="134"/>
              <w:ind w:left="284"/>
              <w:rPr>
                <w:sz w:val="24"/>
              </w:rPr>
            </w:pPr>
            <w:r>
              <w:rPr>
                <w:sz w:val="24"/>
              </w:rPr>
              <w:t>Мониторинг и анализ объемов реализации</w:t>
            </w:r>
            <w:r>
              <w:rPr>
                <w:spacing w:val="-15"/>
                <w:sz w:val="24"/>
              </w:rPr>
              <w:t> </w:t>
            </w:r>
            <w:r>
              <w:rPr>
                <w:sz w:val="24"/>
              </w:rPr>
              <w:t>туристского</w:t>
            </w:r>
            <w:r>
              <w:rPr>
                <w:spacing w:val="-15"/>
                <w:sz w:val="24"/>
              </w:rPr>
              <w:t> </w:t>
            </w:r>
            <w:r>
              <w:rPr>
                <w:sz w:val="24"/>
              </w:rPr>
              <w:t>продукта</w:t>
            </w:r>
          </w:p>
        </w:tc>
        <w:tc>
          <w:tcPr>
            <w:tcW w:w="5244" w:type="dxa"/>
          </w:tcPr>
          <w:p>
            <w:pPr>
              <w:pStyle w:val="TableParagraph"/>
              <w:spacing w:line="273" w:lineRule="exact"/>
              <w:ind w:left="106"/>
              <w:rPr>
                <w:sz w:val="24"/>
              </w:rPr>
            </w:pPr>
            <w:r>
              <w:rPr>
                <w:sz w:val="24"/>
              </w:rPr>
              <w:t>Постоянное</w:t>
            </w:r>
            <w:r>
              <w:rPr>
                <w:spacing w:val="-5"/>
                <w:sz w:val="24"/>
              </w:rPr>
              <w:t> </w:t>
            </w:r>
            <w:r>
              <w:rPr>
                <w:sz w:val="24"/>
              </w:rPr>
              <w:t>отслеживание</w:t>
            </w:r>
            <w:r>
              <w:rPr>
                <w:spacing w:val="-5"/>
                <w:sz w:val="24"/>
              </w:rPr>
              <w:t> </w:t>
            </w:r>
            <w:r>
              <w:rPr>
                <w:sz w:val="24"/>
              </w:rPr>
              <w:t>изменений</w:t>
            </w:r>
            <w:r>
              <w:rPr>
                <w:spacing w:val="-5"/>
                <w:sz w:val="24"/>
              </w:rPr>
              <w:t> </w:t>
            </w:r>
            <w:r>
              <w:rPr>
                <w:sz w:val="24"/>
              </w:rPr>
              <w:t>на</w:t>
            </w:r>
            <w:r>
              <w:rPr>
                <w:spacing w:val="-4"/>
                <w:sz w:val="24"/>
              </w:rPr>
              <w:t> </w:t>
            </w:r>
            <w:r>
              <w:rPr>
                <w:spacing w:val="-2"/>
                <w:sz w:val="24"/>
              </w:rPr>
              <w:t>рынке</w:t>
            </w:r>
          </w:p>
          <w:p>
            <w:pPr>
              <w:pStyle w:val="TableParagraph"/>
              <w:spacing w:line="270" w:lineRule="atLeast"/>
              <w:ind w:left="106"/>
              <w:rPr>
                <w:sz w:val="24"/>
              </w:rPr>
            </w:pPr>
            <w:r>
              <w:rPr>
                <w:sz w:val="24"/>
              </w:rPr>
              <w:t>и</w:t>
            </w:r>
            <w:r>
              <w:rPr>
                <w:spacing w:val="-9"/>
                <w:sz w:val="24"/>
              </w:rPr>
              <w:t> </w:t>
            </w:r>
            <w:r>
              <w:rPr>
                <w:sz w:val="24"/>
              </w:rPr>
              <w:t>реакции</w:t>
            </w:r>
            <w:r>
              <w:rPr>
                <w:spacing w:val="-8"/>
                <w:sz w:val="24"/>
              </w:rPr>
              <w:t> </w:t>
            </w:r>
            <w:r>
              <w:rPr>
                <w:sz w:val="24"/>
              </w:rPr>
              <w:t>потребителей</w:t>
            </w:r>
            <w:r>
              <w:rPr>
                <w:spacing w:val="-8"/>
                <w:sz w:val="24"/>
              </w:rPr>
              <w:t> </w:t>
            </w:r>
            <w:r>
              <w:rPr>
                <w:sz w:val="24"/>
              </w:rPr>
              <w:t>на</w:t>
            </w:r>
            <w:r>
              <w:rPr>
                <w:spacing w:val="-8"/>
                <w:sz w:val="24"/>
              </w:rPr>
              <w:t> </w:t>
            </w:r>
            <w:r>
              <w:rPr>
                <w:sz w:val="24"/>
              </w:rPr>
              <w:t>новые</w:t>
            </w:r>
            <w:r>
              <w:rPr>
                <w:spacing w:val="-8"/>
                <w:sz w:val="24"/>
              </w:rPr>
              <w:t> </w:t>
            </w:r>
            <w:r>
              <w:rPr>
                <w:sz w:val="24"/>
              </w:rPr>
              <w:t>стратегии </w:t>
            </w:r>
            <w:r>
              <w:rPr>
                <w:spacing w:val="-2"/>
                <w:sz w:val="24"/>
              </w:rPr>
              <w:t>продвижения</w:t>
            </w:r>
          </w:p>
        </w:tc>
      </w:tr>
    </w:tbl>
    <w:p>
      <w:pPr>
        <w:spacing w:after="0" w:line="270" w:lineRule="atLeast"/>
        <w:rPr>
          <w:sz w:val="24"/>
        </w:rPr>
        <w:sectPr>
          <w:pgSz w:w="11910" w:h="16840"/>
          <w:pgMar w:header="0" w:footer="756" w:top="1060" w:bottom="940" w:left="1000" w:right="920"/>
        </w:sectPr>
      </w:pPr>
    </w:p>
    <w:p>
      <w:pPr>
        <w:pStyle w:val="BodyText"/>
        <w:spacing w:before="70"/>
        <w:ind w:right="208" w:firstLine="708"/>
      </w:pPr>
      <w:r>
        <w:rPr/>
        <w:t>При этом следует отметить, что все туристские продукты отличаются продолжительностью,</w:t>
      </w:r>
      <w:r>
        <w:rPr>
          <w:spacing w:val="40"/>
        </w:rPr>
        <w:t> </w:t>
      </w:r>
      <w:r>
        <w:rPr/>
        <w:t>ценой,</w:t>
      </w:r>
      <w:r>
        <w:rPr>
          <w:spacing w:val="40"/>
        </w:rPr>
        <w:t> </w:t>
      </w:r>
      <w:r>
        <w:rPr/>
        <w:t>насыщенностью</w:t>
      </w:r>
      <w:r>
        <w:rPr>
          <w:spacing w:val="40"/>
        </w:rPr>
        <w:t> </w:t>
      </w:r>
      <w:r>
        <w:rPr/>
        <w:t>и</w:t>
      </w:r>
      <w:r>
        <w:rPr>
          <w:spacing w:val="40"/>
        </w:rPr>
        <w:t> </w:t>
      </w:r>
      <w:r>
        <w:rPr/>
        <w:t>оригинальностью</w:t>
      </w:r>
      <w:r>
        <w:rPr>
          <w:spacing w:val="40"/>
        </w:rPr>
        <w:t> </w:t>
      </w:r>
      <w:r>
        <w:rPr/>
        <w:t>программ,</w:t>
      </w:r>
      <w:r>
        <w:rPr>
          <w:spacing w:val="80"/>
        </w:rPr>
        <w:t> </w:t>
      </w:r>
      <w:r>
        <w:rPr/>
        <w:t>а также иными аспектами.</w:t>
      </w:r>
    </w:p>
    <w:p>
      <w:pPr>
        <w:pStyle w:val="BodyText"/>
        <w:ind w:right="208" w:firstLine="708"/>
      </w:pPr>
      <w:r>
        <w:rPr/>
        <w:t>Востребованность туристского маршрута у потребителей определяется его конкурентной силой. Для того чтобы оценить конкурентоспособность тури- стского продукта, предлагается использовать систему коэффициентов. Для бо- лее объективной оценки введем коэффициент весомости </w:t>
      </w:r>
      <w:r>
        <w:rPr>
          <w:i/>
        </w:rPr>
        <w:t>a</w:t>
      </w:r>
      <w:r>
        <w:rPr/>
        <w:t>. В каждой категории туристского продукта (качественные характеристики и экономические характе- ристики) сумма коэффициентов весомости должна равняться единице.</w:t>
      </w:r>
    </w:p>
    <w:p>
      <w:pPr>
        <w:pStyle w:val="BodyText"/>
        <w:spacing w:before="1"/>
        <w:ind w:right="209" w:firstLine="778"/>
      </w:pPr>
      <w:r>
        <w:rPr/>
        <w:t>Качественных характеристик 10, соответственно между ними и будет по- делена единица, в зависимости от важности критерия. Экономическая характе- ристика одна, соответственно, важность будет равна единице.</w:t>
      </w:r>
    </w:p>
    <w:p>
      <w:pPr>
        <w:pStyle w:val="BodyText"/>
        <w:ind w:right="210" w:firstLine="709"/>
      </w:pPr>
      <w:r>
        <w:rPr/>
        <w:t>Далее проведем попарное сравнение конкурентоспособности рассмотрен- ных туров с учетом важности характеристик.</w:t>
      </w:r>
    </w:p>
    <w:p>
      <w:pPr>
        <w:pStyle w:val="BodyText"/>
        <w:ind w:right="209" w:firstLine="709"/>
      </w:pPr>
      <w:r>
        <w:rPr/>
        <w:t>Далее необходимо провести последовательное сравнение показателей оценки</w:t>
      </w:r>
      <w:r>
        <w:rPr>
          <w:spacing w:val="40"/>
        </w:rPr>
        <w:t> </w:t>
      </w:r>
      <w:r>
        <w:rPr/>
        <w:t>характеристик сравниваемых маршрутов. В результате этого сравнения рассчитывается</w:t>
      </w:r>
      <w:r>
        <w:rPr>
          <w:spacing w:val="40"/>
        </w:rPr>
        <w:t> </w:t>
      </w:r>
      <w:r>
        <w:rPr/>
        <w:t>групповой</w:t>
      </w:r>
      <w:r>
        <w:rPr>
          <w:spacing w:val="40"/>
        </w:rPr>
        <w:t> </w:t>
      </w:r>
      <w:r>
        <w:rPr/>
        <w:t>индекс</w:t>
      </w:r>
      <w:r>
        <w:rPr>
          <w:spacing w:val="40"/>
        </w:rPr>
        <w:t> </w:t>
      </w:r>
      <w:r>
        <w:rPr/>
        <w:t>конкурентоспособности</w:t>
      </w:r>
      <w:r>
        <w:rPr>
          <w:spacing w:val="40"/>
        </w:rPr>
        <w:t> </w:t>
      </w:r>
      <w:r>
        <w:rPr/>
        <w:t>для</w:t>
      </w:r>
      <w:r>
        <w:rPr>
          <w:spacing w:val="40"/>
        </w:rPr>
        <w:t> </w:t>
      </w:r>
      <w:r>
        <w:rPr/>
        <w:t>качественных</w:t>
      </w:r>
      <w:r>
        <w:rPr>
          <w:spacing w:val="40"/>
        </w:rPr>
        <w:t> </w:t>
      </w:r>
      <w:r>
        <w:rPr/>
        <w:t>и</w:t>
      </w:r>
      <w:r>
        <w:rPr>
          <w:spacing w:val="-4"/>
        </w:rPr>
        <w:t> </w:t>
      </w:r>
      <w:r>
        <w:rPr/>
        <w:t>экономических характеристик. Для качественных характеристик индекс рас- считывается на основе балльных показателей, для экономических характери- стик на основе цен данных маршрутов.</w:t>
      </w:r>
    </w:p>
    <w:p>
      <w:pPr>
        <w:pStyle w:val="BodyText"/>
        <w:ind w:left="134" w:right="210" w:firstLine="709"/>
      </w:pPr>
      <w:r>
        <w:rPr/>
        <w:t>Групповой индекс конкурентоспособности </w:t>
      </w:r>
      <w:r>
        <w:rPr>
          <w:i/>
        </w:rPr>
        <w:t>J </w:t>
      </w:r>
      <w:r>
        <w:rPr/>
        <w:t>рассчитывается по следую- щей формуле:</w:t>
      </w:r>
    </w:p>
    <w:p>
      <w:pPr>
        <w:pStyle w:val="BodyText"/>
        <w:spacing w:before="4"/>
        <w:ind w:left="0"/>
        <w:jc w:val="left"/>
        <w:rPr>
          <w:sz w:val="19"/>
        </w:rPr>
      </w:pPr>
    </w:p>
    <w:p>
      <w:pPr>
        <w:tabs>
          <w:tab w:pos="1991" w:val="left" w:leader="none"/>
        </w:tabs>
        <w:spacing w:line="93" w:lineRule="exact" w:before="0"/>
        <w:ind w:left="1496" w:right="0" w:firstLine="0"/>
        <w:jc w:val="left"/>
        <w:rPr>
          <w:sz w:val="19"/>
        </w:rPr>
      </w:pPr>
      <w:r>
        <w:rPr>
          <w:i/>
          <w:spacing w:val="-10"/>
          <w:sz w:val="19"/>
        </w:rPr>
        <w:t>n</w:t>
      </w:r>
      <w:r>
        <w:rPr>
          <w:i/>
          <w:sz w:val="19"/>
        </w:rPr>
        <w:tab/>
      </w:r>
      <w:r>
        <w:rPr>
          <w:i/>
          <w:spacing w:val="-5"/>
          <w:position w:val="-13"/>
          <w:sz w:val="29"/>
        </w:rPr>
        <w:t>P</w:t>
      </w:r>
      <w:r>
        <w:rPr>
          <w:spacing w:val="-5"/>
          <w:position w:val="-20"/>
          <w:sz w:val="19"/>
        </w:rPr>
        <w:t>1</w:t>
      </w:r>
    </w:p>
    <w:p>
      <w:pPr>
        <w:tabs>
          <w:tab w:pos="2296" w:val="left" w:leader="none"/>
        </w:tabs>
        <w:spacing w:line="561" w:lineRule="exact" w:before="0"/>
        <w:ind w:left="900" w:right="0" w:firstLine="0"/>
        <w:jc w:val="left"/>
        <w:rPr>
          <w:sz w:val="28"/>
        </w:rPr>
      </w:pPr>
      <w:r>
        <w:rPr/>
        <mc:AlternateContent>
          <mc:Choice Requires="wps">
            <w:drawing>
              <wp:anchor distT="0" distB="0" distL="0" distR="0" allowOverlap="1" layoutInCell="1" locked="0" behindDoc="1" simplePos="0" relativeHeight="484218368">
                <wp:simplePos x="0" y="0"/>
                <wp:positionH relativeFrom="page">
                  <wp:posOffset>1869948</wp:posOffset>
                </wp:positionH>
                <wp:positionV relativeFrom="paragraph">
                  <wp:posOffset>212958</wp:posOffset>
                </wp:positionV>
                <wp:extent cx="190500" cy="127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190500" cy="1270"/>
                        </a:xfrm>
                        <a:custGeom>
                          <a:avLst/>
                          <a:gdLst/>
                          <a:ahLst/>
                          <a:cxnLst/>
                          <a:rect l="l" t="t" r="r" b="b"/>
                          <a:pathLst>
                            <a:path w="190500" h="0">
                              <a:moveTo>
                                <a:pt x="0" y="0"/>
                              </a:moveTo>
                              <a:lnTo>
                                <a:pt x="190500" y="0"/>
                              </a:lnTo>
                            </a:path>
                          </a:pathLst>
                        </a:custGeom>
                        <a:ln w="76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98112" from="147.240005pt,16.768362pt" to="162.240005pt,16.768362pt" stroked="true" strokeweight=".606pt" strokecolor="#000000">
                <v:stroke dashstyle="solid"/>
                <w10:wrap type="none"/>
              </v:line>
            </w:pict>
          </mc:Fallback>
        </mc:AlternateContent>
      </w:r>
      <w:r>
        <w:rPr/>
        <mc:AlternateContent>
          <mc:Choice Requires="wps">
            <w:drawing>
              <wp:anchor distT="0" distB="0" distL="0" distR="0" allowOverlap="1" layoutInCell="1" locked="0" behindDoc="1" simplePos="0" relativeHeight="484219392">
                <wp:simplePos x="0" y="0"/>
                <wp:positionH relativeFrom="page">
                  <wp:posOffset>1888235</wp:posOffset>
                </wp:positionH>
                <wp:positionV relativeFrom="paragraph">
                  <wp:posOffset>236940</wp:posOffset>
                </wp:positionV>
                <wp:extent cx="113664" cy="20637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13664" cy="206375"/>
                        </a:xfrm>
                        <a:prstGeom prst="rect">
                          <a:avLst/>
                        </a:prstGeom>
                      </wps:spPr>
                      <wps:txbx>
                        <w:txbxContent>
                          <w:p>
                            <w:pPr>
                              <w:spacing w:line="324" w:lineRule="exact" w:before="0"/>
                              <w:ind w:left="0" w:right="0" w:firstLine="0"/>
                              <w:jc w:val="left"/>
                              <w:rPr>
                                <w:i/>
                                <w:sz w:val="29"/>
                              </w:rPr>
                            </w:pPr>
                            <w:r>
                              <w:rPr>
                                <w:i/>
                                <w:spacing w:val="-10"/>
                                <w:sz w:val="29"/>
                              </w:rPr>
                              <w:t>P</w:t>
                            </w:r>
                          </w:p>
                        </w:txbxContent>
                      </wps:txbx>
                      <wps:bodyPr wrap="square" lIns="0" tIns="0" rIns="0" bIns="0" rtlCol="0">
                        <a:noAutofit/>
                      </wps:bodyPr>
                    </wps:wsp>
                  </a:graphicData>
                </a:graphic>
              </wp:anchor>
            </w:drawing>
          </mc:Choice>
          <mc:Fallback>
            <w:pict>
              <v:shape style="position:absolute;margin-left:148.679993pt;margin-top:18.656727pt;width:8.950pt;height:16.25pt;mso-position-horizontal-relative:page;mso-position-vertical-relative:paragraph;z-index:-19097088" type="#_x0000_t202" id="docshape173" filled="false" stroked="false">
                <v:textbox inset="0,0,0,0">
                  <w:txbxContent>
                    <w:p>
                      <w:pPr>
                        <w:spacing w:line="324" w:lineRule="exact" w:before="0"/>
                        <w:ind w:left="0" w:right="0" w:firstLine="0"/>
                        <w:jc w:val="left"/>
                        <w:rPr>
                          <w:i/>
                          <w:sz w:val="29"/>
                        </w:rPr>
                      </w:pPr>
                      <w:r>
                        <w:rPr>
                          <w:i/>
                          <w:spacing w:val="-10"/>
                          <w:sz w:val="29"/>
                        </w:rPr>
                        <w:t>P</w:t>
                      </w:r>
                    </w:p>
                  </w:txbxContent>
                </v:textbox>
                <w10:wrap type="none"/>
              </v:shape>
            </w:pict>
          </mc:Fallback>
        </mc:AlternateContent>
      </w:r>
      <w:r>
        <w:rPr>
          <w:i/>
          <w:sz w:val="29"/>
        </w:rPr>
        <w:t>J</w:t>
      </w:r>
      <w:r>
        <w:rPr>
          <w:i/>
          <w:spacing w:val="36"/>
          <w:sz w:val="29"/>
        </w:rPr>
        <w:t> </w:t>
      </w:r>
      <w:r>
        <w:rPr>
          <w:rFonts w:ascii="Symbol" w:hAnsi="Symbol"/>
          <w:sz w:val="29"/>
        </w:rPr>
        <w:t></w:t>
      </w:r>
      <w:r>
        <w:rPr>
          <w:sz w:val="29"/>
        </w:rPr>
        <w:t> </w:t>
      </w:r>
      <w:r>
        <w:rPr>
          <w:rFonts w:ascii="Symbol" w:hAnsi="Symbol"/>
          <w:spacing w:val="11"/>
          <w:position w:val="-7"/>
          <w:sz w:val="49"/>
        </w:rPr>
        <w:t></w:t>
      </w:r>
      <w:r>
        <w:rPr>
          <w:i/>
          <w:spacing w:val="11"/>
          <w:sz w:val="29"/>
        </w:rPr>
        <w:t>a</w:t>
      </w:r>
      <w:r>
        <w:rPr>
          <w:i/>
          <w:sz w:val="29"/>
        </w:rPr>
        <w:tab/>
      </w:r>
      <w:r>
        <w:rPr>
          <w:spacing w:val="-10"/>
          <w:position w:val="3"/>
          <w:sz w:val="28"/>
        </w:rPr>
        <w:t>,</w:t>
      </w:r>
    </w:p>
    <w:p>
      <w:pPr>
        <w:tabs>
          <w:tab w:pos="2204" w:val="right" w:leader="none"/>
        </w:tabs>
        <w:spacing w:line="214" w:lineRule="exact" w:before="0"/>
        <w:ind w:left="1414" w:right="0" w:firstLine="0"/>
        <w:jc w:val="left"/>
        <w:rPr>
          <w:sz w:val="19"/>
        </w:rPr>
      </w:pPr>
      <w:r>
        <w:rPr>
          <w:i/>
          <w:sz w:val="19"/>
        </w:rPr>
        <w:t>i</w:t>
      </w:r>
      <w:r>
        <w:rPr>
          <w:i/>
          <w:spacing w:val="-28"/>
          <w:sz w:val="19"/>
        </w:rPr>
        <w:t> </w:t>
      </w:r>
      <w:r>
        <w:rPr>
          <w:rFonts w:ascii="Symbol" w:hAnsi="Symbol"/>
          <w:spacing w:val="-5"/>
          <w:sz w:val="19"/>
        </w:rPr>
        <w:t></w:t>
      </w:r>
      <w:r>
        <w:rPr>
          <w:spacing w:val="-5"/>
          <w:sz w:val="19"/>
        </w:rPr>
        <w:t>1</w:t>
      </w:r>
      <w:r>
        <w:rPr>
          <w:sz w:val="19"/>
        </w:rPr>
        <w:tab/>
      </w:r>
      <w:r>
        <w:rPr>
          <w:spacing w:val="-10"/>
          <w:position w:val="3"/>
          <w:sz w:val="19"/>
        </w:rPr>
        <w:t>2</w:t>
      </w:r>
    </w:p>
    <w:p>
      <w:pPr>
        <w:pStyle w:val="BodyText"/>
        <w:spacing w:line="322" w:lineRule="exact" w:before="204"/>
        <w:ind w:left="134"/>
      </w:pPr>
      <w:r>
        <w:rPr/>
        <w:t>где</w:t>
      </w:r>
      <w:r>
        <w:rPr>
          <w:spacing w:val="-7"/>
        </w:rPr>
        <w:t> </w:t>
      </w:r>
      <w:r>
        <w:rPr>
          <w:i/>
        </w:rPr>
        <w:t>a</w:t>
      </w:r>
      <w:r>
        <w:rPr>
          <w:i/>
          <w:spacing w:val="-6"/>
        </w:rPr>
        <w:t> </w:t>
      </w:r>
      <w:r>
        <w:rPr/>
        <w:t>–</w:t>
      </w:r>
      <w:r>
        <w:rPr>
          <w:spacing w:val="-6"/>
        </w:rPr>
        <w:t> </w:t>
      </w:r>
      <w:r>
        <w:rPr/>
        <w:t>коэффициент</w:t>
      </w:r>
      <w:r>
        <w:rPr>
          <w:spacing w:val="-7"/>
        </w:rPr>
        <w:t> </w:t>
      </w:r>
      <w:r>
        <w:rPr>
          <w:spacing w:val="-2"/>
        </w:rPr>
        <w:t>весомости;</w:t>
      </w:r>
    </w:p>
    <w:p>
      <w:pPr>
        <w:pStyle w:val="BodyText"/>
        <w:ind w:left="559"/>
      </w:pPr>
      <w:r>
        <w:rPr>
          <w:i/>
        </w:rPr>
        <w:t>Р</w:t>
      </w:r>
      <w:r>
        <w:rPr>
          <w:vertAlign w:val="subscript"/>
        </w:rPr>
        <w:t>1</w:t>
      </w:r>
      <w:r>
        <w:rPr>
          <w:spacing w:val="-9"/>
          <w:vertAlign w:val="baseline"/>
        </w:rPr>
        <w:t> </w:t>
      </w:r>
      <w:r>
        <w:rPr>
          <w:vertAlign w:val="baseline"/>
        </w:rPr>
        <w:t>–</w:t>
      </w:r>
      <w:r>
        <w:rPr>
          <w:spacing w:val="-7"/>
          <w:vertAlign w:val="baseline"/>
        </w:rPr>
        <w:t> </w:t>
      </w:r>
      <w:r>
        <w:rPr>
          <w:vertAlign w:val="baseline"/>
        </w:rPr>
        <w:t>значение</w:t>
      </w:r>
      <w:r>
        <w:rPr>
          <w:spacing w:val="-10"/>
          <w:vertAlign w:val="baseline"/>
        </w:rPr>
        <w:t> </w:t>
      </w:r>
      <w:r>
        <w:rPr>
          <w:vertAlign w:val="baseline"/>
        </w:rPr>
        <w:t>показателя</w:t>
      </w:r>
      <w:r>
        <w:rPr>
          <w:spacing w:val="-8"/>
          <w:vertAlign w:val="baseline"/>
        </w:rPr>
        <w:t> </w:t>
      </w:r>
      <w:r>
        <w:rPr>
          <w:vertAlign w:val="baseline"/>
        </w:rPr>
        <w:t>первого</w:t>
      </w:r>
      <w:r>
        <w:rPr>
          <w:spacing w:val="-8"/>
          <w:vertAlign w:val="baseline"/>
        </w:rPr>
        <w:t> </w:t>
      </w:r>
      <w:r>
        <w:rPr>
          <w:spacing w:val="-2"/>
          <w:vertAlign w:val="baseline"/>
        </w:rPr>
        <w:t>маршрута;</w:t>
      </w:r>
    </w:p>
    <w:p>
      <w:pPr>
        <w:pStyle w:val="BodyText"/>
        <w:spacing w:line="322" w:lineRule="exact" w:before="1"/>
        <w:ind w:left="560"/>
      </w:pPr>
      <w:r>
        <w:rPr>
          <w:i/>
        </w:rPr>
        <w:t>Р</w:t>
      </w:r>
      <w:r>
        <w:rPr>
          <w:vertAlign w:val="subscript"/>
        </w:rPr>
        <w:t>2</w:t>
      </w:r>
      <w:r>
        <w:rPr>
          <w:spacing w:val="-9"/>
          <w:vertAlign w:val="baseline"/>
        </w:rPr>
        <w:t> </w:t>
      </w:r>
      <w:r>
        <w:rPr>
          <w:vertAlign w:val="baseline"/>
        </w:rPr>
        <w:t>–</w:t>
      </w:r>
      <w:r>
        <w:rPr>
          <w:spacing w:val="-7"/>
          <w:vertAlign w:val="baseline"/>
        </w:rPr>
        <w:t> </w:t>
      </w:r>
      <w:r>
        <w:rPr>
          <w:vertAlign w:val="baseline"/>
        </w:rPr>
        <w:t>значение</w:t>
      </w:r>
      <w:r>
        <w:rPr>
          <w:spacing w:val="-10"/>
          <w:vertAlign w:val="baseline"/>
        </w:rPr>
        <w:t> </w:t>
      </w:r>
      <w:r>
        <w:rPr>
          <w:vertAlign w:val="baseline"/>
        </w:rPr>
        <w:t>показателя</w:t>
      </w:r>
      <w:r>
        <w:rPr>
          <w:spacing w:val="-8"/>
          <w:vertAlign w:val="baseline"/>
        </w:rPr>
        <w:t> </w:t>
      </w:r>
      <w:r>
        <w:rPr>
          <w:vertAlign w:val="baseline"/>
        </w:rPr>
        <w:t>второго</w:t>
      </w:r>
      <w:r>
        <w:rPr>
          <w:spacing w:val="-8"/>
          <w:vertAlign w:val="baseline"/>
        </w:rPr>
        <w:t> </w:t>
      </w:r>
      <w:r>
        <w:rPr>
          <w:spacing w:val="-2"/>
          <w:vertAlign w:val="baseline"/>
        </w:rPr>
        <w:t>маршрута.</w:t>
      </w:r>
    </w:p>
    <w:p>
      <w:pPr>
        <w:pStyle w:val="BodyText"/>
        <w:ind w:left="134" w:right="210" w:firstLine="709"/>
      </w:pPr>
      <w:r>
        <w:rPr/>
        <w:t>Рассчитанные групповые индексы конкурентоспособности по качествен- ным и экономическим показателям позволяют определить комплексный пока- затель конкурентоспособности </w:t>
      </w:r>
      <w:r>
        <w:rPr>
          <w:i/>
        </w:rPr>
        <w:t>K </w:t>
      </w:r>
      <w:r>
        <w:rPr/>
        <w:t>оцениваемых маршрутов. Для этого использу- ется следующая формула:</w:t>
      </w:r>
    </w:p>
    <w:p>
      <w:pPr>
        <w:spacing w:line="187" w:lineRule="auto" w:before="223"/>
        <w:ind w:left="895" w:right="0" w:firstLine="0"/>
        <w:jc w:val="left"/>
        <w:rPr>
          <w:sz w:val="28"/>
        </w:rPr>
      </w:pPr>
      <w:r>
        <w:rPr/>
        <mc:AlternateContent>
          <mc:Choice Requires="wps">
            <w:drawing>
              <wp:anchor distT="0" distB="0" distL="0" distR="0" allowOverlap="1" layoutInCell="1" locked="0" behindDoc="1" simplePos="0" relativeHeight="484218880">
                <wp:simplePos x="0" y="0"/>
                <wp:positionH relativeFrom="page">
                  <wp:posOffset>1542288</wp:posOffset>
                </wp:positionH>
                <wp:positionV relativeFrom="paragraph">
                  <wp:posOffset>360824</wp:posOffset>
                </wp:positionV>
                <wp:extent cx="327025" cy="127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327025" cy="1270"/>
                        </a:xfrm>
                        <a:custGeom>
                          <a:avLst/>
                          <a:gdLst/>
                          <a:ahLst/>
                          <a:cxnLst/>
                          <a:rect l="l" t="t" r="r" b="b"/>
                          <a:pathLst>
                            <a:path w="327025" h="0">
                              <a:moveTo>
                                <a:pt x="0" y="0"/>
                              </a:moveTo>
                              <a:lnTo>
                                <a:pt x="326898" y="0"/>
                              </a:lnTo>
                            </a:path>
                          </a:pathLst>
                        </a:custGeom>
                        <a:ln w="756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97600" from="121.440002pt,28.411394pt" to="147.180002pt,28.411394pt" stroked="true" strokeweight=".596pt" strokecolor="#000000">
                <v:stroke dashstyle="solid"/>
                <w10:wrap type="none"/>
              </v:line>
            </w:pict>
          </mc:Fallback>
        </mc:AlternateContent>
      </w:r>
      <w:r>
        <w:rPr>
          <w:i/>
          <w:position w:val="-17"/>
          <w:sz w:val="28"/>
        </w:rPr>
        <w:t>K</w:t>
      </w:r>
      <w:r>
        <w:rPr>
          <w:i/>
          <w:spacing w:val="35"/>
          <w:position w:val="-17"/>
          <w:sz w:val="28"/>
        </w:rPr>
        <w:t> </w:t>
      </w:r>
      <w:r>
        <w:rPr>
          <w:rFonts w:ascii="Symbol" w:hAnsi="Symbol"/>
          <w:position w:val="-17"/>
          <w:sz w:val="28"/>
        </w:rPr>
        <w:t></w:t>
      </w:r>
      <w:r>
        <w:rPr>
          <w:spacing w:val="44"/>
          <w:position w:val="-17"/>
          <w:sz w:val="28"/>
        </w:rPr>
        <w:t> </w:t>
      </w:r>
      <w:r>
        <w:rPr>
          <w:i/>
          <w:sz w:val="28"/>
        </w:rPr>
        <w:t>Jк</w:t>
      </w:r>
      <w:r>
        <w:rPr>
          <w:sz w:val="28"/>
        </w:rPr>
        <w:t>.</w:t>
      </w:r>
      <w:r>
        <w:rPr>
          <w:i/>
          <w:sz w:val="28"/>
        </w:rPr>
        <w:t>п</w:t>
      </w:r>
      <w:r>
        <w:rPr>
          <w:i/>
          <w:spacing w:val="-1"/>
          <w:sz w:val="28"/>
        </w:rPr>
        <w:t> </w:t>
      </w:r>
      <w:r>
        <w:rPr>
          <w:spacing w:val="-10"/>
          <w:position w:val="-11"/>
          <w:sz w:val="28"/>
        </w:rPr>
        <w:t>,</w:t>
      </w:r>
    </w:p>
    <w:p>
      <w:pPr>
        <w:spacing w:line="271" w:lineRule="exact" w:before="0"/>
        <w:ind w:left="1472" w:right="0" w:firstLine="0"/>
        <w:jc w:val="left"/>
        <w:rPr>
          <w:i/>
          <w:sz w:val="28"/>
        </w:rPr>
      </w:pPr>
      <w:r>
        <w:rPr>
          <w:i/>
          <w:spacing w:val="-4"/>
          <w:sz w:val="28"/>
        </w:rPr>
        <w:t>Jэ</w:t>
      </w:r>
      <w:r>
        <w:rPr>
          <w:spacing w:val="-4"/>
          <w:sz w:val="28"/>
        </w:rPr>
        <w:t>.</w:t>
      </w:r>
      <w:r>
        <w:rPr>
          <w:i/>
          <w:spacing w:val="-4"/>
          <w:sz w:val="28"/>
        </w:rPr>
        <w:t>п</w:t>
      </w:r>
    </w:p>
    <w:p>
      <w:pPr>
        <w:pStyle w:val="BodyText"/>
        <w:spacing w:line="317" w:lineRule="exact" w:before="186"/>
        <w:ind w:left="134"/>
      </w:pPr>
      <w:r>
        <w:rPr/>
        <w:t>где</w:t>
      </w:r>
      <w:r>
        <w:rPr>
          <w:spacing w:val="-10"/>
        </w:rPr>
        <w:t> </w:t>
      </w:r>
      <w:r>
        <w:rPr>
          <w:i/>
        </w:rPr>
        <w:t>K</w:t>
      </w:r>
      <w:r>
        <w:rPr>
          <w:i/>
          <w:spacing w:val="-10"/>
        </w:rPr>
        <w:t> </w:t>
      </w:r>
      <w:r>
        <w:rPr/>
        <w:t>–</w:t>
      </w:r>
      <w:r>
        <w:rPr>
          <w:spacing w:val="-8"/>
        </w:rPr>
        <w:t> </w:t>
      </w:r>
      <w:r>
        <w:rPr/>
        <w:t>комплексный</w:t>
      </w:r>
      <w:r>
        <w:rPr>
          <w:spacing w:val="-10"/>
        </w:rPr>
        <w:t> </w:t>
      </w:r>
      <w:r>
        <w:rPr/>
        <w:t>показатель</w:t>
      </w:r>
      <w:r>
        <w:rPr>
          <w:spacing w:val="-8"/>
        </w:rPr>
        <w:t> </w:t>
      </w:r>
      <w:r>
        <w:rPr>
          <w:spacing w:val="-2"/>
        </w:rPr>
        <w:t>конкурентоспособности;</w:t>
      </w:r>
    </w:p>
    <w:p>
      <w:pPr>
        <w:pStyle w:val="BodyText"/>
        <w:ind w:left="560" w:right="211" w:firstLine="59"/>
      </w:pPr>
      <w:r>
        <w:rPr>
          <w:i/>
          <w:position w:val="2"/>
          <w:sz w:val="30"/>
        </w:rPr>
        <w:t>Jк</w:t>
      </w:r>
      <w:r>
        <w:rPr>
          <w:position w:val="2"/>
          <w:sz w:val="30"/>
        </w:rPr>
        <w:t>.</w:t>
      </w:r>
      <w:r>
        <w:rPr>
          <w:i/>
          <w:position w:val="2"/>
          <w:sz w:val="30"/>
        </w:rPr>
        <w:t>п</w:t>
      </w:r>
      <w:r>
        <w:rPr>
          <w:i/>
          <w:spacing w:val="-19"/>
          <w:position w:val="2"/>
          <w:sz w:val="30"/>
        </w:rPr>
        <w:t> </w:t>
      </w:r>
      <w:r>
        <w:rPr/>
        <w:t>– групповой индекс конкурентоспособности по качественным показа- </w:t>
      </w:r>
      <w:r>
        <w:rPr>
          <w:spacing w:val="-2"/>
        </w:rPr>
        <w:t>телям;</w:t>
      </w:r>
    </w:p>
    <w:p>
      <w:pPr>
        <w:pStyle w:val="BodyText"/>
        <w:ind w:left="559" w:right="210" w:firstLine="60"/>
      </w:pPr>
      <w:r>
        <w:rPr>
          <w:i/>
          <w:position w:val="2"/>
          <w:sz w:val="30"/>
        </w:rPr>
        <w:t>Jэ</w:t>
      </w:r>
      <w:r>
        <w:rPr>
          <w:position w:val="2"/>
          <w:sz w:val="30"/>
        </w:rPr>
        <w:t>.</w:t>
      </w:r>
      <w:r>
        <w:rPr>
          <w:i/>
          <w:position w:val="2"/>
          <w:sz w:val="30"/>
        </w:rPr>
        <w:t>п</w:t>
      </w:r>
      <w:r>
        <w:rPr>
          <w:i/>
          <w:spacing w:val="-19"/>
          <w:position w:val="2"/>
          <w:sz w:val="30"/>
        </w:rPr>
        <w:t> </w:t>
      </w:r>
      <w:r>
        <w:rPr/>
        <w:t>–</w:t>
      </w:r>
      <w:r>
        <w:rPr>
          <w:spacing w:val="-7"/>
        </w:rPr>
        <w:t> </w:t>
      </w:r>
      <w:r>
        <w:rPr/>
        <w:t>групповой индекс конкурентоспособности по экономическим показа- </w:t>
      </w:r>
      <w:r>
        <w:rPr>
          <w:spacing w:val="-2"/>
        </w:rPr>
        <w:t>телям.</w:t>
      </w:r>
    </w:p>
    <w:p>
      <w:pPr>
        <w:pStyle w:val="BodyText"/>
        <w:ind w:left="134" w:right="209" w:firstLine="709"/>
      </w:pPr>
      <w:r>
        <w:rPr/>
        <w:t>По смыслу этот показатель отображает различие в потребительском эф- фекте, приходящееся на единицу затрат на приобретение и потребление тура. Если</w:t>
      </w:r>
      <w:r>
        <w:rPr>
          <w:spacing w:val="-18"/>
        </w:rPr>
        <w:t> </w:t>
      </w:r>
      <w:r>
        <w:rPr/>
        <w:t>комплексный</w:t>
      </w:r>
      <w:r>
        <w:rPr>
          <w:spacing w:val="-15"/>
        </w:rPr>
        <w:t> </w:t>
      </w:r>
      <w:r>
        <w:rPr/>
        <w:t>показатель</w:t>
      </w:r>
      <w:r>
        <w:rPr>
          <w:spacing w:val="-8"/>
        </w:rPr>
        <w:t> </w:t>
      </w:r>
      <w:r>
        <w:rPr/>
        <w:t>конкурентоспособности</w:t>
      </w:r>
      <w:r>
        <w:rPr>
          <w:spacing w:val="-9"/>
        </w:rPr>
        <w:t> </w:t>
      </w:r>
      <w:r>
        <w:rPr/>
        <w:t>меньше</w:t>
      </w:r>
      <w:r>
        <w:rPr>
          <w:spacing w:val="-8"/>
        </w:rPr>
        <w:t> </w:t>
      </w:r>
      <w:r>
        <w:rPr/>
        <w:t>единицы</w:t>
      </w:r>
      <w:r>
        <w:rPr>
          <w:spacing w:val="-9"/>
        </w:rPr>
        <w:t> </w:t>
      </w:r>
      <w:r>
        <w:rPr/>
        <w:t>(</w:t>
      </w:r>
      <w:r>
        <w:rPr>
          <w:i/>
        </w:rPr>
        <w:t>K</w:t>
      </w:r>
      <w:r>
        <w:rPr>
          <w:i/>
          <w:spacing w:val="-26"/>
        </w:rPr>
        <w:t> </w:t>
      </w:r>
      <w:r>
        <w:rPr/>
        <w:t>&lt;</w:t>
      </w:r>
      <w:r>
        <w:rPr>
          <w:spacing w:val="-25"/>
        </w:rPr>
        <w:t> </w:t>
      </w:r>
      <w:r>
        <w:rPr>
          <w:spacing w:val="-5"/>
        </w:rPr>
        <w:t>1),</w:t>
      </w:r>
    </w:p>
    <w:p>
      <w:pPr>
        <w:spacing w:after="0"/>
        <w:sectPr>
          <w:pgSz w:w="11910" w:h="16840"/>
          <w:pgMar w:header="0" w:footer="756" w:top="1060" w:bottom="940" w:left="1000" w:right="920"/>
        </w:sectPr>
      </w:pPr>
    </w:p>
    <w:p>
      <w:pPr>
        <w:pStyle w:val="BodyText"/>
        <w:spacing w:before="70"/>
        <w:ind w:right="208"/>
      </w:pPr>
      <w:r>
        <w:rPr/>
        <mc:AlternateContent>
          <mc:Choice Requires="wps">
            <w:drawing>
              <wp:anchor distT="0" distB="0" distL="0" distR="0" allowOverlap="1" layoutInCell="1" locked="0" behindDoc="1" simplePos="0" relativeHeight="484220416">
                <wp:simplePos x="0" y="0"/>
                <wp:positionH relativeFrom="page">
                  <wp:posOffset>3664458</wp:posOffset>
                </wp:positionH>
                <wp:positionV relativeFrom="page">
                  <wp:posOffset>10086590</wp:posOffset>
                </wp:positionV>
                <wp:extent cx="231140" cy="15240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31140"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170</w:t>
                            </w:r>
                          </w:p>
                        </w:txbxContent>
                      </wps:txbx>
                      <wps:bodyPr wrap="square" lIns="0" tIns="0" rIns="0" bIns="0" rtlCol="0">
                        <a:noAutofit/>
                      </wps:bodyPr>
                    </wps:wsp>
                  </a:graphicData>
                </a:graphic>
              </wp:anchor>
            </w:drawing>
          </mc:Choice>
          <mc:Fallback>
            <w:pict>
              <v:shape style="position:absolute;margin-left:288.540009pt;margin-top:794.219727pt;width:18.2pt;height:12pt;mso-position-horizontal-relative:page;mso-position-vertical-relative:page;z-index:-19096064" type="#_x0000_t202" id="docshape174" filled="false" stroked="false">
                <v:textbox inset="0,0,0,0">
                  <w:txbxContent>
                    <w:p>
                      <w:pPr>
                        <w:spacing w:line="240" w:lineRule="exact" w:before="0"/>
                        <w:ind w:left="0" w:right="0" w:firstLine="0"/>
                        <w:jc w:val="left"/>
                        <w:rPr>
                          <w:rFonts w:ascii="Calibri"/>
                          <w:b/>
                          <w:sz w:val="24"/>
                        </w:rPr>
                      </w:pPr>
                      <w:r>
                        <w:rPr>
                          <w:rFonts w:ascii="Calibri"/>
                          <w:b/>
                          <w:spacing w:val="-5"/>
                          <w:sz w:val="24"/>
                        </w:rPr>
                        <w:t>170</w:t>
                      </w:r>
                    </w:p>
                  </w:txbxContent>
                </v:textbox>
                <w10:wrap type="none"/>
              </v:shape>
            </w:pict>
          </mc:Fallback>
        </mc:AlternateContent>
      </w:r>
      <w:r>
        <w:rPr/>
        <w:t>то первый маршрут уступает по конкурентоспособности второму. При равной конкурентоспособности обоих маршрутов показатель будет равняться единице (</w:t>
      </w:r>
      <w:r>
        <w:rPr>
          <w:i/>
        </w:rPr>
        <w:t>K</w:t>
      </w:r>
      <w:r>
        <w:rPr>
          <w:i/>
          <w:spacing w:val="-18"/>
        </w:rPr>
        <w:t> </w:t>
      </w:r>
      <w:r>
        <w:rPr/>
        <w:t>=</w:t>
      </w:r>
      <w:r>
        <w:rPr>
          <w:spacing w:val="-17"/>
        </w:rPr>
        <w:t> </w:t>
      </w:r>
      <w:r>
        <w:rPr/>
        <w:t>1). Если же показатель больше единицы (</w:t>
      </w:r>
      <w:r>
        <w:rPr>
          <w:i/>
        </w:rPr>
        <w:t>K</w:t>
      </w:r>
      <w:r>
        <w:rPr>
          <w:i/>
          <w:spacing w:val="-18"/>
        </w:rPr>
        <w:t> </w:t>
      </w:r>
      <w:r>
        <w:rPr/>
        <w:t>&gt;</w:t>
      </w:r>
      <w:r>
        <w:rPr>
          <w:spacing w:val="-17"/>
        </w:rPr>
        <w:t> </w:t>
      </w:r>
      <w:r>
        <w:rPr/>
        <w:t>1), значит первый маршрут превосходит по конкурентоспособности второй.</w:t>
      </w:r>
    </w:p>
    <w:p>
      <w:pPr>
        <w:pStyle w:val="BodyText"/>
        <w:ind w:left="134" w:right="209" w:firstLine="709"/>
      </w:pPr>
      <w:r>
        <w:rPr/>
        <w:t>В ходе исследования были использованы такие методы как сравнение, анализ, аналогия, классификация. В заключение, необходимо подчеркнуть, что оценка конкурентоспособности туристского продукта в этнографическом ту- ризме играет основную роль в развитии этой отрасли, а также способствует усилению интеграции культурного наследия и устойчивого экономического роста. Классификация факторов, влияющих на привлекательность и эффектив- ность продвижения и реализации туристских продуктов в сфере этнографиче- ского туризма позволяет разработать стратегии развития и корректно оценить уровень конкурентоспособности туристских продуктов.</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2"/>
        <w:ind w:left="0"/>
        <w:jc w:val="left"/>
        <w:rPr>
          <w:sz w:val="20"/>
        </w:rPr>
      </w:pPr>
      <w:r>
        <w:rPr/>
        <mc:AlternateContent>
          <mc:Choice Requires="wps">
            <w:drawing>
              <wp:anchor distT="0" distB="0" distL="0" distR="0" allowOverlap="1" layoutInCell="1" locked="0" behindDoc="1" simplePos="0" relativeHeight="487631872">
                <wp:simplePos x="0" y="0"/>
                <wp:positionH relativeFrom="page">
                  <wp:posOffset>3427476</wp:posOffset>
                </wp:positionH>
                <wp:positionV relativeFrom="paragraph">
                  <wp:posOffset>187947</wp:posOffset>
                </wp:positionV>
                <wp:extent cx="803275" cy="63627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803275" cy="636270"/>
                        </a:xfrm>
                        <a:custGeom>
                          <a:avLst/>
                          <a:gdLst/>
                          <a:ahLst/>
                          <a:cxnLst/>
                          <a:rect l="l" t="t" r="r" b="b"/>
                          <a:pathLst>
                            <a:path w="803275" h="636270">
                              <a:moveTo>
                                <a:pt x="803148" y="0"/>
                              </a:moveTo>
                              <a:lnTo>
                                <a:pt x="0" y="0"/>
                              </a:lnTo>
                              <a:lnTo>
                                <a:pt x="0" y="636269"/>
                              </a:lnTo>
                              <a:lnTo>
                                <a:pt x="803148" y="636269"/>
                              </a:lnTo>
                              <a:lnTo>
                                <a:pt x="80314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69.880005pt;margin-top:14.799024pt;width:63.24pt;height:50.1pt;mso-position-horizontal-relative:page;mso-position-vertical-relative:paragraph;z-index:-15684608;mso-wrap-distance-left:0;mso-wrap-distance-right:0" id="docshape175" filled="true" fillcolor="#ffffff" stroked="false">
                <v:fill type="solid"/>
                <w10:wrap type="topAndBottom"/>
              </v:rect>
            </w:pict>
          </mc:Fallback>
        </mc:AlternateContent>
      </w:r>
    </w:p>
    <w:p>
      <w:pPr>
        <w:spacing w:after="0"/>
        <w:jc w:val="left"/>
        <w:rPr>
          <w:sz w:val="20"/>
        </w:rPr>
        <w:sectPr>
          <w:footerReference w:type="default" r:id="rId132"/>
          <w:pgSz w:w="11910" w:h="16840"/>
          <w:pgMar w:header="0" w:footer="0" w:top="1060" w:bottom="0" w:left="1000" w:right="920"/>
        </w:sectPr>
      </w:pPr>
    </w:p>
    <w:p>
      <w:pPr>
        <w:pStyle w:val="Heading1"/>
        <w:spacing w:line="468" w:lineRule="exact"/>
        <w:jc w:val="center"/>
      </w:pPr>
      <w:r>
        <w:rPr>
          <w:spacing w:val="-2"/>
        </w:rPr>
        <w:t>КОМФОРТНАЯ</w:t>
      </w:r>
      <w:r>
        <w:rPr>
          <w:spacing w:val="-9"/>
        </w:rPr>
        <w:t> </w:t>
      </w:r>
      <w:r>
        <w:rPr>
          <w:spacing w:val="-2"/>
        </w:rPr>
        <w:t>СРЕДА</w:t>
      </w:r>
    </w:p>
    <w:p>
      <w:pPr>
        <w:spacing w:line="468" w:lineRule="exact" w:before="0"/>
        <w:ind w:left="447" w:right="521" w:firstLine="0"/>
        <w:jc w:val="center"/>
        <w:rPr>
          <w:rFonts w:ascii="Cambria" w:hAnsi="Cambria"/>
          <w:b/>
          <w:sz w:val="40"/>
        </w:rPr>
      </w:pPr>
      <w:r>
        <w:rPr>
          <w:rFonts w:ascii="Cambria" w:hAnsi="Cambria"/>
          <w:b/>
          <w:sz w:val="40"/>
        </w:rPr>
        <w:t>КАК</w:t>
      </w:r>
      <w:r>
        <w:rPr>
          <w:rFonts w:ascii="Cambria" w:hAnsi="Cambria"/>
          <w:b/>
          <w:spacing w:val="-16"/>
          <w:sz w:val="40"/>
        </w:rPr>
        <w:t> </w:t>
      </w:r>
      <w:r>
        <w:rPr>
          <w:rFonts w:ascii="Cambria" w:hAnsi="Cambria"/>
          <w:b/>
          <w:sz w:val="40"/>
        </w:rPr>
        <w:t>УСЛОВИЕ</w:t>
      </w:r>
      <w:r>
        <w:rPr>
          <w:rFonts w:ascii="Cambria" w:hAnsi="Cambria"/>
          <w:b/>
          <w:spacing w:val="-16"/>
          <w:sz w:val="40"/>
        </w:rPr>
        <w:t> </w:t>
      </w:r>
      <w:r>
        <w:rPr>
          <w:rFonts w:ascii="Cambria" w:hAnsi="Cambria"/>
          <w:b/>
          <w:sz w:val="40"/>
        </w:rPr>
        <w:t>РАЗВИТИЯ</w:t>
      </w:r>
      <w:r>
        <w:rPr>
          <w:rFonts w:ascii="Cambria" w:hAnsi="Cambria"/>
          <w:b/>
          <w:spacing w:val="-16"/>
          <w:sz w:val="40"/>
        </w:rPr>
        <w:t> </w:t>
      </w:r>
      <w:r>
        <w:rPr>
          <w:rFonts w:ascii="Cambria" w:hAnsi="Cambria"/>
          <w:b/>
          <w:spacing w:val="-2"/>
          <w:sz w:val="40"/>
        </w:rPr>
        <w:t>ТУРИЗМА</w:t>
      </w:r>
    </w:p>
    <w:p>
      <w:pPr>
        <w:pStyle w:val="BodyText"/>
        <w:ind w:left="0"/>
        <w:jc w:val="left"/>
        <w:rPr>
          <w:rFonts w:ascii="Cambria"/>
          <w:b/>
          <w:sz w:val="20"/>
        </w:rPr>
      </w:pPr>
    </w:p>
    <w:p>
      <w:pPr>
        <w:pStyle w:val="BodyText"/>
        <w:spacing w:before="85"/>
        <w:ind w:left="0"/>
        <w:jc w:val="left"/>
        <w:rPr>
          <w:rFonts w:ascii="Cambria"/>
          <w:b/>
          <w:sz w:val="20"/>
        </w:rPr>
      </w:pPr>
    </w:p>
    <w:p>
      <w:pPr>
        <w:spacing w:after="0"/>
        <w:jc w:val="left"/>
        <w:rPr>
          <w:rFonts w:ascii="Cambria"/>
          <w:sz w:val="20"/>
        </w:rPr>
        <w:sectPr>
          <w:footerReference w:type="default" r:id="rId133"/>
          <w:pgSz w:w="11910" w:h="16840"/>
          <w:pgMar w:header="0" w:footer="756" w:top="1700" w:bottom="940" w:left="1000" w:right="920"/>
          <w:pgNumType w:start="171"/>
        </w:sectPr>
      </w:pPr>
    </w:p>
    <w:p>
      <w:pPr>
        <w:pStyle w:val="BodyText"/>
        <w:spacing w:before="88"/>
        <w:ind w:left="134"/>
        <w:jc w:val="left"/>
      </w:pPr>
      <w:r>
        <w:rPr/>
        <w:t>УДК</w:t>
      </w:r>
      <w:r>
        <w:rPr>
          <w:spacing w:val="-7"/>
        </w:rPr>
        <w:t> </w:t>
      </w:r>
      <w:r>
        <w:rPr>
          <w:spacing w:val="-2"/>
        </w:rPr>
        <w:t>338.48(075.8)</w:t>
      </w:r>
    </w:p>
    <w:p>
      <w:pPr>
        <w:spacing w:line="240" w:lineRule="auto" w:before="91"/>
        <w:rPr>
          <w:sz w:val="28"/>
        </w:rPr>
      </w:pPr>
      <w:r>
        <w:rPr/>
        <w:br w:type="column"/>
      </w:r>
      <w:r>
        <w:rPr>
          <w:sz w:val="28"/>
        </w:rPr>
      </w:r>
    </w:p>
    <w:p>
      <w:pPr>
        <w:pStyle w:val="Heading4"/>
        <w:spacing w:before="1"/>
        <w:ind w:left="0" w:right="209"/>
      </w:pPr>
      <w:r>
        <w:rPr/>
        <w:t>Бутузов</w:t>
      </w:r>
      <w:r>
        <w:rPr>
          <w:spacing w:val="-13"/>
        </w:rPr>
        <w:t> </w:t>
      </w:r>
      <w:r>
        <w:rPr/>
        <w:t>Алексей</w:t>
      </w:r>
      <w:r>
        <w:rPr>
          <w:spacing w:val="-11"/>
        </w:rPr>
        <w:t> </w:t>
      </w:r>
      <w:r>
        <w:rPr>
          <w:spacing w:val="-2"/>
        </w:rPr>
        <w:t>Геннадьевич</w:t>
      </w:r>
    </w:p>
    <w:p>
      <w:pPr>
        <w:spacing w:line="274" w:lineRule="exact" w:before="0"/>
        <w:ind w:left="0" w:right="209" w:firstLine="0"/>
        <w:jc w:val="right"/>
        <w:rPr>
          <w:sz w:val="24"/>
        </w:rPr>
      </w:pPr>
      <w:hyperlink r:id="rId134">
        <w:r>
          <w:rPr>
            <w:spacing w:val="-2"/>
            <w:sz w:val="24"/>
          </w:rPr>
          <w:t>sarmatant@inbox.ru</w:t>
        </w:r>
      </w:hyperlink>
    </w:p>
    <w:p>
      <w:pPr>
        <w:spacing w:before="1"/>
        <w:ind w:left="0" w:right="209" w:firstLine="0"/>
        <w:jc w:val="right"/>
        <w:rPr>
          <w:i/>
          <w:sz w:val="24"/>
        </w:rPr>
      </w:pPr>
      <w:r>
        <w:rPr>
          <w:i/>
          <w:sz w:val="24"/>
        </w:rPr>
        <w:t>Московский</w:t>
      </w:r>
      <w:r>
        <w:rPr>
          <w:i/>
          <w:spacing w:val="-7"/>
          <w:sz w:val="24"/>
        </w:rPr>
        <w:t> </w:t>
      </w:r>
      <w:r>
        <w:rPr>
          <w:i/>
          <w:sz w:val="24"/>
        </w:rPr>
        <w:t>гуманитарный</w:t>
      </w:r>
      <w:r>
        <w:rPr>
          <w:i/>
          <w:spacing w:val="-6"/>
          <w:sz w:val="24"/>
        </w:rPr>
        <w:t> </w:t>
      </w:r>
      <w:r>
        <w:rPr>
          <w:i/>
          <w:spacing w:val="-2"/>
          <w:sz w:val="24"/>
        </w:rPr>
        <w:t>университет</w:t>
      </w:r>
    </w:p>
    <w:p>
      <w:pPr>
        <w:spacing w:after="0"/>
        <w:jc w:val="right"/>
        <w:rPr>
          <w:sz w:val="24"/>
        </w:rPr>
        <w:sectPr>
          <w:type w:val="continuous"/>
          <w:pgSz w:w="11910" w:h="16840"/>
          <w:pgMar w:header="0" w:footer="756" w:top="1940" w:bottom="280" w:left="1000" w:right="920"/>
          <w:cols w:num="2" w:equalWidth="0">
            <w:col w:w="2408" w:space="3006"/>
            <w:col w:w="4576"/>
          </w:cols>
        </w:sectPr>
      </w:pPr>
    </w:p>
    <w:p>
      <w:pPr>
        <w:pStyle w:val="Heading3"/>
        <w:ind w:left="1384" w:right="1010" w:firstLine="763"/>
        <w:jc w:val="left"/>
      </w:pPr>
      <w:r>
        <w:rPr/>
        <w:t>Эколого-этнографический туризм в России: современное</w:t>
      </w:r>
      <w:r>
        <w:rPr>
          <w:spacing w:val="-7"/>
        </w:rPr>
        <w:t> </w:t>
      </w:r>
      <w:r>
        <w:rPr/>
        <w:t>состояние</w:t>
      </w:r>
      <w:r>
        <w:rPr>
          <w:spacing w:val="-7"/>
        </w:rPr>
        <w:t> </w:t>
      </w:r>
      <w:r>
        <w:rPr/>
        <w:t>и</w:t>
      </w:r>
      <w:r>
        <w:rPr>
          <w:spacing w:val="-6"/>
        </w:rPr>
        <w:t> </w:t>
      </w:r>
      <w:r>
        <w:rPr/>
        <w:t>новейшие</w:t>
      </w:r>
      <w:r>
        <w:rPr>
          <w:spacing w:val="-7"/>
        </w:rPr>
        <w:t> </w:t>
      </w:r>
      <w:r>
        <w:rPr/>
        <w:t>тенденции</w:t>
      </w:r>
      <w:r>
        <w:rPr>
          <w:spacing w:val="-6"/>
        </w:rPr>
        <w:t> </w:t>
      </w:r>
      <w:r>
        <w:rPr/>
        <w:t>развития</w:t>
      </w:r>
    </w:p>
    <w:p>
      <w:pPr>
        <w:spacing w:before="238"/>
        <w:ind w:left="133" w:right="210" w:firstLine="708"/>
        <w:jc w:val="both"/>
        <w:rPr>
          <w:i/>
          <w:sz w:val="24"/>
        </w:rPr>
      </w:pPr>
      <w:r>
        <w:rPr>
          <w:b/>
          <w:i/>
          <w:sz w:val="24"/>
        </w:rPr>
        <w:t>Аннотация. </w:t>
      </w:r>
      <w:r>
        <w:rPr>
          <w:i/>
          <w:sz w:val="24"/>
        </w:rPr>
        <w:t>В настоящей статье предпринята попытка отражения специфики эко- лого-этнографических путешествий как пограничной – между этнокультурным и экологи- ческим туризмом – формы рекреационной активности; представлен краткий обзор разви- тия феномена за минувшие десятилетия. Отмечена роль особо охраняемых природных тер- риторий в развитии эколого-этнографических поездок в России, с указанием пространст- венных особенностей этого процесса. Уделено внимание этнографическим деревням и про- чим категориям объектов этнокультурного интереса. Обозначены некоторые важные тенденции современного развития отечественного эколого-этнографического туризма.</w:t>
      </w:r>
    </w:p>
    <w:p>
      <w:pPr>
        <w:spacing w:before="1"/>
        <w:ind w:left="134" w:right="211" w:firstLine="708"/>
        <w:jc w:val="both"/>
        <w:rPr>
          <w:i/>
          <w:sz w:val="24"/>
        </w:rPr>
      </w:pPr>
      <w:r>
        <w:rPr>
          <w:b/>
          <w:i/>
          <w:sz w:val="24"/>
        </w:rPr>
        <w:t>Ключевые слова: </w:t>
      </w:r>
      <w:r>
        <w:rPr>
          <w:i/>
          <w:sz w:val="24"/>
        </w:rPr>
        <w:t>эколого-этнографический туризм в России, состояние и тенденции </w:t>
      </w:r>
      <w:r>
        <w:rPr>
          <w:i/>
          <w:spacing w:val="-2"/>
          <w:sz w:val="24"/>
        </w:rPr>
        <w:t>развития.</w:t>
      </w:r>
    </w:p>
    <w:p>
      <w:pPr>
        <w:spacing w:line="275" w:lineRule="exact" w:before="184"/>
        <w:ind w:left="133" w:right="207" w:firstLine="0"/>
        <w:jc w:val="right"/>
        <w:rPr>
          <w:b/>
          <w:i/>
          <w:sz w:val="24"/>
        </w:rPr>
      </w:pPr>
      <w:r>
        <w:rPr>
          <w:b/>
          <w:i/>
          <w:sz w:val="24"/>
        </w:rPr>
        <w:t>Butuzov Alexey </w:t>
      </w:r>
      <w:r>
        <w:rPr>
          <w:b/>
          <w:i/>
          <w:spacing w:val="-2"/>
          <w:sz w:val="24"/>
        </w:rPr>
        <w:t>Gennadyevich</w:t>
      </w:r>
    </w:p>
    <w:p>
      <w:pPr>
        <w:spacing w:line="275" w:lineRule="exact" w:before="0"/>
        <w:ind w:left="0" w:right="209" w:firstLine="0"/>
        <w:jc w:val="right"/>
        <w:rPr>
          <w:i/>
          <w:sz w:val="24"/>
        </w:rPr>
      </w:pPr>
      <w:r>
        <w:rPr>
          <w:i/>
          <w:sz w:val="24"/>
        </w:rPr>
        <w:t>Moscow</w:t>
      </w:r>
      <w:r>
        <w:rPr>
          <w:i/>
          <w:spacing w:val="-1"/>
          <w:sz w:val="24"/>
        </w:rPr>
        <w:t> </w:t>
      </w:r>
      <w:r>
        <w:rPr>
          <w:i/>
          <w:sz w:val="24"/>
        </w:rPr>
        <w:t>Humanitarian</w:t>
      </w:r>
      <w:r>
        <w:rPr>
          <w:i/>
          <w:spacing w:val="-1"/>
          <w:sz w:val="24"/>
        </w:rPr>
        <w:t> </w:t>
      </w:r>
      <w:r>
        <w:rPr>
          <w:i/>
          <w:spacing w:val="-2"/>
          <w:sz w:val="24"/>
        </w:rPr>
        <w:t>University</w:t>
      </w:r>
    </w:p>
    <w:p>
      <w:pPr>
        <w:spacing w:before="185"/>
        <w:ind w:left="816" w:right="0" w:firstLine="0"/>
        <w:jc w:val="both"/>
        <w:rPr>
          <w:b/>
          <w:sz w:val="24"/>
        </w:rPr>
      </w:pPr>
      <w:r>
        <w:rPr>
          <w:b/>
          <w:sz w:val="24"/>
        </w:rPr>
        <w:t>Eco-ethnographic</w:t>
      </w:r>
      <w:r>
        <w:rPr>
          <w:b/>
          <w:spacing w:val="-3"/>
          <w:sz w:val="24"/>
        </w:rPr>
        <w:t> </w:t>
      </w:r>
      <w:r>
        <w:rPr>
          <w:b/>
          <w:sz w:val="24"/>
        </w:rPr>
        <w:t>tourism</w:t>
      </w:r>
      <w:r>
        <w:rPr>
          <w:b/>
          <w:spacing w:val="-2"/>
          <w:sz w:val="24"/>
        </w:rPr>
        <w:t> </w:t>
      </w:r>
      <w:r>
        <w:rPr>
          <w:b/>
          <w:sz w:val="24"/>
        </w:rPr>
        <w:t>in</w:t>
      </w:r>
      <w:r>
        <w:rPr>
          <w:b/>
          <w:spacing w:val="-1"/>
          <w:sz w:val="24"/>
        </w:rPr>
        <w:t> </w:t>
      </w:r>
      <w:r>
        <w:rPr>
          <w:b/>
          <w:sz w:val="24"/>
        </w:rPr>
        <w:t>Russia:</w:t>
      </w:r>
      <w:r>
        <w:rPr>
          <w:b/>
          <w:spacing w:val="-1"/>
          <w:sz w:val="24"/>
        </w:rPr>
        <w:t> </w:t>
      </w:r>
      <w:r>
        <w:rPr>
          <w:b/>
          <w:sz w:val="24"/>
        </w:rPr>
        <w:t>current</w:t>
      </w:r>
      <w:r>
        <w:rPr>
          <w:b/>
          <w:spacing w:val="-2"/>
          <w:sz w:val="24"/>
        </w:rPr>
        <w:t> </w:t>
      </w:r>
      <w:r>
        <w:rPr>
          <w:b/>
          <w:sz w:val="24"/>
        </w:rPr>
        <w:t>state</w:t>
      </w:r>
      <w:r>
        <w:rPr>
          <w:b/>
          <w:spacing w:val="-2"/>
          <w:sz w:val="24"/>
        </w:rPr>
        <w:t> </w:t>
      </w:r>
      <w:r>
        <w:rPr>
          <w:b/>
          <w:sz w:val="24"/>
        </w:rPr>
        <w:t>and</w:t>
      </w:r>
      <w:r>
        <w:rPr>
          <w:b/>
          <w:spacing w:val="-2"/>
          <w:sz w:val="24"/>
        </w:rPr>
        <w:t> </w:t>
      </w:r>
      <w:r>
        <w:rPr>
          <w:b/>
          <w:sz w:val="24"/>
        </w:rPr>
        <w:t>latest</w:t>
      </w:r>
      <w:r>
        <w:rPr>
          <w:b/>
          <w:spacing w:val="-1"/>
          <w:sz w:val="24"/>
        </w:rPr>
        <w:t> </w:t>
      </w:r>
      <w:r>
        <w:rPr>
          <w:b/>
          <w:sz w:val="24"/>
        </w:rPr>
        <w:t>development</w:t>
      </w:r>
      <w:r>
        <w:rPr>
          <w:b/>
          <w:spacing w:val="-2"/>
          <w:sz w:val="24"/>
        </w:rPr>
        <w:t> trends</w:t>
      </w:r>
    </w:p>
    <w:p>
      <w:pPr>
        <w:spacing w:before="184"/>
        <w:ind w:left="133" w:right="207" w:firstLine="708"/>
        <w:jc w:val="both"/>
        <w:rPr>
          <w:i/>
          <w:sz w:val="24"/>
        </w:rPr>
      </w:pPr>
      <w:r>
        <w:rPr>
          <w:b/>
          <w:i/>
          <w:sz w:val="24"/>
        </w:rPr>
        <w:t>Abstract. </w:t>
      </w:r>
      <w:r>
        <w:rPr>
          <w:i/>
          <w:sz w:val="24"/>
        </w:rPr>
        <w:t>This article attempts to reflect the specifics of ecological and ethnographic travel as a borderline form of recreational activity between ethno-cultural and ecological tourism and presents a brief overview of the development of the phenomenon over the past decades. The author considers the special role of especially protected natural territories in the development of ecologi- cal and ethnographic trips in Russia, indicating the spatial features of this process. The author also pays attention to ethnographic villages and other categories of objects of ethnocultural interest. Some</w:t>
      </w:r>
      <w:r>
        <w:rPr>
          <w:i/>
          <w:spacing w:val="-1"/>
          <w:sz w:val="24"/>
        </w:rPr>
        <w:t> </w:t>
      </w:r>
      <w:r>
        <w:rPr>
          <w:i/>
          <w:sz w:val="24"/>
        </w:rPr>
        <w:t>important</w:t>
      </w:r>
      <w:r>
        <w:rPr>
          <w:i/>
          <w:spacing w:val="-1"/>
          <w:sz w:val="24"/>
        </w:rPr>
        <w:t> </w:t>
      </w:r>
      <w:r>
        <w:rPr>
          <w:i/>
          <w:sz w:val="24"/>
        </w:rPr>
        <w:t>trends</w:t>
      </w:r>
      <w:r>
        <w:rPr>
          <w:i/>
          <w:spacing w:val="-1"/>
          <w:sz w:val="24"/>
        </w:rPr>
        <w:t> </w:t>
      </w:r>
      <w:r>
        <w:rPr>
          <w:i/>
          <w:sz w:val="24"/>
        </w:rPr>
        <w:t>in</w:t>
      </w:r>
      <w:r>
        <w:rPr>
          <w:i/>
          <w:spacing w:val="-2"/>
          <w:sz w:val="24"/>
        </w:rPr>
        <w:t> </w:t>
      </w:r>
      <w:r>
        <w:rPr>
          <w:i/>
          <w:sz w:val="24"/>
        </w:rPr>
        <w:t>the</w:t>
      </w:r>
      <w:r>
        <w:rPr>
          <w:i/>
          <w:spacing w:val="-1"/>
          <w:sz w:val="24"/>
        </w:rPr>
        <w:t> </w:t>
      </w:r>
      <w:r>
        <w:rPr>
          <w:i/>
          <w:sz w:val="24"/>
        </w:rPr>
        <w:t>modern</w:t>
      </w:r>
      <w:r>
        <w:rPr>
          <w:i/>
          <w:spacing w:val="-2"/>
          <w:sz w:val="24"/>
        </w:rPr>
        <w:t> </w:t>
      </w:r>
      <w:r>
        <w:rPr>
          <w:i/>
          <w:sz w:val="24"/>
        </w:rPr>
        <w:t>development</w:t>
      </w:r>
      <w:r>
        <w:rPr>
          <w:i/>
          <w:spacing w:val="-2"/>
          <w:sz w:val="24"/>
        </w:rPr>
        <w:t> </w:t>
      </w:r>
      <w:r>
        <w:rPr>
          <w:i/>
          <w:sz w:val="24"/>
        </w:rPr>
        <w:t>of</w:t>
      </w:r>
      <w:r>
        <w:rPr>
          <w:i/>
          <w:spacing w:val="-2"/>
          <w:sz w:val="24"/>
        </w:rPr>
        <w:t> </w:t>
      </w:r>
      <w:r>
        <w:rPr>
          <w:i/>
          <w:sz w:val="24"/>
        </w:rPr>
        <w:t>domestic</w:t>
      </w:r>
      <w:r>
        <w:rPr>
          <w:i/>
          <w:spacing w:val="-2"/>
          <w:sz w:val="24"/>
        </w:rPr>
        <w:t> </w:t>
      </w:r>
      <w:r>
        <w:rPr>
          <w:i/>
          <w:sz w:val="24"/>
        </w:rPr>
        <w:t>ecological</w:t>
      </w:r>
      <w:r>
        <w:rPr>
          <w:i/>
          <w:spacing w:val="-1"/>
          <w:sz w:val="24"/>
        </w:rPr>
        <w:t> </w:t>
      </w:r>
      <w:r>
        <w:rPr>
          <w:i/>
          <w:sz w:val="24"/>
        </w:rPr>
        <w:t>and</w:t>
      </w:r>
      <w:r>
        <w:rPr>
          <w:i/>
          <w:spacing w:val="-1"/>
          <w:sz w:val="24"/>
        </w:rPr>
        <w:t> </w:t>
      </w:r>
      <w:r>
        <w:rPr>
          <w:i/>
          <w:sz w:val="24"/>
        </w:rPr>
        <w:t>ethnographic</w:t>
      </w:r>
      <w:r>
        <w:rPr>
          <w:i/>
          <w:spacing w:val="-1"/>
          <w:sz w:val="24"/>
        </w:rPr>
        <w:t> </w:t>
      </w:r>
      <w:r>
        <w:rPr>
          <w:i/>
          <w:sz w:val="24"/>
        </w:rPr>
        <w:t>tourism are outlined.</w:t>
      </w:r>
    </w:p>
    <w:p>
      <w:pPr>
        <w:spacing w:before="0"/>
        <w:ind w:left="841" w:right="0" w:firstLine="0"/>
        <w:jc w:val="both"/>
        <w:rPr>
          <w:i/>
          <w:sz w:val="24"/>
        </w:rPr>
      </w:pPr>
      <w:r>
        <w:rPr>
          <w:b/>
          <w:i/>
          <w:sz w:val="24"/>
        </w:rPr>
        <w:t>Keywords:</w:t>
      </w:r>
      <w:r>
        <w:rPr>
          <w:b/>
          <w:i/>
          <w:spacing w:val="-4"/>
          <w:sz w:val="24"/>
        </w:rPr>
        <w:t> </w:t>
      </w:r>
      <w:r>
        <w:rPr>
          <w:i/>
          <w:sz w:val="24"/>
        </w:rPr>
        <w:t>ecological</w:t>
      </w:r>
      <w:r>
        <w:rPr>
          <w:i/>
          <w:spacing w:val="-3"/>
          <w:sz w:val="24"/>
        </w:rPr>
        <w:t> </w:t>
      </w:r>
      <w:r>
        <w:rPr>
          <w:i/>
          <w:sz w:val="24"/>
        </w:rPr>
        <w:t>and</w:t>
      </w:r>
      <w:r>
        <w:rPr>
          <w:i/>
          <w:spacing w:val="-4"/>
          <w:sz w:val="24"/>
        </w:rPr>
        <w:t> </w:t>
      </w:r>
      <w:r>
        <w:rPr>
          <w:i/>
          <w:sz w:val="24"/>
        </w:rPr>
        <w:t>ethnographic</w:t>
      </w:r>
      <w:r>
        <w:rPr>
          <w:i/>
          <w:spacing w:val="-3"/>
          <w:sz w:val="24"/>
        </w:rPr>
        <w:t> </w:t>
      </w:r>
      <w:r>
        <w:rPr>
          <w:i/>
          <w:sz w:val="24"/>
        </w:rPr>
        <w:t>tourism</w:t>
      </w:r>
      <w:r>
        <w:rPr>
          <w:i/>
          <w:spacing w:val="-4"/>
          <w:sz w:val="24"/>
        </w:rPr>
        <w:t> </w:t>
      </w:r>
      <w:r>
        <w:rPr>
          <w:i/>
          <w:sz w:val="24"/>
        </w:rPr>
        <w:t>in</w:t>
      </w:r>
      <w:r>
        <w:rPr>
          <w:i/>
          <w:spacing w:val="-4"/>
          <w:sz w:val="24"/>
        </w:rPr>
        <w:t> </w:t>
      </w:r>
      <w:r>
        <w:rPr>
          <w:i/>
          <w:sz w:val="24"/>
        </w:rPr>
        <w:t>Russia:</w:t>
      </w:r>
      <w:r>
        <w:rPr>
          <w:i/>
          <w:spacing w:val="-2"/>
          <w:sz w:val="24"/>
        </w:rPr>
        <w:t> </w:t>
      </w:r>
      <w:r>
        <w:rPr>
          <w:i/>
          <w:sz w:val="24"/>
        </w:rPr>
        <w:t>status</w:t>
      </w:r>
      <w:r>
        <w:rPr>
          <w:i/>
          <w:spacing w:val="-4"/>
          <w:sz w:val="24"/>
        </w:rPr>
        <w:t> </w:t>
      </w:r>
      <w:r>
        <w:rPr>
          <w:i/>
          <w:sz w:val="24"/>
        </w:rPr>
        <w:t>and</w:t>
      </w:r>
      <w:r>
        <w:rPr>
          <w:i/>
          <w:spacing w:val="-3"/>
          <w:sz w:val="24"/>
        </w:rPr>
        <w:t> </w:t>
      </w:r>
      <w:r>
        <w:rPr>
          <w:i/>
          <w:sz w:val="24"/>
        </w:rPr>
        <w:t>development</w:t>
      </w:r>
      <w:r>
        <w:rPr>
          <w:i/>
          <w:spacing w:val="-2"/>
          <w:sz w:val="24"/>
        </w:rPr>
        <w:t> trends.</w:t>
      </w:r>
    </w:p>
    <w:p>
      <w:pPr>
        <w:pStyle w:val="BodyText"/>
        <w:spacing w:before="44"/>
        <w:ind w:left="0"/>
        <w:jc w:val="left"/>
        <w:rPr>
          <w:i/>
          <w:sz w:val="24"/>
        </w:rPr>
      </w:pPr>
    </w:p>
    <w:p>
      <w:pPr>
        <w:pStyle w:val="BodyText"/>
        <w:ind w:right="209" w:firstLine="720"/>
      </w:pPr>
      <w:r>
        <w:rPr/>
        <w:t>Следуя общепринятой дефиниции, эколого-этнографический туризм апеллирует к доиндустриальным традиционным формам природопользования. Речь идет о путешествиях с целью приобщения к самобытной культуре различ- ных</w:t>
      </w:r>
      <w:r>
        <w:rPr>
          <w:spacing w:val="80"/>
        </w:rPr>
        <w:t> </w:t>
      </w:r>
      <w:r>
        <w:rPr/>
        <w:t>этно-территориальных</w:t>
      </w:r>
      <w:r>
        <w:rPr>
          <w:spacing w:val="80"/>
        </w:rPr>
        <w:t> </w:t>
      </w:r>
      <w:r>
        <w:rPr/>
        <w:t>сообществ</w:t>
      </w:r>
      <w:r>
        <w:rPr>
          <w:spacing w:val="80"/>
        </w:rPr>
        <w:t> </w:t>
      </w:r>
      <w:r>
        <w:rPr/>
        <w:t>в</w:t>
      </w:r>
      <w:r>
        <w:rPr>
          <w:spacing w:val="80"/>
        </w:rPr>
        <w:t> </w:t>
      </w:r>
      <w:r>
        <w:rPr/>
        <w:t>привычной</w:t>
      </w:r>
      <w:r>
        <w:rPr>
          <w:spacing w:val="80"/>
        </w:rPr>
        <w:t> </w:t>
      </w:r>
      <w:r>
        <w:rPr/>
        <w:t>среде</w:t>
      </w:r>
      <w:r>
        <w:rPr>
          <w:spacing w:val="80"/>
        </w:rPr>
        <w:t> </w:t>
      </w:r>
      <w:r>
        <w:rPr/>
        <w:t>их</w:t>
      </w:r>
      <w:r>
        <w:rPr>
          <w:spacing w:val="80"/>
        </w:rPr>
        <w:t> </w:t>
      </w:r>
      <w:r>
        <w:rPr/>
        <w:t>проживания. В</w:t>
      </w:r>
      <w:r>
        <w:rPr>
          <w:spacing w:val="-4"/>
        </w:rPr>
        <w:t> </w:t>
      </w:r>
      <w:r>
        <w:rPr/>
        <w:t>отечественной практике при выборе объектов эколого-этнографического ин- тереса внимание уделяется как ушедшим, так и ныне практикуемым в сельской местности системам жизнеобеспечения. Зачастую эколого-этнографические пу- тешествия</w:t>
      </w:r>
      <w:r>
        <w:rPr>
          <w:spacing w:val="25"/>
        </w:rPr>
        <w:t> </w:t>
      </w:r>
      <w:r>
        <w:rPr/>
        <w:t>считаются</w:t>
      </w:r>
      <w:r>
        <w:rPr>
          <w:spacing w:val="25"/>
        </w:rPr>
        <w:t> </w:t>
      </w:r>
      <w:r>
        <w:rPr/>
        <w:t>пограничной</w:t>
      </w:r>
      <w:r>
        <w:rPr>
          <w:spacing w:val="26"/>
        </w:rPr>
        <w:t> </w:t>
      </w:r>
      <w:r>
        <w:rPr/>
        <w:t>–</w:t>
      </w:r>
      <w:r>
        <w:rPr>
          <w:spacing w:val="25"/>
        </w:rPr>
        <w:t> </w:t>
      </w:r>
      <w:r>
        <w:rPr/>
        <w:t>между</w:t>
      </w:r>
      <w:r>
        <w:rPr>
          <w:spacing w:val="26"/>
        </w:rPr>
        <w:t> </w:t>
      </w:r>
      <w:r>
        <w:rPr/>
        <w:t>экологическим</w:t>
      </w:r>
      <w:r>
        <w:rPr>
          <w:spacing w:val="24"/>
        </w:rPr>
        <w:t> </w:t>
      </w:r>
      <w:r>
        <w:rPr/>
        <w:t>и</w:t>
      </w:r>
      <w:r>
        <w:rPr>
          <w:spacing w:val="25"/>
        </w:rPr>
        <w:t> </w:t>
      </w:r>
      <w:r>
        <w:rPr>
          <w:spacing w:val="-2"/>
        </w:rPr>
        <w:t>этнокультурным</w:t>
      </w:r>
    </w:p>
    <w:p>
      <w:pPr>
        <w:pStyle w:val="BodyText"/>
        <w:spacing w:before="11"/>
        <w:ind w:left="0"/>
        <w:jc w:val="left"/>
        <w:rPr>
          <w:sz w:val="11"/>
        </w:rPr>
      </w:pPr>
      <w:r>
        <w:rPr/>
        <mc:AlternateContent>
          <mc:Choice Requires="wps">
            <w:drawing>
              <wp:anchor distT="0" distB="0" distL="0" distR="0" allowOverlap="1" layoutInCell="1" locked="0" behindDoc="1" simplePos="0" relativeHeight="487632896">
                <wp:simplePos x="0" y="0"/>
                <wp:positionH relativeFrom="page">
                  <wp:posOffset>720090</wp:posOffset>
                </wp:positionH>
                <wp:positionV relativeFrom="paragraph">
                  <wp:posOffset>102762</wp:posOffset>
                </wp:positionV>
                <wp:extent cx="1828800" cy="9525"/>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8.091575pt;width:144pt;height:.72pt;mso-position-horizontal-relative:page;mso-position-vertical-relative:paragraph;z-index:-15683584;mso-wrap-distance-left:0;mso-wrap-distance-right:0" id="docshape177"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2"/>
          <w:sz w:val="20"/>
        </w:rPr>
        <w:t> </w:t>
      </w:r>
      <w:r>
        <w:rPr>
          <w:sz w:val="20"/>
        </w:rPr>
        <w:t>Бутузов</w:t>
      </w:r>
      <w:r>
        <w:rPr>
          <w:spacing w:val="-3"/>
          <w:sz w:val="20"/>
        </w:rPr>
        <w:t> </w:t>
      </w:r>
      <w:r>
        <w:rPr>
          <w:sz w:val="20"/>
        </w:rPr>
        <w:t>А.</w:t>
      </w:r>
      <w:r>
        <w:rPr>
          <w:spacing w:val="-3"/>
          <w:sz w:val="20"/>
        </w:rPr>
        <w:t> </w:t>
      </w:r>
      <w:r>
        <w:rPr>
          <w:sz w:val="20"/>
        </w:rPr>
        <w:t>Г.,</w:t>
      </w:r>
      <w:r>
        <w:rPr>
          <w:spacing w:val="-2"/>
          <w:sz w:val="20"/>
        </w:rPr>
        <w:t> </w:t>
      </w:r>
      <w:r>
        <w:rPr>
          <w:spacing w:val="-4"/>
          <w:sz w:val="20"/>
        </w:rPr>
        <w:t>2023</w:t>
      </w:r>
    </w:p>
    <w:p>
      <w:pPr>
        <w:spacing w:after="0"/>
        <w:jc w:val="left"/>
        <w:rPr>
          <w:sz w:val="20"/>
        </w:rPr>
        <w:sectPr>
          <w:type w:val="continuous"/>
          <w:pgSz w:w="11910" w:h="16840"/>
          <w:pgMar w:header="0" w:footer="756" w:top="1940" w:bottom="280" w:left="1000" w:right="920"/>
        </w:sectPr>
      </w:pPr>
    </w:p>
    <w:p>
      <w:pPr>
        <w:pStyle w:val="BodyText"/>
        <w:spacing w:before="70"/>
        <w:ind w:right="209"/>
      </w:pPr>
      <w:r>
        <w:rPr/>
        <w:t>туризмом – формой рекреационной активности. Но именно в рамках эколого- этнографического направления становится столь очевидным существенное сходство в генезисе двух указанных специальных видов туризма. Это придает эколого-этнографическим турам и программам неповторимый колорит, широ- кие возможности для комбинирования технологий менеджмента, консолидации ресурсной и клиентской базы.</w:t>
      </w:r>
    </w:p>
    <w:p>
      <w:pPr>
        <w:pStyle w:val="BodyText"/>
        <w:ind w:right="208" w:firstLine="720"/>
      </w:pPr>
      <w:r>
        <w:rPr/>
        <w:t>В</w:t>
      </w:r>
      <w:r>
        <w:rPr>
          <w:spacing w:val="-4"/>
        </w:rPr>
        <w:t> </w:t>
      </w:r>
      <w:r>
        <w:rPr/>
        <w:t>конце</w:t>
      </w:r>
      <w:r>
        <w:rPr>
          <w:spacing w:val="-4"/>
        </w:rPr>
        <w:t> </w:t>
      </w:r>
      <w:r>
        <w:rPr/>
        <w:t>ХХ</w:t>
      </w:r>
      <w:r>
        <w:rPr>
          <w:spacing w:val="-4"/>
        </w:rPr>
        <w:t> </w:t>
      </w:r>
      <w:r>
        <w:rPr/>
        <w:t>века</w:t>
      </w:r>
      <w:r>
        <w:rPr>
          <w:spacing w:val="-4"/>
        </w:rPr>
        <w:t> </w:t>
      </w:r>
      <w:r>
        <w:rPr/>
        <w:t>эколого-этнографический</w:t>
      </w:r>
      <w:r>
        <w:rPr>
          <w:spacing w:val="-3"/>
        </w:rPr>
        <w:t> </w:t>
      </w:r>
      <w:r>
        <w:rPr/>
        <w:t>туризм</w:t>
      </w:r>
      <w:r>
        <w:rPr>
          <w:spacing w:val="-4"/>
        </w:rPr>
        <w:t> </w:t>
      </w:r>
      <w:r>
        <w:rPr/>
        <w:t>играл</w:t>
      </w:r>
      <w:r>
        <w:rPr>
          <w:spacing w:val="-3"/>
        </w:rPr>
        <w:t> </w:t>
      </w:r>
      <w:r>
        <w:rPr/>
        <w:t>роль</w:t>
      </w:r>
      <w:r>
        <w:rPr>
          <w:spacing w:val="-4"/>
        </w:rPr>
        <w:t> </w:t>
      </w:r>
      <w:r>
        <w:rPr/>
        <w:t>пионерного подвида отечественного этнокультурного туризма. В России на особо охраняе- мых территориях, особенно в заповедниках, широко представлены экосистемы, слабо затронутые индустриальной и постиндустриальной деятельностью. Этим обстоятельством</w:t>
      </w:r>
      <w:r>
        <w:rPr>
          <w:spacing w:val="40"/>
        </w:rPr>
        <w:t> </w:t>
      </w:r>
      <w:r>
        <w:rPr/>
        <w:t>во</w:t>
      </w:r>
      <w:r>
        <w:rPr>
          <w:spacing w:val="40"/>
        </w:rPr>
        <w:t> </w:t>
      </w:r>
      <w:r>
        <w:rPr/>
        <w:t>многом</w:t>
      </w:r>
      <w:r>
        <w:rPr>
          <w:spacing w:val="40"/>
        </w:rPr>
        <w:t> </w:t>
      </w:r>
      <w:r>
        <w:rPr/>
        <w:t>объяснялся</w:t>
      </w:r>
      <w:r>
        <w:rPr>
          <w:spacing w:val="40"/>
        </w:rPr>
        <w:t> </w:t>
      </w:r>
      <w:r>
        <w:rPr/>
        <w:t>прежде</w:t>
      </w:r>
      <w:r>
        <w:rPr>
          <w:spacing w:val="40"/>
        </w:rPr>
        <w:t> </w:t>
      </w:r>
      <w:r>
        <w:rPr/>
        <w:t>подчиненный</w:t>
      </w:r>
      <w:r>
        <w:rPr>
          <w:spacing w:val="40"/>
        </w:rPr>
        <w:t> </w:t>
      </w:r>
      <w:r>
        <w:rPr/>
        <w:t>по</w:t>
      </w:r>
      <w:r>
        <w:rPr>
          <w:spacing w:val="40"/>
        </w:rPr>
        <w:t> </w:t>
      </w:r>
      <w:r>
        <w:rPr/>
        <w:t>отношению к</w:t>
      </w:r>
      <w:r>
        <w:rPr>
          <w:spacing w:val="-5"/>
        </w:rPr>
        <w:t> </w:t>
      </w:r>
      <w:r>
        <w:rPr/>
        <w:t>экологическому туризму характер отечественных туров и программ этнокуль- турного</w:t>
      </w:r>
      <w:r>
        <w:rPr>
          <w:spacing w:val="-3"/>
        </w:rPr>
        <w:t> </w:t>
      </w:r>
      <w:r>
        <w:rPr/>
        <w:t>содержания.</w:t>
      </w:r>
      <w:r>
        <w:rPr>
          <w:spacing w:val="-4"/>
        </w:rPr>
        <w:t> </w:t>
      </w:r>
      <w:r>
        <w:rPr/>
        <w:t>С</w:t>
      </w:r>
      <w:r>
        <w:rPr>
          <w:spacing w:val="-4"/>
        </w:rPr>
        <w:t> </w:t>
      </w:r>
      <w:r>
        <w:rPr/>
        <w:t>началом</w:t>
      </w:r>
      <w:r>
        <w:rPr>
          <w:spacing w:val="-5"/>
        </w:rPr>
        <w:t> </w:t>
      </w:r>
      <w:r>
        <w:rPr/>
        <w:t>ХХI</w:t>
      </w:r>
      <w:r>
        <w:rPr>
          <w:spacing w:val="-3"/>
        </w:rPr>
        <w:t> </w:t>
      </w:r>
      <w:r>
        <w:rPr/>
        <w:t>столетия</w:t>
      </w:r>
      <w:r>
        <w:rPr>
          <w:spacing w:val="-4"/>
        </w:rPr>
        <w:t> </w:t>
      </w:r>
      <w:r>
        <w:rPr/>
        <w:t>произошло</w:t>
      </w:r>
      <w:r>
        <w:rPr>
          <w:spacing w:val="-3"/>
        </w:rPr>
        <w:t> </w:t>
      </w:r>
      <w:r>
        <w:rPr/>
        <w:t>некоторое</w:t>
      </w:r>
      <w:r>
        <w:rPr>
          <w:spacing w:val="-5"/>
        </w:rPr>
        <w:t> </w:t>
      </w:r>
      <w:r>
        <w:rPr/>
        <w:t>замедление темпов развития эколого-этнографических поездок, приведшее к закономерно- му снижению их доли в структуре отечественных этнокультурных путешест- вий. Но статистические данные однозначно свидетельствовали в пользу высо- кой привлекательности эколого-этнографических путешествий среди прочих подвидов отечественного этнокультурного туризма. В отличие от этнокультур- ного туризма, указанный сегмент на протяжении трех десятилетий не рассмат- ривался в качестве приоритетного направления экологического туризма.</w:t>
      </w:r>
    </w:p>
    <w:p>
      <w:pPr>
        <w:pStyle w:val="BodyText"/>
        <w:ind w:right="209" w:firstLine="720"/>
      </w:pPr>
      <w:r>
        <w:rPr/>
        <w:t>За период с 2018 по 2023</w:t>
      </w:r>
      <w:r>
        <w:rPr>
          <w:spacing w:val="-2"/>
        </w:rPr>
        <w:t> </w:t>
      </w:r>
      <w:r>
        <w:rPr/>
        <w:t>гг. в России произошло лавинообразное увели- чение объемов спроса на экологические туры. Накануне пандемии половина российских респондентов совершили экологические поездки, из них каждый второй – в течение 2018</w:t>
      </w:r>
      <w:r>
        <w:rPr>
          <w:spacing w:val="-3"/>
        </w:rPr>
        <w:t> </w:t>
      </w:r>
      <w:r>
        <w:rPr/>
        <w:t>г. После окончания пандемии поклонники этнокуль- турной тематики отчетливее, чем прежде, стремились к гармоничным отноше- ниям с принимающей средой для обретения практического и эмоционального опыта [1]. В 2022</w:t>
      </w:r>
      <w:r>
        <w:rPr>
          <w:spacing w:val="-2"/>
        </w:rPr>
        <w:t> </w:t>
      </w:r>
      <w:r>
        <w:rPr/>
        <w:t>г. объем внутренних экологических путешествий в России вырос на 2/5. Вместо запланированных в рамках концепции развития</w:t>
      </w:r>
      <w:r>
        <w:rPr>
          <w:spacing w:val="-3"/>
        </w:rPr>
        <w:t> </w:t>
      </w:r>
      <w:r>
        <w:rPr/>
        <w:t>туризма до</w:t>
      </w:r>
      <w:r>
        <w:rPr>
          <w:spacing w:val="26"/>
        </w:rPr>
        <w:t> </w:t>
      </w:r>
      <w:r>
        <w:rPr/>
        <w:t>2035</w:t>
      </w:r>
      <w:r>
        <w:rPr>
          <w:spacing w:val="-3"/>
        </w:rPr>
        <w:t> </w:t>
      </w:r>
      <w:r>
        <w:rPr/>
        <w:t>г.</w:t>
      </w:r>
      <w:r>
        <w:rPr>
          <w:spacing w:val="23"/>
        </w:rPr>
        <w:t> </w:t>
      </w:r>
      <w:r>
        <w:rPr/>
        <w:t>8,6</w:t>
      </w:r>
      <w:r>
        <w:rPr>
          <w:spacing w:val="25"/>
        </w:rPr>
        <w:t> </w:t>
      </w:r>
      <w:r>
        <w:rPr/>
        <w:t>млн</w:t>
      </w:r>
      <w:r>
        <w:rPr>
          <w:spacing w:val="25"/>
        </w:rPr>
        <w:t> </w:t>
      </w:r>
      <w:r>
        <w:rPr/>
        <w:t>визитеров</w:t>
      </w:r>
      <w:r>
        <w:rPr>
          <w:spacing w:val="25"/>
        </w:rPr>
        <w:t> </w:t>
      </w:r>
      <w:r>
        <w:rPr/>
        <w:t>ООПТ</w:t>
      </w:r>
      <w:r>
        <w:rPr>
          <w:spacing w:val="24"/>
        </w:rPr>
        <w:t> </w:t>
      </w:r>
      <w:r>
        <w:rPr/>
        <w:t>России</w:t>
      </w:r>
      <w:r>
        <w:rPr>
          <w:spacing w:val="26"/>
        </w:rPr>
        <w:t> </w:t>
      </w:r>
      <w:r>
        <w:rPr/>
        <w:t>посетили</w:t>
      </w:r>
      <w:r>
        <w:rPr>
          <w:spacing w:val="26"/>
        </w:rPr>
        <w:t> </w:t>
      </w:r>
      <w:r>
        <w:rPr/>
        <w:t>почти</w:t>
      </w:r>
      <w:r>
        <w:rPr>
          <w:spacing w:val="25"/>
        </w:rPr>
        <w:t> </w:t>
      </w:r>
      <w:r>
        <w:rPr/>
        <w:t>14</w:t>
      </w:r>
      <w:r>
        <w:rPr>
          <w:spacing w:val="26"/>
        </w:rPr>
        <w:t> </w:t>
      </w:r>
      <w:r>
        <w:rPr/>
        <w:t>млн</w:t>
      </w:r>
      <w:r>
        <w:rPr>
          <w:spacing w:val="25"/>
        </w:rPr>
        <w:t> </w:t>
      </w:r>
      <w:r>
        <w:rPr/>
        <w:t>гостей</w:t>
      </w:r>
      <w:r>
        <w:rPr>
          <w:spacing w:val="26"/>
        </w:rPr>
        <w:t> </w:t>
      </w:r>
      <w:r>
        <w:rPr/>
        <w:t>[2]. В</w:t>
      </w:r>
      <w:r>
        <w:rPr>
          <w:spacing w:val="-4"/>
        </w:rPr>
        <w:t> </w:t>
      </w:r>
      <w:r>
        <w:rPr/>
        <w:t>какой-то мере это явилось результатом позитивных изменений институцио- нальной среды. В частности, в течение 2012–2018</w:t>
      </w:r>
      <w:r>
        <w:rPr>
          <w:spacing w:val="-3"/>
        </w:rPr>
        <w:t> </w:t>
      </w:r>
      <w:r>
        <w:rPr/>
        <w:t>гг. доля территорий в общей площади заповедников России, отведенных Минприроды для приема туристов</w:t>
      </w:r>
      <w:r>
        <w:rPr>
          <w:spacing w:val="40"/>
        </w:rPr>
        <w:t> </w:t>
      </w:r>
      <w:r>
        <w:rPr/>
        <w:t>и рекреантов, увеличилась с 5 до 20</w:t>
      </w:r>
      <w:r>
        <w:rPr>
          <w:spacing w:val="-12"/>
        </w:rPr>
        <w:t> </w:t>
      </w:r>
      <w:r>
        <w:rPr/>
        <w:t>% [3].</w:t>
      </w:r>
    </w:p>
    <w:p>
      <w:pPr>
        <w:pStyle w:val="BodyText"/>
        <w:ind w:right="208" w:firstLine="720"/>
      </w:pPr>
      <w:r>
        <w:rPr/>
        <w:t>В подавляющем большинстве регионов страны (74 из 89) имеются особо охраняемые</w:t>
      </w:r>
      <w:r>
        <w:rPr>
          <w:spacing w:val="40"/>
        </w:rPr>
        <w:t>  </w:t>
      </w:r>
      <w:r>
        <w:rPr/>
        <w:t>природные</w:t>
      </w:r>
      <w:r>
        <w:rPr>
          <w:spacing w:val="40"/>
        </w:rPr>
        <w:t>  </w:t>
      </w:r>
      <w:r>
        <w:rPr/>
        <w:t>территории</w:t>
      </w:r>
      <w:r>
        <w:rPr>
          <w:spacing w:val="40"/>
        </w:rPr>
        <w:t>  </w:t>
      </w:r>
      <w:r>
        <w:rPr/>
        <w:t>(ООПТ),</w:t>
      </w:r>
      <w:r>
        <w:rPr>
          <w:spacing w:val="40"/>
        </w:rPr>
        <w:t>  </w:t>
      </w:r>
      <w:r>
        <w:rPr/>
        <w:t>принимающие</w:t>
      </w:r>
      <w:r>
        <w:rPr>
          <w:spacing w:val="40"/>
        </w:rPr>
        <w:t>  </w:t>
      </w:r>
      <w:r>
        <w:rPr/>
        <w:t>внутренних</w:t>
      </w:r>
      <w:r>
        <w:rPr>
          <w:spacing w:val="80"/>
        </w:rPr>
        <w:t> </w:t>
      </w:r>
      <w:r>
        <w:rPr/>
        <w:t>и</w:t>
      </w:r>
      <w:r>
        <w:rPr>
          <w:spacing w:val="-18"/>
        </w:rPr>
        <w:t> </w:t>
      </w:r>
      <w:r>
        <w:rPr/>
        <w:t>въездных</w:t>
      </w:r>
      <w:r>
        <w:rPr>
          <w:spacing w:val="-2"/>
        </w:rPr>
        <w:t> </w:t>
      </w:r>
      <w:r>
        <w:rPr/>
        <w:t>туристов.</w:t>
      </w:r>
      <w:r>
        <w:rPr>
          <w:spacing w:val="-2"/>
        </w:rPr>
        <w:t> </w:t>
      </w:r>
      <w:r>
        <w:rPr/>
        <w:t>Обращает</w:t>
      </w:r>
      <w:r>
        <w:rPr>
          <w:spacing w:val="-1"/>
        </w:rPr>
        <w:t> </w:t>
      </w:r>
      <w:r>
        <w:rPr/>
        <w:t>на</w:t>
      </w:r>
      <w:r>
        <w:rPr>
          <w:spacing w:val="-1"/>
        </w:rPr>
        <w:t> </w:t>
      </w:r>
      <w:r>
        <w:rPr/>
        <w:t>себя</w:t>
      </w:r>
      <w:r>
        <w:rPr>
          <w:spacing w:val="-2"/>
        </w:rPr>
        <w:t> </w:t>
      </w:r>
      <w:r>
        <w:rPr/>
        <w:t>внимание</w:t>
      </w:r>
      <w:r>
        <w:rPr>
          <w:spacing w:val="-2"/>
        </w:rPr>
        <w:t> </w:t>
      </w:r>
      <w:r>
        <w:rPr/>
        <w:t>чрезвычайно</w:t>
      </w:r>
      <w:r>
        <w:rPr>
          <w:spacing w:val="-2"/>
        </w:rPr>
        <w:t> </w:t>
      </w:r>
      <w:r>
        <w:rPr/>
        <w:t>высокая</w:t>
      </w:r>
      <w:r>
        <w:rPr>
          <w:spacing w:val="-1"/>
        </w:rPr>
        <w:t> </w:t>
      </w:r>
      <w:r>
        <w:rPr/>
        <w:t>степень пространственной концентрации потоков экологических путешественников. Свыше</w:t>
      </w:r>
      <w:r>
        <w:rPr>
          <w:spacing w:val="-11"/>
        </w:rPr>
        <w:t> </w:t>
      </w:r>
      <w:r>
        <w:rPr/>
        <w:t>3/4</w:t>
      </w:r>
      <w:r>
        <w:rPr>
          <w:spacing w:val="-11"/>
        </w:rPr>
        <w:t> </w:t>
      </w:r>
      <w:r>
        <w:rPr/>
        <w:t>гостей</w:t>
      </w:r>
      <w:r>
        <w:rPr>
          <w:spacing w:val="-11"/>
        </w:rPr>
        <w:t> </w:t>
      </w:r>
      <w:r>
        <w:rPr/>
        <w:t>в</w:t>
      </w:r>
      <w:r>
        <w:rPr>
          <w:spacing w:val="-11"/>
        </w:rPr>
        <w:t> </w:t>
      </w:r>
      <w:r>
        <w:rPr/>
        <w:t>ООПТ</w:t>
      </w:r>
      <w:r>
        <w:rPr>
          <w:spacing w:val="-12"/>
        </w:rPr>
        <w:t> </w:t>
      </w:r>
      <w:r>
        <w:rPr/>
        <w:t>пришлось</w:t>
      </w:r>
      <w:r>
        <w:rPr>
          <w:spacing w:val="-12"/>
        </w:rPr>
        <w:t> </w:t>
      </w:r>
      <w:r>
        <w:rPr/>
        <w:t>на</w:t>
      </w:r>
      <w:r>
        <w:rPr>
          <w:spacing w:val="-11"/>
        </w:rPr>
        <w:t> </w:t>
      </w:r>
      <w:r>
        <w:rPr/>
        <w:t>первую</w:t>
      </w:r>
      <w:r>
        <w:rPr>
          <w:spacing w:val="-11"/>
        </w:rPr>
        <w:t> </w:t>
      </w:r>
      <w:r>
        <w:rPr/>
        <w:t>«десятку»</w:t>
      </w:r>
      <w:r>
        <w:rPr>
          <w:spacing w:val="-9"/>
        </w:rPr>
        <w:t> </w:t>
      </w:r>
      <w:r>
        <w:rPr/>
        <w:t>лидеров,</w:t>
      </w:r>
      <w:r>
        <w:rPr>
          <w:spacing w:val="-11"/>
        </w:rPr>
        <w:t> </w:t>
      </w:r>
      <w:r>
        <w:rPr/>
        <w:t>из</w:t>
      </w:r>
      <w:r>
        <w:rPr>
          <w:spacing w:val="-11"/>
        </w:rPr>
        <w:t> </w:t>
      </w:r>
      <w:r>
        <w:rPr/>
        <w:t>которых</w:t>
      </w:r>
      <w:r>
        <w:rPr>
          <w:spacing w:val="-9"/>
        </w:rPr>
        <w:t> </w:t>
      </w:r>
      <w:r>
        <w:rPr/>
        <w:t>– почти 77 % визитеров – на Северный Кавказ [2]. Речь идет о природных парках</w:t>
      </w:r>
    </w:p>
    <w:p>
      <w:pPr>
        <w:pStyle w:val="BodyText"/>
        <w:ind w:right="210"/>
      </w:pPr>
      <w:r>
        <w:rPr/>
        <w:t>«Кисловодский», «Сочинский» и «Приэльбрусье», а также – заповеднике «Кав- казский» [2]. Статистические сведения последнего десятилетия свидетельству- ют о явном превалировании среди внутренних экологических путешественни- ков любителей «нетронутой» природы, естественных биоценозов. На это одно- значно указывают актуальные данные. Среди десяти ООПТ – национальных лидеров по количеству</w:t>
      </w:r>
      <w:r>
        <w:rPr>
          <w:spacing w:val="1"/>
        </w:rPr>
        <w:t> </w:t>
      </w:r>
      <w:r>
        <w:rPr/>
        <w:t>визитеров</w:t>
      </w:r>
      <w:r>
        <w:rPr>
          <w:spacing w:val="-1"/>
        </w:rPr>
        <w:t> </w:t>
      </w:r>
      <w:r>
        <w:rPr/>
        <w:t>в 2022</w:t>
      </w:r>
      <w:r>
        <w:rPr>
          <w:spacing w:val="-8"/>
        </w:rPr>
        <w:t> </w:t>
      </w:r>
      <w:r>
        <w:rPr/>
        <w:t>г. –</w:t>
      </w:r>
      <w:r>
        <w:rPr>
          <w:spacing w:val="1"/>
        </w:rPr>
        <w:t> </w:t>
      </w:r>
      <w:r>
        <w:rPr/>
        <w:t>лишь</w:t>
      </w:r>
      <w:r>
        <w:rPr>
          <w:spacing w:val="-1"/>
        </w:rPr>
        <w:t> </w:t>
      </w:r>
      <w:r>
        <w:rPr/>
        <w:t>национальные парки</w:t>
      </w:r>
      <w:r>
        <w:rPr>
          <w:spacing w:val="1"/>
        </w:rPr>
        <w:t> </w:t>
      </w:r>
      <w:r>
        <w:rPr>
          <w:spacing w:val="-2"/>
        </w:rPr>
        <w:t>«Курш-</w:t>
      </w:r>
    </w:p>
    <w:p>
      <w:pPr>
        <w:spacing w:after="0"/>
        <w:sectPr>
          <w:pgSz w:w="11910" w:h="16840"/>
          <w:pgMar w:header="0" w:footer="756" w:top="1060" w:bottom="940" w:left="1000" w:right="920"/>
        </w:sectPr>
      </w:pPr>
    </w:p>
    <w:p>
      <w:pPr>
        <w:pStyle w:val="BodyText"/>
        <w:spacing w:before="70"/>
        <w:ind w:left="134" w:right="211" w:hanging="1"/>
      </w:pPr>
      <w:r>
        <w:rPr/>
        <w:t>ская</w:t>
      </w:r>
      <w:r>
        <w:rPr>
          <w:spacing w:val="40"/>
        </w:rPr>
        <w:t> </w:t>
      </w:r>
      <w:r>
        <w:rPr/>
        <w:t>коса»</w:t>
      </w:r>
      <w:r>
        <w:rPr>
          <w:spacing w:val="40"/>
        </w:rPr>
        <w:t> </w:t>
      </w:r>
      <w:r>
        <w:rPr/>
        <w:t>и</w:t>
      </w:r>
      <w:r>
        <w:rPr>
          <w:spacing w:val="40"/>
        </w:rPr>
        <w:t> </w:t>
      </w:r>
      <w:r>
        <w:rPr/>
        <w:t>«Плещеево</w:t>
      </w:r>
      <w:r>
        <w:rPr>
          <w:spacing w:val="40"/>
        </w:rPr>
        <w:t> </w:t>
      </w:r>
      <w:r>
        <w:rPr/>
        <w:t>озеро»</w:t>
      </w:r>
      <w:r>
        <w:rPr>
          <w:spacing w:val="40"/>
        </w:rPr>
        <w:t> </w:t>
      </w:r>
      <w:r>
        <w:rPr/>
        <w:t>предлагали</w:t>
      </w:r>
      <w:r>
        <w:rPr>
          <w:spacing w:val="40"/>
        </w:rPr>
        <w:t> </w:t>
      </w:r>
      <w:r>
        <w:rPr/>
        <w:t>посетителям</w:t>
      </w:r>
      <w:r>
        <w:rPr>
          <w:spacing w:val="40"/>
        </w:rPr>
        <w:t> </w:t>
      </w:r>
      <w:r>
        <w:rPr/>
        <w:t>туры</w:t>
      </w:r>
      <w:r>
        <w:rPr>
          <w:spacing w:val="40"/>
        </w:rPr>
        <w:t> </w:t>
      </w:r>
      <w:r>
        <w:rPr/>
        <w:t>и</w:t>
      </w:r>
      <w:r>
        <w:rPr>
          <w:spacing w:val="40"/>
        </w:rPr>
        <w:t> </w:t>
      </w:r>
      <w:r>
        <w:rPr/>
        <w:t>программы</w:t>
      </w:r>
      <w:r>
        <w:rPr>
          <w:spacing w:val="80"/>
          <w:w w:val="150"/>
        </w:rPr>
        <w:t> </w:t>
      </w:r>
      <w:r>
        <w:rPr/>
        <w:t>с этнокультурным компонентом.</w:t>
      </w:r>
    </w:p>
    <w:p>
      <w:pPr>
        <w:pStyle w:val="BodyText"/>
        <w:spacing w:before="1"/>
        <w:ind w:right="209" w:firstLine="720"/>
      </w:pPr>
      <w:r>
        <w:rPr/>
        <w:t>Иллюзорное противоречие между тяготением путешественников к посе- щению природных и культурных достопримечательностей может быть разре- шено с опорой на парадигму природопользования, интегрирующую естествен- ные и рукотворные феномены. В последнее десятилетие философия функцио- нирования отечественных заповедников приобретает уловимый этнокультур- ный флер. Но подавляющее большинство строго регулируемых природных ре- зерватов в России по-прежнему не принимает активного участия в развитии эт- нокультурных и, в частности, эколого-этнографических путешествий. В срав- нении с заповедниками, национальные парки в целом чаще вовлечены в про- цесс продвижения этнокультурной тематики. Но к настоящему времени коли- чество ООПТ указанных категорий, сколько-нибудь преуспевших на этом по- прище, ограничено полутора десятками.</w:t>
      </w:r>
    </w:p>
    <w:p>
      <w:pPr>
        <w:pStyle w:val="BodyText"/>
        <w:ind w:right="209" w:firstLine="720"/>
      </w:pPr>
      <w:r>
        <w:rPr/>
        <w:t>На</w:t>
      </w:r>
      <w:r>
        <w:rPr>
          <w:spacing w:val="-11"/>
        </w:rPr>
        <w:t> </w:t>
      </w:r>
      <w:r>
        <w:rPr/>
        <w:t>протяжении</w:t>
      </w:r>
      <w:r>
        <w:rPr>
          <w:spacing w:val="-10"/>
        </w:rPr>
        <w:t> </w:t>
      </w:r>
      <w:r>
        <w:rPr/>
        <w:t>двух</w:t>
      </w:r>
      <w:r>
        <w:rPr>
          <w:spacing w:val="-11"/>
        </w:rPr>
        <w:t> </w:t>
      </w:r>
      <w:r>
        <w:rPr/>
        <w:t>последних</w:t>
      </w:r>
      <w:r>
        <w:rPr>
          <w:spacing w:val="-10"/>
        </w:rPr>
        <w:t> </w:t>
      </w:r>
      <w:r>
        <w:rPr/>
        <w:t>десятилетий</w:t>
      </w:r>
      <w:r>
        <w:rPr>
          <w:spacing w:val="-10"/>
        </w:rPr>
        <w:t> </w:t>
      </w:r>
      <w:r>
        <w:rPr/>
        <w:t>национальные</w:t>
      </w:r>
      <w:r>
        <w:rPr>
          <w:spacing w:val="-11"/>
        </w:rPr>
        <w:t> </w:t>
      </w:r>
      <w:r>
        <w:rPr/>
        <w:t>парки</w:t>
      </w:r>
      <w:r>
        <w:rPr>
          <w:spacing w:val="-10"/>
        </w:rPr>
        <w:t> </w:t>
      </w:r>
      <w:r>
        <w:rPr/>
        <w:t>«Водло- зерский»,</w:t>
      </w:r>
      <w:r>
        <w:rPr>
          <w:spacing w:val="-11"/>
        </w:rPr>
        <w:t> </w:t>
      </w:r>
      <w:r>
        <w:rPr/>
        <w:t>«Кенозерский»,</w:t>
      </w:r>
      <w:r>
        <w:rPr>
          <w:spacing w:val="-12"/>
        </w:rPr>
        <w:t> </w:t>
      </w:r>
      <w:r>
        <w:rPr/>
        <w:t>«Чаваш</w:t>
      </w:r>
      <w:r>
        <w:rPr>
          <w:spacing w:val="-11"/>
        </w:rPr>
        <w:t> </w:t>
      </w:r>
      <w:r>
        <w:rPr/>
        <w:t>Вармани»,</w:t>
      </w:r>
      <w:r>
        <w:rPr>
          <w:spacing w:val="-12"/>
        </w:rPr>
        <w:t> </w:t>
      </w:r>
      <w:r>
        <w:rPr/>
        <w:t>«Самарская</w:t>
      </w:r>
      <w:r>
        <w:rPr>
          <w:spacing w:val="-11"/>
        </w:rPr>
        <w:t> </w:t>
      </w:r>
      <w:r>
        <w:rPr/>
        <w:t>Лука»,</w:t>
      </w:r>
      <w:r>
        <w:rPr>
          <w:spacing w:val="-11"/>
        </w:rPr>
        <w:t> </w:t>
      </w:r>
      <w:r>
        <w:rPr/>
        <w:t>«Башкирский», природные заповедники «Лапландский», «Басеги» и «Болоньский» неизменно </w:t>
      </w:r>
      <w:r>
        <w:rPr>
          <w:spacing w:val="-2"/>
        </w:rPr>
        <w:t>поддерживали</w:t>
      </w:r>
      <w:r>
        <w:rPr>
          <w:spacing w:val="-3"/>
        </w:rPr>
        <w:t> </w:t>
      </w:r>
      <w:r>
        <w:rPr>
          <w:spacing w:val="-2"/>
        </w:rPr>
        <w:t>ассортимент</w:t>
      </w:r>
      <w:r>
        <w:rPr>
          <w:spacing w:val="-5"/>
        </w:rPr>
        <w:t> </w:t>
      </w:r>
      <w:r>
        <w:rPr>
          <w:spacing w:val="-2"/>
        </w:rPr>
        <w:t>предложений</w:t>
      </w:r>
      <w:r>
        <w:rPr>
          <w:spacing w:val="-5"/>
        </w:rPr>
        <w:t> </w:t>
      </w:r>
      <w:r>
        <w:rPr>
          <w:spacing w:val="-2"/>
        </w:rPr>
        <w:t>с</w:t>
      </w:r>
      <w:r>
        <w:rPr>
          <w:spacing w:val="-6"/>
        </w:rPr>
        <w:t> </w:t>
      </w:r>
      <w:r>
        <w:rPr>
          <w:spacing w:val="-2"/>
        </w:rPr>
        <w:t>этнокультурным</w:t>
      </w:r>
      <w:r>
        <w:rPr>
          <w:spacing w:val="-7"/>
        </w:rPr>
        <w:t> </w:t>
      </w:r>
      <w:r>
        <w:rPr>
          <w:spacing w:val="-2"/>
        </w:rPr>
        <w:t>компонентом</w:t>
      </w:r>
      <w:r>
        <w:rPr>
          <w:spacing w:val="-5"/>
        </w:rPr>
        <w:t> </w:t>
      </w:r>
      <w:r>
        <w:rPr>
          <w:spacing w:val="-2"/>
        </w:rPr>
        <w:t>[1].</w:t>
      </w:r>
      <w:r>
        <w:rPr>
          <w:spacing w:val="-3"/>
        </w:rPr>
        <w:t> </w:t>
      </w:r>
      <w:r>
        <w:rPr>
          <w:spacing w:val="-2"/>
        </w:rPr>
        <w:t>Не </w:t>
      </w:r>
      <w:r>
        <w:rPr/>
        <w:t>случайно, прежде всего, с перечисленными ОООП, а также с национальными </w:t>
      </w:r>
      <w:r>
        <w:rPr>
          <w:spacing w:val="-2"/>
        </w:rPr>
        <w:t>парками</w:t>
      </w:r>
      <w:r>
        <w:rPr>
          <w:spacing w:val="-3"/>
        </w:rPr>
        <w:t> </w:t>
      </w:r>
      <w:r>
        <w:rPr>
          <w:spacing w:val="-2"/>
        </w:rPr>
        <w:t>«Паанаярви»,</w:t>
      </w:r>
      <w:r>
        <w:rPr>
          <w:spacing w:val="-4"/>
        </w:rPr>
        <w:t> </w:t>
      </w:r>
      <w:r>
        <w:rPr>
          <w:spacing w:val="-2"/>
        </w:rPr>
        <w:t>«Русский Север»,</w:t>
      </w:r>
      <w:r>
        <w:rPr>
          <w:spacing w:val="-4"/>
        </w:rPr>
        <w:t> </w:t>
      </w:r>
      <w:r>
        <w:rPr>
          <w:spacing w:val="-2"/>
        </w:rPr>
        <w:t>«Смоленское</w:t>
      </w:r>
      <w:r>
        <w:rPr>
          <w:spacing w:val="-6"/>
        </w:rPr>
        <w:t> </w:t>
      </w:r>
      <w:r>
        <w:rPr>
          <w:spacing w:val="-2"/>
        </w:rPr>
        <w:t>Поозерье»,</w:t>
      </w:r>
      <w:r>
        <w:rPr>
          <w:spacing w:val="-4"/>
        </w:rPr>
        <w:t> </w:t>
      </w:r>
      <w:r>
        <w:rPr>
          <w:spacing w:val="-2"/>
        </w:rPr>
        <w:t>«Валдайский»,</w:t>
      </w:r>
    </w:p>
    <w:p>
      <w:pPr>
        <w:pStyle w:val="BodyText"/>
        <w:ind w:right="209"/>
      </w:pPr>
      <w:r>
        <w:rPr/>
        <w:t>«Мещера», «Лосиный остров» и «Плещеево озеро» можно связать очевидные </w:t>
      </w:r>
      <w:r>
        <w:rPr>
          <w:spacing w:val="-2"/>
        </w:rPr>
        <w:t>достижения</w:t>
      </w:r>
      <w:r>
        <w:rPr>
          <w:spacing w:val="-5"/>
        </w:rPr>
        <w:t> </w:t>
      </w:r>
      <w:r>
        <w:rPr>
          <w:spacing w:val="-2"/>
        </w:rPr>
        <w:t>и</w:t>
      </w:r>
      <w:r>
        <w:rPr>
          <w:spacing w:val="-5"/>
        </w:rPr>
        <w:t> </w:t>
      </w:r>
      <w:r>
        <w:rPr>
          <w:spacing w:val="-2"/>
        </w:rPr>
        <w:t>самые</w:t>
      </w:r>
      <w:r>
        <w:rPr>
          <w:spacing w:val="-7"/>
        </w:rPr>
        <w:t> </w:t>
      </w:r>
      <w:r>
        <w:rPr>
          <w:spacing w:val="-2"/>
        </w:rPr>
        <w:t>благоприятные</w:t>
      </w:r>
      <w:r>
        <w:rPr>
          <w:spacing w:val="-6"/>
        </w:rPr>
        <w:t> </w:t>
      </w:r>
      <w:r>
        <w:rPr>
          <w:spacing w:val="-2"/>
        </w:rPr>
        <w:t>перспективы</w:t>
      </w:r>
      <w:r>
        <w:rPr>
          <w:spacing w:val="-4"/>
        </w:rPr>
        <w:t> </w:t>
      </w:r>
      <w:r>
        <w:rPr>
          <w:spacing w:val="-2"/>
        </w:rPr>
        <w:t>развития</w:t>
      </w:r>
      <w:r>
        <w:rPr>
          <w:spacing w:val="-6"/>
        </w:rPr>
        <w:t> </w:t>
      </w:r>
      <w:r>
        <w:rPr>
          <w:spacing w:val="-2"/>
        </w:rPr>
        <w:t>эколого-этнографиче- </w:t>
      </w:r>
      <w:r>
        <w:rPr/>
        <w:t>ских путешествий. В частности, в национальном парке «Кенозерский» успешно возрождают</w:t>
      </w:r>
      <w:r>
        <w:rPr>
          <w:spacing w:val="-13"/>
        </w:rPr>
        <w:t> </w:t>
      </w:r>
      <w:r>
        <w:rPr/>
        <w:t>народные</w:t>
      </w:r>
      <w:r>
        <w:rPr>
          <w:spacing w:val="-13"/>
        </w:rPr>
        <w:t> </w:t>
      </w:r>
      <w:r>
        <w:rPr/>
        <w:t>промыслы,</w:t>
      </w:r>
      <w:r>
        <w:rPr>
          <w:spacing w:val="-13"/>
        </w:rPr>
        <w:t> </w:t>
      </w:r>
      <w:r>
        <w:rPr/>
        <w:t>привлекают</w:t>
      </w:r>
      <w:r>
        <w:rPr>
          <w:spacing w:val="-13"/>
        </w:rPr>
        <w:t> </w:t>
      </w:r>
      <w:r>
        <w:rPr/>
        <w:t>тамошних</w:t>
      </w:r>
      <w:r>
        <w:rPr>
          <w:spacing w:val="-11"/>
        </w:rPr>
        <w:t> </w:t>
      </w:r>
      <w:r>
        <w:rPr/>
        <w:t>жителей</w:t>
      </w:r>
      <w:r>
        <w:rPr>
          <w:spacing w:val="-12"/>
        </w:rPr>
        <w:t> </w:t>
      </w:r>
      <w:r>
        <w:rPr/>
        <w:t>к</w:t>
      </w:r>
      <w:r>
        <w:rPr>
          <w:spacing w:val="-13"/>
        </w:rPr>
        <w:t> </w:t>
      </w:r>
      <w:r>
        <w:rPr>
          <w:spacing w:val="-2"/>
        </w:rPr>
        <w:t>аттракциям.</w:t>
      </w:r>
    </w:p>
    <w:p>
      <w:pPr>
        <w:pStyle w:val="BodyText"/>
        <w:ind w:right="209"/>
      </w:pPr>
      <w:r>
        <w:rPr/>
        <w:t>«Водлозерский»</w:t>
      </w:r>
      <w:r>
        <w:rPr>
          <w:spacing w:val="-9"/>
        </w:rPr>
        <w:t> </w:t>
      </w:r>
      <w:r>
        <w:rPr/>
        <w:t>национальный</w:t>
      </w:r>
      <w:r>
        <w:rPr>
          <w:spacing w:val="-9"/>
        </w:rPr>
        <w:t> </w:t>
      </w:r>
      <w:r>
        <w:rPr/>
        <w:t>парк</w:t>
      </w:r>
      <w:r>
        <w:rPr>
          <w:spacing w:val="-10"/>
        </w:rPr>
        <w:t> </w:t>
      </w:r>
      <w:r>
        <w:rPr/>
        <w:t>снискал</w:t>
      </w:r>
      <w:r>
        <w:rPr>
          <w:spacing w:val="-10"/>
        </w:rPr>
        <w:t> </w:t>
      </w:r>
      <w:r>
        <w:rPr/>
        <w:t>большую</w:t>
      </w:r>
      <w:r>
        <w:rPr>
          <w:spacing w:val="-10"/>
        </w:rPr>
        <w:t> </w:t>
      </w:r>
      <w:r>
        <w:rPr/>
        <w:t>популярность</w:t>
      </w:r>
      <w:r>
        <w:rPr>
          <w:spacing w:val="-11"/>
        </w:rPr>
        <w:t> </w:t>
      </w:r>
      <w:r>
        <w:rPr/>
        <w:t>у</w:t>
      </w:r>
      <w:r>
        <w:rPr>
          <w:spacing w:val="-9"/>
        </w:rPr>
        <w:t> </w:t>
      </w:r>
      <w:r>
        <w:rPr/>
        <w:t>туристов не</w:t>
      </w:r>
      <w:r>
        <w:rPr>
          <w:spacing w:val="-8"/>
        </w:rPr>
        <w:t> </w:t>
      </w:r>
      <w:r>
        <w:rPr/>
        <w:t>только</w:t>
      </w:r>
      <w:r>
        <w:rPr>
          <w:spacing w:val="-7"/>
        </w:rPr>
        <w:t> </w:t>
      </w:r>
      <w:r>
        <w:rPr/>
        <w:t>благодаря</w:t>
      </w:r>
      <w:r>
        <w:rPr>
          <w:spacing w:val="-7"/>
        </w:rPr>
        <w:t> </w:t>
      </w:r>
      <w:r>
        <w:rPr/>
        <w:t>высокой</w:t>
      </w:r>
      <w:r>
        <w:rPr>
          <w:spacing w:val="-7"/>
        </w:rPr>
        <w:t> </w:t>
      </w:r>
      <w:r>
        <w:rPr/>
        <w:t>степени</w:t>
      </w:r>
      <w:r>
        <w:rPr>
          <w:spacing w:val="-7"/>
        </w:rPr>
        <w:t> </w:t>
      </w:r>
      <w:r>
        <w:rPr/>
        <w:t>сохранности</w:t>
      </w:r>
      <w:r>
        <w:rPr>
          <w:spacing w:val="-7"/>
        </w:rPr>
        <w:t> </w:t>
      </w:r>
      <w:r>
        <w:rPr/>
        <w:t>естественных</w:t>
      </w:r>
      <w:r>
        <w:rPr>
          <w:spacing w:val="-7"/>
        </w:rPr>
        <w:t> </w:t>
      </w:r>
      <w:r>
        <w:rPr/>
        <w:t>биоценозов,</w:t>
      </w:r>
      <w:r>
        <w:rPr>
          <w:spacing w:val="-7"/>
        </w:rPr>
        <w:t> </w:t>
      </w:r>
      <w:r>
        <w:rPr/>
        <w:t>но и памятникам деревянного зодчества. Первенство национального парка «Чаваш Вармане» в указанной сфере, помимо достижений в туроперейтинге и относи- тельно</w:t>
      </w:r>
      <w:r>
        <w:rPr>
          <w:spacing w:val="-14"/>
        </w:rPr>
        <w:t> </w:t>
      </w:r>
      <w:r>
        <w:rPr/>
        <w:t>выгодного</w:t>
      </w:r>
      <w:r>
        <w:rPr>
          <w:spacing w:val="-14"/>
        </w:rPr>
        <w:t> </w:t>
      </w:r>
      <w:r>
        <w:rPr/>
        <w:t>транспортно-географического</w:t>
      </w:r>
      <w:r>
        <w:rPr>
          <w:spacing w:val="-14"/>
        </w:rPr>
        <w:t> </w:t>
      </w:r>
      <w:r>
        <w:rPr/>
        <w:t>положения,</w:t>
      </w:r>
      <w:r>
        <w:rPr>
          <w:spacing w:val="-15"/>
        </w:rPr>
        <w:t> </w:t>
      </w:r>
      <w:r>
        <w:rPr/>
        <w:t>опирается</w:t>
      </w:r>
      <w:r>
        <w:rPr>
          <w:spacing w:val="-15"/>
        </w:rPr>
        <w:t> </w:t>
      </w:r>
      <w:r>
        <w:rPr/>
        <w:t>на</w:t>
      </w:r>
      <w:r>
        <w:rPr>
          <w:spacing w:val="-15"/>
        </w:rPr>
        <w:t> </w:t>
      </w:r>
      <w:r>
        <w:rPr/>
        <w:t>богат- ство</w:t>
      </w:r>
      <w:r>
        <w:rPr>
          <w:spacing w:val="-14"/>
        </w:rPr>
        <w:t> </w:t>
      </w:r>
      <w:r>
        <w:rPr/>
        <w:t>и</w:t>
      </w:r>
      <w:r>
        <w:rPr>
          <w:spacing w:val="-14"/>
        </w:rPr>
        <w:t> </w:t>
      </w:r>
      <w:r>
        <w:rPr/>
        <w:t>разнообразие</w:t>
      </w:r>
      <w:r>
        <w:rPr>
          <w:spacing w:val="-14"/>
        </w:rPr>
        <w:t> </w:t>
      </w:r>
      <w:r>
        <w:rPr/>
        <w:t>ресурсной</w:t>
      </w:r>
      <w:r>
        <w:rPr>
          <w:spacing w:val="-14"/>
        </w:rPr>
        <w:t> </w:t>
      </w:r>
      <w:r>
        <w:rPr/>
        <w:t>базы.</w:t>
      </w:r>
      <w:r>
        <w:rPr>
          <w:spacing w:val="-14"/>
        </w:rPr>
        <w:t> </w:t>
      </w:r>
      <w:r>
        <w:rPr/>
        <w:t>В</w:t>
      </w:r>
      <w:r>
        <w:rPr>
          <w:spacing w:val="-14"/>
        </w:rPr>
        <w:t> </w:t>
      </w:r>
      <w:r>
        <w:rPr/>
        <w:t>заповеднике</w:t>
      </w:r>
      <w:r>
        <w:rPr>
          <w:spacing w:val="-14"/>
        </w:rPr>
        <w:t> </w:t>
      </w:r>
      <w:r>
        <w:rPr/>
        <w:t>«Болоньский»</w:t>
      </w:r>
      <w:r>
        <w:rPr>
          <w:spacing w:val="-14"/>
        </w:rPr>
        <w:t> </w:t>
      </w:r>
      <w:r>
        <w:rPr/>
        <w:t>воссоздана</w:t>
      </w:r>
      <w:r>
        <w:rPr>
          <w:spacing w:val="-14"/>
        </w:rPr>
        <w:t> </w:t>
      </w:r>
      <w:r>
        <w:rPr/>
        <w:t>по образцу нанайских поселений XIX в. этнографическая деревня.</w:t>
      </w:r>
    </w:p>
    <w:p>
      <w:pPr>
        <w:pStyle w:val="BodyText"/>
        <w:ind w:right="207" w:firstLine="720"/>
      </w:pPr>
      <w:r>
        <w:rPr/>
        <w:t>Определенным потенциалом к развитию этнокультурного туризма обла- дают</w:t>
      </w:r>
      <w:r>
        <w:rPr>
          <w:spacing w:val="52"/>
        </w:rPr>
        <w:t> </w:t>
      </w:r>
      <w:r>
        <w:rPr/>
        <w:t>заповедники</w:t>
      </w:r>
      <w:r>
        <w:rPr>
          <w:spacing w:val="53"/>
        </w:rPr>
        <w:t> </w:t>
      </w:r>
      <w:r>
        <w:rPr/>
        <w:t>«Башкирский»,</w:t>
      </w:r>
      <w:r>
        <w:rPr>
          <w:spacing w:val="52"/>
        </w:rPr>
        <w:t> </w:t>
      </w:r>
      <w:r>
        <w:rPr/>
        <w:t>«Волжско-Камский»,</w:t>
      </w:r>
      <w:r>
        <w:rPr>
          <w:spacing w:val="52"/>
        </w:rPr>
        <w:t> </w:t>
      </w:r>
      <w:r>
        <w:rPr/>
        <w:t>«Денежкин</w:t>
      </w:r>
      <w:r>
        <w:rPr>
          <w:spacing w:val="53"/>
        </w:rPr>
        <w:t> </w:t>
      </w:r>
      <w:r>
        <w:rPr>
          <w:spacing w:val="-2"/>
        </w:rPr>
        <w:t>Камень»,</w:t>
      </w:r>
    </w:p>
    <w:p>
      <w:pPr>
        <w:pStyle w:val="BodyText"/>
        <w:ind w:right="208" w:hanging="1"/>
      </w:pPr>
      <w:r>
        <w:rPr/>
        <w:t>«Калужские засеки», «Приволжская лесостепь», «Вишерский», «Приокско-Тер- расный»</w:t>
      </w:r>
      <w:r>
        <w:rPr>
          <w:spacing w:val="-12"/>
        </w:rPr>
        <w:t> </w:t>
      </w:r>
      <w:r>
        <w:rPr/>
        <w:t>и</w:t>
      </w:r>
      <w:r>
        <w:rPr>
          <w:spacing w:val="-11"/>
        </w:rPr>
        <w:t> </w:t>
      </w:r>
      <w:r>
        <w:rPr/>
        <w:t>«Центрально-Лесной»</w:t>
      </w:r>
      <w:r>
        <w:rPr>
          <w:spacing w:val="-13"/>
        </w:rPr>
        <w:t> </w:t>
      </w:r>
      <w:r>
        <w:rPr/>
        <w:t>[1].</w:t>
      </w:r>
      <w:r>
        <w:rPr>
          <w:spacing w:val="-11"/>
        </w:rPr>
        <w:t> </w:t>
      </w:r>
      <w:r>
        <w:rPr/>
        <w:t>Список</w:t>
      </w:r>
      <w:r>
        <w:rPr>
          <w:spacing w:val="-12"/>
        </w:rPr>
        <w:t> </w:t>
      </w:r>
      <w:r>
        <w:rPr/>
        <w:t>ООПТ</w:t>
      </w:r>
      <w:r>
        <w:rPr>
          <w:spacing w:val="-14"/>
        </w:rPr>
        <w:t> </w:t>
      </w:r>
      <w:r>
        <w:rPr/>
        <w:t>в</w:t>
      </w:r>
      <w:r>
        <w:rPr>
          <w:spacing w:val="-12"/>
        </w:rPr>
        <w:t> </w:t>
      </w:r>
      <w:r>
        <w:rPr/>
        <w:t>макрорегионе,</w:t>
      </w:r>
      <w:r>
        <w:rPr>
          <w:spacing w:val="-13"/>
        </w:rPr>
        <w:t> </w:t>
      </w:r>
      <w:r>
        <w:rPr/>
        <w:t>позициони- рующих</w:t>
      </w:r>
      <w:r>
        <w:rPr>
          <w:spacing w:val="80"/>
        </w:rPr>
        <w:t> </w:t>
      </w:r>
      <w:r>
        <w:rPr/>
        <w:t>комбинированные</w:t>
      </w:r>
      <w:r>
        <w:rPr>
          <w:spacing w:val="80"/>
        </w:rPr>
        <w:t> </w:t>
      </w:r>
      <w:r>
        <w:rPr/>
        <w:t>туры</w:t>
      </w:r>
      <w:r>
        <w:rPr>
          <w:spacing w:val="80"/>
        </w:rPr>
        <w:t> </w:t>
      </w:r>
      <w:r>
        <w:rPr/>
        <w:t>с</w:t>
      </w:r>
      <w:r>
        <w:rPr>
          <w:spacing w:val="80"/>
        </w:rPr>
        <w:t> </w:t>
      </w:r>
      <w:r>
        <w:rPr/>
        <w:t>эколого-этнографическими</w:t>
      </w:r>
      <w:r>
        <w:rPr>
          <w:spacing w:val="80"/>
        </w:rPr>
        <w:t> </w:t>
      </w:r>
      <w:r>
        <w:rPr/>
        <w:t>элементами,</w:t>
      </w:r>
      <w:r>
        <w:rPr>
          <w:spacing w:val="80"/>
          <w:w w:val="150"/>
        </w:rPr>
        <w:t> </w:t>
      </w:r>
      <w:r>
        <w:rPr/>
        <w:t>в</w:t>
      </w:r>
      <w:r>
        <w:rPr>
          <w:spacing w:val="-18"/>
        </w:rPr>
        <w:t> </w:t>
      </w:r>
      <w:r>
        <w:rPr/>
        <w:t>прошлом десятилетии пополнился заповедниками «Нижняя Кама», «Большая Кокшага», «Шайтан-Тау» и национальным парком «Бузулукский бор». Исполь- зуя</w:t>
      </w:r>
      <w:r>
        <w:rPr>
          <w:spacing w:val="4"/>
        </w:rPr>
        <w:t> </w:t>
      </w:r>
      <w:r>
        <w:rPr/>
        <w:t>маркетинговую</w:t>
      </w:r>
      <w:r>
        <w:rPr>
          <w:spacing w:val="5"/>
        </w:rPr>
        <w:t> </w:t>
      </w:r>
      <w:r>
        <w:rPr/>
        <w:t>стратегию</w:t>
      </w:r>
      <w:r>
        <w:rPr>
          <w:spacing w:val="4"/>
        </w:rPr>
        <w:t> </w:t>
      </w:r>
      <w:r>
        <w:rPr/>
        <w:t>«следования</w:t>
      </w:r>
      <w:r>
        <w:rPr>
          <w:spacing w:val="5"/>
        </w:rPr>
        <w:t> </w:t>
      </w:r>
      <w:r>
        <w:rPr/>
        <w:t>за</w:t>
      </w:r>
      <w:r>
        <w:rPr>
          <w:spacing w:val="5"/>
        </w:rPr>
        <w:t> </w:t>
      </w:r>
      <w:r>
        <w:rPr/>
        <w:t>лидером»,</w:t>
      </w:r>
      <w:r>
        <w:rPr>
          <w:spacing w:val="4"/>
        </w:rPr>
        <w:t> </w:t>
      </w:r>
      <w:r>
        <w:rPr/>
        <w:t>в</w:t>
      </w:r>
      <w:r>
        <w:rPr>
          <w:spacing w:val="5"/>
        </w:rPr>
        <w:t> </w:t>
      </w:r>
      <w:r>
        <w:rPr/>
        <w:t>национальном</w:t>
      </w:r>
      <w:r>
        <w:rPr>
          <w:spacing w:val="4"/>
        </w:rPr>
        <w:t> </w:t>
      </w:r>
      <w:r>
        <w:rPr>
          <w:spacing w:val="-2"/>
        </w:rPr>
        <w:t>парке</w:t>
      </w:r>
    </w:p>
    <w:p>
      <w:pPr>
        <w:pStyle w:val="BodyText"/>
        <w:ind w:left="134" w:right="208"/>
      </w:pPr>
      <w:r>
        <w:rPr/>
        <w:t>«Бузулукский бор» предпринята попытка составить конкуренцию знаменитым башкирским пчеловодам [4]. В «Самарской Луке» главным объектами интереса выступают этнографическая деревня, раскрывающая специфику традиционного уклада русских, чувашей, башкир и немцев, а также богатые археологические памятники бронзового и железного века, периода Волжской Булгарии. В при- родном</w:t>
      </w:r>
      <w:r>
        <w:rPr>
          <w:spacing w:val="49"/>
          <w:w w:val="150"/>
        </w:rPr>
        <w:t> </w:t>
      </w:r>
      <w:r>
        <w:rPr/>
        <w:t>биосферном</w:t>
      </w:r>
      <w:r>
        <w:rPr>
          <w:spacing w:val="48"/>
          <w:w w:val="150"/>
        </w:rPr>
        <w:t> </w:t>
      </w:r>
      <w:r>
        <w:rPr/>
        <w:t>заповеднике</w:t>
      </w:r>
      <w:r>
        <w:rPr>
          <w:spacing w:val="49"/>
          <w:w w:val="150"/>
        </w:rPr>
        <w:t> </w:t>
      </w:r>
      <w:r>
        <w:rPr/>
        <w:t>«Шульган-Таш»</w:t>
      </w:r>
      <w:r>
        <w:rPr>
          <w:spacing w:val="49"/>
          <w:w w:val="150"/>
        </w:rPr>
        <w:t> </w:t>
      </w:r>
      <w:r>
        <w:rPr/>
        <w:t>и</w:t>
      </w:r>
      <w:r>
        <w:rPr>
          <w:spacing w:val="51"/>
          <w:w w:val="150"/>
        </w:rPr>
        <w:t> </w:t>
      </w:r>
      <w:r>
        <w:rPr/>
        <w:t>в</w:t>
      </w:r>
      <w:r>
        <w:rPr>
          <w:spacing w:val="49"/>
          <w:w w:val="150"/>
        </w:rPr>
        <w:t> </w:t>
      </w:r>
      <w:r>
        <w:rPr/>
        <w:t>национальном</w:t>
      </w:r>
      <w:r>
        <w:rPr>
          <w:spacing w:val="48"/>
          <w:w w:val="150"/>
        </w:rPr>
        <w:t> </w:t>
      </w:r>
      <w:r>
        <w:rPr>
          <w:spacing w:val="-2"/>
        </w:rPr>
        <w:t>парке</w:t>
      </w:r>
    </w:p>
    <w:p>
      <w:pPr>
        <w:spacing w:after="0"/>
        <w:sectPr>
          <w:pgSz w:w="11910" w:h="16840"/>
          <w:pgMar w:header="0" w:footer="756" w:top="1060" w:bottom="940" w:left="1000" w:right="920"/>
        </w:sectPr>
      </w:pPr>
    </w:p>
    <w:p>
      <w:pPr>
        <w:pStyle w:val="BodyText"/>
        <w:spacing w:before="70"/>
        <w:ind w:right="209"/>
      </w:pPr>
      <w:r>
        <w:rPr/>
        <w:t>«Башкирия» (Республика Башкортостан) посетителям предлагают уникальное для</w:t>
      </w:r>
      <w:r>
        <w:rPr>
          <w:spacing w:val="-1"/>
        </w:rPr>
        <w:t> </w:t>
      </w:r>
      <w:r>
        <w:rPr/>
        <w:t>Европейской</w:t>
      </w:r>
      <w:r>
        <w:rPr>
          <w:spacing w:val="-2"/>
        </w:rPr>
        <w:t> </w:t>
      </w:r>
      <w:r>
        <w:rPr/>
        <w:t>России</w:t>
      </w:r>
      <w:r>
        <w:rPr>
          <w:spacing w:val="-1"/>
        </w:rPr>
        <w:t> </w:t>
      </w:r>
      <w:r>
        <w:rPr/>
        <w:t>знакомство</w:t>
      </w:r>
      <w:r>
        <w:rPr>
          <w:spacing w:val="-1"/>
        </w:rPr>
        <w:t> </w:t>
      </w:r>
      <w:r>
        <w:rPr/>
        <w:t>с</w:t>
      </w:r>
      <w:r>
        <w:rPr>
          <w:spacing w:val="-1"/>
        </w:rPr>
        <w:t> </w:t>
      </w:r>
      <w:r>
        <w:rPr/>
        <w:t>местообитанием</w:t>
      </w:r>
      <w:r>
        <w:rPr>
          <w:spacing w:val="-2"/>
        </w:rPr>
        <w:t> </w:t>
      </w:r>
      <w:r>
        <w:rPr/>
        <w:t>бортевых</w:t>
      </w:r>
      <w:r>
        <w:rPr>
          <w:spacing w:val="-1"/>
        </w:rPr>
        <w:t> </w:t>
      </w:r>
      <w:r>
        <w:rPr/>
        <w:t>пчел</w:t>
      </w:r>
      <w:r>
        <w:rPr>
          <w:spacing w:val="-1"/>
        </w:rPr>
        <w:t> </w:t>
      </w:r>
      <w:r>
        <w:rPr/>
        <w:t>[4].</w:t>
      </w:r>
    </w:p>
    <w:p>
      <w:pPr>
        <w:pStyle w:val="BodyText"/>
        <w:spacing w:before="1"/>
        <w:ind w:right="209" w:firstLine="720"/>
      </w:pPr>
      <w:r>
        <w:rPr/>
        <w:t>Данные туристской статистики последнего десятилетия свидетельствуют о растущем потенциальном спросе среди иностранных и внутренних туристов</w:t>
      </w:r>
      <w:r>
        <w:rPr>
          <w:spacing w:val="80"/>
          <w:w w:val="150"/>
        </w:rPr>
        <w:t> </w:t>
      </w:r>
      <w:r>
        <w:rPr/>
        <w:t>к</w:t>
      </w:r>
      <w:r>
        <w:rPr>
          <w:spacing w:val="-4"/>
        </w:rPr>
        <w:t> </w:t>
      </w:r>
      <w:r>
        <w:rPr/>
        <w:t>посещению природных парков. Однако указанная когорта ООПТ к настояще- му времени не задействована должным образом в приеме эколого-этнографиче- ских путешественников.</w:t>
      </w:r>
    </w:p>
    <w:p>
      <w:pPr>
        <w:pStyle w:val="BodyText"/>
        <w:ind w:right="208" w:firstLine="720"/>
      </w:pPr>
      <w:r>
        <w:rPr/>
        <w:t>Наряду с особо охраняемыми природными территориями, традиционно большую роль в развитии эколого-этнографического туризма играют этногра- фические деревни. В частности, этнографические деревни и их комплексы, по- священные этнографической культуре одного или нескольких народов, функ- ционируют в Республиках Коми, Удмуртии, Марий Эл и Карелия, в Архангель- ской, Новгородской, Костромской, Иркутской и Томской</w:t>
      </w:r>
      <w:r>
        <w:rPr>
          <w:spacing w:val="40"/>
        </w:rPr>
        <w:t> </w:t>
      </w:r>
      <w:r>
        <w:rPr/>
        <w:t>областях, Краснодар- ском, Хабаровском и Приморском краях и многих субъектов [1]. Особый инте- рес представляют этнографические деревни в пригородных зонах, либо в черте городов-«миллионеров» (близ Нижнего Новгорода, Перми, Иркутска).</w:t>
      </w:r>
    </w:p>
    <w:p>
      <w:pPr>
        <w:pStyle w:val="BodyText"/>
        <w:ind w:right="208" w:firstLine="719"/>
      </w:pPr>
      <w:r>
        <w:rPr/>
        <w:t>В целом в России организация эколого-этнографического туризма с опо- рой на «живые» этнографические деревни – реально существующие сельские населенные пункты с выраженным этнокультурным колоритом – не получили сколько-нибудь заметного распространения. Напротив, в рамках этнокультур- ного туризма первостепенное развитие получили специально созданные этно- графические</w:t>
      </w:r>
      <w:r>
        <w:rPr>
          <w:spacing w:val="49"/>
          <w:w w:val="150"/>
        </w:rPr>
        <w:t> </w:t>
      </w:r>
      <w:r>
        <w:rPr/>
        <w:t>деревни.</w:t>
      </w:r>
      <w:r>
        <w:rPr>
          <w:spacing w:val="50"/>
          <w:w w:val="150"/>
        </w:rPr>
        <w:t> </w:t>
      </w:r>
      <w:r>
        <w:rPr/>
        <w:t>Так,</w:t>
      </w:r>
      <w:r>
        <w:rPr>
          <w:spacing w:val="50"/>
          <w:w w:val="150"/>
        </w:rPr>
        <w:t> </w:t>
      </w:r>
      <w:r>
        <w:rPr/>
        <w:t>под</w:t>
      </w:r>
      <w:r>
        <w:rPr>
          <w:spacing w:val="51"/>
          <w:w w:val="150"/>
        </w:rPr>
        <w:t> </w:t>
      </w:r>
      <w:r>
        <w:rPr/>
        <w:t>эгидой</w:t>
      </w:r>
      <w:r>
        <w:rPr>
          <w:spacing w:val="51"/>
          <w:w w:val="150"/>
        </w:rPr>
        <w:t> </w:t>
      </w:r>
      <w:r>
        <w:rPr/>
        <w:t>российского</w:t>
      </w:r>
      <w:r>
        <w:rPr>
          <w:spacing w:val="51"/>
          <w:w w:val="150"/>
        </w:rPr>
        <w:t> </w:t>
      </w:r>
      <w:r>
        <w:rPr/>
        <w:t>туристического</w:t>
      </w:r>
      <w:r>
        <w:rPr>
          <w:spacing w:val="51"/>
          <w:w w:val="150"/>
        </w:rPr>
        <w:t> </w:t>
      </w:r>
      <w:r>
        <w:rPr>
          <w:spacing w:val="-2"/>
        </w:rPr>
        <w:t>бренда</w:t>
      </w:r>
    </w:p>
    <w:p>
      <w:pPr>
        <w:pStyle w:val="BodyText"/>
        <w:ind w:left="134" w:right="209"/>
      </w:pPr>
      <w:r>
        <w:rPr/>
        <w:t>«Большая Волга» в Республике Марий Эл был создан комплекс марийской, русской и татарской этнографических деревень в рамках тура «Венеция этно- графических деревень». Но при достаточном развитии транспортной и турист- ской инфраструктуры, «живые» этнографические деревни можно успешно про- двигать в рамках комбинированных туров и программ набирающего популяр- ность сельского туризма.</w:t>
      </w:r>
    </w:p>
    <w:p>
      <w:pPr>
        <w:pStyle w:val="BodyText"/>
        <w:ind w:right="204" w:firstLine="720"/>
      </w:pPr>
      <w:r>
        <w:rPr/>
        <w:t>В</w:t>
      </w:r>
      <w:r>
        <w:rPr>
          <w:spacing w:val="-12"/>
        </w:rPr>
        <w:t> </w:t>
      </w:r>
      <w:r>
        <w:rPr/>
        <w:t>последнее</w:t>
      </w:r>
      <w:r>
        <w:rPr>
          <w:spacing w:val="-12"/>
        </w:rPr>
        <w:t> </w:t>
      </w:r>
      <w:r>
        <w:rPr/>
        <w:t>десятилетие</w:t>
      </w:r>
      <w:r>
        <w:rPr>
          <w:spacing w:val="-12"/>
        </w:rPr>
        <w:t> </w:t>
      </w:r>
      <w:r>
        <w:rPr/>
        <w:t>в</w:t>
      </w:r>
      <w:r>
        <w:rPr>
          <w:spacing w:val="-12"/>
        </w:rPr>
        <w:t> </w:t>
      </w:r>
      <w:r>
        <w:rPr/>
        <w:t>России</w:t>
      </w:r>
      <w:r>
        <w:rPr>
          <w:spacing w:val="-12"/>
        </w:rPr>
        <w:t> </w:t>
      </w:r>
      <w:r>
        <w:rPr/>
        <w:t>заметно</w:t>
      </w:r>
      <w:r>
        <w:rPr>
          <w:spacing w:val="-12"/>
        </w:rPr>
        <w:t> </w:t>
      </w:r>
      <w:r>
        <w:rPr/>
        <w:t>активизировалась</w:t>
      </w:r>
      <w:r>
        <w:rPr>
          <w:spacing w:val="-12"/>
        </w:rPr>
        <w:t> </w:t>
      </w:r>
      <w:r>
        <w:rPr/>
        <w:t>деятельность по</w:t>
      </w:r>
      <w:r>
        <w:rPr>
          <w:spacing w:val="-15"/>
        </w:rPr>
        <w:t> </w:t>
      </w:r>
      <w:r>
        <w:rPr/>
        <w:t>созданию</w:t>
      </w:r>
      <w:r>
        <w:rPr>
          <w:spacing w:val="-16"/>
        </w:rPr>
        <w:t> </w:t>
      </w:r>
      <w:r>
        <w:rPr/>
        <w:t>и</w:t>
      </w:r>
      <w:r>
        <w:rPr>
          <w:spacing w:val="-15"/>
        </w:rPr>
        <w:t> </w:t>
      </w:r>
      <w:r>
        <w:rPr/>
        <w:t>продвижению</w:t>
      </w:r>
      <w:r>
        <w:rPr>
          <w:spacing w:val="-17"/>
        </w:rPr>
        <w:t> </w:t>
      </w:r>
      <w:r>
        <w:rPr/>
        <w:t>этнических</w:t>
      </w:r>
      <w:r>
        <w:rPr>
          <w:spacing w:val="-15"/>
        </w:rPr>
        <w:t> </w:t>
      </w:r>
      <w:r>
        <w:rPr/>
        <w:t>парков,</w:t>
      </w:r>
      <w:r>
        <w:rPr>
          <w:spacing w:val="-17"/>
        </w:rPr>
        <w:t> </w:t>
      </w:r>
      <w:r>
        <w:rPr/>
        <w:t>чаще</w:t>
      </w:r>
      <w:r>
        <w:rPr>
          <w:spacing w:val="-16"/>
        </w:rPr>
        <w:t> </w:t>
      </w:r>
      <w:r>
        <w:rPr/>
        <w:t>–</w:t>
      </w:r>
      <w:r>
        <w:rPr>
          <w:spacing w:val="-15"/>
        </w:rPr>
        <w:t> </w:t>
      </w:r>
      <w:r>
        <w:rPr/>
        <w:t>этнокультурных,</w:t>
      </w:r>
      <w:r>
        <w:rPr>
          <w:spacing w:val="-16"/>
        </w:rPr>
        <w:t> </w:t>
      </w:r>
      <w:r>
        <w:rPr/>
        <w:t>или</w:t>
      </w:r>
      <w:r>
        <w:rPr>
          <w:spacing w:val="-16"/>
        </w:rPr>
        <w:t> </w:t>
      </w:r>
      <w:r>
        <w:rPr/>
        <w:t>эт- нических</w:t>
      </w:r>
      <w:r>
        <w:rPr>
          <w:spacing w:val="40"/>
        </w:rPr>
        <w:t> </w:t>
      </w:r>
      <w:r>
        <w:rPr/>
        <w:t>центров,</w:t>
      </w:r>
      <w:r>
        <w:rPr>
          <w:spacing w:val="40"/>
        </w:rPr>
        <w:t> </w:t>
      </w:r>
      <w:r>
        <w:rPr/>
        <w:t>нередко</w:t>
      </w:r>
      <w:r>
        <w:rPr>
          <w:spacing w:val="40"/>
        </w:rPr>
        <w:t> </w:t>
      </w:r>
      <w:r>
        <w:rPr/>
        <w:t>именуемых</w:t>
      </w:r>
      <w:r>
        <w:rPr>
          <w:spacing w:val="40"/>
        </w:rPr>
        <w:t> </w:t>
      </w:r>
      <w:r>
        <w:rPr/>
        <w:t>под</w:t>
      </w:r>
      <w:r>
        <w:rPr>
          <w:spacing w:val="40"/>
        </w:rPr>
        <w:t> </w:t>
      </w:r>
      <w:r>
        <w:rPr/>
        <w:t>общим</w:t>
      </w:r>
      <w:r>
        <w:rPr>
          <w:spacing w:val="40"/>
        </w:rPr>
        <w:t> </w:t>
      </w:r>
      <w:r>
        <w:rPr/>
        <w:t>названием</w:t>
      </w:r>
      <w:r>
        <w:rPr>
          <w:spacing w:val="40"/>
        </w:rPr>
        <w:t> </w:t>
      </w:r>
      <w:r>
        <w:rPr/>
        <w:t>«этноцентры». </w:t>
      </w:r>
      <w:r>
        <w:rPr>
          <w:spacing w:val="-2"/>
        </w:rPr>
        <w:t>В</w:t>
      </w:r>
      <w:r>
        <w:rPr>
          <w:spacing w:val="-16"/>
        </w:rPr>
        <w:t> </w:t>
      </w:r>
      <w:r>
        <w:rPr>
          <w:spacing w:val="-2"/>
        </w:rPr>
        <w:t>ряде</w:t>
      </w:r>
      <w:r>
        <w:rPr>
          <w:spacing w:val="-13"/>
        </w:rPr>
        <w:t> </w:t>
      </w:r>
      <w:r>
        <w:rPr>
          <w:spacing w:val="-2"/>
        </w:rPr>
        <w:t>музеев</w:t>
      </w:r>
      <w:r>
        <w:rPr>
          <w:spacing w:val="-9"/>
        </w:rPr>
        <w:t> </w:t>
      </w:r>
      <w:r>
        <w:rPr>
          <w:spacing w:val="-2"/>
        </w:rPr>
        <w:t>под</w:t>
      </w:r>
      <w:r>
        <w:rPr>
          <w:spacing w:val="-9"/>
        </w:rPr>
        <w:t> </w:t>
      </w:r>
      <w:r>
        <w:rPr>
          <w:spacing w:val="-2"/>
        </w:rPr>
        <w:t>открытым</w:t>
      </w:r>
      <w:r>
        <w:rPr>
          <w:spacing w:val="-11"/>
        </w:rPr>
        <w:t> </w:t>
      </w:r>
      <w:r>
        <w:rPr>
          <w:spacing w:val="-2"/>
        </w:rPr>
        <w:t>небом</w:t>
      </w:r>
      <w:r>
        <w:rPr>
          <w:spacing w:val="-10"/>
        </w:rPr>
        <w:t> </w:t>
      </w:r>
      <w:r>
        <w:rPr>
          <w:spacing w:val="-2"/>
        </w:rPr>
        <w:t>проходят</w:t>
      </w:r>
      <w:r>
        <w:rPr>
          <w:spacing w:val="-10"/>
        </w:rPr>
        <w:t> </w:t>
      </w:r>
      <w:r>
        <w:rPr>
          <w:spacing w:val="-2"/>
        </w:rPr>
        <w:t>реконструкционные</w:t>
      </w:r>
      <w:r>
        <w:rPr>
          <w:spacing w:val="-11"/>
        </w:rPr>
        <w:t> </w:t>
      </w:r>
      <w:r>
        <w:rPr>
          <w:spacing w:val="-2"/>
        </w:rPr>
        <w:t>работы</w:t>
      </w:r>
      <w:r>
        <w:rPr>
          <w:spacing w:val="-9"/>
        </w:rPr>
        <w:t> </w:t>
      </w:r>
      <w:r>
        <w:rPr>
          <w:spacing w:val="-2"/>
        </w:rPr>
        <w:t>матери- </w:t>
      </w:r>
      <w:r>
        <w:rPr/>
        <w:t>альной</w:t>
      </w:r>
      <w:r>
        <w:rPr>
          <w:spacing w:val="-10"/>
        </w:rPr>
        <w:t> </w:t>
      </w:r>
      <w:r>
        <w:rPr/>
        <w:t>базы,</w:t>
      </w:r>
      <w:r>
        <w:rPr>
          <w:spacing w:val="-9"/>
        </w:rPr>
        <w:t> </w:t>
      </w:r>
      <w:r>
        <w:rPr/>
        <w:t>созданной</w:t>
      </w:r>
      <w:r>
        <w:rPr>
          <w:spacing w:val="-8"/>
        </w:rPr>
        <w:t> </w:t>
      </w:r>
      <w:r>
        <w:rPr/>
        <w:t>еще</w:t>
      </w:r>
      <w:r>
        <w:rPr>
          <w:spacing w:val="-9"/>
        </w:rPr>
        <w:t> </w:t>
      </w:r>
      <w:r>
        <w:rPr/>
        <w:t>в</w:t>
      </w:r>
      <w:r>
        <w:rPr>
          <w:spacing w:val="-8"/>
        </w:rPr>
        <w:t> </w:t>
      </w:r>
      <w:r>
        <w:rPr/>
        <w:t>советский</w:t>
      </w:r>
      <w:r>
        <w:rPr>
          <w:spacing w:val="-8"/>
        </w:rPr>
        <w:t> </w:t>
      </w:r>
      <w:r>
        <w:rPr/>
        <w:t>период.</w:t>
      </w:r>
      <w:r>
        <w:rPr>
          <w:spacing w:val="-10"/>
        </w:rPr>
        <w:t> </w:t>
      </w:r>
      <w:r>
        <w:rPr/>
        <w:t>В</w:t>
      </w:r>
      <w:r>
        <w:rPr>
          <w:spacing w:val="-9"/>
        </w:rPr>
        <w:t> </w:t>
      </w:r>
      <w:r>
        <w:rPr/>
        <w:t>частности,</w:t>
      </w:r>
      <w:r>
        <w:rPr>
          <w:spacing w:val="-9"/>
        </w:rPr>
        <w:t> </w:t>
      </w:r>
      <w:r>
        <w:rPr/>
        <w:t>речь</w:t>
      </w:r>
      <w:r>
        <w:rPr>
          <w:spacing w:val="-9"/>
        </w:rPr>
        <w:t> </w:t>
      </w:r>
      <w:r>
        <w:rPr/>
        <w:t>идет</w:t>
      </w:r>
      <w:r>
        <w:rPr>
          <w:spacing w:val="-9"/>
        </w:rPr>
        <w:t> </w:t>
      </w:r>
      <w:r>
        <w:rPr/>
        <w:t>о</w:t>
      </w:r>
      <w:r>
        <w:rPr>
          <w:spacing w:val="-8"/>
        </w:rPr>
        <w:t> </w:t>
      </w:r>
      <w:r>
        <w:rPr/>
        <w:t>музей- ных</w:t>
      </w:r>
      <w:r>
        <w:rPr>
          <w:spacing w:val="-5"/>
        </w:rPr>
        <w:t> </w:t>
      </w:r>
      <w:r>
        <w:rPr/>
        <w:t>комплексах</w:t>
      </w:r>
      <w:r>
        <w:rPr>
          <w:spacing w:val="-4"/>
        </w:rPr>
        <w:t> </w:t>
      </w:r>
      <w:r>
        <w:rPr/>
        <w:t>в</w:t>
      </w:r>
      <w:r>
        <w:rPr>
          <w:spacing w:val="-5"/>
        </w:rPr>
        <w:t> </w:t>
      </w:r>
      <w:r>
        <w:rPr/>
        <w:t>Ибреси</w:t>
      </w:r>
      <w:r>
        <w:rPr>
          <w:spacing w:val="-5"/>
        </w:rPr>
        <w:t> </w:t>
      </w:r>
      <w:r>
        <w:rPr/>
        <w:t>(Чувашия),</w:t>
      </w:r>
      <w:r>
        <w:rPr>
          <w:spacing w:val="-6"/>
        </w:rPr>
        <w:t> </w:t>
      </w:r>
      <w:r>
        <w:rPr/>
        <w:t>Костроме.</w:t>
      </w:r>
      <w:r>
        <w:rPr>
          <w:spacing w:val="-6"/>
        </w:rPr>
        <w:t> </w:t>
      </w:r>
      <w:r>
        <w:rPr/>
        <w:t>Особого</w:t>
      </w:r>
      <w:r>
        <w:rPr>
          <w:spacing w:val="-6"/>
        </w:rPr>
        <w:t> </w:t>
      </w:r>
      <w:r>
        <w:rPr/>
        <w:t>внимания</w:t>
      </w:r>
      <w:r>
        <w:rPr>
          <w:spacing w:val="-6"/>
        </w:rPr>
        <w:t> </w:t>
      </w:r>
      <w:r>
        <w:rPr/>
        <w:t>заслуживает </w:t>
      </w:r>
      <w:r>
        <w:rPr>
          <w:spacing w:val="-2"/>
        </w:rPr>
        <w:t>стремления</w:t>
      </w:r>
      <w:r>
        <w:rPr>
          <w:spacing w:val="-13"/>
        </w:rPr>
        <w:t> </w:t>
      </w:r>
      <w:r>
        <w:rPr>
          <w:spacing w:val="-2"/>
        </w:rPr>
        <w:t>ряда</w:t>
      </w:r>
      <w:r>
        <w:rPr>
          <w:spacing w:val="-14"/>
        </w:rPr>
        <w:t> </w:t>
      </w:r>
      <w:r>
        <w:rPr>
          <w:spacing w:val="-2"/>
        </w:rPr>
        <w:t>музеев,</w:t>
      </w:r>
      <w:r>
        <w:rPr>
          <w:spacing w:val="-13"/>
        </w:rPr>
        <w:t> </w:t>
      </w:r>
      <w:r>
        <w:rPr>
          <w:spacing w:val="-2"/>
        </w:rPr>
        <w:t>как</w:t>
      </w:r>
      <w:r>
        <w:rPr>
          <w:spacing w:val="-13"/>
        </w:rPr>
        <w:t> </w:t>
      </w:r>
      <w:r>
        <w:rPr>
          <w:spacing w:val="-2"/>
        </w:rPr>
        <w:t>этнографических,</w:t>
      </w:r>
      <w:r>
        <w:rPr>
          <w:spacing w:val="-13"/>
        </w:rPr>
        <w:t> </w:t>
      </w:r>
      <w:r>
        <w:rPr>
          <w:spacing w:val="-2"/>
        </w:rPr>
        <w:t>так</w:t>
      </w:r>
      <w:r>
        <w:rPr>
          <w:spacing w:val="-13"/>
        </w:rPr>
        <w:t> </w:t>
      </w:r>
      <w:r>
        <w:rPr>
          <w:spacing w:val="-2"/>
        </w:rPr>
        <w:t>и</w:t>
      </w:r>
      <w:r>
        <w:rPr>
          <w:spacing w:val="-13"/>
        </w:rPr>
        <w:t> </w:t>
      </w:r>
      <w:r>
        <w:rPr>
          <w:spacing w:val="-2"/>
        </w:rPr>
        <w:t>более</w:t>
      </w:r>
      <w:r>
        <w:rPr>
          <w:spacing w:val="-14"/>
        </w:rPr>
        <w:t> </w:t>
      </w:r>
      <w:r>
        <w:rPr>
          <w:spacing w:val="-2"/>
        </w:rPr>
        <w:t>широкого</w:t>
      </w:r>
      <w:r>
        <w:rPr>
          <w:spacing w:val="-14"/>
        </w:rPr>
        <w:t> </w:t>
      </w:r>
      <w:r>
        <w:rPr>
          <w:spacing w:val="-2"/>
        </w:rPr>
        <w:t>профиля,</w:t>
      </w:r>
      <w:r>
        <w:rPr>
          <w:spacing w:val="-14"/>
        </w:rPr>
        <w:t> </w:t>
      </w:r>
      <w:r>
        <w:rPr>
          <w:spacing w:val="-2"/>
        </w:rPr>
        <w:t>об- </w:t>
      </w:r>
      <w:r>
        <w:rPr/>
        <w:t>завестись</w:t>
      </w:r>
      <w:r>
        <w:rPr>
          <w:spacing w:val="-18"/>
        </w:rPr>
        <w:t> </w:t>
      </w:r>
      <w:r>
        <w:rPr/>
        <w:t>экспозицией</w:t>
      </w:r>
      <w:r>
        <w:rPr>
          <w:spacing w:val="-17"/>
        </w:rPr>
        <w:t> </w:t>
      </w:r>
      <w:r>
        <w:rPr/>
        <w:t>под</w:t>
      </w:r>
      <w:r>
        <w:rPr>
          <w:spacing w:val="-18"/>
        </w:rPr>
        <w:t> </w:t>
      </w:r>
      <w:r>
        <w:rPr/>
        <w:t>открытым</w:t>
      </w:r>
      <w:r>
        <w:rPr>
          <w:spacing w:val="-17"/>
        </w:rPr>
        <w:t> </w:t>
      </w:r>
      <w:r>
        <w:rPr/>
        <w:t>небом.</w:t>
      </w:r>
      <w:r>
        <w:rPr>
          <w:spacing w:val="-18"/>
        </w:rPr>
        <w:t> </w:t>
      </w:r>
      <w:r>
        <w:rPr/>
        <w:t>Полагаем,</w:t>
      </w:r>
      <w:r>
        <w:rPr>
          <w:spacing w:val="-17"/>
        </w:rPr>
        <w:t> </w:t>
      </w:r>
      <w:r>
        <w:rPr/>
        <w:t>в</w:t>
      </w:r>
      <w:r>
        <w:rPr>
          <w:spacing w:val="-18"/>
        </w:rPr>
        <w:t> </w:t>
      </w:r>
      <w:r>
        <w:rPr/>
        <w:t>России</w:t>
      </w:r>
      <w:r>
        <w:rPr>
          <w:spacing w:val="-17"/>
        </w:rPr>
        <w:t> </w:t>
      </w:r>
      <w:r>
        <w:rPr/>
        <w:t>в</w:t>
      </w:r>
      <w:r>
        <w:rPr>
          <w:spacing w:val="-18"/>
        </w:rPr>
        <w:t> </w:t>
      </w:r>
      <w:r>
        <w:rPr/>
        <w:t>обозримом</w:t>
      </w:r>
      <w:r>
        <w:rPr>
          <w:spacing w:val="-17"/>
        </w:rPr>
        <w:t> </w:t>
      </w:r>
      <w:r>
        <w:rPr/>
        <w:t>бу- </w:t>
      </w:r>
      <w:r>
        <w:rPr>
          <w:spacing w:val="-2"/>
        </w:rPr>
        <w:t>дущем</w:t>
      </w:r>
      <w:r>
        <w:rPr>
          <w:spacing w:val="-7"/>
        </w:rPr>
        <w:t> </w:t>
      </w:r>
      <w:r>
        <w:rPr>
          <w:spacing w:val="-2"/>
        </w:rPr>
        <w:t>тематические</w:t>
      </w:r>
      <w:r>
        <w:rPr>
          <w:spacing w:val="-8"/>
        </w:rPr>
        <w:t> </w:t>
      </w:r>
      <w:r>
        <w:rPr>
          <w:spacing w:val="-2"/>
        </w:rPr>
        <w:t>парки</w:t>
      </w:r>
      <w:r>
        <w:rPr>
          <w:spacing w:val="-6"/>
        </w:rPr>
        <w:t> </w:t>
      </w:r>
      <w:r>
        <w:rPr>
          <w:spacing w:val="-2"/>
        </w:rPr>
        <w:t>этно-экологического</w:t>
      </w:r>
      <w:r>
        <w:rPr>
          <w:spacing w:val="-7"/>
        </w:rPr>
        <w:t> </w:t>
      </w:r>
      <w:r>
        <w:rPr>
          <w:spacing w:val="-2"/>
        </w:rPr>
        <w:t>характера</w:t>
      </w:r>
      <w:r>
        <w:rPr>
          <w:spacing w:val="-7"/>
        </w:rPr>
        <w:t> </w:t>
      </w:r>
      <w:r>
        <w:rPr>
          <w:spacing w:val="-2"/>
        </w:rPr>
        <w:t>приобретут</w:t>
      </w:r>
      <w:r>
        <w:rPr>
          <w:spacing w:val="-7"/>
        </w:rPr>
        <w:t> </w:t>
      </w:r>
      <w:r>
        <w:rPr>
          <w:spacing w:val="-2"/>
        </w:rPr>
        <w:t>растущую популярность</w:t>
      </w:r>
      <w:r>
        <w:rPr>
          <w:spacing w:val="-12"/>
        </w:rPr>
        <w:t> </w:t>
      </w:r>
      <w:r>
        <w:rPr>
          <w:spacing w:val="-2"/>
        </w:rPr>
        <w:t>среди</w:t>
      </w:r>
      <w:r>
        <w:rPr>
          <w:spacing w:val="-11"/>
        </w:rPr>
        <w:t> </w:t>
      </w:r>
      <w:r>
        <w:rPr>
          <w:spacing w:val="-2"/>
        </w:rPr>
        <w:t>туристов.</w:t>
      </w:r>
      <w:r>
        <w:rPr>
          <w:spacing w:val="-12"/>
        </w:rPr>
        <w:t> </w:t>
      </w:r>
      <w:r>
        <w:rPr>
          <w:spacing w:val="-2"/>
        </w:rPr>
        <w:t>Достаточно</w:t>
      </w:r>
      <w:r>
        <w:rPr>
          <w:spacing w:val="-11"/>
        </w:rPr>
        <w:t> </w:t>
      </w:r>
      <w:r>
        <w:rPr>
          <w:spacing w:val="-2"/>
        </w:rPr>
        <w:t>сослаться</w:t>
      </w:r>
      <w:r>
        <w:rPr>
          <w:spacing w:val="-12"/>
        </w:rPr>
        <w:t> </w:t>
      </w:r>
      <w:r>
        <w:rPr>
          <w:spacing w:val="-2"/>
        </w:rPr>
        <w:t>на</w:t>
      </w:r>
      <w:r>
        <w:rPr>
          <w:spacing w:val="-12"/>
        </w:rPr>
        <w:t> </w:t>
      </w:r>
      <w:r>
        <w:rPr>
          <w:spacing w:val="-2"/>
        </w:rPr>
        <w:t>очевидный</w:t>
      </w:r>
      <w:r>
        <w:rPr>
          <w:spacing w:val="-11"/>
        </w:rPr>
        <w:t> </w:t>
      </w:r>
      <w:r>
        <w:rPr>
          <w:spacing w:val="-2"/>
        </w:rPr>
        <w:t>коммерческий успех этнографического парка-музея «Этномир» (Калужская область).</w:t>
      </w:r>
    </w:p>
    <w:p>
      <w:pPr>
        <w:pStyle w:val="BodyText"/>
        <w:ind w:right="209" w:firstLine="720"/>
      </w:pPr>
      <w:r>
        <w:rPr/>
        <w:t>Сохраняется превалирующая роль стихийных форм в формировании по- токов этнокультурных туристов. Развитие стихийных путешествий на личных автомобилях во многом корреспондируется с трендом к цифровизации и персо- нификации этнокультурных поездок. Стоит обратить внимание на растущую активность отельеров в деле «этнизации» средств размещения. Подобные инно- вации</w:t>
      </w:r>
      <w:r>
        <w:rPr>
          <w:spacing w:val="25"/>
        </w:rPr>
        <w:t> </w:t>
      </w:r>
      <w:r>
        <w:rPr/>
        <w:t>в</w:t>
      </w:r>
      <w:r>
        <w:rPr>
          <w:spacing w:val="25"/>
        </w:rPr>
        <w:t> </w:t>
      </w:r>
      <w:r>
        <w:rPr/>
        <w:t>средствах</w:t>
      </w:r>
      <w:r>
        <w:rPr>
          <w:spacing w:val="26"/>
        </w:rPr>
        <w:t> </w:t>
      </w:r>
      <w:r>
        <w:rPr/>
        <w:t>чаще</w:t>
      </w:r>
      <w:r>
        <w:rPr>
          <w:spacing w:val="25"/>
        </w:rPr>
        <w:t> </w:t>
      </w:r>
      <w:r>
        <w:rPr/>
        <w:t>всего,</w:t>
      </w:r>
      <w:r>
        <w:rPr>
          <w:spacing w:val="25"/>
        </w:rPr>
        <w:t> </w:t>
      </w:r>
      <w:r>
        <w:rPr/>
        <w:t>связаны</w:t>
      </w:r>
      <w:r>
        <w:rPr>
          <w:spacing w:val="26"/>
        </w:rPr>
        <w:t> </w:t>
      </w:r>
      <w:r>
        <w:rPr/>
        <w:t>с</w:t>
      </w:r>
      <w:r>
        <w:rPr>
          <w:spacing w:val="25"/>
        </w:rPr>
        <w:t> </w:t>
      </w:r>
      <w:r>
        <w:rPr/>
        <w:t>обслуживанием</w:t>
      </w:r>
      <w:r>
        <w:rPr>
          <w:spacing w:val="25"/>
        </w:rPr>
        <w:t> </w:t>
      </w:r>
      <w:r>
        <w:rPr/>
        <w:t>гостей</w:t>
      </w:r>
      <w:r>
        <w:rPr>
          <w:spacing w:val="26"/>
        </w:rPr>
        <w:t> </w:t>
      </w:r>
      <w:r>
        <w:rPr/>
        <w:t>премиального</w:t>
      </w:r>
    </w:p>
    <w:p>
      <w:pPr>
        <w:spacing w:after="0"/>
        <w:sectPr>
          <w:pgSz w:w="11910" w:h="16840"/>
          <w:pgMar w:header="0" w:footer="756" w:top="1060" w:bottom="940" w:left="1000" w:right="920"/>
        </w:sectPr>
      </w:pPr>
    </w:p>
    <w:p>
      <w:pPr>
        <w:pStyle w:val="BodyText"/>
        <w:spacing w:before="70"/>
        <w:ind w:left="134" w:right="211" w:hanging="1"/>
      </w:pPr>
      <w:r>
        <w:rPr/>
        <w:t>класса и не получили заметного распространения в рамках эколого-этнографи- ческих путешествий.</w:t>
      </w:r>
    </w:p>
    <w:p>
      <w:pPr>
        <w:pStyle w:val="BodyText"/>
        <w:spacing w:before="1"/>
        <w:ind w:right="208" w:firstLine="720"/>
      </w:pPr>
      <w:r>
        <w:rPr/>
        <w:t>Важным трендом последних лет можно считать усиливающуюся конвер- генцию эколого-этнографического и прочих подвидов этнокультурного и эко- логического туризма. Организованные и стихийные эколого-этнографические поездки все чаще содержат элементы туризма образа жизни. Более активное привлечение</w:t>
      </w:r>
      <w:r>
        <w:rPr>
          <w:spacing w:val="-9"/>
        </w:rPr>
        <w:t> </w:t>
      </w:r>
      <w:r>
        <w:rPr/>
        <w:t>организационных</w:t>
      </w:r>
      <w:r>
        <w:rPr>
          <w:spacing w:val="-9"/>
        </w:rPr>
        <w:t> </w:t>
      </w:r>
      <w:r>
        <w:rPr/>
        <w:t>и</w:t>
      </w:r>
      <w:r>
        <w:rPr>
          <w:spacing w:val="-9"/>
        </w:rPr>
        <w:t> </w:t>
      </w:r>
      <w:r>
        <w:rPr/>
        <w:t>материальных</w:t>
      </w:r>
      <w:r>
        <w:rPr>
          <w:spacing w:val="-8"/>
        </w:rPr>
        <w:t> </w:t>
      </w:r>
      <w:r>
        <w:rPr/>
        <w:t>ресурсов</w:t>
      </w:r>
      <w:r>
        <w:rPr>
          <w:spacing w:val="-8"/>
        </w:rPr>
        <w:t> </w:t>
      </w:r>
      <w:r>
        <w:rPr/>
        <w:t>другого</w:t>
      </w:r>
      <w:r>
        <w:rPr>
          <w:spacing w:val="-9"/>
        </w:rPr>
        <w:t> </w:t>
      </w:r>
      <w:r>
        <w:rPr/>
        <w:t>перспективно- го подвида этнокультурного туризма – туризма образа жизни минувших эпох – позволит</w:t>
      </w:r>
      <w:r>
        <w:rPr>
          <w:spacing w:val="40"/>
        </w:rPr>
        <w:t> </w:t>
      </w:r>
      <w:r>
        <w:rPr/>
        <w:t>существенно</w:t>
      </w:r>
      <w:r>
        <w:rPr>
          <w:spacing w:val="40"/>
        </w:rPr>
        <w:t> </w:t>
      </w:r>
      <w:r>
        <w:rPr/>
        <w:t>увеличить</w:t>
      </w:r>
      <w:r>
        <w:rPr>
          <w:spacing w:val="40"/>
        </w:rPr>
        <w:t> </w:t>
      </w:r>
      <w:r>
        <w:rPr/>
        <w:t>потенциал</w:t>
      </w:r>
      <w:r>
        <w:rPr>
          <w:spacing w:val="40"/>
        </w:rPr>
        <w:t> </w:t>
      </w:r>
      <w:r>
        <w:rPr/>
        <w:t>эколого-этнографических</w:t>
      </w:r>
      <w:r>
        <w:rPr>
          <w:spacing w:val="40"/>
        </w:rPr>
        <w:t> </w:t>
      </w:r>
      <w:r>
        <w:rPr/>
        <w:t>туров</w:t>
      </w:r>
      <w:r>
        <w:rPr>
          <w:spacing w:val="80"/>
        </w:rPr>
        <w:t> </w:t>
      </w:r>
      <w:r>
        <w:rPr/>
        <w:t>и</w:t>
      </w:r>
      <w:r>
        <w:rPr>
          <w:spacing w:val="-4"/>
        </w:rPr>
        <w:t> </w:t>
      </w:r>
      <w:r>
        <w:rPr/>
        <w:t>программ. Большим потенциалом к развитию подобных путешествий обла- дают многие территории Российского Севера с характерными традиционной хозяйственной деятельностью. Примером подобного рода может служить ди- намичное развитие в минувшем десятилетии эколого-этнографического туриз- ма в Ненецком и Ханты-мансийском автономных округах.</w:t>
      </w:r>
    </w:p>
    <w:p>
      <w:pPr>
        <w:pStyle w:val="BodyText"/>
        <w:ind w:right="210" w:firstLine="720"/>
      </w:pPr>
      <w:r>
        <w:rPr/>
        <w:t>Высокий динамизм экологических и этнокультурных путешествий в по- следние годы позволяет надеяться на благоприятное развитие эколого-этногра- фического направления в кратко- и среднесрочной перспективе.</w:t>
      </w:r>
    </w:p>
    <w:p>
      <w:pPr>
        <w:spacing w:before="275"/>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62"/>
        </w:numPr>
        <w:tabs>
          <w:tab w:pos="418" w:val="left" w:leader="none"/>
        </w:tabs>
        <w:spacing w:line="240" w:lineRule="auto" w:before="0" w:after="0"/>
        <w:ind w:left="418" w:right="211" w:hanging="285"/>
        <w:jc w:val="both"/>
        <w:rPr>
          <w:sz w:val="24"/>
        </w:rPr>
      </w:pPr>
      <w:r>
        <w:rPr>
          <w:sz w:val="24"/>
        </w:rPr>
        <w:t>Бутузов</w:t>
      </w:r>
      <w:r>
        <w:rPr>
          <w:spacing w:val="-3"/>
          <w:sz w:val="24"/>
        </w:rPr>
        <w:t> </w:t>
      </w:r>
      <w:r>
        <w:rPr>
          <w:sz w:val="24"/>
        </w:rPr>
        <w:t>А.</w:t>
      </w:r>
      <w:r>
        <w:rPr>
          <w:spacing w:val="-2"/>
          <w:sz w:val="24"/>
        </w:rPr>
        <w:t> </w:t>
      </w:r>
      <w:r>
        <w:rPr>
          <w:sz w:val="24"/>
        </w:rPr>
        <w:t>Г. Состояние и краткосрочные перспективы развития эколого-этнографиче- ского и ретротуризма в Приволжском ФО // Экология и природопользование: прикладные аспекты:</w:t>
      </w:r>
      <w:r>
        <w:rPr>
          <w:spacing w:val="-2"/>
          <w:sz w:val="24"/>
        </w:rPr>
        <w:t> </w:t>
      </w:r>
      <w:r>
        <w:rPr>
          <w:sz w:val="24"/>
        </w:rPr>
        <w:t>материалы</w:t>
      </w:r>
      <w:r>
        <w:rPr>
          <w:spacing w:val="-3"/>
          <w:sz w:val="24"/>
        </w:rPr>
        <w:t> </w:t>
      </w:r>
      <w:r>
        <w:rPr>
          <w:sz w:val="24"/>
        </w:rPr>
        <w:t>XII</w:t>
      </w:r>
      <w:r>
        <w:rPr>
          <w:spacing w:val="-2"/>
          <w:sz w:val="24"/>
        </w:rPr>
        <w:t> </w:t>
      </w:r>
      <w:r>
        <w:rPr>
          <w:sz w:val="24"/>
        </w:rPr>
        <w:t>Международной</w:t>
      </w:r>
      <w:r>
        <w:rPr>
          <w:spacing w:val="-2"/>
          <w:sz w:val="24"/>
        </w:rPr>
        <w:t> </w:t>
      </w:r>
      <w:r>
        <w:rPr>
          <w:sz w:val="24"/>
        </w:rPr>
        <w:t>научно-практической</w:t>
      </w:r>
      <w:r>
        <w:rPr>
          <w:spacing w:val="-2"/>
          <w:sz w:val="24"/>
        </w:rPr>
        <w:t> </w:t>
      </w:r>
      <w:r>
        <w:rPr>
          <w:sz w:val="24"/>
        </w:rPr>
        <w:t>конференции.</w:t>
      </w:r>
      <w:r>
        <w:rPr>
          <w:spacing w:val="-2"/>
          <w:sz w:val="24"/>
        </w:rPr>
        <w:t> </w:t>
      </w:r>
      <w:r>
        <w:rPr>
          <w:sz w:val="24"/>
        </w:rPr>
        <w:t>Уфа</w:t>
      </w:r>
      <w:r>
        <w:rPr>
          <w:spacing w:val="-2"/>
          <w:sz w:val="24"/>
        </w:rPr>
        <w:t> </w:t>
      </w:r>
      <w:r>
        <w:rPr>
          <w:sz w:val="24"/>
        </w:rPr>
        <w:t>:</w:t>
      </w:r>
      <w:r>
        <w:rPr>
          <w:spacing w:val="-2"/>
          <w:sz w:val="24"/>
        </w:rPr>
        <w:t> </w:t>
      </w:r>
      <w:r>
        <w:rPr>
          <w:sz w:val="24"/>
        </w:rPr>
        <w:t>БГПУ, 2022. С. 40–47.</w:t>
      </w:r>
    </w:p>
    <w:p>
      <w:pPr>
        <w:pStyle w:val="ListParagraph"/>
        <w:numPr>
          <w:ilvl w:val="0"/>
          <w:numId w:val="62"/>
        </w:numPr>
        <w:tabs>
          <w:tab w:pos="418" w:val="left" w:leader="none"/>
        </w:tabs>
        <w:spacing w:line="240" w:lineRule="auto" w:before="0" w:after="0"/>
        <w:ind w:left="418" w:right="208" w:hanging="285"/>
        <w:jc w:val="both"/>
        <w:rPr>
          <w:sz w:val="24"/>
        </w:rPr>
      </w:pPr>
      <w:r>
        <w:rPr>
          <w:sz w:val="24"/>
        </w:rPr>
        <w:t>Экотуризм</w:t>
      </w:r>
      <w:r>
        <w:rPr>
          <w:spacing w:val="57"/>
          <w:sz w:val="24"/>
        </w:rPr>
        <w:t> </w:t>
      </w:r>
      <w:r>
        <w:rPr>
          <w:sz w:val="24"/>
        </w:rPr>
        <w:t>в</w:t>
      </w:r>
      <w:r>
        <w:rPr>
          <w:spacing w:val="57"/>
          <w:sz w:val="24"/>
        </w:rPr>
        <w:t> </w:t>
      </w:r>
      <w:r>
        <w:rPr>
          <w:sz w:val="24"/>
        </w:rPr>
        <w:t>России</w:t>
      </w:r>
      <w:r>
        <w:rPr>
          <w:spacing w:val="58"/>
          <w:sz w:val="24"/>
        </w:rPr>
        <w:t> </w:t>
      </w:r>
      <w:r>
        <w:rPr>
          <w:sz w:val="24"/>
        </w:rPr>
        <w:t>вырос</w:t>
      </w:r>
      <w:r>
        <w:rPr>
          <w:spacing w:val="58"/>
          <w:sz w:val="24"/>
        </w:rPr>
        <w:t> </w:t>
      </w:r>
      <w:r>
        <w:rPr>
          <w:sz w:val="24"/>
        </w:rPr>
        <w:t>на</w:t>
      </w:r>
      <w:r>
        <w:rPr>
          <w:spacing w:val="58"/>
          <w:sz w:val="24"/>
        </w:rPr>
        <w:t> </w:t>
      </w:r>
      <w:r>
        <w:rPr>
          <w:sz w:val="24"/>
        </w:rPr>
        <w:t>40</w:t>
      </w:r>
      <w:r>
        <w:rPr>
          <w:spacing w:val="58"/>
          <w:sz w:val="24"/>
        </w:rPr>
        <w:t> </w:t>
      </w:r>
      <w:r>
        <w:rPr>
          <w:sz w:val="24"/>
        </w:rPr>
        <w:t>%.</w:t>
      </w:r>
      <w:r>
        <w:rPr>
          <w:spacing w:val="58"/>
          <w:sz w:val="24"/>
        </w:rPr>
        <w:t> </w:t>
      </w:r>
      <w:r>
        <w:rPr>
          <w:sz w:val="24"/>
        </w:rPr>
        <w:t>Какие</w:t>
      </w:r>
      <w:r>
        <w:rPr>
          <w:spacing w:val="58"/>
          <w:sz w:val="24"/>
        </w:rPr>
        <w:t> </w:t>
      </w:r>
      <w:r>
        <w:rPr>
          <w:sz w:val="24"/>
        </w:rPr>
        <w:t>регионы,</w:t>
      </w:r>
      <w:r>
        <w:rPr>
          <w:spacing w:val="58"/>
          <w:sz w:val="24"/>
        </w:rPr>
        <w:t> </w:t>
      </w:r>
      <w:r>
        <w:rPr>
          <w:sz w:val="24"/>
        </w:rPr>
        <w:t>заповедники</w:t>
      </w:r>
      <w:r>
        <w:rPr>
          <w:spacing w:val="58"/>
          <w:sz w:val="24"/>
        </w:rPr>
        <w:t> </w:t>
      </w:r>
      <w:r>
        <w:rPr>
          <w:sz w:val="24"/>
        </w:rPr>
        <w:t>и</w:t>
      </w:r>
      <w:r>
        <w:rPr>
          <w:spacing w:val="58"/>
          <w:sz w:val="24"/>
        </w:rPr>
        <w:t> </w:t>
      </w:r>
      <w:r>
        <w:rPr>
          <w:sz w:val="24"/>
        </w:rPr>
        <w:t>нацпарки</w:t>
      </w:r>
      <w:r>
        <w:rPr>
          <w:spacing w:val="58"/>
          <w:sz w:val="24"/>
        </w:rPr>
        <w:t> </w:t>
      </w:r>
      <w:r>
        <w:rPr>
          <w:sz w:val="24"/>
        </w:rPr>
        <w:t>вошли в</w:t>
      </w:r>
      <w:r>
        <w:rPr>
          <w:spacing w:val="-3"/>
          <w:sz w:val="24"/>
        </w:rPr>
        <w:t> </w:t>
      </w:r>
      <w:r>
        <w:rPr>
          <w:sz w:val="24"/>
        </w:rPr>
        <w:t>ТОП-10 в 2022 году? // Ассоциация туроператоров. URL : </w:t>
      </w:r>
      <w:hyperlink r:id="rId135">
        <w:r>
          <w:rPr>
            <w:sz w:val="24"/>
          </w:rPr>
          <w:t>https://www.atorus.ru/node/</w:t>
        </w:r>
      </w:hyperlink>
      <w:r>
        <w:rPr>
          <w:sz w:val="24"/>
        </w:rPr>
        <w:t> 50962 (дата обращения: 10.11.2023).</w:t>
      </w:r>
    </w:p>
    <w:p>
      <w:pPr>
        <w:pStyle w:val="ListParagraph"/>
        <w:numPr>
          <w:ilvl w:val="0"/>
          <w:numId w:val="62"/>
        </w:numPr>
        <w:tabs>
          <w:tab w:pos="418" w:val="left" w:leader="none"/>
        </w:tabs>
        <w:spacing w:line="240" w:lineRule="auto" w:before="0" w:after="0"/>
        <w:ind w:left="418" w:right="206" w:hanging="285"/>
        <w:jc w:val="both"/>
        <w:rPr>
          <w:sz w:val="24"/>
        </w:rPr>
      </w:pPr>
      <w:r>
        <w:rPr>
          <w:sz w:val="24"/>
        </w:rPr>
        <w:t>Киреева</w:t>
      </w:r>
      <w:r>
        <w:rPr>
          <w:spacing w:val="-12"/>
          <w:sz w:val="24"/>
        </w:rPr>
        <w:t> </w:t>
      </w:r>
      <w:r>
        <w:rPr>
          <w:sz w:val="24"/>
        </w:rPr>
        <w:t>В.</w:t>
      </w:r>
      <w:r>
        <w:rPr>
          <w:spacing w:val="-12"/>
          <w:sz w:val="24"/>
        </w:rPr>
        <w:t> </w:t>
      </w:r>
      <w:r>
        <w:rPr>
          <w:sz w:val="24"/>
        </w:rPr>
        <w:t>За</w:t>
      </w:r>
      <w:r>
        <w:rPr>
          <w:spacing w:val="-12"/>
          <w:sz w:val="24"/>
        </w:rPr>
        <w:t> </w:t>
      </w:r>
      <w:r>
        <w:rPr>
          <w:sz w:val="24"/>
        </w:rPr>
        <w:t>2022</w:t>
      </w:r>
      <w:r>
        <w:rPr>
          <w:spacing w:val="-12"/>
          <w:sz w:val="24"/>
        </w:rPr>
        <w:t> </w:t>
      </w:r>
      <w:r>
        <w:rPr>
          <w:sz w:val="24"/>
        </w:rPr>
        <w:t>год</w:t>
      </w:r>
      <w:r>
        <w:rPr>
          <w:spacing w:val="-12"/>
          <w:sz w:val="24"/>
        </w:rPr>
        <w:t> </w:t>
      </w:r>
      <w:r>
        <w:rPr>
          <w:sz w:val="24"/>
        </w:rPr>
        <w:t>посещаемость</w:t>
      </w:r>
      <w:r>
        <w:rPr>
          <w:spacing w:val="-12"/>
          <w:sz w:val="24"/>
        </w:rPr>
        <w:t> </w:t>
      </w:r>
      <w:r>
        <w:rPr>
          <w:sz w:val="24"/>
        </w:rPr>
        <w:t>заповедников</w:t>
      </w:r>
      <w:r>
        <w:rPr>
          <w:spacing w:val="-12"/>
          <w:sz w:val="24"/>
        </w:rPr>
        <w:t> </w:t>
      </w:r>
      <w:r>
        <w:rPr>
          <w:sz w:val="24"/>
        </w:rPr>
        <w:t>в</w:t>
      </w:r>
      <w:r>
        <w:rPr>
          <w:spacing w:val="-12"/>
          <w:sz w:val="24"/>
        </w:rPr>
        <w:t> </w:t>
      </w:r>
      <w:r>
        <w:rPr>
          <w:sz w:val="24"/>
        </w:rPr>
        <w:t>России</w:t>
      </w:r>
      <w:r>
        <w:rPr>
          <w:spacing w:val="-12"/>
          <w:sz w:val="24"/>
        </w:rPr>
        <w:t> </w:t>
      </w:r>
      <w:r>
        <w:rPr>
          <w:sz w:val="24"/>
        </w:rPr>
        <w:t>выросла</w:t>
      </w:r>
      <w:r>
        <w:rPr>
          <w:spacing w:val="-12"/>
          <w:sz w:val="24"/>
        </w:rPr>
        <w:t> </w:t>
      </w:r>
      <w:r>
        <w:rPr>
          <w:sz w:val="24"/>
        </w:rPr>
        <w:t>на</w:t>
      </w:r>
      <w:r>
        <w:rPr>
          <w:spacing w:val="-12"/>
          <w:sz w:val="24"/>
        </w:rPr>
        <w:t> </w:t>
      </w:r>
      <w:r>
        <w:rPr>
          <w:sz w:val="24"/>
        </w:rPr>
        <w:t>32</w:t>
      </w:r>
      <w:r>
        <w:rPr>
          <w:spacing w:val="-12"/>
          <w:sz w:val="24"/>
        </w:rPr>
        <w:t> </w:t>
      </w:r>
      <w:r>
        <w:rPr>
          <w:sz w:val="24"/>
        </w:rPr>
        <w:t>%</w:t>
      </w:r>
      <w:r>
        <w:rPr>
          <w:spacing w:val="-12"/>
          <w:sz w:val="24"/>
        </w:rPr>
        <w:t> </w:t>
      </w:r>
      <w:r>
        <w:rPr>
          <w:sz w:val="24"/>
        </w:rPr>
        <w:t>//</w:t>
      </w:r>
      <w:r>
        <w:rPr>
          <w:spacing w:val="-13"/>
          <w:sz w:val="24"/>
        </w:rPr>
        <w:t> </w:t>
      </w:r>
      <w:r>
        <w:rPr>
          <w:sz w:val="24"/>
        </w:rPr>
        <w:t>Парламент- </w:t>
      </w:r>
      <w:r>
        <w:rPr>
          <w:spacing w:val="-2"/>
          <w:sz w:val="24"/>
        </w:rPr>
        <w:t>ская</w:t>
      </w:r>
      <w:r>
        <w:rPr>
          <w:spacing w:val="-2"/>
          <w:sz w:val="24"/>
        </w:rPr>
        <w:t> газета.</w:t>
      </w:r>
      <w:r>
        <w:rPr>
          <w:spacing w:val="-2"/>
          <w:sz w:val="24"/>
        </w:rPr>
        <w:t> 2023.</w:t>
      </w:r>
      <w:r>
        <w:rPr>
          <w:spacing w:val="-2"/>
          <w:sz w:val="24"/>
        </w:rPr>
        <w:t> URL:</w:t>
      </w:r>
      <w:r>
        <w:rPr>
          <w:spacing w:val="-2"/>
          <w:sz w:val="24"/>
        </w:rPr>
        <w:t> </w:t>
      </w:r>
      <w:hyperlink r:id="rId136">
        <w:r>
          <w:rPr>
            <w:spacing w:val="-2"/>
            <w:sz w:val="24"/>
          </w:rPr>
          <w:t>https://www.pnp.ru/social/za-2022-god-pose</w:t>
        </w:r>
      </w:hyperlink>
      <w:r>
        <w:rPr>
          <w:spacing w:val="-2"/>
          <w:sz w:val="24"/>
        </w:rPr>
        <w:t>shhaem</w:t>
      </w:r>
      <w:hyperlink r:id="rId136">
        <w:r>
          <w:rPr>
            <w:spacing w:val="-2"/>
            <w:sz w:val="24"/>
          </w:rPr>
          <w:t>ost-zapovednikov-</w:t>
        </w:r>
      </w:hyperlink>
      <w:r>
        <w:rPr>
          <w:spacing w:val="-2"/>
          <w:sz w:val="24"/>
        </w:rPr>
        <w:t>v- </w:t>
      </w:r>
      <w:r>
        <w:rPr>
          <w:sz w:val="24"/>
        </w:rPr>
        <w:t>rossii-vyrosla-na-32.html (дата обращения: 10.11.23).</w:t>
      </w:r>
    </w:p>
    <w:p>
      <w:pPr>
        <w:pStyle w:val="ListParagraph"/>
        <w:numPr>
          <w:ilvl w:val="0"/>
          <w:numId w:val="62"/>
        </w:numPr>
        <w:tabs>
          <w:tab w:pos="418" w:val="left" w:leader="none"/>
        </w:tabs>
        <w:spacing w:line="240" w:lineRule="auto" w:before="0" w:after="0"/>
        <w:ind w:left="418" w:right="209" w:hanging="285"/>
        <w:jc w:val="both"/>
        <w:rPr>
          <w:sz w:val="24"/>
        </w:rPr>
      </w:pPr>
      <w:r>
        <w:rPr>
          <w:sz w:val="24"/>
        </w:rPr>
        <w:t>Национальный парк «Бузулукский бор» : офиц. сайт. URL: npbuzbor.ru›visiting-a-beekeeper (дата обращения: 10.11.23).</w:t>
      </w:r>
    </w:p>
    <w:p>
      <w:pPr>
        <w:pStyle w:val="BodyText"/>
        <w:ind w:left="0"/>
        <w:jc w:val="left"/>
      </w:pPr>
    </w:p>
    <w:p>
      <w:pPr>
        <w:pStyle w:val="BodyText"/>
        <w:spacing w:before="1"/>
        <w:ind w:left="0"/>
        <w:jc w:val="left"/>
      </w:pPr>
    </w:p>
    <w:p>
      <w:pPr>
        <w:pStyle w:val="BodyText"/>
        <w:ind w:left="134"/>
        <w:jc w:val="left"/>
      </w:pPr>
      <w:r>
        <w:rPr/>
        <w:t>УДК</w:t>
      </w:r>
      <w:r>
        <w:rPr>
          <w:spacing w:val="-7"/>
        </w:rPr>
        <w:t> </w:t>
      </w:r>
      <w:r>
        <w:rPr>
          <w:spacing w:val="-2"/>
        </w:rPr>
        <w:t>338.012</w:t>
      </w:r>
    </w:p>
    <w:p>
      <w:pPr>
        <w:pStyle w:val="Heading4"/>
      </w:pPr>
      <w:r>
        <w:rPr/>
        <w:t>Сухов</w:t>
      </w:r>
      <w:r>
        <w:rPr>
          <w:spacing w:val="-11"/>
        </w:rPr>
        <w:t> </w:t>
      </w:r>
      <w:r>
        <w:rPr/>
        <w:t>Даниил</w:t>
      </w:r>
      <w:r>
        <w:rPr>
          <w:spacing w:val="-8"/>
        </w:rPr>
        <w:t> </w:t>
      </w:r>
      <w:r>
        <w:rPr>
          <w:spacing w:val="-2"/>
        </w:rPr>
        <w:t>Сергеевич</w:t>
      </w:r>
    </w:p>
    <w:p>
      <w:pPr>
        <w:spacing w:line="274" w:lineRule="exact" w:before="0"/>
        <w:ind w:left="133" w:right="210" w:firstLine="0"/>
        <w:jc w:val="right"/>
        <w:rPr>
          <w:sz w:val="24"/>
        </w:rPr>
      </w:pPr>
      <w:hyperlink r:id="rId137">
        <w:r>
          <w:rPr>
            <w:spacing w:val="-2"/>
            <w:sz w:val="24"/>
          </w:rPr>
          <w:t>suxov_01@inbox.ru</w:t>
        </w:r>
      </w:hyperlink>
    </w:p>
    <w:p>
      <w:pPr>
        <w:pStyle w:val="Heading4"/>
        <w:spacing w:line="321" w:lineRule="exact"/>
      </w:pPr>
      <w:r>
        <w:rPr/>
        <w:t>Рудникова</w:t>
      </w:r>
      <w:r>
        <w:rPr>
          <w:spacing w:val="-12"/>
        </w:rPr>
        <w:t> </w:t>
      </w:r>
      <w:r>
        <w:rPr/>
        <w:t>Надежда</w:t>
      </w:r>
      <w:r>
        <w:rPr>
          <w:spacing w:val="-12"/>
        </w:rPr>
        <w:t> </w:t>
      </w:r>
      <w:r>
        <w:rPr>
          <w:spacing w:val="-2"/>
        </w:rPr>
        <w:t>Петровна</w:t>
      </w:r>
    </w:p>
    <w:p>
      <w:pPr>
        <w:spacing w:line="275" w:lineRule="exact" w:before="0"/>
        <w:ind w:left="0" w:right="209" w:firstLine="0"/>
        <w:jc w:val="right"/>
        <w:rPr>
          <w:sz w:val="24"/>
        </w:rPr>
      </w:pPr>
      <w:hyperlink r:id="rId43">
        <w:r>
          <w:rPr>
            <w:spacing w:val="-2"/>
            <w:sz w:val="24"/>
          </w:rPr>
          <w:t>rudnikova.nad@yandex.ru</w:t>
        </w:r>
      </w:hyperlink>
    </w:p>
    <w:p>
      <w:pPr>
        <w:spacing w:before="2"/>
        <w:ind w:left="0" w:right="209" w:firstLine="0"/>
        <w:jc w:val="right"/>
        <w:rPr>
          <w:i/>
          <w:sz w:val="24"/>
        </w:rPr>
      </w:pPr>
      <w:r>
        <w:rPr>
          <w:i/>
          <w:sz w:val="24"/>
        </w:rPr>
        <w:t>Орловский</w:t>
      </w:r>
      <w:r>
        <w:rPr>
          <w:i/>
          <w:spacing w:val="-3"/>
          <w:sz w:val="24"/>
        </w:rPr>
        <w:t> </w:t>
      </w:r>
      <w:r>
        <w:rPr>
          <w:i/>
          <w:sz w:val="24"/>
        </w:rPr>
        <w:t>государственный</w:t>
      </w:r>
      <w:r>
        <w:rPr>
          <w:i/>
          <w:spacing w:val="-4"/>
          <w:sz w:val="24"/>
        </w:rPr>
        <w:t> </w:t>
      </w:r>
      <w:r>
        <w:rPr>
          <w:i/>
          <w:sz w:val="24"/>
        </w:rPr>
        <w:t>университет</w:t>
      </w:r>
      <w:r>
        <w:rPr>
          <w:i/>
          <w:spacing w:val="-4"/>
          <w:sz w:val="24"/>
        </w:rPr>
        <w:t> </w:t>
      </w:r>
      <w:r>
        <w:rPr>
          <w:i/>
          <w:sz w:val="24"/>
        </w:rPr>
        <w:t>им.</w:t>
      </w:r>
      <w:r>
        <w:rPr>
          <w:i/>
          <w:spacing w:val="-3"/>
          <w:sz w:val="24"/>
        </w:rPr>
        <w:t> </w:t>
      </w:r>
      <w:r>
        <w:rPr>
          <w:i/>
          <w:sz w:val="24"/>
        </w:rPr>
        <w:t>И.</w:t>
      </w:r>
      <w:r>
        <w:rPr>
          <w:i/>
          <w:spacing w:val="-3"/>
          <w:sz w:val="24"/>
        </w:rPr>
        <w:t> </w:t>
      </w:r>
      <w:r>
        <w:rPr>
          <w:i/>
          <w:sz w:val="24"/>
        </w:rPr>
        <w:t>С.</w:t>
      </w:r>
      <w:r>
        <w:rPr>
          <w:i/>
          <w:spacing w:val="-2"/>
          <w:sz w:val="24"/>
        </w:rPr>
        <w:t> Тургенева</w:t>
      </w:r>
    </w:p>
    <w:p>
      <w:pPr>
        <w:pStyle w:val="Heading3"/>
        <w:spacing w:before="241"/>
        <w:ind w:left="2940" w:right="850" w:hanging="2076"/>
        <w:jc w:val="left"/>
      </w:pPr>
      <w:r>
        <w:rPr/>
        <w:t>Управление,</w:t>
      </w:r>
      <w:r>
        <w:rPr>
          <w:spacing w:val="-7"/>
        </w:rPr>
        <w:t> </w:t>
      </w:r>
      <w:r>
        <w:rPr/>
        <w:t>оптимизация</w:t>
      </w:r>
      <w:r>
        <w:rPr>
          <w:spacing w:val="-6"/>
        </w:rPr>
        <w:t> </w:t>
      </w:r>
      <w:r>
        <w:rPr/>
        <w:t>и</w:t>
      </w:r>
      <w:r>
        <w:rPr>
          <w:spacing w:val="-7"/>
        </w:rPr>
        <w:t> </w:t>
      </w:r>
      <w:r>
        <w:rPr/>
        <w:t>регулирование</w:t>
      </w:r>
      <w:r>
        <w:rPr>
          <w:spacing w:val="-6"/>
        </w:rPr>
        <w:t> </w:t>
      </w:r>
      <w:r>
        <w:rPr/>
        <w:t>туристских</w:t>
      </w:r>
      <w:r>
        <w:rPr>
          <w:spacing w:val="-6"/>
        </w:rPr>
        <w:t> </w:t>
      </w:r>
      <w:r>
        <w:rPr/>
        <w:t>потоков в городах туристского интереса</w:t>
      </w:r>
    </w:p>
    <w:p>
      <w:pPr>
        <w:spacing w:before="238"/>
        <w:ind w:left="133" w:right="209" w:firstLine="709"/>
        <w:jc w:val="both"/>
        <w:rPr>
          <w:i/>
          <w:sz w:val="24"/>
        </w:rPr>
      </w:pPr>
      <w:r>
        <w:rPr>
          <w:b/>
          <w:i/>
          <w:sz w:val="24"/>
        </w:rPr>
        <w:t>Аннотация. </w:t>
      </w:r>
      <w:r>
        <w:rPr>
          <w:i/>
          <w:sz w:val="24"/>
        </w:rPr>
        <w:t>В настоящее время объектом дискуссий для органов регионального управления становятся вопросы, связанные с управлением и регулированием возрастающих туристских потоков в городах и городских округах. В условиях роста мобильности тури- стов</w:t>
      </w:r>
      <w:r>
        <w:rPr>
          <w:i/>
          <w:spacing w:val="28"/>
          <w:sz w:val="24"/>
        </w:rPr>
        <w:t> </w:t>
      </w:r>
      <w:r>
        <w:rPr>
          <w:i/>
          <w:sz w:val="24"/>
        </w:rPr>
        <w:t>и</w:t>
      </w:r>
      <w:r>
        <w:rPr>
          <w:i/>
          <w:spacing w:val="28"/>
          <w:sz w:val="24"/>
        </w:rPr>
        <w:t> </w:t>
      </w:r>
      <w:r>
        <w:rPr>
          <w:i/>
          <w:sz w:val="24"/>
        </w:rPr>
        <w:t>популяризации</w:t>
      </w:r>
      <w:r>
        <w:rPr>
          <w:i/>
          <w:spacing w:val="28"/>
          <w:sz w:val="24"/>
        </w:rPr>
        <w:t> </w:t>
      </w:r>
      <w:r>
        <w:rPr>
          <w:i/>
          <w:sz w:val="24"/>
        </w:rPr>
        <w:t>самостоятельного</w:t>
      </w:r>
      <w:r>
        <w:rPr>
          <w:i/>
          <w:spacing w:val="28"/>
          <w:sz w:val="24"/>
        </w:rPr>
        <w:t> </w:t>
      </w:r>
      <w:r>
        <w:rPr>
          <w:i/>
          <w:sz w:val="24"/>
        </w:rPr>
        <w:t>туризма</w:t>
      </w:r>
      <w:r>
        <w:rPr>
          <w:i/>
          <w:spacing w:val="28"/>
          <w:sz w:val="24"/>
        </w:rPr>
        <w:t> </w:t>
      </w:r>
      <w:r>
        <w:rPr>
          <w:i/>
          <w:sz w:val="24"/>
        </w:rPr>
        <w:t>городским</w:t>
      </w:r>
      <w:r>
        <w:rPr>
          <w:i/>
          <w:spacing w:val="29"/>
          <w:sz w:val="24"/>
        </w:rPr>
        <w:t> </w:t>
      </w:r>
      <w:r>
        <w:rPr>
          <w:i/>
          <w:sz w:val="24"/>
        </w:rPr>
        <w:t>властям</w:t>
      </w:r>
      <w:r>
        <w:rPr>
          <w:i/>
          <w:spacing w:val="28"/>
          <w:sz w:val="24"/>
        </w:rPr>
        <w:t> </w:t>
      </w:r>
      <w:r>
        <w:rPr>
          <w:i/>
          <w:sz w:val="24"/>
        </w:rPr>
        <w:t>необходимо</w:t>
      </w:r>
      <w:r>
        <w:rPr>
          <w:i/>
          <w:spacing w:val="28"/>
          <w:sz w:val="24"/>
        </w:rPr>
        <w:t> </w:t>
      </w:r>
      <w:r>
        <w:rPr>
          <w:i/>
          <w:sz w:val="24"/>
        </w:rPr>
        <w:t>приспо-</w:t>
      </w:r>
    </w:p>
    <w:p>
      <w:pPr>
        <w:pStyle w:val="BodyText"/>
        <w:spacing w:before="4"/>
        <w:ind w:left="0"/>
        <w:jc w:val="left"/>
        <w:rPr>
          <w:i/>
          <w:sz w:val="17"/>
        </w:rPr>
      </w:pPr>
      <w:r>
        <w:rPr/>
        <mc:AlternateContent>
          <mc:Choice Requires="wps">
            <w:drawing>
              <wp:anchor distT="0" distB="0" distL="0" distR="0" allowOverlap="1" layoutInCell="1" locked="0" behindDoc="1" simplePos="0" relativeHeight="487633408">
                <wp:simplePos x="0" y="0"/>
                <wp:positionH relativeFrom="page">
                  <wp:posOffset>720090</wp:posOffset>
                </wp:positionH>
                <wp:positionV relativeFrom="paragraph">
                  <wp:posOffset>142485</wp:posOffset>
                </wp:positionV>
                <wp:extent cx="1828800" cy="9525"/>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1.219294pt;width:144pt;height:.72pt;mso-position-horizontal-relative:page;mso-position-vertical-relative:paragraph;z-index:-15683072;mso-wrap-distance-left:0;mso-wrap-distance-right:0" id="docshape178"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3"/>
          <w:sz w:val="20"/>
        </w:rPr>
        <w:t> </w:t>
      </w:r>
      <w:r>
        <w:rPr>
          <w:sz w:val="20"/>
        </w:rPr>
        <w:t>Сухов</w:t>
      </w:r>
      <w:r>
        <w:rPr>
          <w:spacing w:val="-3"/>
          <w:sz w:val="20"/>
        </w:rPr>
        <w:t> </w:t>
      </w:r>
      <w:r>
        <w:rPr>
          <w:sz w:val="20"/>
        </w:rPr>
        <w:t>Д.</w:t>
      </w:r>
      <w:r>
        <w:rPr>
          <w:spacing w:val="-2"/>
          <w:sz w:val="20"/>
        </w:rPr>
        <w:t> </w:t>
      </w:r>
      <w:r>
        <w:rPr>
          <w:sz w:val="20"/>
        </w:rPr>
        <w:t>С.,</w:t>
      </w:r>
      <w:r>
        <w:rPr>
          <w:spacing w:val="-3"/>
          <w:sz w:val="20"/>
        </w:rPr>
        <w:t> </w:t>
      </w:r>
      <w:r>
        <w:rPr>
          <w:sz w:val="20"/>
        </w:rPr>
        <w:t>Рудникова</w:t>
      </w:r>
      <w:r>
        <w:rPr>
          <w:spacing w:val="-2"/>
          <w:sz w:val="20"/>
        </w:rPr>
        <w:t> </w:t>
      </w:r>
      <w:r>
        <w:rPr>
          <w:sz w:val="20"/>
        </w:rPr>
        <w:t>Н.</w:t>
      </w:r>
      <w:r>
        <w:rPr>
          <w:spacing w:val="-2"/>
          <w:sz w:val="20"/>
        </w:rPr>
        <w:t> </w:t>
      </w:r>
      <w:r>
        <w:rPr>
          <w:sz w:val="20"/>
        </w:rPr>
        <w:t>П.,</w:t>
      </w:r>
      <w:r>
        <w:rPr>
          <w:spacing w:val="-4"/>
          <w:sz w:val="20"/>
        </w:rPr>
        <w:t> 2023</w:t>
      </w:r>
    </w:p>
    <w:p>
      <w:pPr>
        <w:spacing w:after="0"/>
        <w:jc w:val="left"/>
        <w:rPr>
          <w:sz w:val="20"/>
        </w:rPr>
        <w:sectPr>
          <w:pgSz w:w="11910" w:h="16840"/>
          <w:pgMar w:header="0" w:footer="756" w:top="1060" w:bottom="940" w:left="1000" w:right="920"/>
        </w:sectPr>
      </w:pPr>
    </w:p>
    <w:p>
      <w:pPr>
        <w:spacing w:before="72"/>
        <w:ind w:left="133" w:right="208" w:firstLine="0"/>
        <w:jc w:val="both"/>
        <w:rPr>
          <w:i/>
          <w:sz w:val="24"/>
        </w:rPr>
      </w:pPr>
      <w:r>
        <w:rPr>
          <w:i/>
          <w:sz w:val="24"/>
        </w:rPr>
        <w:t>сабливаться к новым условиям и искать решения для создания комфортной и устойчивой городской среды, отвечающей запросам как туристов, так и местного населения. Актуаль- ность статьи обусловлена ростом важности аспекта интеграции массовых туристских потоков в городскую среду наиболее популярных туристских дестинаций. В статье рас- сматриваются актуальные социологические и культурные вопросы, связанные с методами баланса и упорядочения массового туризма в городах. Также в статье рассматриваются методы</w:t>
      </w:r>
      <w:r>
        <w:rPr>
          <w:i/>
          <w:spacing w:val="-1"/>
          <w:sz w:val="24"/>
        </w:rPr>
        <w:t> </w:t>
      </w:r>
      <w:r>
        <w:rPr>
          <w:i/>
          <w:sz w:val="24"/>
        </w:rPr>
        <w:t>и</w:t>
      </w:r>
      <w:r>
        <w:rPr>
          <w:i/>
          <w:spacing w:val="-1"/>
          <w:sz w:val="24"/>
        </w:rPr>
        <w:t> </w:t>
      </w:r>
      <w:r>
        <w:rPr>
          <w:i/>
          <w:sz w:val="24"/>
        </w:rPr>
        <w:t>инструменты</w:t>
      </w:r>
      <w:r>
        <w:rPr>
          <w:i/>
          <w:spacing w:val="-1"/>
          <w:sz w:val="24"/>
        </w:rPr>
        <w:t> </w:t>
      </w:r>
      <w:r>
        <w:rPr>
          <w:i/>
          <w:sz w:val="24"/>
        </w:rPr>
        <w:t>регулирования</w:t>
      </w:r>
      <w:r>
        <w:rPr>
          <w:i/>
          <w:spacing w:val="-2"/>
          <w:sz w:val="24"/>
        </w:rPr>
        <w:t> </w:t>
      </w:r>
      <w:r>
        <w:rPr>
          <w:i/>
          <w:sz w:val="24"/>
        </w:rPr>
        <w:t>туристских</w:t>
      </w:r>
      <w:r>
        <w:rPr>
          <w:i/>
          <w:spacing w:val="-1"/>
          <w:sz w:val="24"/>
        </w:rPr>
        <w:t> </w:t>
      </w:r>
      <w:r>
        <w:rPr>
          <w:i/>
          <w:sz w:val="24"/>
        </w:rPr>
        <w:t>потоков,</w:t>
      </w:r>
      <w:r>
        <w:rPr>
          <w:i/>
          <w:spacing w:val="-1"/>
          <w:sz w:val="24"/>
        </w:rPr>
        <w:t> </w:t>
      </w:r>
      <w:r>
        <w:rPr>
          <w:i/>
          <w:sz w:val="24"/>
        </w:rPr>
        <w:t>методы</w:t>
      </w:r>
      <w:r>
        <w:rPr>
          <w:i/>
          <w:spacing w:val="-1"/>
          <w:sz w:val="24"/>
        </w:rPr>
        <w:t> </w:t>
      </w:r>
      <w:r>
        <w:rPr>
          <w:i/>
          <w:sz w:val="24"/>
        </w:rPr>
        <w:t>создания комфортной городской среды и обеспечения туристской привлекательности городов, описывается го- родское планирование в контексте управления туристскими ресурсами. Статья представ- ляет практическое значение для субъектов сферы туризма и современной урбанистики. Также статья направлена на группу</w:t>
      </w:r>
      <w:r>
        <w:rPr>
          <w:i/>
          <w:spacing w:val="40"/>
          <w:sz w:val="24"/>
        </w:rPr>
        <w:t> </w:t>
      </w:r>
      <w:r>
        <w:rPr>
          <w:i/>
          <w:sz w:val="24"/>
        </w:rPr>
        <w:t>читателей, занимающихся вопросами эффективного управления и оптимизации туристских потоков для достижения устойчивого экономиче- ского развития на региональном уровне.</w:t>
      </w:r>
    </w:p>
    <w:p>
      <w:pPr>
        <w:spacing w:before="0"/>
        <w:ind w:left="134" w:right="209" w:firstLine="709"/>
        <w:jc w:val="both"/>
        <w:rPr>
          <w:i/>
          <w:sz w:val="24"/>
        </w:rPr>
      </w:pPr>
      <w:r>
        <w:rPr>
          <w:b/>
          <w:i/>
          <w:sz w:val="24"/>
        </w:rPr>
        <w:t>Ключевые слова: </w:t>
      </w:r>
      <w:r>
        <w:rPr>
          <w:i/>
          <w:sz w:val="24"/>
        </w:rPr>
        <w:t>туризм, туристские потоки, массовый туризм, управление инфра- структурой, устойчивый туризм, городское планирование, туристская урбанистика, ус- тойчивое развитие</w:t>
      </w:r>
    </w:p>
    <w:p>
      <w:pPr>
        <w:spacing w:before="185"/>
        <w:ind w:left="6693" w:right="208" w:firstLine="505"/>
        <w:jc w:val="right"/>
        <w:rPr>
          <w:b/>
          <w:i/>
          <w:sz w:val="24"/>
        </w:rPr>
      </w:pPr>
      <w:r>
        <w:rPr>
          <w:b/>
          <w:i/>
          <w:sz w:val="24"/>
        </w:rPr>
        <w:t>Sukhov</w:t>
      </w:r>
      <w:r>
        <w:rPr>
          <w:b/>
          <w:i/>
          <w:spacing w:val="-15"/>
          <w:sz w:val="24"/>
        </w:rPr>
        <w:t> </w:t>
      </w:r>
      <w:r>
        <w:rPr>
          <w:b/>
          <w:i/>
          <w:sz w:val="24"/>
        </w:rPr>
        <w:t>Daniil</w:t>
      </w:r>
      <w:r>
        <w:rPr>
          <w:b/>
          <w:i/>
          <w:spacing w:val="-15"/>
          <w:sz w:val="24"/>
        </w:rPr>
        <w:t> </w:t>
      </w:r>
      <w:r>
        <w:rPr>
          <w:b/>
          <w:i/>
          <w:sz w:val="24"/>
        </w:rPr>
        <w:t>Sergeevich Rudnikova</w:t>
      </w:r>
      <w:r>
        <w:rPr>
          <w:b/>
          <w:i/>
          <w:spacing w:val="-9"/>
          <w:sz w:val="24"/>
        </w:rPr>
        <w:t> </w:t>
      </w:r>
      <w:r>
        <w:rPr>
          <w:b/>
          <w:i/>
          <w:sz w:val="24"/>
        </w:rPr>
        <w:t>Nadezhda</w:t>
      </w:r>
      <w:r>
        <w:rPr>
          <w:b/>
          <w:i/>
          <w:spacing w:val="-8"/>
          <w:sz w:val="24"/>
        </w:rPr>
        <w:t> </w:t>
      </w:r>
      <w:r>
        <w:rPr>
          <w:b/>
          <w:i/>
          <w:spacing w:val="-2"/>
          <w:sz w:val="24"/>
        </w:rPr>
        <w:t>Petrovna</w:t>
      </w:r>
    </w:p>
    <w:p>
      <w:pPr>
        <w:spacing w:line="275" w:lineRule="exact" w:before="0"/>
        <w:ind w:left="133" w:right="208" w:firstLine="0"/>
        <w:jc w:val="right"/>
        <w:rPr>
          <w:i/>
          <w:sz w:val="24"/>
        </w:rPr>
      </w:pPr>
      <w:r>
        <w:rPr>
          <w:i/>
          <w:sz w:val="24"/>
        </w:rPr>
        <w:t>Oryol</w:t>
      </w:r>
      <w:r>
        <w:rPr>
          <w:i/>
          <w:spacing w:val="-1"/>
          <w:sz w:val="24"/>
        </w:rPr>
        <w:t> </w:t>
      </w:r>
      <w:r>
        <w:rPr>
          <w:i/>
          <w:sz w:val="24"/>
        </w:rPr>
        <w:t>State</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I.</w:t>
      </w:r>
      <w:r>
        <w:rPr>
          <w:i/>
          <w:spacing w:val="-1"/>
          <w:sz w:val="24"/>
        </w:rPr>
        <w:t> </w:t>
      </w:r>
      <w:r>
        <w:rPr>
          <w:i/>
          <w:sz w:val="24"/>
        </w:rPr>
        <w:t>S.</w:t>
      </w:r>
      <w:r>
        <w:rPr>
          <w:i/>
          <w:spacing w:val="-1"/>
          <w:sz w:val="24"/>
        </w:rPr>
        <w:t> </w:t>
      </w:r>
      <w:r>
        <w:rPr>
          <w:i/>
          <w:spacing w:val="-2"/>
          <w:sz w:val="24"/>
        </w:rPr>
        <w:t>Turgenev</w:t>
      </w:r>
    </w:p>
    <w:p>
      <w:pPr>
        <w:spacing w:before="185"/>
        <w:ind w:left="954" w:right="0" w:firstLine="0"/>
        <w:jc w:val="left"/>
        <w:rPr>
          <w:b/>
          <w:sz w:val="24"/>
        </w:rPr>
      </w:pPr>
      <w:r>
        <w:rPr>
          <w:b/>
          <w:sz w:val="24"/>
        </w:rPr>
        <w:t>Management,</w:t>
      </w:r>
      <w:r>
        <w:rPr>
          <w:b/>
          <w:spacing w:val="-4"/>
          <w:sz w:val="24"/>
        </w:rPr>
        <w:t> </w:t>
      </w:r>
      <w:r>
        <w:rPr>
          <w:b/>
          <w:sz w:val="24"/>
        </w:rPr>
        <w:t>optimization</w:t>
      </w:r>
      <w:r>
        <w:rPr>
          <w:b/>
          <w:spacing w:val="-3"/>
          <w:sz w:val="24"/>
        </w:rPr>
        <w:t> </w:t>
      </w:r>
      <w:r>
        <w:rPr>
          <w:b/>
          <w:sz w:val="24"/>
        </w:rPr>
        <w:t>and</w:t>
      </w:r>
      <w:r>
        <w:rPr>
          <w:b/>
          <w:spacing w:val="-3"/>
          <w:sz w:val="24"/>
        </w:rPr>
        <w:t> </w:t>
      </w:r>
      <w:r>
        <w:rPr>
          <w:b/>
          <w:sz w:val="24"/>
        </w:rPr>
        <w:t>regulation</w:t>
      </w:r>
      <w:r>
        <w:rPr>
          <w:b/>
          <w:spacing w:val="-3"/>
          <w:sz w:val="24"/>
        </w:rPr>
        <w:t> </w:t>
      </w:r>
      <w:r>
        <w:rPr>
          <w:b/>
          <w:sz w:val="24"/>
        </w:rPr>
        <w:t>of</w:t>
      </w:r>
      <w:r>
        <w:rPr>
          <w:b/>
          <w:spacing w:val="-3"/>
          <w:sz w:val="24"/>
        </w:rPr>
        <w:t> </w:t>
      </w:r>
      <w:r>
        <w:rPr>
          <w:b/>
          <w:sz w:val="24"/>
        </w:rPr>
        <w:t>tourist</w:t>
      </w:r>
      <w:r>
        <w:rPr>
          <w:b/>
          <w:spacing w:val="-2"/>
          <w:sz w:val="24"/>
        </w:rPr>
        <w:t> </w:t>
      </w:r>
      <w:r>
        <w:rPr>
          <w:b/>
          <w:sz w:val="24"/>
        </w:rPr>
        <w:t>flows</w:t>
      </w:r>
      <w:r>
        <w:rPr>
          <w:b/>
          <w:spacing w:val="-3"/>
          <w:sz w:val="24"/>
        </w:rPr>
        <w:t> </w:t>
      </w:r>
      <w:r>
        <w:rPr>
          <w:b/>
          <w:sz w:val="24"/>
        </w:rPr>
        <w:t>in</w:t>
      </w:r>
      <w:r>
        <w:rPr>
          <w:b/>
          <w:spacing w:val="-3"/>
          <w:sz w:val="24"/>
        </w:rPr>
        <w:t> </w:t>
      </w:r>
      <w:r>
        <w:rPr>
          <w:b/>
          <w:sz w:val="24"/>
        </w:rPr>
        <w:t>cities</w:t>
      </w:r>
      <w:r>
        <w:rPr>
          <w:b/>
          <w:spacing w:val="-3"/>
          <w:sz w:val="24"/>
        </w:rPr>
        <w:t> </w:t>
      </w:r>
      <w:r>
        <w:rPr>
          <w:b/>
          <w:sz w:val="24"/>
        </w:rPr>
        <w:t>of</w:t>
      </w:r>
      <w:r>
        <w:rPr>
          <w:b/>
          <w:spacing w:val="-4"/>
          <w:sz w:val="24"/>
        </w:rPr>
        <w:t> </w:t>
      </w:r>
      <w:r>
        <w:rPr>
          <w:b/>
          <w:sz w:val="24"/>
        </w:rPr>
        <w:t>tourism</w:t>
      </w:r>
      <w:r>
        <w:rPr>
          <w:b/>
          <w:spacing w:val="-2"/>
          <w:sz w:val="24"/>
        </w:rPr>
        <w:t> interest</w:t>
      </w:r>
    </w:p>
    <w:p>
      <w:pPr>
        <w:spacing w:before="183"/>
        <w:ind w:left="133" w:right="208" w:firstLine="709"/>
        <w:jc w:val="both"/>
        <w:rPr>
          <w:i/>
          <w:sz w:val="24"/>
        </w:rPr>
      </w:pPr>
      <w:r>
        <w:rPr>
          <w:b/>
          <w:i/>
          <w:sz w:val="24"/>
        </w:rPr>
        <w:t>Abstract. </w:t>
      </w:r>
      <w:r>
        <w:rPr>
          <w:i/>
          <w:sz w:val="24"/>
        </w:rPr>
        <w:t>Currently, issues related to the management and regulation of increasing tourist flows in cities and urban districts are becoming the object of discussion for regional authorities. With the tourist growing mobility and the</w:t>
      </w:r>
      <w:r>
        <w:rPr>
          <w:i/>
          <w:spacing w:val="40"/>
          <w:sz w:val="24"/>
        </w:rPr>
        <w:t> </w:t>
      </w:r>
      <w:r>
        <w:rPr>
          <w:i/>
          <w:sz w:val="24"/>
        </w:rPr>
        <w:t>independent</w:t>
      </w:r>
      <w:r>
        <w:rPr>
          <w:i/>
          <w:spacing w:val="-1"/>
          <w:sz w:val="24"/>
        </w:rPr>
        <w:t> </w:t>
      </w:r>
      <w:r>
        <w:rPr>
          <w:i/>
          <w:sz w:val="24"/>
        </w:rPr>
        <w:t>tourism</w:t>
      </w:r>
      <w:r>
        <w:rPr>
          <w:i/>
          <w:spacing w:val="-1"/>
          <w:sz w:val="24"/>
        </w:rPr>
        <w:t> </w:t>
      </w:r>
      <w:r>
        <w:rPr>
          <w:i/>
          <w:sz w:val="24"/>
        </w:rPr>
        <w:t>popularization,</w:t>
      </w:r>
      <w:r>
        <w:rPr>
          <w:i/>
          <w:spacing w:val="-1"/>
          <w:sz w:val="24"/>
        </w:rPr>
        <w:t> </w:t>
      </w:r>
      <w:r>
        <w:rPr>
          <w:i/>
          <w:sz w:val="24"/>
        </w:rPr>
        <w:t>city</w:t>
      </w:r>
      <w:r>
        <w:rPr>
          <w:i/>
          <w:spacing w:val="-1"/>
          <w:sz w:val="24"/>
        </w:rPr>
        <w:t> </w:t>
      </w:r>
      <w:r>
        <w:rPr>
          <w:i/>
          <w:sz w:val="24"/>
        </w:rPr>
        <w:t>authorities</w:t>
      </w:r>
      <w:r>
        <w:rPr>
          <w:i/>
          <w:spacing w:val="-1"/>
          <w:sz w:val="24"/>
        </w:rPr>
        <w:t> </w:t>
      </w:r>
      <w:r>
        <w:rPr>
          <w:i/>
          <w:sz w:val="24"/>
        </w:rPr>
        <w:t>need to adapt to new conditions and seek solutions to create a comfortable and sustainable urban environment that meets the needs of both tourists and the local population. The relevance of the article is due to the growing importance of the integration of mass tourist flows into the urban environment of the most popular tourist destinations. The article examines current sociological and cultural issues related to methods of balancing and streamlining mass tourism in cities. The article also discusses methods and tools for regulating tourist flows, methods for creating a comfortable urban environment and ensuring the tourist attractiveness of cities, and describes urban planning</w:t>
      </w:r>
      <w:r>
        <w:rPr>
          <w:i/>
          <w:spacing w:val="80"/>
          <w:sz w:val="24"/>
        </w:rPr>
        <w:t> </w:t>
      </w:r>
      <w:r>
        <w:rPr>
          <w:i/>
          <w:sz w:val="24"/>
        </w:rPr>
        <w:t>in the context of tourism resource management. The article is of practical importance for subjects</w:t>
      </w:r>
      <w:r>
        <w:rPr>
          <w:i/>
          <w:spacing w:val="40"/>
          <w:sz w:val="24"/>
        </w:rPr>
        <w:t> </w:t>
      </w:r>
      <w:r>
        <w:rPr>
          <w:i/>
          <w:sz w:val="24"/>
        </w:rPr>
        <w:t>in the field of tourism and modern urbanism. The article is also aimed at a group of readers involved in the issues of effective management and optimization of tourist flows to achieve sustainable economic development at a regional level.</w:t>
      </w:r>
    </w:p>
    <w:p>
      <w:pPr>
        <w:spacing w:before="0"/>
        <w:ind w:left="134" w:right="210" w:firstLine="709"/>
        <w:jc w:val="both"/>
        <w:rPr>
          <w:i/>
          <w:sz w:val="24"/>
        </w:rPr>
      </w:pPr>
      <w:r>
        <w:rPr>
          <w:b/>
          <w:i/>
          <w:sz w:val="24"/>
        </w:rPr>
        <w:t>Keywords: </w:t>
      </w:r>
      <w:r>
        <w:rPr>
          <w:i/>
          <w:sz w:val="24"/>
        </w:rPr>
        <w:t>tourism, tourist flows, mass tourism, infrastructure management, sustainable tourism, urban planning, tourist urbanism, sustainable development.</w:t>
      </w:r>
    </w:p>
    <w:p>
      <w:pPr>
        <w:pStyle w:val="BodyText"/>
        <w:spacing w:before="45"/>
        <w:ind w:left="0"/>
        <w:jc w:val="left"/>
        <w:rPr>
          <w:i/>
          <w:sz w:val="24"/>
        </w:rPr>
      </w:pPr>
    </w:p>
    <w:p>
      <w:pPr>
        <w:pStyle w:val="BodyText"/>
        <w:ind w:right="208" w:firstLine="709"/>
      </w:pPr>
      <w:r>
        <w:rPr/>
        <w:t>В контексте современного управления в сфере туризма создание ком- фортной городской среды играет ключевую роль в растущих показателях инте- грации туристского потока в наиболее популярные, с туристской точки зрения, города. Урбанистика становится одним из основных способов создания и под- держания городской среды, которая отвечает потребностям туристов и одно- временно обеспечивает определенное качество жизни для местного населения. В целом, проблема увеличения числа туристов в определенных, наиболее попу- лярных туристских направлениях, требует системного экономического подхода [4, с.</w:t>
      </w:r>
      <w:r>
        <w:rPr>
          <w:spacing w:val="-3"/>
        </w:rPr>
        <w:t> </w:t>
      </w:r>
      <w:r>
        <w:rPr/>
        <w:t>1]. Различные аспекты проблематики управления и оптимизации турист- ских</w:t>
      </w:r>
      <w:r>
        <w:rPr>
          <w:spacing w:val="80"/>
        </w:rPr>
        <w:t> </w:t>
      </w:r>
      <w:r>
        <w:rPr/>
        <w:t>потоков</w:t>
      </w:r>
      <w:r>
        <w:rPr>
          <w:spacing w:val="80"/>
        </w:rPr>
        <w:t> </w:t>
      </w:r>
      <w:r>
        <w:rPr/>
        <w:t>отражены</w:t>
      </w:r>
      <w:r>
        <w:rPr>
          <w:spacing w:val="80"/>
        </w:rPr>
        <w:t> </w:t>
      </w:r>
      <w:r>
        <w:rPr/>
        <w:t>в</w:t>
      </w:r>
      <w:r>
        <w:rPr>
          <w:spacing w:val="80"/>
        </w:rPr>
        <w:t> </w:t>
      </w:r>
      <w:r>
        <w:rPr/>
        <w:t>работах</w:t>
      </w:r>
      <w:r>
        <w:rPr>
          <w:spacing w:val="80"/>
        </w:rPr>
        <w:t> </w:t>
      </w:r>
      <w:r>
        <w:rPr/>
        <w:t>М.</w:t>
      </w:r>
      <w:r>
        <w:rPr>
          <w:spacing w:val="-3"/>
        </w:rPr>
        <w:t> </w:t>
      </w:r>
      <w:r>
        <w:rPr/>
        <w:t>М.</w:t>
      </w:r>
      <w:r>
        <w:rPr>
          <w:spacing w:val="-3"/>
        </w:rPr>
        <w:t> </w:t>
      </w:r>
      <w:r>
        <w:rPr/>
        <w:t>Амировой,</w:t>
      </w:r>
      <w:r>
        <w:rPr>
          <w:spacing w:val="80"/>
        </w:rPr>
        <w:t> </w:t>
      </w:r>
      <w:r>
        <w:rPr/>
        <w:t>В.</w:t>
      </w:r>
      <w:r>
        <w:rPr>
          <w:spacing w:val="-2"/>
        </w:rPr>
        <w:t> </w:t>
      </w:r>
      <w:r>
        <w:rPr/>
        <w:t>Ю.</w:t>
      </w:r>
      <w:r>
        <w:rPr>
          <w:spacing w:val="-2"/>
        </w:rPr>
        <w:t> </w:t>
      </w:r>
      <w:r>
        <w:rPr/>
        <w:t>Воскресенского, Н. Ю. Логиновой и Л. Ю. Штольца.</w:t>
      </w:r>
    </w:p>
    <w:p>
      <w:pPr>
        <w:spacing w:after="0"/>
        <w:sectPr>
          <w:pgSz w:w="11910" w:h="16840"/>
          <w:pgMar w:header="0" w:footer="756" w:top="1060" w:bottom="940" w:left="1000" w:right="920"/>
        </w:sectPr>
      </w:pPr>
    </w:p>
    <w:p>
      <w:pPr>
        <w:pStyle w:val="BodyText"/>
        <w:spacing w:before="70"/>
        <w:ind w:right="206" w:firstLine="709"/>
      </w:pPr>
      <w:r>
        <w:rPr/>
        <w:t>Для</w:t>
      </w:r>
      <w:r>
        <w:rPr>
          <w:spacing w:val="-16"/>
        </w:rPr>
        <w:t> </w:t>
      </w:r>
      <w:r>
        <w:rPr/>
        <w:t>управляющих</w:t>
      </w:r>
      <w:r>
        <w:rPr>
          <w:spacing w:val="-16"/>
        </w:rPr>
        <w:t> </w:t>
      </w:r>
      <w:r>
        <w:rPr/>
        <w:t>органов</w:t>
      </w:r>
      <w:r>
        <w:rPr>
          <w:spacing w:val="-16"/>
        </w:rPr>
        <w:t> </w:t>
      </w:r>
      <w:r>
        <w:rPr/>
        <w:t>в</w:t>
      </w:r>
      <w:r>
        <w:rPr>
          <w:spacing w:val="-16"/>
        </w:rPr>
        <w:t> </w:t>
      </w:r>
      <w:r>
        <w:rPr/>
        <w:t>сфере</w:t>
      </w:r>
      <w:r>
        <w:rPr>
          <w:spacing w:val="-16"/>
        </w:rPr>
        <w:t> </w:t>
      </w:r>
      <w:r>
        <w:rPr/>
        <w:t>туризма</w:t>
      </w:r>
      <w:r>
        <w:rPr>
          <w:spacing w:val="-17"/>
        </w:rPr>
        <w:t> </w:t>
      </w:r>
      <w:r>
        <w:rPr/>
        <w:t>урбанистика</w:t>
      </w:r>
      <w:r>
        <w:rPr>
          <w:spacing w:val="-17"/>
        </w:rPr>
        <w:t> </w:t>
      </w:r>
      <w:r>
        <w:rPr/>
        <w:t>означает</w:t>
      </w:r>
      <w:r>
        <w:rPr>
          <w:spacing w:val="-15"/>
        </w:rPr>
        <w:t> </w:t>
      </w:r>
      <w:r>
        <w:rPr/>
        <w:t>создание привлекательных городов, которые могут удовлетворить потребность туристов в</w:t>
      </w:r>
      <w:r>
        <w:rPr>
          <w:spacing w:val="-17"/>
        </w:rPr>
        <w:t> </w:t>
      </w:r>
      <w:r>
        <w:rPr/>
        <w:t>погружении и знакомстве с местной культурой, одновременно отвечая совре- менным</w:t>
      </w:r>
      <w:r>
        <w:rPr>
          <w:spacing w:val="-12"/>
        </w:rPr>
        <w:t> </w:t>
      </w:r>
      <w:r>
        <w:rPr/>
        <w:t>стандартам</w:t>
      </w:r>
      <w:r>
        <w:rPr>
          <w:spacing w:val="-13"/>
        </w:rPr>
        <w:t> </w:t>
      </w:r>
      <w:r>
        <w:rPr/>
        <w:t>качества</w:t>
      </w:r>
      <w:r>
        <w:rPr>
          <w:spacing w:val="-13"/>
        </w:rPr>
        <w:t> </w:t>
      </w:r>
      <w:r>
        <w:rPr/>
        <w:t>обслуживания.</w:t>
      </w:r>
      <w:r>
        <w:rPr>
          <w:spacing w:val="-13"/>
        </w:rPr>
        <w:t> </w:t>
      </w:r>
      <w:r>
        <w:rPr/>
        <w:t>Современное</w:t>
      </w:r>
      <w:r>
        <w:rPr>
          <w:spacing w:val="-13"/>
        </w:rPr>
        <w:t> </w:t>
      </w:r>
      <w:r>
        <w:rPr/>
        <w:t>городское</w:t>
      </w:r>
      <w:r>
        <w:rPr>
          <w:spacing w:val="-14"/>
        </w:rPr>
        <w:t> </w:t>
      </w:r>
      <w:r>
        <w:rPr/>
        <w:t>планирова- ние, управление и оптимизация туристских потоков помогает властям создать оптимальные городские территории для посещения туристами и сделать их бо- лее</w:t>
      </w:r>
      <w:r>
        <w:rPr>
          <w:spacing w:val="-16"/>
        </w:rPr>
        <w:t> </w:t>
      </w:r>
      <w:r>
        <w:rPr/>
        <w:t>доступными,</w:t>
      </w:r>
      <w:r>
        <w:rPr>
          <w:spacing w:val="-15"/>
        </w:rPr>
        <w:t> </w:t>
      </w:r>
      <w:r>
        <w:rPr/>
        <w:t>безопасными</w:t>
      </w:r>
      <w:r>
        <w:rPr>
          <w:spacing w:val="-16"/>
        </w:rPr>
        <w:t> </w:t>
      </w:r>
      <w:r>
        <w:rPr/>
        <w:t>и</w:t>
      </w:r>
      <w:r>
        <w:rPr>
          <w:spacing w:val="-16"/>
        </w:rPr>
        <w:t> </w:t>
      </w:r>
      <w:r>
        <w:rPr/>
        <w:t>удобными.</w:t>
      </w:r>
      <w:r>
        <w:rPr>
          <w:spacing w:val="-15"/>
        </w:rPr>
        <w:t> </w:t>
      </w:r>
      <w:r>
        <w:rPr/>
        <w:t>Кроме</w:t>
      </w:r>
      <w:r>
        <w:rPr>
          <w:spacing w:val="-15"/>
        </w:rPr>
        <w:t> </w:t>
      </w:r>
      <w:r>
        <w:rPr/>
        <w:t>того,</w:t>
      </w:r>
      <w:r>
        <w:rPr>
          <w:spacing w:val="-15"/>
        </w:rPr>
        <w:t> </w:t>
      </w:r>
      <w:r>
        <w:rPr/>
        <w:t>роль</w:t>
      </w:r>
      <w:r>
        <w:rPr>
          <w:spacing w:val="-16"/>
        </w:rPr>
        <w:t> </w:t>
      </w:r>
      <w:r>
        <w:rPr/>
        <w:t>урбанистики</w:t>
      </w:r>
      <w:r>
        <w:rPr>
          <w:spacing w:val="-13"/>
        </w:rPr>
        <w:t> </w:t>
      </w:r>
      <w:r>
        <w:rPr/>
        <w:t>в</w:t>
      </w:r>
      <w:r>
        <w:rPr>
          <w:spacing w:val="-15"/>
        </w:rPr>
        <w:t> </w:t>
      </w:r>
      <w:r>
        <w:rPr/>
        <w:t>кон- тексте</w:t>
      </w:r>
      <w:r>
        <w:rPr>
          <w:spacing w:val="-7"/>
        </w:rPr>
        <w:t> </w:t>
      </w:r>
      <w:r>
        <w:rPr/>
        <w:t>развития</w:t>
      </w:r>
      <w:r>
        <w:rPr>
          <w:spacing w:val="-4"/>
        </w:rPr>
        <w:t> </w:t>
      </w:r>
      <w:r>
        <w:rPr/>
        <w:t>туризма</w:t>
      </w:r>
      <w:r>
        <w:rPr>
          <w:spacing w:val="-6"/>
        </w:rPr>
        <w:t> </w:t>
      </w:r>
      <w:r>
        <w:rPr/>
        <w:t>также</w:t>
      </w:r>
      <w:r>
        <w:rPr>
          <w:spacing w:val="-5"/>
        </w:rPr>
        <w:t> </w:t>
      </w:r>
      <w:r>
        <w:rPr/>
        <w:t>включает</w:t>
      </w:r>
      <w:r>
        <w:rPr>
          <w:spacing w:val="-5"/>
        </w:rPr>
        <w:t> </w:t>
      </w:r>
      <w:r>
        <w:rPr/>
        <w:t>в</w:t>
      </w:r>
      <w:r>
        <w:rPr>
          <w:spacing w:val="-4"/>
        </w:rPr>
        <w:t> </w:t>
      </w:r>
      <w:r>
        <w:rPr/>
        <w:t>себя</w:t>
      </w:r>
      <w:r>
        <w:rPr>
          <w:spacing w:val="-5"/>
        </w:rPr>
        <w:t> </w:t>
      </w:r>
      <w:r>
        <w:rPr/>
        <w:t>создание</w:t>
      </w:r>
      <w:r>
        <w:rPr>
          <w:spacing w:val="-7"/>
        </w:rPr>
        <w:t> </w:t>
      </w:r>
      <w:r>
        <w:rPr/>
        <w:t>рабочих</w:t>
      </w:r>
      <w:r>
        <w:rPr>
          <w:spacing w:val="-4"/>
        </w:rPr>
        <w:t> </w:t>
      </w:r>
      <w:r>
        <w:rPr/>
        <w:t>мест,</w:t>
      </w:r>
      <w:r>
        <w:rPr>
          <w:spacing w:val="-6"/>
        </w:rPr>
        <w:t> </w:t>
      </w:r>
      <w:r>
        <w:rPr/>
        <w:t>повыше- ние</w:t>
      </w:r>
      <w:r>
        <w:rPr>
          <w:spacing w:val="-17"/>
        </w:rPr>
        <w:t> </w:t>
      </w:r>
      <w:r>
        <w:rPr/>
        <w:t>доходов</w:t>
      </w:r>
      <w:r>
        <w:rPr>
          <w:spacing w:val="-16"/>
        </w:rPr>
        <w:t> </w:t>
      </w:r>
      <w:r>
        <w:rPr/>
        <w:t>и</w:t>
      </w:r>
      <w:r>
        <w:rPr>
          <w:spacing w:val="-17"/>
        </w:rPr>
        <w:t> </w:t>
      </w:r>
      <w:r>
        <w:rPr/>
        <w:t>уровня</w:t>
      </w:r>
      <w:r>
        <w:rPr>
          <w:spacing w:val="-17"/>
        </w:rPr>
        <w:t> </w:t>
      </w:r>
      <w:r>
        <w:rPr/>
        <w:t>обслуживания</w:t>
      </w:r>
      <w:r>
        <w:rPr>
          <w:spacing w:val="-17"/>
        </w:rPr>
        <w:t> </w:t>
      </w:r>
      <w:r>
        <w:rPr/>
        <w:t>местного</w:t>
      </w:r>
      <w:r>
        <w:rPr>
          <w:spacing w:val="-15"/>
        </w:rPr>
        <w:t> </w:t>
      </w:r>
      <w:r>
        <w:rPr/>
        <w:t>населения,</w:t>
      </w:r>
      <w:r>
        <w:rPr>
          <w:spacing w:val="-16"/>
        </w:rPr>
        <w:t> </w:t>
      </w:r>
      <w:r>
        <w:rPr/>
        <w:t>то</w:t>
      </w:r>
      <w:r>
        <w:rPr>
          <w:spacing w:val="-16"/>
        </w:rPr>
        <w:t> </w:t>
      </w:r>
      <w:r>
        <w:rPr/>
        <w:t>есть</w:t>
      </w:r>
      <w:r>
        <w:rPr>
          <w:spacing w:val="-17"/>
        </w:rPr>
        <w:t> </w:t>
      </w:r>
      <w:r>
        <w:rPr/>
        <w:t>предоставление качественных сопутствующих туристских услуг. В целом, популярность само- стоятельного</w:t>
      </w:r>
      <w:r>
        <w:rPr>
          <w:spacing w:val="-18"/>
        </w:rPr>
        <w:t> </w:t>
      </w:r>
      <w:r>
        <w:rPr/>
        <w:t>туризма</w:t>
      </w:r>
      <w:r>
        <w:rPr>
          <w:spacing w:val="-17"/>
        </w:rPr>
        <w:t> </w:t>
      </w:r>
      <w:r>
        <w:rPr/>
        <w:t>растет</w:t>
      </w:r>
      <w:r>
        <w:rPr>
          <w:spacing w:val="-18"/>
        </w:rPr>
        <w:t> </w:t>
      </w:r>
      <w:r>
        <w:rPr/>
        <w:t>по</w:t>
      </w:r>
      <w:r>
        <w:rPr>
          <w:spacing w:val="-17"/>
        </w:rPr>
        <w:t> </w:t>
      </w:r>
      <w:r>
        <w:rPr/>
        <w:t>ряду</w:t>
      </w:r>
      <w:r>
        <w:rPr>
          <w:spacing w:val="-18"/>
        </w:rPr>
        <w:t> </w:t>
      </w:r>
      <w:r>
        <w:rPr/>
        <w:t>причин,</w:t>
      </w:r>
      <w:r>
        <w:rPr>
          <w:spacing w:val="-17"/>
        </w:rPr>
        <w:t> </w:t>
      </w:r>
      <w:r>
        <w:rPr/>
        <w:t>таких</w:t>
      </w:r>
      <w:r>
        <w:rPr>
          <w:spacing w:val="-18"/>
        </w:rPr>
        <w:t> </w:t>
      </w:r>
      <w:r>
        <w:rPr/>
        <w:t>как</w:t>
      </w:r>
      <w:r>
        <w:rPr>
          <w:spacing w:val="-17"/>
        </w:rPr>
        <w:t> </w:t>
      </w:r>
      <w:r>
        <w:rPr/>
        <w:t>доступность</w:t>
      </w:r>
      <w:r>
        <w:rPr>
          <w:spacing w:val="-18"/>
        </w:rPr>
        <w:t> </w:t>
      </w:r>
      <w:r>
        <w:rPr/>
        <w:t>информации о туристских дестинациях, совершенствование систем онлайн-бронирования гостиничных номеров и транспортных билетов, а также растущий интерес к ин- дивидуальному опыту и путешествиям соло или в паре [2, с. 19].</w:t>
      </w:r>
    </w:p>
    <w:p>
      <w:pPr>
        <w:pStyle w:val="BodyText"/>
        <w:ind w:left="134" w:right="210" w:firstLine="709"/>
      </w:pPr>
      <w:r>
        <w:rPr/>
        <w:t>В рамках оптимизации управления туризмом существуют различные спо- собы управления туристскими потоками (табл.).</w:t>
      </w:r>
    </w:p>
    <w:p>
      <w:pPr>
        <w:spacing w:before="0"/>
        <w:ind w:left="8356" w:right="75" w:firstLine="0"/>
        <w:jc w:val="center"/>
        <w:rPr>
          <w:sz w:val="24"/>
        </w:rPr>
      </w:pPr>
      <w:r>
        <w:rPr>
          <w:sz w:val="24"/>
        </w:rPr>
        <w:t>Т а б л и ц </w:t>
      </w:r>
      <w:r>
        <w:rPr>
          <w:spacing w:val="-10"/>
          <w:sz w:val="24"/>
        </w:rPr>
        <w:t>а </w:t>
      </w:r>
    </w:p>
    <w:p>
      <w:pPr>
        <w:spacing w:before="0"/>
        <w:ind w:left="394" w:right="469" w:firstLine="0"/>
        <w:jc w:val="center"/>
        <w:rPr>
          <w:sz w:val="24"/>
        </w:rPr>
      </w:pPr>
      <w:r>
        <w:rPr>
          <w:sz w:val="24"/>
        </w:rPr>
        <w:t>Классификация</w:t>
      </w:r>
      <w:r>
        <w:rPr>
          <w:spacing w:val="-6"/>
          <w:sz w:val="24"/>
        </w:rPr>
        <w:t> </w:t>
      </w:r>
      <w:r>
        <w:rPr>
          <w:sz w:val="24"/>
        </w:rPr>
        <w:t>регулирования</w:t>
      </w:r>
      <w:r>
        <w:rPr>
          <w:spacing w:val="-3"/>
          <w:sz w:val="24"/>
        </w:rPr>
        <w:t> </w:t>
      </w:r>
      <w:r>
        <w:rPr>
          <w:sz w:val="24"/>
        </w:rPr>
        <w:t>туристских</w:t>
      </w:r>
      <w:r>
        <w:rPr>
          <w:spacing w:val="-3"/>
          <w:sz w:val="24"/>
        </w:rPr>
        <w:t> </w:t>
      </w:r>
      <w:r>
        <w:rPr>
          <w:sz w:val="24"/>
        </w:rPr>
        <w:t>потоков</w:t>
      </w:r>
      <w:r>
        <w:rPr>
          <w:spacing w:val="-4"/>
          <w:sz w:val="24"/>
        </w:rPr>
        <w:t> </w:t>
      </w:r>
      <w:r>
        <w:rPr>
          <w:sz w:val="24"/>
        </w:rPr>
        <w:t>в</w:t>
      </w:r>
      <w:r>
        <w:rPr>
          <w:spacing w:val="-3"/>
          <w:sz w:val="24"/>
        </w:rPr>
        <w:t> </w:t>
      </w:r>
      <w:r>
        <w:rPr>
          <w:spacing w:val="-2"/>
          <w:sz w:val="24"/>
        </w:rPr>
        <w:t>городах</w:t>
      </w:r>
    </w:p>
    <w:p>
      <w:pPr>
        <w:pStyle w:val="BodyText"/>
        <w:spacing w:before="4"/>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3119"/>
        <w:gridCol w:w="4536"/>
      </w:tblGrid>
      <w:tr>
        <w:trPr>
          <w:trHeight w:val="551" w:hRule="atLeast"/>
        </w:trPr>
        <w:tc>
          <w:tcPr>
            <w:tcW w:w="1985" w:type="dxa"/>
          </w:tcPr>
          <w:p>
            <w:pPr>
              <w:pStyle w:val="TableParagraph"/>
              <w:spacing w:line="273" w:lineRule="exact"/>
              <w:ind w:left="9"/>
              <w:jc w:val="center"/>
              <w:rPr>
                <w:sz w:val="24"/>
              </w:rPr>
            </w:pPr>
            <w:r>
              <w:rPr>
                <w:spacing w:val="-2"/>
                <w:sz w:val="24"/>
              </w:rPr>
              <w:t>Область</w:t>
            </w:r>
          </w:p>
          <w:p>
            <w:pPr>
              <w:pStyle w:val="TableParagraph"/>
              <w:spacing w:line="259" w:lineRule="exact"/>
              <w:ind w:left="9" w:right="3"/>
              <w:jc w:val="center"/>
              <w:rPr>
                <w:sz w:val="24"/>
              </w:rPr>
            </w:pPr>
            <w:r>
              <w:rPr>
                <w:spacing w:val="-2"/>
                <w:sz w:val="24"/>
              </w:rPr>
              <w:t>применения</w:t>
            </w:r>
          </w:p>
        </w:tc>
        <w:tc>
          <w:tcPr>
            <w:tcW w:w="3119" w:type="dxa"/>
          </w:tcPr>
          <w:p>
            <w:pPr>
              <w:pStyle w:val="TableParagraph"/>
              <w:spacing w:line="273" w:lineRule="exact"/>
              <w:ind w:left="7"/>
              <w:jc w:val="center"/>
              <w:rPr>
                <w:sz w:val="24"/>
              </w:rPr>
            </w:pPr>
            <w:r>
              <w:rPr>
                <w:sz w:val="24"/>
              </w:rPr>
              <w:t>Способы</w:t>
            </w:r>
            <w:r>
              <w:rPr>
                <w:spacing w:val="-1"/>
                <w:sz w:val="24"/>
              </w:rPr>
              <w:t> </w:t>
            </w:r>
            <w:r>
              <w:rPr>
                <w:spacing w:val="-2"/>
                <w:sz w:val="24"/>
              </w:rPr>
              <w:t>регулирования</w:t>
            </w:r>
          </w:p>
          <w:p>
            <w:pPr>
              <w:pStyle w:val="TableParagraph"/>
              <w:spacing w:line="259" w:lineRule="exact"/>
              <w:ind w:left="7" w:right="1"/>
              <w:jc w:val="center"/>
              <w:rPr>
                <w:sz w:val="24"/>
              </w:rPr>
            </w:pPr>
            <w:r>
              <w:rPr>
                <w:sz w:val="24"/>
              </w:rPr>
              <w:t>туристских</w:t>
            </w:r>
            <w:r>
              <w:rPr>
                <w:spacing w:val="-8"/>
                <w:sz w:val="24"/>
              </w:rPr>
              <w:t> </w:t>
            </w:r>
            <w:r>
              <w:rPr>
                <w:spacing w:val="-2"/>
                <w:sz w:val="24"/>
              </w:rPr>
              <w:t>потоков</w:t>
            </w:r>
          </w:p>
        </w:tc>
        <w:tc>
          <w:tcPr>
            <w:tcW w:w="4536" w:type="dxa"/>
          </w:tcPr>
          <w:p>
            <w:pPr>
              <w:pStyle w:val="TableParagraph"/>
              <w:spacing w:before="134"/>
              <w:ind w:left="1327"/>
              <w:rPr>
                <w:sz w:val="24"/>
              </w:rPr>
            </w:pPr>
            <w:r>
              <w:rPr>
                <w:sz w:val="24"/>
              </w:rPr>
              <w:t>Описание </w:t>
            </w:r>
            <w:r>
              <w:rPr>
                <w:spacing w:val="-2"/>
                <w:sz w:val="24"/>
              </w:rPr>
              <w:t>способа</w:t>
            </w:r>
          </w:p>
        </w:tc>
      </w:tr>
      <w:tr>
        <w:trPr>
          <w:trHeight w:val="1103" w:hRule="atLeast"/>
        </w:trPr>
        <w:tc>
          <w:tcPr>
            <w:tcW w:w="1985" w:type="dxa"/>
          </w:tcPr>
          <w:p>
            <w:pPr>
              <w:pStyle w:val="TableParagraph"/>
              <w:spacing w:line="274" w:lineRule="exact"/>
              <w:ind w:left="107"/>
              <w:rPr>
                <w:sz w:val="24"/>
              </w:rPr>
            </w:pPr>
            <w:r>
              <w:rPr>
                <w:spacing w:val="-2"/>
                <w:sz w:val="24"/>
              </w:rPr>
              <w:t>Социальная</w:t>
            </w:r>
          </w:p>
        </w:tc>
        <w:tc>
          <w:tcPr>
            <w:tcW w:w="3119" w:type="dxa"/>
          </w:tcPr>
          <w:p>
            <w:pPr>
              <w:pStyle w:val="TableParagraph"/>
              <w:tabs>
                <w:tab w:pos="2195" w:val="left" w:leader="none"/>
              </w:tabs>
              <w:ind w:left="107" w:right="97"/>
              <w:rPr>
                <w:sz w:val="24"/>
              </w:rPr>
            </w:pPr>
            <w:r>
              <w:rPr>
                <w:spacing w:val="-2"/>
                <w:sz w:val="24"/>
              </w:rPr>
              <w:t>Зонирование</w:t>
            </w:r>
            <w:r>
              <w:rPr>
                <w:sz w:val="24"/>
              </w:rPr>
              <w:tab/>
            </w:r>
            <w:r>
              <w:rPr>
                <w:spacing w:val="-2"/>
                <w:sz w:val="24"/>
              </w:rPr>
              <w:t>городов </w:t>
            </w:r>
            <w:r>
              <w:rPr>
                <w:sz w:val="24"/>
              </w:rPr>
              <w:t>и туристских районов</w:t>
            </w:r>
          </w:p>
        </w:tc>
        <w:tc>
          <w:tcPr>
            <w:tcW w:w="4536" w:type="dxa"/>
          </w:tcPr>
          <w:p>
            <w:pPr>
              <w:pStyle w:val="TableParagraph"/>
              <w:ind w:left="106"/>
              <w:rPr>
                <w:sz w:val="24"/>
              </w:rPr>
            </w:pPr>
            <w:r>
              <w:rPr>
                <w:sz w:val="24"/>
              </w:rPr>
              <w:t>Определение</w:t>
            </w:r>
            <w:r>
              <w:rPr>
                <w:spacing w:val="28"/>
                <w:sz w:val="24"/>
              </w:rPr>
              <w:t> </w:t>
            </w:r>
            <w:r>
              <w:rPr>
                <w:sz w:val="24"/>
              </w:rPr>
              <w:t>специфических</w:t>
            </w:r>
            <w:r>
              <w:rPr>
                <w:spacing w:val="28"/>
                <w:sz w:val="24"/>
              </w:rPr>
              <w:t> </w:t>
            </w:r>
            <w:r>
              <w:rPr>
                <w:sz w:val="24"/>
              </w:rPr>
              <w:t>зон</w:t>
            </w:r>
            <w:r>
              <w:rPr>
                <w:spacing w:val="28"/>
                <w:sz w:val="24"/>
              </w:rPr>
              <w:t> </w:t>
            </w:r>
            <w:r>
              <w:rPr>
                <w:sz w:val="24"/>
              </w:rPr>
              <w:t>для</w:t>
            </w:r>
            <w:r>
              <w:rPr>
                <w:spacing w:val="28"/>
                <w:sz w:val="24"/>
              </w:rPr>
              <w:t> </w:t>
            </w:r>
            <w:r>
              <w:rPr>
                <w:sz w:val="24"/>
              </w:rPr>
              <w:t>ту- ристов</w:t>
            </w:r>
            <w:r>
              <w:rPr>
                <w:spacing w:val="6"/>
                <w:sz w:val="24"/>
              </w:rPr>
              <w:t> </w:t>
            </w:r>
            <w:r>
              <w:rPr>
                <w:sz w:val="24"/>
              </w:rPr>
              <w:t>и</w:t>
            </w:r>
            <w:r>
              <w:rPr>
                <w:spacing w:val="8"/>
                <w:sz w:val="24"/>
              </w:rPr>
              <w:t> </w:t>
            </w:r>
            <w:r>
              <w:rPr>
                <w:sz w:val="24"/>
              </w:rPr>
              <w:t>местного</w:t>
            </w:r>
            <w:r>
              <w:rPr>
                <w:spacing w:val="9"/>
                <w:sz w:val="24"/>
              </w:rPr>
              <w:t> </w:t>
            </w:r>
            <w:r>
              <w:rPr>
                <w:sz w:val="24"/>
              </w:rPr>
              <w:t>населения,</w:t>
            </w:r>
            <w:r>
              <w:rPr>
                <w:spacing w:val="8"/>
                <w:sz w:val="24"/>
              </w:rPr>
              <w:t> </w:t>
            </w:r>
            <w:r>
              <w:rPr>
                <w:spacing w:val="-2"/>
                <w:sz w:val="24"/>
              </w:rPr>
              <w:t>управление</w:t>
            </w:r>
          </w:p>
          <w:p>
            <w:pPr>
              <w:pStyle w:val="TableParagraph"/>
              <w:spacing w:line="274" w:lineRule="exact"/>
              <w:ind w:left="106"/>
              <w:rPr>
                <w:sz w:val="24"/>
              </w:rPr>
            </w:pPr>
            <w:r>
              <w:rPr>
                <w:sz w:val="24"/>
              </w:rPr>
              <w:t>видами</w:t>
            </w:r>
            <w:r>
              <w:rPr>
                <w:spacing w:val="80"/>
                <w:sz w:val="24"/>
              </w:rPr>
              <w:t> </w:t>
            </w:r>
            <w:r>
              <w:rPr>
                <w:sz w:val="24"/>
              </w:rPr>
              <w:t>деятельности</w:t>
            </w:r>
            <w:r>
              <w:rPr>
                <w:spacing w:val="80"/>
                <w:sz w:val="24"/>
              </w:rPr>
              <w:t> </w:t>
            </w:r>
            <w:r>
              <w:rPr>
                <w:sz w:val="24"/>
              </w:rPr>
              <w:t>и</w:t>
            </w:r>
            <w:r>
              <w:rPr>
                <w:spacing w:val="80"/>
                <w:sz w:val="24"/>
              </w:rPr>
              <w:t> </w:t>
            </w:r>
            <w:r>
              <w:rPr>
                <w:sz w:val="24"/>
              </w:rPr>
              <w:t>строительными работами в этих зонах</w:t>
            </w:r>
          </w:p>
        </w:tc>
      </w:tr>
      <w:tr>
        <w:trPr>
          <w:trHeight w:val="1104" w:hRule="atLeast"/>
        </w:trPr>
        <w:tc>
          <w:tcPr>
            <w:tcW w:w="1985" w:type="dxa"/>
          </w:tcPr>
          <w:p>
            <w:pPr>
              <w:pStyle w:val="TableParagraph"/>
              <w:spacing w:line="274" w:lineRule="exact"/>
              <w:ind w:left="107"/>
              <w:rPr>
                <w:sz w:val="24"/>
              </w:rPr>
            </w:pPr>
            <w:r>
              <w:rPr>
                <w:spacing w:val="-2"/>
                <w:sz w:val="24"/>
              </w:rPr>
              <w:t>Финансовая</w:t>
            </w:r>
          </w:p>
        </w:tc>
        <w:tc>
          <w:tcPr>
            <w:tcW w:w="3119" w:type="dxa"/>
          </w:tcPr>
          <w:p>
            <w:pPr>
              <w:pStyle w:val="TableParagraph"/>
              <w:spacing w:line="274" w:lineRule="exact"/>
              <w:ind w:left="107"/>
              <w:rPr>
                <w:sz w:val="24"/>
              </w:rPr>
            </w:pPr>
            <w:r>
              <w:rPr>
                <w:sz w:val="24"/>
              </w:rPr>
              <w:t>Введение</w:t>
            </w:r>
            <w:r>
              <w:rPr>
                <w:spacing w:val="-4"/>
                <w:sz w:val="24"/>
              </w:rPr>
              <w:t> </w:t>
            </w:r>
            <w:r>
              <w:rPr>
                <w:sz w:val="24"/>
              </w:rPr>
              <w:t>квот</w:t>
            </w:r>
            <w:r>
              <w:rPr>
                <w:spacing w:val="-4"/>
                <w:sz w:val="24"/>
              </w:rPr>
              <w:t> </w:t>
            </w:r>
            <w:r>
              <w:rPr>
                <w:sz w:val="24"/>
              </w:rPr>
              <w:t>и</w:t>
            </w:r>
            <w:r>
              <w:rPr>
                <w:spacing w:val="-4"/>
                <w:sz w:val="24"/>
              </w:rPr>
              <w:t> </w:t>
            </w:r>
            <w:r>
              <w:rPr>
                <w:spacing w:val="-2"/>
                <w:sz w:val="24"/>
              </w:rPr>
              <w:t>дотаций</w:t>
            </w:r>
          </w:p>
        </w:tc>
        <w:tc>
          <w:tcPr>
            <w:tcW w:w="4536" w:type="dxa"/>
          </w:tcPr>
          <w:p>
            <w:pPr>
              <w:pStyle w:val="TableParagraph"/>
              <w:spacing w:line="276" w:lineRule="exact"/>
              <w:ind w:left="106" w:right="97"/>
              <w:jc w:val="both"/>
              <w:rPr>
                <w:sz w:val="24"/>
              </w:rPr>
            </w:pPr>
            <w:r>
              <w:rPr>
                <w:sz w:val="24"/>
              </w:rPr>
              <w:t>Ограничение количества туристов, кото- рые могут посещать определенные тури- стские места в течение </w:t>
            </w:r>
            <w:r>
              <w:rPr>
                <w:sz w:val="24"/>
              </w:rPr>
              <w:t>определенного </w:t>
            </w:r>
            <w:r>
              <w:rPr>
                <w:spacing w:val="-2"/>
                <w:sz w:val="24"/>
              </w:rPr>
              <w:t>периода</w:t>
            </w:r>
          </w:p>
        </w:tc>
      </w:tr>
      <w:tr>
        <w:trPr>
          <w:trHeight w:val="1103" w:hRule="atLeast"/>
        </w:trPr>
        <w:tc>
          <w:tcPr>
            <w:tcW w:w="1985" w:type="dxa"/>
          </w:tcPr>
          <w:p>
            <w:pPr>
              <w:pStyle w:val="TableParagraph"/>
              <w:spacing w:line="273" w:lineRule="exact"/>
              <w:ind w:left="107"/>
              <w:rPr>
                <w:sz w:val="24"/>
              </w:rPr>
            </w:pPr>
            <w:r>
              <w:rPr>
                <w:spacing w:val="-2"/>
                <w:sz w:val="24"/>
              </w:rPr>
              <w:t>Социальная</w:t>
            </w:r>
          </w:p>
        </w:tc>
        <w:tc>
          <w:tcPr>
            <w:tcW w:w="3119" w:type="dxa"/>
          </w:tcPr>
          <w:p>
            <w:pPr>
              <w:pStyle w:val="TableParagraph"/>
              <w:ind w:left="107" w:right="97"/>
              <w:rPr>
                <w:sz w:val="24"/>
              </w:rPr>
            </w:pPr>
            <w:r>
              <w:rPr>
                <w:spacing w:val="-2"/>
                <w:sz w:val="24"/>
              </w:rPr>
              <w:t>Совершенствование транспортной инфраструктуры</w:t>
            </w:r>
          </w:p>
        </w:tc>
        <w:tc>
          <w:tcPr>
            <w:tcW w:w="4536" w:type="dxa"/>
          </w:tcPr>
          <w:p>
            <w:pPr>
              <w:pStyle w:val="TableParagraph"/>
              <w:ind w:left="106" w:right="96"/>
              <w:jc w:val="both"/>
              <w:rPr>
                <w:sz w:val="24"/>
              </w:rPr>
            </w:pPr>
            <w:r>
              <w:rPr>
                <w:sz w:val="24"/>
              </w:rPr>
              <w:t>Увеличение доступности и эффективно- сти общественного транспорта, </w:t>
            </w:r>
            <w:r>
              <w:rPr>
                <w:sz w:val="24"/>
              </w:rPr>
              <w:t>чтобы улучшить</w:t>
            </w:r>
            <w:r>
              <w:rPr>
                <w:spacing w:val="6"/>
                <w:sz w:val="24"/>
              </w:rPr>
              <w:t> </w:t>
            </w:r>
            <w:r>
              <w:rPr>
                <w:sz w:val="24"/>
              </w:rPr>
              <w:t>передвижение</w:t>
            </w:r>
            <w:r>
              <w:rPr>
                <w:spacing w:val="8"/>
                <w:sz w:val="24"/>
              </w:rPr>
              <w:t> </w:t>
            </w:r>
            <w:r>
              <w:rPr>
                <w:sz w:val="24"/>
              </w:rPr>
              <w:t>туристов</w:t>
            </w:r>
            <w:r>
              <w:rPr>
                <w:spacing w:val="9"/>
                <w:sz w:val="24"/>
              </w:rPr>
              <w:t> </w:t>
            </w:r>
            <w:r>
              <w:rPr>
                <w:spacing w:val="-2"/>
                <w:sz w:val="24"/>
              </w:rPr>
              <w:t>внутри</w:t>
            </w:r>
          </w:p>
          <w:p>
            <w:pPr>
              <w:pStyle w:val="TableParagraph"/>
              <w:spacing w:line="259" w:lineRule="exact"/>
              <w:ind w:left="106"/>
              <w:rPr>
                <w:sz w:val="24"/>
              </w:rPr>
            </w:pPr>
            <w:r>
              <w:rPr>
                <w:spacing w:val="-2"/>
                <w:sz w:val="24"/>
              </w:rPr>
              <w:t>городов</w:t>
            </w:r>
          </w:p>
        </w:tc>
      </w:tr>
    </w:tbl>
    <w:p>
      <w:pPr>
        <w:pStyle w:val="BodyText"/>
        <w:spacing w:before="274"/>
        <w:ind w:left="134" w:right="209" w:firstLine="709"/>
      </w:pPr>
      <w:r>
        <w:rPr/>
        <w:t>Рассмотрим метод зонирования городского пространства в контексте оп- тимизации туристских потоков подробнее. Одним из наиболее успешных при- меров туристских порталов, занимающимся разработкой зонирования наиболее посещаемых мест по всему миру является сервис путеводителей «Короче о го- родах», реализуемый сервисом Aviasales компании Go Travel Unlimited (рис.).</w:t>
      </w:r>
    </w:p>
    <w:p>
      <w:pPr>
        <w:pStyle w:val="BodyText"/>
        <w:spacing w:before="1"/>
        <w:ind w:right="209" w:firstLine="709"/>
      </w:pPr>
      <w:r>
        <w:rPr/>
        <w:t>На примере города Казани сервис предоставляет зонирование городской среды на несколько районов, с описанием каждого района и представлением наиболее популярных туристских аттракций. В разработке проекта участвуют как профессионалы в сфере туризма, так и местные жители, тем самым под- держивая устойчивое развитие проекта. В сервисе «Короче о городах» пред- ставлены многие популярные, с туристской точки зрения, города России и за- рубежья, что может способствовать оптимальному управлению массовыми ту- ристскими потоками и рассредоточению туристов в наиболее посещаемых мес- тах,</w:t>
      </w:r>
      <w:r>
        <w:rPr>
          <w:spacing w:val="9"/>
        </w:rPr>
        <w:t> </w:t>
      </w:r>
      <w:r>
        <w:rPr/>
        <w:t>снижая</w:t>
      </w:r>
      <w:r>
        <w:rPr>
          <w:spacing w:val="9"/>
        </w:rPr>
        <w:t> </w:t>
      </w:r>
      <w:r>
        <w:rPr/>
        <w:t>нагрузку</w:t>
      </w:r>
      <w:r>
        <w:rPr>
          <w:spacing w:val="11"/>
        </w:rPr>
        <w:t> </w:t>
      </w:r>
      <w:r>
        <w:rPr/>
        <w:t>на</w:t>
      </w:r>
      <w:r>
        <w:rPr>
          <w:spacing w:val="9"/>
        </w:rPr>
        <w:t> </w:t>
      </w:r>
      <w:r>
        <w:rPr/>
        <w:t>объекты</w:t>
      </w:r>
      <w:r>
        <w:rPr>
          <w:spacing w:val="9"/>
        </w:rPr>
        <w:t> </w:t>
      </w:r>
      <w:r>
        <w:rPr/>
        <w:t>культуры</w:t>
      </w:r>
      <w:r>
        <w:rPr>
          <w:spacing w:val="10"/>
        </w:rPr>
        <w:t> </w:t>
      </w:r>
      <w:r>
        <w:rPr/>
        <w:t>и</w:t>
      </w:r>
      <w:r>
        <w:rPr>
          <w:spacing w:val="9"/>
        </w:rPr>
        <w:t> </w:t>
      </w:r>
      <w:r>
        <w:rPr/>
        <w:t>природные</w:t>
      </w:r>
      <w:r>
        <w:rPr>
          <w:spacing w:val="8"/>
        </w:rPr>
        <w:t> </w:t>
      </w:r>
      <w:r>
        <w:rPr/>
        <w:t>объекты,</w:t>
      </w:r>
      <w:r>
        <w:rPr>
          <w:spacing w:val="10"/>
        </w:rPr>
        <w:t> </w:t>
      </w:r>
      <w:r>
        <w:rPr/>
        <w:t>а</w:t>
      </w:r>
      <w:r>
        <w:rPr>
          <w:spacing w:val="10"/>
        </w:rPr>
        <w:t> </w:t>
      </w:r>
      <w:r>
        <w:rPr/>
        <w:t>также</w:t>
      </w:r>
      <w:r>
        <w:rPr>
          <w:spacing w:val="10"/>
        </w:rPr>
        <w:t> </w:t>
      </w:r>
      <w:r>
        <w:rPr>
          <w:spacing w:val="-4"/>
        </w:rPr>
        <w:t>сни-</w:t>
      </w:r>
    </w:p>
    <w:p>
      <w:pPr>
        <w:spacing w:after="0"/>
        <w:sectPr>
          <w:pgSz w:w="11910" w:h="16840"/>
          <w:pgMar w:header="0" w:footer="756" w:top="1060" w:bottom="940" w:left="1000" w:right="920"/>
        </w:sectPr>
      </w:pPr>
    </w:p>
    <w:p>
      <w:pPr>
        <w:pStyle w:val="BodyText"/>
        <w:spacing w:before="70"/>
        <w:ind w:right="209"/>
      </w:pPr>
      <w:r>
        <w:rPr/>
        <w:t>жая нагрузку на транспорт в туристских регионах [1,</w:t>
      </w:r>
      <w:r>
        <w:rPr>
          <w:spacing w:val="-3"/>
        </w:rPr>
        <w:t> </w:t>
      </w:r>
      <w:r>
        <w:rPr/>
        <w:t>с.</w:t>
      </w:r>
      <w:r>
        <w:rPr>
          <w:spacing w:val="-3"/>
        </w:rPr>
        <w:t> </w:t>
      </w:r>
      <w:r>
        <w:rPr/>
        <w:t>1]. Совершенствование транспортной инфраструктуры как одного из способов социального регулятора туристских потоков в городах также играет одну из ключевых ролей в управле- нии туризмом и способствует устойчивому развитию туризма. Усовершенство- ванные транспортные потоки позволяют распределить туристов равномерно по районам городских агломераций и уменьшить нагрузку на определенные рай- оны.</w:t>
      </w:r>
      <w:r>
        <w:rPr>
          <w:spacing w:val="40"/>
        </w:rPr>
        <w:t> </w:t>
      </w:r>
      <w:r>
        <w:rPr/>
        <w:t>В качестве примера выступает решение городских властей Венеции, где нагрузка на центральную транспортную водную дорогу снижается благодаря новым правилам регулирования управления водными судами и запретом на въезд в определенное время суток [3].</w:t>
      </w:r>
    </w:p>
    <w:p>
      <w:pPr>
        <w:pStyle w:val="BodyText"/>
        <w:spacing w:before="3"/>
        <w:ind w:left="0"/>
        <w:jc w:val="left"/>
        <w:rPr>
          <w:sz w:val="20"/>
        </w:rPr>
      </w:pPr>
      <w:r>
        <w:rPr/>
        <w:drawing>
          <wp:anchor distT="0" distB="0" distL="0" distR="0" allowOverlap="1" layoutInCell="1" locked="0" behindDoc="1" simplePos="0" relativeHeight="487633920">
            <wp:simplePos x="0" y="0"/>
            <wp:positionH relativeFrom="page">
              <wp:posOffset>808481</wp:posOffset>
            </wp:positionH>
            <wp:positionV relativeFrom="paragraph">
              <wp:posOffset>163241</wp:posOffset>
            </wp:positionV>
            <wp:extent cx="5964516" cy="3413760"/>
            <wp:effectExtent l="0" t="0" r="0" b="0"/>
            <wp:wrapTopAndBottom/>
            <wp:docPr id="227" name="Image 227"/>
            <wp:cNvGraphicFramePr>
              <a:graphicFrameLocks/>
            </wp:cNvGraphicFramePr>
            <a:graphic>
              <a:graphicData uri="http://schemas.openxmlformats.org/drawingml/2006/picture">
                <pic:pic>
                  <pic:nvPicPr>
                    <pic:cNvPr id="227" name="Image 227"/>
                    <pic:cNvPicPr/>
                  </pic:nvPicPr>
                  <pic:blipFill>
                    <a:blip r:embed="rId138" cstate="print"/>
                    <a:stretch>
                      <a:fillRect/>
                    </a:stretch>
                  </pic:blipFill>
                  <pic:spPr>
                    <a:xfrm>
                      <a:off x="0" y="0"/>
                      <a:ext cx="5964516" cy="3413760"/>
                    </a:xfrm>
                    <a:prstGeom prst="rect">
                      <a:avLst/>
                    </a:prstGeom>
                  </pic:spPr>
                </pic:pic>
              </a:graphicData>
            </a:graphic>
          </wp:anchor>
        </w:drawing>
      </w:r>
    </w:p>
    <w:p>
      <w:pPr>
        <w:spacing w:before="115"/>
        <w:ind w:left="392" w:right="469" w:firstLine="0"/>
        <w:jc w:val="center"/>
        <w:rPr>
          <w:b/>
          <w:sz w:val="24"/>
        </w:rPr>
      </w:pPr>
      <w:r>
        <w:rPr>
          <w:b/>
          <w:sz w:val="24"/>
        </w:rPr>
        <w:t>Рис.</w:t>
      </w:r>
      <w:r>
        <w:rPr>
          <w:b/>
          <w:spacing w:val="-5"/>
          <w:sz w:val="24"/>
        </w:rPr>
        <w:t> </w:t>
      </w:r>
      <w:r>
        <w:rPr>
          <w:b/>
          <w:sz w:val="24"/>
        </w:rPr>
        <w:t>Зонирование</w:t>
      </w:r>
      <w:r>
        <w:rPr>
          <w:b/>
          <w:spacing w:val="-3"/>
          <w:sz w:val="24"/>
        </w:rPr>
        <w:t> </w:t>
      </w:r>
      <w:r>
        <w:rPr>
          <w:b/>
          <w:sz w:val="24"/>
        </w:rPr>
        <w:t>Казани</w:t>
      </w:r>
      <w:r>
        <w:rPr>
          <w:b/>
          <w:spacing w:val="-2"/>
          <w:sz w:val="24"/>
        </w:rPr>
        <w:t> </w:t>
      </w:r>
      <w:r>
        <w:rPr>
          <w:b/>
          <w:sz w:val="24"/>
        </w:rPr>
        <w:t>от</w:t>
      </w:r>
      <w:r>
        <w:rPr>
          <w:b/>
          <w:spacing w:val="-4"/>
          <w:sz w:val="24"/>
        </w:rPr>
        <w:t> </w:t>
      </w:r>
      <w:r>
        <w:rPr>
          <w:b/>
          <w:sz w:val="24"/>
        </w:rPr>
        <w:t>сервиса</w:t>
      </w:r>
      <w:r>
        <w:rPr>
          <w:b/>
          <w:spacing w:val="-3"/>
          <w:sz w:val="24"/>
        </w:rPr>
        <w:t> </w:t>
      </w:r>
      <w:r>
        <w:rPr>
          <w:b/>
          <w:sz w:val="24"/>
        </w:rPr>
        <w:t>«Короче</w:t>
      </w:r>
      <w:r>
        <w:rPr>
          <w:b/>
          <w:spacing w:val="-4"/>
          <w:sz w:val="24"/>
        </w:rPr>
        <w:t> </w:t>
      </w:r>
      <w:r>
        <w:rPr>
          <w:b/>
          <w:sz w:val="24"/>
        </w:rPr>
        <w:t>о</w:t>
      </w:r>
      <w:r>
        <w:rPr>
          <w:b/>
          <w:spacing w:val="-2"/>
          <w:sz w:val="24"/>
        </w:rPr>
        <w:t> городах»</w:t>
      </w:r>
    </w:p>
    <w:p>
      <w:pPr>
        <w:pStyle w:val="BodyText"/>
        <w:spacing w:before="274"/>
        <w:ind w:left="134" w:right="209" w:firstLine="709"/>
      </w:pPr>
      <w:r>
        <w:rPr/>
        <w:t>Таким образом, городские власти могут сделать малопосещаемые районы города более доступными и способствовать разнообразию туристских направ- лений. Следовательно, развитие транспортной инфраструктуры способствует более устойчивому и сбалансированному управлению массовыми туристскими потоками в городах [5, с. 1].</w:t>
      </w:r>
    </w:p>
    <w:p>
      <w:pPr>
        <w:pStyle w:val="BodyText"/>
        <w:ind w:right="209" w:firstLine="709"/>
      </w:pPr>
      <w:r>
        <w:rPr/>
        <w:t>Также введение государственных или предпринимательских квот и дота- ций как социально-финансовый регулятор туристских потоков способствует повышению эффективности управления в этой сфере. В частности, квоты по- зволяют регулировать численность туристов, посещающих город в определен- ный период времени. Этот метод помогает избежать перенаселения и перегру- женности туристских объектов и повышает качество обслуживания в турист- ской сфере. В то же время дотации предоставляют туристским организациям дополнительные средства на развитие бизнеса и инфраструктурное развитие, что положительно сказывается на уровне качества обслуживания и способству- ет устойчивому повышению туристских потоков в городской среде.</w:t>
      </w:r>
    </w:p>
    <w:p>
      <w:pPr>
        <w:spacing w:after="0"/>
        <w:sectPr>
          <w:pgSz w:w="11910" w:h="16840"/>
          <w:pgMar w:header="0" w:footer="756" w:top="1060" w:bottom="940" w:left="1000" w:right="920"/>
        </w:sectPr>
      </w:pPr>
    </w:p>
    <w:p>
      <w:pPr>
        <w:pStyle w:val="BodyText"/>
        <w:spacing w:before="70"/>
        <w:ind w:right="208" w:firstLine="709"/>
      </w:pPr>
      <w:r>
        <w:rPr/>
        <w:t>Подводя итоги, можно отметить, что основой обоснования эффективного управления, оптимизации и регулирования туристских потоков в городах явля- ется</w:t>
      </w:r>
      <w:r>
        <w:rPr>
          <w:spacing w:val="-1"/>
        </w:rPr>
        <w:t> </w:t>
      </w:r>
      <w:r>
        <w:rPr/>
        <w:t>системный</w:t>
      </w:r>
      <w:r>
        <w:rPr>
          <w:spacing w:val="-1"/>
        </w:rPr>
        <w:t> </w:t>
      </w:r>
      <w:r>
        <w:rPr/>
        <w:t>подход,</w:t>
      </w:r>
      <w:r>
        <w:rPr>
          <w:spacing w:val="-2"/>
        </w:rPr>
        <w:t> </w:t>
      </w:r>
      <w:r>
        <w:rPr/>
        <w:t>включающий</w:t>
      </w:r>
      <w:r>
        <w:rPr>
          <w:spacing w:val="-1"/>
        </w:rPr>
        <w:t> </w:t>
      </w:r>
      <w:r>
        <w:rPr/>
        <w:t>обеспечение</w:t>
      </w:r>
      <w:r>
        <w:rPr>
          <w:spacing w:val="-2"/>
        </w:rPr>
        <w:t> </w:t>
      </w:r>
      <w:r>
        <w:rPr/>
        <w:t>управления</w:t>
      </w:r>
      <w:r>
        <w:rPr>
          <w:spacing w:val="-2"/>
        </w:rPr>
        <w:t> </w:t>
      </w:r>
      <w:r>
        <w:rPr/>
        <w:t>на</w:t>
      </w:r>
      <w:r>
        <w:rPr>
          <w:spacing w:val="-1"/>
        </w:rPr>
        <w:t> </w:t>
      </w:r>
      <w:r>
        <w:rPr/>
        <w:t>всех</w:t>
      </w:r>
      <w:r>
        <w:rPr>
          <w:spacing w:val="-1"/>
        </w:rPr>
        <w:t> </w:t>
      </w:r>
      <w:r>
        <w:rPr/>
        <w:t>уровнях: от государственного регулирования до управления в туристских организациях, функционирующих в сфере малого бизнеса.</w:t>
      </w:r>
    </w:p>
    <w:p>
      <w:pPr>
        <w:spacing w:before="277"/>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63"/>
        </w:numPr>
        <w:tabs>
          <w:tab w:pos="417" w:val="left" w:leader="none"/>
        </w:tabs>
        <w:spacing w:line="275" w:lineRule="exact" w:before="0" w:after="0"/>
        <w:ind w:left="417" w:right="0" w:hanging="284"/>
        <w:jc w:val="both"/>
        <w:rPr>
          <w:sz w:val="24"/>
        </w:rPr>
      </w:pPr>
      <w:r>
        <w:rPr>
          <w:sz w:val="24"/>
        </w:rPr>
        <w:t>Короче</w:t>
      </w:r>
      <w:r>
        <w:rPr>
          <w:spacing w:val="10"/>
          <w:sz w:val="24"/>
        </w:rPr>
        <w:t> </w:t>
      </w:r>
      <w:r>
        <w:rPr>
          <w:sz w:val="24"/>
        </w:rPr>
        <w:t>о</w:t>
      </w:r>
      <w:r>
        <w:rPr>
          <w:spacing w:val="10"/>
          <w:sz w:val="24"/>
        </w:rPr>
        <w:t> </w:t>
      </w:r>
      <w:r>
        <w:rPr>
          <w:sz w:val="24"/>
        </w:rPr>
        <w:t>городах</w:t>
      </w:r>
      <w:r>
        <w:rPr>
          <w:spacing w:val="9"/>
          <w:sz w:val="24"/>
        </w:rPr>
        <w:t> </w:t>
      </w:r>
      <w:r>
        <w:rPr>
          <w:sz w:val="24"/>
        </w:rPr>
        <w:t>//</w:t>
      </w:r>
      <w:r>
        <w:rPr>
          <w:spacing w:val="9"/>
          <w:sz w:val="24"/>
        </w:rPr>
        <w:t> </w:t>
      </w:r>
      <w:r>
        <w:rPr>
          <w:sz w:val="24"/>
        </w:rPr>
        <w:t>Aviasales</w:t>
      </w:r>
      <w:r>
        <w:rPr>
          <w:spacing w:val="10"/>
          <w:sz w:val="24"/>
        </w:rPr>
        <w:t> </w:t>
      </w:r>
      <w:r>
        <w:rPr>
          <w:sz w:val="24"/>
        </w:rPr>
        <w:t>:</w:t>
      </w:r>
      <w:r>
        <w:rPr>
          <w:spacing w:val="10"/>
          <w:sz w:val="24"/>
        </w:rPr>
        <w:t> </w:t>
      </w:r>
      <w:r>
        <w:rPr>
          <w:sz w:val="24"/>
        </w:rPr>
        <w:t>поиск</w:t>
      </w:r>
      <w:r>
        <w:rPr>
          <w:spacing w:val="9"/>
          <w:sz w:val="24"/>
        </w:rPr>
        <w:t> </w:t>
      </w:r>
      <w:r>
        <w:rPr>
          <w:sz w:val="24"/>
        </w:rPr>
        <w:t>дешевых</w:t>
      </w:r>
      <w:r>
        <w:rPr>
          <w:spacing w:val="10"/>
          <w:sz w:val="24"/>
        </w:rPr>
        <w:t> </w:t>
      </w:r>
      <w:r>
        <w:rPr>
          <w:sz w:val="24"/>
        </w:rPr>
        <w:t>авиабилетов.</w:t>
      </w:r>
      <w:r>
        <w:rPr>
          <w:spacing w:val="10"/>
          <w:sz w:val="24"/>
        </w:rPr>
        <w:t> </w:t>
      </w:r>
      <w:r>
        <w:rPr>
          <w:sz w:val="24"/>
        </w:rPr>
        <w:t>URL:</w:t>
      </w:r>
      <w:r>
        <w:rPr>
          <w:spacing w:val="11"/>
          <w:sz w:val="24"/>
        </w:rPr>
        <w:t> </w:t>
      </w:r>
      <w:hyperlink r:id="rId139">
        <w:r>
          <w:rPr>
            <w:spacing w:val="-2"/>
            <w:sz w:val="24"/>
          </w:rPr>
          <w:t>https://www.aviasales.ru/</w:t>
        </w:r>
      </w:hyperlink>
    </w:p>
    <w:p>
      <w:pPr>
        <w:spacing w:line="275" w:lineRule="exact" w:before="0"/>
        <w:ind w:left="418" w:right="0" w:firstLine="0"/>
        <w:jc w:val="both"/>
        <w:rPr>
          <w:sz w:val="24"/>
        </w:rPr>
      </w:pPr>
      <w:r>
        <w:rPr>
          <w:sz w:val="24"/>
        </w:rPr>
        <w:t>?params=1</w:t>
      </w:r>
      <w:r>
        <w:rPr>
          <w:spacing w:val="-4"/>
          <w:sz w:val="24"/>
        </w:rPr>
        <w:t> </w:t>
      </w:r>
      <w:r>
        <w:rPr>
          <w:sz w:val="24"/>
        </w:rPr>
        <w:t>(дата</w:t>
      </w:r>
      <w:r>
        <w:rPr>
          <w:spacing w:val="-3"/>
          <w:sz w:val="24"/>
        </w:rPr>
        <w:t> </w:t>
      </w:r>
      <w:r>
        <w:rPr>
          <w:sz w:val="24"/>
        </w:rPr>
        <w:t>обращения:</w:t>
      </w:r>
      <w:r>
        <w:rPr>
          <w:spacing w:val="-3"/>
          <w:sz w:val="24"/>
        </w:rPr>
        <w:t> </w:t>
      </w:r>
      <w:r>
        <w:rPr>
          <w:spacing w:val="-2"/>
          <w:sz w:val="24"/>
        </w:rPr>
        <w:t>30.10.2023).</w:t>
      </w:r>
    </w:p>
    <w:p>
      <w:pPr>
        <w:pStyle w:val="ListParagraph"/>
        <w:numPr>
          <w:ilvl w:val="0"/>
          <w:numId w:val="63"/>
        </w:numPr>
        <w:tabs>
          <w:tab w:pos="418" w:val="left" w:leader="none"/>
        </w:tabs>
        <w:spacing w:line="240" w:lineRule="auto" w:before="0" w:after="0"/>
        <w:ind w:left="418" w:right="208" w:hanging="285"/>
        <w:jc w:val="both"/>
        <w:rPr>
          <w:sz w:val="24"/>
        </w:rPr>
      </w:pPr>
      <w:r>
        <w:rPr>
          <w:sz w:val="24"/>
        </w:rPr>
        <w:t>Богданова</w:t>
      </w:r>
      <w:r>
        <w:rPr>
          <w:spacing w:val="-4"/>
          <w:sz w:val="24"/>
        </w:rPr>
        <w:t> </w:t>
      </w:r>
      <w:r>
        <w:rPr>
          <w:sz w:val="24"/>
        </w:rPr>
        <w:t>А.</w:t>
      </w:r>
      <w:r>
        <w:rPr>
          <w:spacing w:val="-3"/>
          <w:sz w:val="24"/>
        </w:rPr>
        <w:t> </w:t>
      </w:r>
      <w:r>
        <w:rPr>
          <w:sz w:val="24"/>
        </w:rPr>
        <w:t>В. Управление туристскими потоками в городах: теоретико-методологиче- ский аспект // Туристские ресурсы: проблемы экономики и управления : сб. науч. трудов. М. : ВШЭ, 2014. С. 67–73. URL: https://clck.ru/36JmxN (дата обращения: 31.10.2023).</w:t>
      </w:r>
    </w:p>
    <w:p>
      <w:pPr>
        <w:pStyle w:val="ListParagraph"/>
        <w:numPr>
          <w:ilvl w:val="0"/>
          <w:numId w:val="63"/>
        </w:numPr>
        <w:tabs>
          <w:tab w:pos="418" w:val="left" w:leader="none"/>
        </w:tabs>
        <w:spacing w:line="240" w:lineRule="auto" w:before="0" w:after="0"/>
        <w:ind w:left="418" w:right="210" w:hanging="285"/>
        <w:jc w:val="both"/>
        <w:rPr>
          <w:sz w:val="24"/>
        </w:rPr>
      </w:pPr>
      <w:r>
        <w:rPr>
          <w:sz w:val="24"/>
        </w:rPr>
        <w:t>Козлова</w:t>
      </w:r>
      <w:r>
        <w:rPr>
          <w:spacing w:val="-2"/>
          <w:sz w:val="24"/>
        </w:rPr>
        <w:t> </w:t>
      </w:r>
      <w:r>
        <w:rPr>
          <w:sz w:val="24"/>
        </w:rPr>
        <w:t>В.</w:t>
      </w:r>
      <w:r>
        <w:rPr>
          <w:spacing w:val="-2"/>
          <w:sz w:val="24"/>
        </w:rPr>
        <w:t> </w:t>
      </w:r>
      <w:r>
        <w:rPr>
          <w:sz w:val="24"/>
        </w:rPr>
        <w:t>А.</w:t>
      </w:r>
      <w:r>
        <w:rPr>
          <w:spacing w:val="-2"/>
          <w:sz w:val="24"/>
        </w:rPr>
        <w:t> </w:t>
      </w:r>
      <w:r>
        <w:rPr>
          <w:sz w:val="24"/>
        </w:rPr>
        <w:t>Событийные</w:t>
      </w:r>
      <w:r>
        <w:rPr>
          <w:spacing w:val="-2"/>
          <w:sz w:val="24"/>
        </w:rPr>
        <w:t> </w:t>
      </w:r>
      <w:r>
        <w:rPr>
          <w:sz w:val="24"/>
        </w:rPr>
        <w:t>туры</w:t>
      </w:r>
      <w:r>
        <w:rPr>
          <w:spacing w:val="-3"/>
          <w:sz w:val="24"/>
        </w:rPr>
        <w:t> </w:t>
      </w:r>
      <w:r>
        <w:rPr>
          <w:sz w:val="24"/>
        </w:rPr>
        <w:t>как</w:t>
      </w:r>
      <w:r>
        <w:rPr>
          <w:spacing w:val="-3"/>
          <w:sz w:val="24"/>
        </w:rPr>
        <w:t> </w:t>
      </w:r>
      <w:r>
        <w:rPr>
          <w:sz w:val="24"/>
        </w:rPr>
        <w:t>способ</w:t>
      </w:r>
      <w:r>
        <w:rPr>
          <w:spacing w:val="-2"/>
          <w:sz w:val="24"/>
        </w:rPr>
        <w:t> </w:t>
      </w:r>
      <w:r>
        <w:rPr>
          <w:sz w:val="24"/>
        </w:rPr>
        <w:t>приобщения</w:t>
      </w:r>
      <w:r>
        <w:rPr>
          <w:spacing w:val="-2"/>
          <w:sz w:val="24"/>
        </w:rPr>
        <w:t> </w:t>
      </w:r>
      <w:r>
        <w:rPr>
          <w:sz w:val="24"/>
        </w:rPr>
        <w:t>молодежи</w:t>
      </w:r>
      <w:r>
        <w:rPr>
          <w:spacing w:val="-2"/>
          <w:sz w:val="24"/>
        </w:rPr>
        <w:t> </w:t>
      </w:r>
      <w:r>
        <w:rPr>
          <w:sz w:val="24"/>
        </w:rPr>
        <w:t>к</w:t>
      </w:r>
      <w:r>
        <w:rPr>
          <w:spacing w:val="-4"/>
          <w:sz w:val="24"/>
        </w:rPr>
        <w:t> </w:t>
      </w:r>
      <w:r>
        <w:rPr>
          <w:sz w:val="24"/>
        </w:rPr>
        <w:t>культурно-историче- скому наследию регионов // Курорты. Сервис. Туризм. 2016. № 2(31). С. 36–43.</w:t>
      </w:r>
    </w:p>
    <w:p>
      <w:pPr>
        <w:pStyle w:val="ListParagraph"/>
        <w:numPr>
          <w:ilvl w:val="0"/>
          <w:numId w:val="63"/>
        </w:numPr>
        <w:tabs>
          <w:tab w:pos="418" w:val="left" w:leader="none"/>
        </w:tabs>
        <w:spacing w:line="240" w:lineRule="auto" w:before="0" w:after="0"/>
        <w:ind w:left="418" w:right="210" w:hanging="285"/>
        <w:jc w:val="both"/>
        <w:rPr>
          <w:sz w:val="24"/>
        </w:rPr>
      </w:pPr>
      <w:r>
        <w:rPr>
          <w:sz w:val="24"/>
        </w:rPr>
        <w:t>Пониматкина Л. А., Магомедова А. А., Лебедева О. Е. Управление туристскими потоками на</w:t>
      </w:r>
      <w:r>
        <w:rPr>
          <w:spacing w:val="-4"/>
          <w:sz w:val="24"/>
        </w:rPr>
        <w:t> </w:t>
      </w:r>
      <w:r>
        <w:rPr>
          <w:sz w:val="24"/>
        </w:rPr>
        <w:t>логистической</w:t>
      </w:r>
      <w:r>
        <w:rPr>
          <w:spacing w:val="-2"/>
          <w:sz w:val="24"/>
        </w:rPr>
        <w:t> </w:t>
      </w:r>
      <w:r>
        <w:rPr>
          <w:sz w:val="24"/>
        </w:rPr>
        <w:t>основе</w:t>
      </w:r>
      <w:r>
        <w:rPr>
          <w:spacing w:val="-4"/>
          <w:sz w:val="24"/>
        </w:rPr>
        <w:t> </w:t>
      </w:r>
      <w:r>
        <w:rPr>
          <w:sz w:val="24"/>
        </w:rPr>
        <w:t>//</w:t>
      </w:r>
      <w:r>
        <w:rPr>
          <w:spacing w:val="-3"/>
          <w:sz w:val="24"/>
        </w:rPr>
        <w:t> </w:t>
      </w:r>
      <w:r>
        <w:rPr>
          <w:sz w:val="24"/>
        </w:rPr>
        <w:t>Вестник</w:t>
      </w:r>
      <w:r>
        <w:rPr>
          <w:spacing w:val="-3"/>
          <w:sz w:val="24"/>
        </w:rPr>
        <w:t> </w:t>
      </w:r>
      <w:r>
        <w:rPr>
          <w:sz w:val="24"/>
        </w:rPr>
        <w:t>Алтайской</w:t>
      </w:r>
      <w:r>
        <w:rPr>
          <w:spacing w:val="-3"/>
          <w:sz w:val="24"/>
        </w:rPr>
        <w:t> </w:t>
      </w:r>
      <w:r>
        <w:rPr>
          <w:sz w:val="24"/>
        </w:rPr>
        <w:t>академии</w:t>
      </w:r>
      <w:r>
        <w:rPr>
          <w:spacing w:val="-4"/>
          <w:sz w:val="24"/>
        </w:rPr>
        <w:t> </w:t>
      </w:r>
      <w:r>
        <w:rPr>
          <w:sz w:val="24"/>
        </w:rPr>
        <w:t>экономики</w:t>
      </w:r>
      <w:r>
        <w:rPr>
          <w:spacing w:val="-4"/>
          <w:sz w:val="24"/>
        </w:rPr>
        <w:t> </w:t>
      </w:r>
      <w:r>
        <w:rPr>
          <w:sz w:val="24"/>
        </w:rPr>
        <w:t>и</w:t>
      </w:r>
      <w:r>
        <w:rPr>
          <w:spacing w:val="-3"/>
          <w:sz w:val="24"/>
        </w:rPr>
        <w:t> </w:t>
      </w:r>
      <w:r>
        <w:rPr>
          <w:sz w:val="24"/>
        </w:rPr>
        <w:t>права.</w:t>
      </w:r>
      <w:r>
        <w:rPr>
          <w:spacing w:val="-4"/>
          <w:sz w:val="24"/>
        </w:rPr>
        <w:t> </w:t>
      </w:r>
      <w:r>
        <w:rPr>
          <w:sz w:val="24"/>
        </w:rPr>
        <w:t>2022.</w:t>
      </w:r>
      <w:r>
        <w:rPr>
          <w:spacing w:val="-3"/>
          <w:sz w:val="24"/>
        </w:rPr>
        <w:t> </w:t>
      </w:r>
      <w:r>
        <w:rPr>
          <w:sz w:val="24"/>
        </w:rPr>
        <w:t>№</w:t>
      </w:r>
      <w:r>
        <w:rPr>
          <w:spacing w:val="-4"/>
          <w:sz w:val="24"/>
        </w:rPr>
        <w:t> </w:t>
      </w:r>
      <w:r>
        <w:rPr>
          <w:sz w:val="24"/>
        </w:rPr>
        <w:t>11-2. С. 321–325. URL: https://vaael.ru/ru/article/view?id=2568 (дата обращения: 31.10.2023).</w:t>
      </w:r>
    </w:p>
    <w:p>
      <w:pPr>
        <w:pStyle w:val="ListParagraph"/>
        <w:numPr>
          <w:ilvl w:val="0"/>
          <w:numId w:val="63"/>
        </w:numPr>
        <w:tabs>
          <w:tab w:pos="418" w:val="left" w:leader="none"/>
        </w:tabs>
        <w:spacing w:line="240" w:lineRule="auto" w:before="0" w:after="0"/>
        <w:ind w:left="418" w:right="211" w:hanging="285"/>
        <w:jc w:val="both"/>
        <w:rPr>
          <w:sz w:val="24"/>
        </w:rPr>
      </w:pPr>
      <w:r>
        <w:rPr>
          <w:sz w:val="24"/>
        </w:rPr>
        <w:t>Пустовойтенко С.</w:t>
      </w:r>
      <w:r>
        <w:rPr>
          <w:spacing w:val="-3"/>
          <w:sz w:val="24"/>
        </w:rPr>
        <w:t> </w:t>
      </w:r>
      <w:r>
        <w:rPr>
          <w:sz w:val="24"/>
        </w:rPr>
        <w:t>И. Общие факторы трансформации туристских потоков в условиях со- временного развития туризма. URL: https://clck.ru/36Jmzt (дата обращения: 31.10.2023).</w:t>
      </w:r>
    </w:p>
    <w:p>
      <w:pPr>
        <w:pStyle w:val="BodyText"/>
        <w:ind w:left="0"/>
        <w:jc w:val="left"/>
      </w:pPr>
    </w:p>
    <w:p>
      <w:pPr>
        <w:pStyle w:val="BodyText"/>
        <w:ind w:left="0"/>
        <w:jc w:val="left"/>
      </w:pPr>
    </w:p>
    <w:p>
      <w:pPr>
        <w:pStyle w:val="BodyText"/>
        <w:spacing w:before="1"/>
        <w:ind w:left="134"/>
        <w:jc w:val="left"/>
      </w:pPr>
      <w:r>
        <w:rPr/>
        <w:t>УДК</w:t>
      </w:r>
      <w:r>
        <w:rPr>
          <w:spacing w:val="-7"/>
        </w:rPr>
        <w:t> </w:t>
      </w:r>
      <w:r>
        <w:rPr>
          <w:spacing w:val="-2"/>
        </w:rPr>
        <w:t>338.48</w:t>
      </w:r>
    </w:p>
    <w:p>
      <w:pPr>
        <w:pStyle w:val="Heading4"/>
        <w:spacing w:line="321" w:lineRule="exact"/>
      </w:pPr>
      <w:r>
        <w:rPr/>
        <w:t>Фролова</w:t>
      </w:r>
      <w:r>
        <w:rPr>
          <w:spacing w:val="-11"/>
        </w:rPr>
        <w:t> </w:t>
      </w:r>
      <w:r>
        <w:rPr/>
        <w:t>Дарья</w:t>
      </w:r>
      <w:r>
        <w:rPr>
          <w:spacing w:val="-10"/>
        </w:rPr>
        <w:t> </w:t>
      </w:r>
      <w:r>
        <w:rPr>
          <w:spacing w:val="-2"/>
        </w:rPr>
        <w:t>Александровна</w:t>
      </w:r>
    </w:p>
    <w:p>
      <w:pPr>
        <w:spacing w:line="275" w:lineRule="exact" w:before="0"/>
        <w:ind w:left="0" w:right="209" w:firstLine="0"/>
        <w:jc w:val="right"/>
        <w:rPr>
          <w:sz w:val="24"/>
        </w:rPr>
      </w:pPr>
      <w:hyperlink r:id="rId140">
        <w:r>
          <w:rPr>
            <w:spacing w:val="-2"/>
            <w:sz w:val="24"/>
          </w:rPr>
          <w:t>Frolova.dasha1000@gmail.com</w:t>
        </w:r>
      </w:hyperlink>
    </w:p>
    <w:p>
      <w:pPr>
        <w:spacing w:before="1"/>
        <w:ind w:left="133" w:right="208" w:firstLine="0"/>
        <w:jc w:val="right"/>
        <w:rPr>
          <w:i/>
          <w:sz w:val="24"/>
        </w:rPr>
      </w:pPr>
      <w:r>
        <w:rPr>
          <w:i/>
          <w:sz w:val="24"/>
        </w:rPr>
        <w:t>Калужский</w:t>
      </w:r>
      <w:r>
        <w:rPr>
          <w:i/>
          <w:spacing w:val="-7"/>
          <w:sz w:val="24"/>
        </w:rPr>
        <w:t> </w:t>
      </w:r>
      <w:r>
        <w:rPr>
          <w:i/>
          <w:sz w:val="24"/>
        </w:rPr>
        <w:t>государственный</w:t>
      </w:r>
      <w:r>
        <w:rPr>
          <w:i/>
          <w:spacing w:val="-3"/>
          <w:sz w:val="24"/>
        </w:rPr>
        <w:t> </w:t>
      </w:r>
      <w:r>
        <w:rPr>
          <w:i/>
          <w:sz w:val="24"/>
        </w:rPr>
        <w:t>университет</w:t>
      </w:r>
      <w:r>
        <w:rPr>
          <w:i/>
          <w:spacing w:val="-4"/>
          <w:sz w:val="24"/>
        </w:rPr>
        <w:t> </w:t>
      </w:r>
      <w:r>
        <w:rPr>
          <w:i/>
          <w:sz w:val="24"/>
        </w:rPr>
        <w:t>им.</w:t>
      </w:r>
      <w:r>
        <w:rPr>
          <w:i/>
          <w:spacing w:val="-2"/>
          <w:sz w:val="24"/>
        </w:rPr>
        <w:t> </w:t>
      </w:r>
      <w:r>
        <w:rPr>
          <w:i/>
          <w:sz w:val="24"/>
        </w:rPr>
        <w:t>К.</w:t>
      </w:r>
      <w:r>
        <w:rPr>
          <w:i/>
          <w:spacing w:val="-3"/>
          <w:sz w:val="24"/>
        </w:rPr>
        <w:t> </w:t>
      </w:r>
      <w:r>
        <w:rPr>
          <w:i/>
          <w:sz w:val="24"/>
        </w:rPr>
        <w:t>Э.</w:t>
      </w:r>
      <w:r>
        <w:rPr>
          <w:i/>
          <w:spacing w:val="-2"/>
          <w:sz w:val="24"/>
        </w:rPr>
        <w:t> Циолковского</w:t>
      </w:r>
    </w:p>
    <w:p>
      <w:pPr>
        <w:pStyle w:val="Heading3"/>
        <w:spacing w:before="241"/>
        <w:ind w:left="3592" w:right="1871" w:hanging="1709"/>
        <w:jc w:val="left"/>
      </w:pPr>
      <w:r>
        <w:rPr/>
        <w:t>Перспективы</w:t>
      </w:r>
      <w:r>
        <w:rPr>
          <w:spacing w:val="-12"/>
        </w:rPr>
        <w:t> </w:t>
      </w:r>
      <w:r>
        <w:rPr/>
        <w:t>развития</w:t>
      </w:r>
      <w:r>
        <w:rPr>
          <w:spacing w:val="-12"/>
        </w:rPr>
        <w:t> </w:t>
      </w:r>
      <w:r>
        <w:rPr/>
        <w:t>экологического</w:t>
      </w:r>
      <w:r>
        <w:rPr>
          <w:spacing w:val="-11"/>
        </w:rPr>
        <w:t> </w:t>
      </w:r>
      <w:r>
        <w:rPr/>
        <w:t>туризма в Калужской области</w:t>
      </w:r>
    </w:p>
    <w:p>
      <w:pPr>
        <w:spacing w:before="238"/>
        <w:ind w:left="133" w:right="209" w:firstLine="708"/>
        <w:jc w:val="both"/>
        <w:rPr>
          <w:i/>
          <w:sz w:val="24"/>
        </w:rPr>
      </w:pPr>
      <w:r>
        <w:rPr>
          <w:b/>
          <w:i/>
          <w:sz w:val="24"/>
        </w:rPr>
        <w:t>Аннотация. </w:t>
      </w:r>
      <w:r>
        <w:rPr>
          <w:i/>
          <w:sz w:val="24"/>
        </w:rPr>
        <w:t>Экологическая ситуация по всему миру становится все более напряжен- ной, поэтому именно сейчас необходимо уделять особое внимание экологическому туризму. Экотуризм занимает важное место в мировой индустрии путешествий. В последние годы внутренний туризм в нашей стране активно развивается, поэтому вопрос необходимости развития туристского потенциала регионов является особенно актуальным. В работе по- ставлена цель выявить основные принципы экологического туризма и проанализировать тенденции в развитии данного направления на территории Калужской области. В ходе ис- следования были выделены предпосылки развития туризма в регионе и определена основная мотивация туристов.</w:t>
      </w:r>
    </w:p>
    <w:p>
      <w:pPr>
        <w:spacing w:before="1"/>
        <w:ind w:left="133" w:right="209" w:firstLine="708"/>
        <w:jc w:val="both"/>
        <w:rPr>
          <w:i/>
          <w:sz w:val="24"/>
        </w:rPr>
      </w:pPr>
      <w:r>
        <w:rPr>
          <w:b/>
          <w:i/>
          <w:sz w:val="24"/>
        </w:rPr>
        <w:t>Ключевые слова: </w:t>
      </w:r>
      <w:r>
        <w:rPr>
          <w:i/>
          <w:sz w:val="24"/>
        </w:rPr>
        <w:t>туризм, экологический туризм, охрана природы, культурное насле- дие, принципы экологического туризма, туристский потенциал, перспективы развития, ту- ристский кластер.</w:t>
      </w:r>
    </w:p>
    <w:p>
      <w:pPr>
        <w:spacing w:line="275" w:lineRule="exact" w:before="184"/>
        <w:ind w:left="0" w:right="209" w:firstLine="0"/>
        <w:jc w:val="right"/>
        <w:rPr>
          <w:b/>
          <w:i/>
          <w:sz w:val="24"/>
        </w:rPr>
      </w:pPr>
      <w:r>
        <w:rPr>
          <w:b/>
          <w:i/>
          <w:sz w:val="24"/>
        </w:rPr>
        <w:t>Frolova Daria </w:t>
      </w:r>
      <w:r>
        <w:rPr>
          <w:b/>
          <w:i/>
          <w:spacing w:val="-2"/>
          <w:sz w:val="24"/>
        </w:rPr>
        <w:t>Alexandrovna</w:t>
      </w:r>
    </w:p>
    <w:p>
      <w:pPr>
        <w:spacing w:line="275" w:lineRule="exact" w:before="0"/>
        <w:ind w:left="133" w:right="211" w:firstLine="0"/>
        <w:jc w:val="right"/>
        <w:rPr>
          <w:i/>
          <w:sz w:val="24"/>
        </w:rPr>
      </w:pPr>
      <w:r>
        <w:rPr>
          <w:i/>
          <w:sz w:val="24"/>
        </w:rPr>
        <w:t>Kaluga</w:t>
      </w:r>
      <w:r>
        <w:rPr>
          <w:i/>
          <w:spacing w:val="-2"/>
          <w:sz w:val="24"/>
        </w:rPr>
        <w:t> </w:t>
      </w:r>
      <w:r>
        <w:rPr>
          <w:i/>
          <w:sz w:val="24"/>
        </w:rPr>
        <w:t>State</w:t>
      </w:r>
      <w:r>
        <w:rPr>
          <w:i/>
          <w:spacing w:val="-2"/>
          <w:sz w:val="24"/>
        </w:rPr>
        <w:t> </w:t>
      </w:r>
      <w:r>
        <w:rPr>
          <w:i/>
          <w:sz w:val="24"/>
        </w:rPr>
        <w:t>University</w:t>
      </w:r>
      <w:r>
        <w:rPr>
          <w:i/>
          <w:spacing w:val="-1"/>
          <w:sz w:val="24"/>
        </w:rPr>
        <w:t> </w:t>
      </w:r>
      <w:r>
        <w:rPr>
          <w:i/>
          <w:sz w:val="24"/>
        </w:rPr>
        <w:t>named</w:t>
      </w:r>
      <w:r>
        <w:rPr>
          <w:i/>
          <w:spacing w:val="-2"/>
          <w:sz w:val="24"/>
        </w:rPr>
        <w:t> </w:t>
      </w:r>
      <w:r>
        <w:rPr>
          <w:i/>
          <w:sz w:val="24"/>
        </w:rPr>
        <w:t>after</w:t>
      </w:r>
      <w:r>
        <w:rPr>
          <w:i/>
          <w:spacing w:val="-1"/>
          <w:sz w:val="24"/>
        </w:rPr>
        <w:t> </w:t>
      </w:r>
      <w:r>
        <w:rPr>
          <w:i/>
          <w:sz w:val="24"/>
        </w:rPr>
        <w:t>K.</w:t>
      </w:r>
      <w:r>
        <w:rPr>
          <w:i/>
          <w:spacing w:val="-2"/>
          <w:sz w:val="24"/>
        </w:rPr>
        <w:t> </w:t>
      </w:r>
      <w:r>
        <w:rPr>
          <w:i/>
          <w:sz w:val="24"/>
        </w:rPr>
        <w:t>E.</w:t>
      </w:r>
      <w:r>
        <w:rPr>
          <w:i/>
          <w:spacing w:val="-1"/>
          <w:sz w:val="24"/>
        </w:rPr>
        <w:t> </w:t>
      </w:r>
      <w:r>
        <w:rPr>
          <w:i/>
          <w:spacing w:val="-2"/>
          <w:sz w:val="24"/>
        </w:rPr>
        <w:t>Tsiolkovski</w:t>
      </w:r>
    </w:p>
    <w:p>
      <w:pPr>
        <w:spacing w:before="185"/>
        <w:ind w:left="394" w:right="469" w:firstLine="0"/>
        <w:jc w:val="center"/>
        <w:rPr>
          <w:b/>
          <w:sz w:val="24"/>
        </w:rPr>
      </w:pPr>
      <w:r>
        <w:rPr>
          <w:b/>
          <w:sz w:val="24"/>
        </w:rPr>
        <w:t>Prospects for the development of ecotourism in Kaluga </w:t>
      </w:r>
      <w:r>
        <w:rPr>
          <w:b/>
          <w:spacing w:val="-2"/>
          <w:sz w:val="24"/>
        </w:rPr>
        <w:t>region</w:t>
      </w:r>
    </w:p>
    <w:p>
      <w:pPr>
        <w:spacing w:before="184"/>
        <w:ind w:left="134" w:right="208" w:firstLine="708"/>
        <w:jc w:val="both"/>
        <w:rPr>
          <w:i/>
          <w:sz w:val="24"/>
        </w:rPr>
      </w:pPr>
      <w:r>
        <w:rPr>
          <w:b/>
          <w:i/>
          <w:sz w:val="24"/>
        </w:rPr>
        <w:t>Abstract. </w:t>
      </w:r>
      <w:r>
        <w:rPr>
          <w:i/>
          <w:sz w:val="24"/>
        </w:rPr>
        <w:t>Nowadays the environmental situation around the world is becoming increasingly tense, so it is necessary to pay special attention to eco-tourism. Eco-tourism is an important part of the</w:t>
      </w:r>
      <w:r>
        <w:rPr>
          <w:i/>
          <w:spacing w:val="4"/>
          <w:sz w:val="24"/>
        </w:rPr>
        <w:t> </w:t>
      </w:r>
      <w:r>
        <w:rPr>
          <w:i/>
          <w:sz w:val="24"/>
        </w:rPr>
        <w:t>global</w:t>
      </w:r>
      <w:r>
        <w:rPr>
          <w:i/>
          <w:spacing w:val="5"/>
          <w:sz w:val="24"/>
        </w:rPr>
        <w:t> </w:t>
      </w:r>
      <w:r>
        <w:rPr>
          <w:i/>
          <w:sz w:val="24"/>
        </w:rPr>
        <w:t>travel</w:t>
      </w:r>
      <w:r>
        <w:rPr>
          <w:i/>
          <w:spacing w:val="5"/>
          <w:sz w:val="24"/>
        </w:rPr>
        <w:t> </w:t>
      </w:r>
      <w:r>
        <w:rPr>
          <w:i/>
          <w:sz w:val="24"/>
        </w:rPr>
        <w:t>industry.</w:t>
      </w:r>
      <w:r>
        <w:rPr>
          <w:i/>
          <w:spacing w:val="4"/>
          <w:sz w:val="24"/>
        </w:rPr>
        <w:t> </w:t>
      </w:r>
      <w:r>
        <w:rPr>
          <w:i/>
          <w:sz w:val="24"/>
        </w:rPr>
        <w:t>In</w:t>
      </w:r>
      <w:r>
        <w:rPr>
          <w:i/>
          <w:spacing w:val="5"/>
          <w:sz w:val="24"/>
        </w:rPr>
        <w:t> </w:t>
      </w:r>
      <w:r>
        <w:rPr>
          <w:i/>
          <w:sz w:val="24"/>
        </w:rPr>
        <w:t>recent</w:t>
      </w:r>
      <w:r>
        <w:rPr>
          <w:i/>
          <w:spacing w:val="5"/>
          <w:sz w:val="24"/>
        </w:rPr>
        <w:t> </w:t>
      </w:r>
      <w:r>
        <w:rPr>
          <w:i/>
          <w:sz w:val="24"/>
        </w:rPr>
        <w:t>years,</w:t>
      </w:r>
      <w:r>
        <w:rPr>
          <w:i/>
          <w:spacing w:val="4"/>
          <w:sz w:val="24"/>
        </w:rPr>
        <w:t> </w:t>
      </w:r>
      <w:r>
        <w:rPr>
          <w:i/>
          <w:sz w:val="24"/>
        </w:rPr>
        <w:t>domestic</w:t>
      </w:r>
      <w:r>
        <w:rPr>
          <w:i/>
          <w:spacing w:val="5"/>
          <w:sz w:val="24"/>
        </w:rPr>
        <w:t> </w:t>
      </w:r>
      <w:r>
        <w:rPr>
          <w:i/>
          <w:sz w:val="24"/>
        </w:rPr>
        <w:t>tourism</w:t>
      </w:r>
      <w:r>
        <w:rPr>
          <w:i/>
          <w:spacing w:val="5"/>
          <w:sz w:val="24"/>
        </w:rPr>
        <w:t> </w:t>
      </w:r>
      <w:r>
        <w:rPr>
          <w:i/>
          <w:sz w:val="24"/>
        </w:rPr>
        <w:t>in</w:t>
      </w:r>
      <w:r>
        <w:rPr>
          <w:i/>
          <w:spacing w:val="4"/>
          <w:sz w:val="24"/>
        </w:rPr>
        <w:t> </w:t>
      </w:r>
      <w:r>
        <w:rPr>
          <w:i/>
          <w:sz w:val="24"/>
        </w:rPr>
        <w:t>our</w:t>
      </w:r>
      <w:r>
        <w:rPr>
          <w:i/>
          <w:spacing w:val="6"/>
          <w:sz w:val="24"/>
        </w:rPr>
        <w:t> </w:t>
      </w:r>
      <w:r>
        <w:rPr>
          <w:i/>
          <w:sz w:val="24"/>
        </w:rPr>
        <w:t>country</w:t>
      </w:r>
      <w:r>
        <w:rPr>
          <w:i/>
          <w:spacing w:val="5"/>
          <w:sz w:val="24"/>
        </w:rPr>
        <w:t> </w:t>
      </w:r>
      <w:r>
        <w:rPr>
          <w:i/>
          <w:sz w:val="24"/>
        </w:rPr>
        <w:t>has</w:t>
      </w:r>
      <w:r>
        <w:rPr>
          <w:i/>
          <w:spacing w:val="4"/>
          <w:sz w:val="24"/>
        </w:rPr>
        <w:t> </w:t>
      </w:r>
      <w:r>
        <w:rPr>
          <w:i/>
          <w:sz w:val="24"/>
        </w:rPr>
        <w:t>been</w:t>
      </w:r>
      <w:r>
        <w:rPr>
          <w:i/>
          <w:spacing w:val="5"/>
          <w:sz w:val="24"/>
        </w:rPr>
        <w:t> </w:t>
      </w:r>
      <w:r>
        <w:rPr>
          <w:i/>
          <w:sz w:val="24"/>
        </w:rPr>
        <w:t>actively</w:t>
      </w:r>
      <w:r>
        <w:rPr>
          <w:i/>
          <w:spacing w:val="5"/>
          <w:sz w:val="24"/>
        </w:rPr>
        <w:t> </w:t>
      </w:r>
      <w:r>
        <w:rPr>
          <w:i/>
          <w:spacing w:val="-2"/>
          <w:sz w:val="24"/>
        </w:rPr>
        <w:t>devel-</w:t>
      </w:r>
    </w:p>
    <w:p>
      <w:pPr>
        <w:pStyle w:val="BodyText"/>
        <w:spacing w:before="15"/>
        <w:ind w:left="0"/>
        <w:jc w:val="left"/>
        <w:rPr>
          <w:i/>
          <w:sz w:val="20"/>
        </w:rPr>
      </w:pPr>
      <w:r>
        <w:rPr/>
        <mc:AlternateContent>
          <mc:Choice Requires="wps">
            <w:drawing>
              <wp:anchor distT="0" distB="0" distL="0" distR="0" allowOverlap="1" layoutInCell="1" locked="0" behindDoc="1" simplePos="0" relativeHeight="487634432">
                <wp:simplePos x="0" y="0"/>
                <wp:positionH relativeFrom="page">
                  <wp:posOffset>720090</wp:posOffset>
                </wp:positionH>
                <wp:positionV relativeFrom="paragraph">
                  <wp:posOffset>171360</wp:posOffset>
                </wp:positionV>
                <wp:extent cx="1828800" cy="9525"/>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3.492963pt;width:144pt;height:.72pt;mso-position-horizontal-relative:page;mso-position-vertical-relative:paragraph;z-index:-15682048;mso-wrap-distance-left:0;mso-wrap-distance-right:0" id="docshape179"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4"/>
          <w:sz w:val="20"/>
        </w:rPr>
        <w:t> </w:t>
      </w:r>
      <w:r>
        <w:rPr>
          <w:sz w:val="20"/>
        </w:rPr>
        <w:t>Фролова</w:t>
      </w:r>
      <w:r>
        <w:rPr>
          <w:spacing w:val="-3"/>
          <w:sz w:val="20"/>
        </w:rPr>
        <w:t> </w:t>
      </w:r>
      <w:r>
        <w:rPr>
          <w:sz w:val="20"/>
        </w:rPr>
        <w:t>Д.</w:t>
      </w:r>
      <w:r>
        <w:rPr>
          <w:spacing w:val="-2"/>
          <w:sz w:val="20"/>
        </w:rPr>
        <w:t> </w:t>
      </w:r>
      <w:r>
        <w:rPr>
          <w:sz w:val="20"/>
        </w:rPr>
        <w:t>А.,</w:t>
      </w:r>
      <w:r>
        <w:rPr>
          <w:spacing w:val="-2"/>
          <w:sz w:val="20"/>
        </w:rPr>
        <w:t> </w:t>
      </w:r>
      <w:r>
        <w:rPr>
          <w:spacing w:val="-4"/>
          <w:sz w:val="20"/>
        </w:rPr>
        <w:t>2023</w:t>
      </w:r>
    </w:p>
    <w:p>
      <w:pPr>
        <w:spacing w:after="0"/>
        <w:jc w:val="left"/>
        <w:rPr>
          <w:sz w:val="20"/>
        </w:rPr>
        <w:sectPr>
          <w:pgSz w:w="11910" w:h="16840"/>
          <w:pgMar w:header="0" w:footer="756" w:top="1060" w:bottom="940" w:left="1000" w:right="920"/>
        </w:sectPr>
      </w:pPr>
    </w:p>
    <w:p>
      <w:pPr>
        <w:spacing w:before="72"/>
        <w:ind w:left="134" w:right="209" w:firstLine="0"/>
        <w:jc w:val="both"/>
        <w:rPr>
          <w:i/>
          <w:sz w:val="24"/>
        </w:rPr>
      </w:pPr>
      <w:r>
        <w:rPr>
          <w:i/>
          <w:sz w:val="24"/>
        </w:rPr>
        <w:t>oping, so the issue of the need to develop the tourist potential of the regions is particularly acute. The purpose of the work is to outline the basic principles of ecotourism and analyze the trends in</w:t>
      </w:r>
      <w:r>
        <w:rPr>
          <w:i/>
          <w:spacing w:val="40"/>
          <w:sz w:val="24"/>
        </w:rPr>
        <w:t> </w:t>
      </w:r>
      <w:r>
        <w:rPr>
          <w:i/>
          <w:sz w:val="24"/>
        </w:rPr>
        <w:t>the development of this direction in the Kaluga region. The prerequisites for the development of tourism in the region were identified and the main motivation of tourists was determined during the scientific research.</w:t>
      </w:r>
    </w:p>
    <w:p>
      <w:pPr>
        <w:spacing w:before="0"/>
        <w:ind w:left="134" w:right="208" w:firstLine="708"/>
        <w:jc w:val="both"/>
        <w:rPr>
          <w:i/>
          <w:sz w:val="24"/>
        </w:rPr>
      </w:pPr>
      <w:r>
        <w:rPr>
          <w:b/>
          <w:i/>
          <w:sz w:val="24"/>
        </w:rPr>
        <w:t>Keywords: </w:t>
      </w:r>
      <w:r>
        <w:rPr>
          <w:i/>
          <w:sz w:val="24"/>
        </w:rPr>
        <w:t>tourism; ecotourism; nature conservation; cultural heritage; principles of eco- tourism; tourism potential; development prospects.</w:t>
      </w:r>
    </w:p>
    <w:p>
      <w:pPr>
        <w:pStyle w:val="BodyText"/>
        <w:spacing w:before="44"/>
        <w:ind w:left="0"/>
        <w:jc w:val="left"/>
        <w:rPr>
          <w:i/>
          <w:sz w:val="24"/>
        </w:rPr>
      </w:pPr>
    </w:p>
    <w:p>
      <w:pPr>
        <w:pStyle w:val="BodyText"/>
        <w:ind w:right="209" w:firstLine="708"/>
      </w:pPr>
      <w:r>
        <w:rPr/>
        <w:t>Влияние человека на природные объекты с каждым годом лишь усилива- ется, поэтому в мировой повестке значимое место отводится вопросам эколо- гии. Задача сохранения окружающей среды стала приоритетным направлением множества стран, включая РФ.</w:t>
      </w:r>
    </w:p>
    <w:p>
      <w:pPr>
        <w:pStyle w:val="BodyText"/>
        <w:ind w:right="208" w:firstLine="708"/>
      </w:pPr>
      <w:r>
        <w:rPr/>
        <w:t>Туризм также не остается в стороне и активно развивается в рамках этого направления, на что можно обратить внимание при изучении стратегии разви- тия туризма в Российской Федерации до 2035 года, в тексте которой указано, что данный вид туризма назван приоритетным. Проекты в данной сфере поль- зуются активной поддержкой государства и привлекают множество сторонних </w:t>
      </w:r>
      <w:r>
        <w:rPr>
          <w:spacing w:val="-2"/>
        </w:rPr>
        <w:t>инвесторов.</w:t>
      </w:r>
    </w:p>
    <w:p>
      <w:pPr>
        <w:pStyle w:val="BodyText"/>
        <w:ind w:left="134" w:right="209" w:firstLine="708"/>
      </w:pPr>
      <w:r>
        <w:rPr/>
        <w:t>В исследовании Е.</w:t>
      </w:r>
      <w:r>
        <w:rPr>
          <w:spacing w:val="-2"/>
        </w:rPr>
        <w:t> </w:t>
      </w:r>
      <w:r>
        <w:rPr/>
        <w:t>Ю.</w:t>
      </w:r>
      <w:r>
        <w:rPr>
          <w:spacing w:val="-2"/>
        </w:rPr>
        <w:t> </w:t>
      </w:r>
      <w:r>
        <w:rPr/>
        <w:t>Ледовских и Н.</w:t>
      </w:r>
      <w:r>
        <w:rPr>
          <w:spacing w:val="-3"/>
        </w:rPr>
        <w:t> </w:t>
      </w:r>
      <w:r>
        <w:rPr/>
        <w:t>В.</w:t>
      </w:r>
      <w:r>
        <w:rPr>
          <w:spacing w:val="-3"/>
        </w:rPr>
        <w:t> </w:t>
      </w:r>
      <w:r>
        <w:rPr/>
        <w:t>Моралевой экологический ту- ризм трактуется как «природоориентированный туризм, включающий про- граммы экологического образования и просвещения и осуществляемый в соот- ветствии с принципами экологической устойчивости» [1]. Данное определение будет принято нами за основу.</w:t>
      </w:r>
    </w:p>
    <w:p>
      <w:pPr>
        <w:pStyle w:val="BodyText"/>
        <w:ind w:left="134" w:right="209" w:firstLine="708"/>
      </w:pPr>
      <w:r>
        <w:rPr/>
        <w:t>В то же время в работе Н.</w:t>
      </w:r>
      <w:r>
        <w:rPr>
          <w:spacing w:val="-2"/>
        </w:rPr>
        <w:t> </w:t>
      </w:r>
      <w:r>
        <w:rPr/>
        <w:t>Ю.</w:t>
      </w:r>
      <w:r>
        <w:rPr>
          <w:spacing w:val="-2"/>
        </w:rPr>
        <w:t> </w:t>
      </w:r>
      <w:r>
        <w:rPr/>
        <w:t>Чаусова и Д.</w:t>
      </w:r>
      <w:r>
        <w:rPr>
          <w:spacing w:val="-3"/>
        </w:rPr>
        <w:t> </w:t>
      </w:r>
      <w:r>
        <w:rPr/>
        <w:t>А. Фроловой экологический туризм определяется следующим образом: «Мировой экологический туризм</w:t>
      </w:r>
      <w:r>
        <w:rPr>
          <w:spacing w:val="-1"/>
        </w:rPr>
        <w:t> </w:t>
      </w:r>
      <w:r>
        <w:rPr/>
        <w:t>ба- зируется на следующих принципах: сведение к минимуму негативных послед- ствий и поддержание экологической устойчивости; содействие охране природы посещаемых регионов; просвещение в вопросах экологии; экономическая эф- фективность и вклад в устойчивое развитие посещаемых регионов; сотрудниче- ство с местным населением и детальное ознакомление с местными особенно- стями» [2, с. 2–3].</w:t>
      </w:r>
    </w:p>
    <w:p>
      <w:pPr>
        <w:pStyle w:val="BodyText"/>
        <w:ind w:right="210" w:firstLine="708"/>
      </w:pPr>
      <w:r>
        <w:rPr/>
        <w:t>Поэтому развитие именно экологического туризма в нашей стране осо- бенно актуально. В силу активного развития регионов при ориентации на дан- ный вид туризма Россия имеет все шансы занять лидерские позиции в этом на- </w:t>
      </w:r>
      <w:r>
        <w:rPr>
          <w:spacing w:val="-2"/>
        </w:rPr>
        <w:t>правлении.</w:t>
      </w:r>
    </w:p>
    <w:p>
      <w:pPr>
        <w:pStyle w:val="BodyText"/>
        <w:spacing w:before="1"/>
        <w:ind w:right="209" w:firstLine="708"/>
      </w:pPr>
      <w:r>
        <w:rPr/>
        <w:t>Туристская</w:t>
      </w:r>
      <w:r>
        <w:rPr>
          <w:spacing w:val="40"/>
        </w:rPr>
        <w:t> </w:t>
      </w:r>
      <w:r>
        <w:rPr/>
        <w:t>отрасль</w:t>
      </w:r>
      <w:r>
        <w:rPr>
          <w:spacing w:val="40"/>
        </w:rPr>
        <w:t> </w:t>
      </w:r>
      <w:r>
        <w:rPr/>
        <w:t>в</w:t>
      </w:r>
      <w:r>
        <w:rPr>
          <w:spacing w:val="40"/>
        </w:rPr>
        <w:t> </w:t>
      </w:r>
      <w:r>
        <w:rPr/>
        <w:t>Калужской</w:t>
      </w:r>
      <w:r>
        <w:rPr>
          <w:spacing w:val="40"/>
        </w:rPr>
        <w:t> </w:t>
      </w:r>
      <w:r>
        <w:rPr/>
        <w:t>области</w:t>
      </w:r>
      <w:r>
        <w:rPr>
          <w:spacing w:val="40"/>
        </w:rPr>
        <w:t> </w:t>
      </w:r>
      <w:r>
        <w:rPr/>
        <w:t>не</w:t>
      </w:r>
      <w:r>
        <w:rPr>
          <w:spacing w:val="40"/>
        </w:rPr>
        <w:t> </w:t>
      </w:r>
      <w:r>
        <w:rPr/>
        <w:t>стоит</w:t>
      </w:r>
      <w:r>
        <w:rPr>
          <w:spacing w:val="40"/>
        </w:rPr>
        <w:t> </w:t>
      </w:r>
      <w:r>
        <w:rPr/>
        <w:t>на</w:t>
      </w:r>
      <w:r>
        <w:rPr>
          <w:spacing w:val="40"/>
        </w:rPr>
        <w:t> </w:t>
      </w:r>
      <w:r>
        <w:rPr/>
        <w:t>месте</w:t>
      </w:r>
      <w:r>
        <w:rPr>
          <w:spacing w:val="40"/>
        </w:rPr>
        <w:t> </w:t>
      </w:r>
      <w:r>
        <w:rPr/>
        <w:t>и</w:t>
      </w:r>
      <w:r>
        <w:rPr>
          <w:spacing w:val="40"/>
        </w:rPr>
        <w:t> </w:t>
      </w:r>
      <w:r>
        <w:rPr/>
        <w:t>из</w:t>
      </w:r>
      <w:r>
        <w:rPr>
          <w:spacing w:val="40"/>
        </w:rPr>
        <w:t> </w:t>
      </w:r>
      <w:r>
        <w:rPr/>
        <w:t>года</w:t>
      </w:r>
      <w:r>
        <w:rPr>
          <w:spacing w:val="80"/>
        </w:rPr>
        <w:t> </w:t>
      </w:r>
      <w:r>
        <w:rPr/>
        <w:t>в</w:t>
      </w:r>
      <w:r>
        <w:rPr>
          <w:spacing w:val="-4"/>
        </w:rPr>
        <w:t> </w:t>
      </w:r>
      <w:r>
        <w:rPr/>
        <w:t>год трансформируется в лучшую сторону. По словам губернатора Калужской области Владислава Шапши, «для Калужского региона туризм – одно из при- оритетных направлений». В 2022 году туристский поток в Калужскую область превысил результаты прошлого года на 20</w:t>
      </w:r>
      <w:r>
        <w:rPr>
          <w:spacing w:val="-17"/>
        </w:rPr>
        <w:t> </w:t>
      </w:r>
      <w:r>
        <w:rPr/>
        <w:t>% и составил 3,3 млн чел. [4].</w:t>
      </w:r>
    </w:p>
    <w:p>
      <w:pPr>
        <w:pStyle w:val="BodyText"/>
        <w:ind w:right="210" w:firstLine="708"/>
      </w:pPr>
      <w:r>
        <w:rPr/>
        <w:t>Согласно оценкам Росстата, Калужская область на данный период време- ни действительно находится в лидирующем положении среди регионов Цен- трального Федерального Округа</w:t>
      </w:r>
      <w:r>
        <w:rPr>
          <w:spacing w:val="-1"/>
        </w:rPr>
        <w:t> </w:t>
      </w:r>
      <w:r>
        <w:rPr/>
        <w:t>(табл.), но для</w:t>
      </w:r>
      <w:r>
        <w:rPr>
          <w:spacing w:val="-1"/>
        </w:rPr>
        <w:t> </w:t>
      </w:r>
      <w:r>
        <w:rPr/>
        <w:t>достижения уровня</w:t>
      </w:r>
      <w:r>
        <w:rPr>
          <w:spacing w:val="-1"/>
        </w:rPr>
        <w:t> </w:t>
      </w:r>
      <w:r>
        <w:rPr/>
        <w:t>более</w:t>
      </w:r>
      <w:r>
        <w:rPr>
          <w:spacing w:val="-1"/>
        </w:rPr>
        <w:t> </w:t>
      </w:r>
      <w:r>
        <w:rPr/>
        <w:t>разви- тых в</w:t>
      </w:r>
      <w:r>
        <w:rPr>
          <w:spacing w:val="-3"/>
        </w:rPr>
        <w:t> </w:t>
      </w:r>
      <w:r>
        <w:rPr/>
        <w:t>этом направлении регионов необходимо, как минимум, двукратное уве- личение показателей.</w:t>
      </w:r>
    </w:p>
    <w:p>
      <w:pPr>
        <w:spacing w:after="0"/>
        <w:sectPr>
          <w:pgSz w:w="11910" w:h="16840"/>
          <w:pgMar w:header="0" w:footer="756" w:top="1060" w:bottom="940" w:left="1000" w:right="920"/>
        </w:sectPr>
      </w:pPr>
    </w:p>
    <w:p>
      <w:pPr>
        <w:spacing w:before="70"/>
        <w:ind w:left="8493" w:right="0" w:firstLine="0"/>
        <w:jc w:val="left"/>
        <w:rPr>
          <w:sz w:val="24"/>
        </w:rPr>
      </w:pPr>
      <w:r>
        <w:rPr>
          <w:sz w:val="24"/>
        </w:rPr>
        <w:t>Т а б л и ц </w:t>
      </w:r>
      <w:r>
        <w:rPr>
          <w:spacing w:val="-10"/>
          <w:sz w:val="24"/>
        </w:rPr>
        <w:t>а </w:t>
      </w:r>
    </w:p>
    <w:p>
      <w:pPr>
        <w:spacing w:before="0" w:after="18"/>
        <w:ind w:left="2968" w:right="1752" w:hanging="1121"/>
        <w:jc w:val="left"/>
        <w:rPr>
          <w:sz w:val="24"/>
        </w:rPr>
      </w:pPr>
      <w:r>
        <w:rPr>
          <w:sz w:val="24"/>
        </w:rPr>
        <w:t>Индексы</w:t>
      </w:r>
      <w:r>
        <w:rPr>
          <w:spacing w:val="-6"/>
          <w:sz w:val="24"/>
        </w:rPr>
        <w:t> </w:t>
      </w:r>
      <w:r>
        <w:rPr>
          <w:sz w:val="24"/>
        </w:rPr>
        <w:t>развития</w:t>
      </w:r>
      <w:r>
        <w:rPr>
          <w:spacing w:val="-6"/>
          <w:sz w:val="24"/>
        </w:rPr>
        <w:t> </w:t>
      </w:r>
      <w:r>
        <w:rPr>
          <w:sz w:val="24"/>
        </w:rPr>
        <w:t>рынка</w:t>
      </w:r>
      <w:r>
        <w:rPr>
          <w:spacing w:val="-5"/>
          <w:sz w:val="24"/>
        </w:rPr>
        <w:t> </w:t>
      </w:r>
      <w:r>
        <w:rPr>
          <w:sz w:val="24"/>
        </w:rPr>
        <w:t>туризма</w:t>
      </w:r>
      <w:r>
        <w:rPr>
          <w:spacing w:val="-7"/>
          <w:sz w:val="24"/>
        </w:rPr>
        <w:t> </w:t>
      </w:r>
      <w:r>
        <w:rPr>
          <w:sz w:val="24"/>
        </w:rPr>
        <w:t>некоторых</w:t>
      </w:r>
      <w:r>
        <w:rPr>
          <w:spacing w:val="-4"/>
          <w:sz w:val="24"/>
        </w:rPr>
        <w:t> </w:t>
      </w:r>
      <w:r>
        <w:rPr>
          <w:sz w:val="24"/>
        </w:rPr>
        <w:t>регионов</w:t>
      </w:r>
      <w:r>
        <w:rPr>
          <w:spacing w:val="-6"/>
          <w:sz w:val="24"/>
        </w:rPr>
        <w:t> </w:t>
      </w:r>
      <w:r>
        <w:rPr>
          <w:sz w:val="24"/>
        </w:rPr>
        <w:t>ЦФО на основе данных Росстата за 2021 год</w:t>
      </w:r>
    </w:p>
    <w:tbl>
      <w:tblPr>
        <w:tblW w:w="0" w:type="auto"/>
        <w:jc w:val="left"/>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7"/>
        <w:gridCol w:w="3260"/>
        <w:gridCol w:w="3402"/>
      </w:tblGrid>
      <w:tr>
        <w:trPr>
          <w:trHeight w:val="552" w:hRule="atLeast"/>
        </w:trPr>
        <w:tc>
          <w:tcPr>
            <w:tcW w:w="2977" w:type="dxa"/>
          </w:tcPr>
          <w:p>
            <w:pPr>
              <w:pStyle w:val="TableParagraph"/>
              <w:spacing w:line="274" w:lineRule="exact"/>
              <w:ind w:left="13"/>
              <w:jc w:val="center"/>
              <w:rPr>
                <w:sz w:val="24"/>
              </w:rPr>
            </w:pPr>
            <w:r>
              <w:rPr>
                <w:spacing w:val="-2"/>
                <w:sz w:val="24"/>
              </w:rPr>
              <w:t>Регион</w:t>
            </w:r>
          </w:p>
        </w:tc>
        <w:tc>
          <w:tcPr>
            <w:tcW w:w="3260" w:type="dxa"/>
          </w:tcPr>
          <w:p>
            <w:pPr>
              <w:pStyle w:val="TableParagraph"/>
              <w:spacing w:line="276" w:lineRule="exact"/>
              <w:ind w:left="781" w:right="320" w:hanging="270"/>
              <w:rPr>
                <w:sz w:val="24"/>
              </w:rPr>
            </w:pPr>
            <w:r>
              <w:rPr>
                <w:sz w:val="24"/>
              </w:rPr>
              <w:t>Число</w:t>
            </w:r>
            <w:r>
              <w:rPr>
                <w:spacing w:val="-13"/>
                <w:sz w:val="24"/>
              </w:rPr>
              <w:t> </w:t>
            </w:r>
            <w:r>
              <w:rPr>
                <w:sz w:val="24"/>
              </w:rPr>
              <w:t>номеров</w:t>
            </w:r>
            <w:r>
              <w:rPr>
                <w:spacing w:val="-13"/>
                <w:sz w:val="24"/>
              </w:rPr>
              <w:t> </w:t>
            </w:r>
            <w:r>
              <w:rPr>
                <w:sz w:val="24"/>
              </w:rPr>
              <w:t>в</w:t>
            </w:r>
            <w:r>
              <w:rPr>
                <w:spacing w:val="-13"/>
                <w:sz w:val="24"/>
              </w:rPr>
              <w:t> </w:t>
            </w:r>
            <w:r>
              <w:rPr>
                <w:sz w:val="24"/>
              </w:rPr>
              <w:t>КСР на 1000 жителей</w:t>
            </w:r>
          </w:p>
        </w:tc>
        <w:tc>
          <w:tcPr>
            <w:tcW w:w="3402" w:type="dxa"/>
          </w:tcPr>
          <w:p>
            <w:pPr>
              <w:pStyle w:val="TableParagraph"/>
              <w:spacing w:line="276" w:lineRule="exact"/>
              <w:ind w:left="853" w:right="587" w:hanging="76"/>
              <w:rPr>
                <w:sz w:val="24"/>
              </w:rPr>
            </w:pPr>
            <w:r>
              <w:rPr>
                <w:sz w:val="24"/>
              </w:rPr>
              <w:t>Число</w:t>
            </w:r>
            <w:r>
              <w:rPr>
                <w:spacing w:val="-13"/>
                <w:sz w:val="24"/>
              </w:rPr>
              <w:t> </w:t>
            </w:r>
            <w:r>
              <w:rPr>
                <w:sz w:val="24"/>
              </w:rPr>
              <w:t>мест</w:t>
            </w:r>
            <w:r>
              <w:rPr>
                <w:spacing w:val="-14"/>
                <w:sz w:val="24"/>
              </w:rPr>
              <w:t> </w:t>
            </w:r>
            <w:r>
              <w:rPr>
                <w:sz w:val="24"/>
              </w:rPr>
              <w:t>в</w:t>
            </w:r>
            <w:r>
              <w:rPr>
                <w:spacing w:val="-13"/>
                <w:sz w:val="24"/>
              </w:rPr>
              <w:t> </w:t>
            </w:r>
            <w:r>
              <w:rPr>
                <w:sz w:val="24"/>
              </w:rPr>
              <w:t>КСР на 1000 жителей</w:t>
            </w:r>
          </w:p>
        </w:tc>
      </w:tr>
      <w:tr>
        <w:trPr>
          <w:trHeight w:val="275" w:hRule="atLeast"/>
        </w:trPr>
        <w:tc>
          <w:tcPr>
            <w:tcW w:w="2977" w:type="dxa"/>
          </w:tcPr>
          <w:p>
            <w:pPr>
              <w:pStyle w:val="TableParagraph"/>
              <w:spacing w:line="255" w:lineRule="exact"/>
              <w:ind w:left="284"/>
              <w:rPr>
                <w:sz w:val="24"/>
              </w:rPr>
            </w:pPr>
            <w:r>
              <w:rPr>
                <w:sz w:val="24"/>
              </w:rPr>
              <w:t>Калужская</w:t>
            </w:r>
            <w:r>
              <w:rPr>
                <w:spacing w:val="-6"/>
                <w:sz w:val="24"/>
              </w:rPr>
              <w:t> </w:t>
            </w:r>
            <w:r>
              <w:rPr>
                <w:spacing w:val="-2"/>
                <w:sz w:val="24"/>
              </w:rPr>
              <w:t>область</w:t>
            </w:r>
          </w:p>
        </w:tc>
        <w:tc>
          <w:tcPr>
            <w:tcW w:w="3260" w:type="dxa"/>
          </w:tcPr>
          <w:p>
            <w:pPr>
              <w:pStyle w:val="TableParagraph"/>
              <w:spacing w:line="255" w:lineRule="exact"/>
              <w:ind w:left="14"/>
              <w:jc w:val="center"/>
              <w:rPr>
                <w:sz w:val="24"/>
              </w:rPr>
            </w:pPr>
            <w:r>
              <w:rPr>
                <w:spacing w:val="-5"/>
                <w:sz w:val="24"/>
              </w:rPr>
              <w:t>7,5</w:t>
            </w:r>
          </w:p>
        </w:tc>
        <w:tc>
          <w:tcPr>
            <w:tcW w:w="3402" w:type="dxa"/>
          </w:tcPr>
          <w:p>
            <w:pPr>
              <w:pStyle w:val="TableParagraph"/>
              <w:spacing w:line="255" w:lineRule="exact"/>
              <w:ind w:left="14"/>
              <w:jc w:val="center"/>
              <w:rPr>
                <w:sz w:val="24"/>
              </w:rPr>
            </w:pPr>
            <w:r>
              <w:rPr>
                <w:spacing w:val="-4"/>
                <w:sz w:val="24"/>
              </w:rPr>
              <w:t>19,1</w:t>
            </w:r>
          </w:p>
        </w:tc>
      </w:tr>
      <w:tr>
        <w:trPr>
          <w:trHeight w:val="276" w:hRule="atLeast"/>
        </w:trPr>
        <w:tc>
          <w:tcPr>
            <w:tcW w:w="2977" w:type="dxa"/>
          </w:tcPr>
          <w:p>
            <w:pPr>
              <w:pStyle w:val="TableParagraph"/>
              <w:spacing w:line="257" w:lineRule="exact"/>
              <w:ind w:left="284"/>
              <w:rPr>
                <w:sz w:val="24"/>
              </w:rPr>
            </w:pPr>
            <w:r>
              <w:rPr>
                <w:sz w:val="24"/>
              </w:rPr>
              <w:t>Тульская</w:t>
            </w:r>
            <w:r>
              <w:rPr>
                <w:spacing w:val="-1"/>
                <w:sz w:val="24"/>
              </w:rPr>
              <w:t> </w:t>
            </w:r>
            <w:r>
              <w:rPr>
                <w:spacing w:val="-2"/>
                <w:sz w:val="24"/>
              </w:rPr>
              <w:t>область</w:t>
            </w:r>
          </w:p>
        </w:tc>
        <w:tc>
          <w:tcPr>
            <w:tcW w:w="3260" w:type="dxa"/>
          </w:tcPr>
          <w:p>
            <w:pPr>
              <w:pStyle w:val="TableParagraph"/>
              <w:spacing w:line="257" w:lineRule="exact"/>
              <w:ind w:left="14"/>
              <w:jc w:val="center"/>
              <w:rPr>
                <w:sz w:val="24"/>
              </w:rPr>
            </w:pPr>
            <w:r>
              <w:rPr>
                <w:spacing w:val="-5"/>
                <w:sz w:val="24"/>
              </w:rPr>
              <w:t>4,5</w:t>
            </w:r>
          </w:p>
        </w:tc>
        <w:tc>
          <w:tcPr>
            <w:tcW w:w="3402" w:type="dxa"/>
          </w:tcPr>
          <w:p>
            <w:pPr>
              <w:pStyle w:val="TableParagraph"/>
              <w:spacing w:line="257" w:lineRule="exact"/>
              <w:ind w:left="14"/>
              <w:jc w:val="center"/>
              <w:rPr>
                <w:sz w:val="24"/>
              </w:rPr>
            </w:pPr>
            <w:r>
              <w:rPr>
                <w:spacing w:val="-4"/>
                <w:sz w:val="24"/>
              </w:rPr>
              <w:t>11,8</w:t>
            </w:r>
          </w:p>
        </w:tc>
      </w:tr>
      <w:tr>
        <w:trPr>
          <w:trHeight w:val="275" w:hRule="atLeast"/>
        </w:trPr>
        <w:tc>
          <w:tcPr>
            <w:tcW w:w="2977" w:type="dxa"/>
          </w:tcPr>
          <w:p>
            <w:pPr>
              <w:pStyle w:val="TableParagraph"/>
              <w:spacing w:line="255" w:lineRule="exact"/>
              <w:ind w:left="284"/>
              <w:rPr>
                <w:sz w:val="24"/>
              </w:rPr>
            </w:pPr>
            <w:r>
              <w:rPr>
                <w:sz w:val="24"/>
              </w:rPr>
              <w:t>Тверская</w:t>
            </w:r>
            <w:r>
              <w:rPr>
                <w:spacing w:val="-1"/>
                <w:sz w:val="24"/>
              </w:rPr>
              <w:t> </w:t>
            </w:r>
            <w:r>
              <w:rPr>
                <w:spacing w:val="-2"/>
                <w:sz w:val="24"/>
              </w:rPr>
              <w:t>область</w:t>
            </w:r>
          </w:p>
        </w:tc>
        <w:tc>
          <w:tcPr>
            <w:tcW w:w="3260" w:type="dxa"/>
          </w:tcPr>
          <w:p>
            <w:pPr>
              <w:pStyle w:val="TableParagraph"/>
              <w:spacing w:line="255" w:lineRule="exact"/>
              <w:ind w:left="14"/>
              <w:jc w:val="center"/>
              <w:rPr>
                <w:sz w:val="24"/>
              </w:rPr>
            </w:pPr>
            <w:r>
              <w:rPr>
                <w:spacing w:val="-5"/>
                <w:sz w:val="24"/>
              </w:rPr>
              <w:t>8,7</w:t>
            </w:r>
          </w:p>
        </w:tc>
        <w:tc>
          <w:tcPr>
            <w:tcW w:w="3402" w:type="dxa"/>
          </w:tcPr>
          <w:p>
            <w:pPr>
              <w:pStyle w:val="TableParagraph"/>
              <w:spacing w:line="255" w:lineRule="exact"/>
              <w:ind w:left="14"/>
              <w:jc w:val="center"/>
              <w:rPr>
                <w:sz w:val="24"/>
              </w:rPr>
            </w:pPr>
            <w:r>
              <w:rPr>
                <w:spacing w:val="-4"/>
                <w:sz w:val="24"/>
              </w:rPr>
              <w:t>20,9</w:t>
            </w:r>
          </w:p>
        </w:tc>
      </w:tr>
      <w:tr>
        <w:trPr>
          <w:trHeight w:val="276" w:hRule="atLeast"/>
        </w:trPr>
        <w:tc>
          <w:tcPr>
            <w:tcW w:w="2977" w:type="dxa"/>
          </w:tcPr>
          <w:p>
            <w:pPr>
              <w:pStyle w:val="TableParagraph"/>
              <w:spacing w:line="257" w:lineRule="exact"/>
              <w:ind w:left="284"/>
              <w:rPr>
                <w:sz w:val="24"/>
              </w:rPr>
            </w:pPr>
            <w:r>
              <w:rPr>
                <w:sz w:val="24"/>
              </w:rPr>
              <w:t>Ярославская</w:t>
            </w:r>
            <w:r>
              <w:rPr>
                <w:spacing w:val="-1"/>
                <w:sz w:val="24"/>
              </w:rPr>
              <w:t> </w:t>
            </w:r>
            <w:r>
              <w:rPr>
                <w:spacing w:val="-2"/>
                <w:sz w:val="24"/>
              </w:rPr>
              <w:t>область</w:t>
            </w:r>
          </w:p>
        </w:tc>
        <w:tc>
          <w:tcPr>
            <w:tcW w:w="3260" w:type="dxa"/>
          </w:tcPr>
          <w:p>
            <w:pPr>
              <w:pStyle w:val="TableParagraph"/>
              <w:spacing w:line="257" w:lineRule="exact"/>
              <w:ind w:left="14"/>
              <w:jc w:val="center"/>
              <w:rPr>
                <w:sz w:val="24"/>
              </w:rPr>
            </w:pPr>
            <w:r>
              <w:rPr>
                <w:spacing w:val="-5"/>
                <w:sz w:val="24"/>
              </w:rPr>
              <w:t>7,1</w:t>
            </w:r>
          </w:p>
        </w:tc>
        <w:tc>
          <w:tcPr>
            <w:tcW w:w="3402" w:type="dxa"/>
          </w:tcPr>
          <w:p>
            <w:pPr>
              <w:pStyle w:val="TableParagraph"/>
              <w:spacing w:line="257" w:lineRule="exact"/>
              <w:ind w:left="14"/>
              <w:jc w:val="center"/>
              <w:rPr>
                <w:sz w:val="24"/>
              </w:rPr>
            </w:pPr>
            <w:r>
              <w:rPr>
                <w:spacing w:val="-4"/>
                <w:sz w:val="24"/>
              </w:rPr>
              <w:t>18,2</w:t>
            </w:r>
          </w:p>
        </w:tc>
      </w:tr>
      <w:tr>
        <w:trPr>
          <w:trHeight w:val="276" w:hRule="atLeast"/>
        </w:trPr>
        <w:tc>
          <w:tcPr>
            <w:tcW w:w="2977" w:type="dxa"/>
          </w:tcPr>
          <w:p>
            <w:pPr>
              <w:pStyle w:val="TableParagraph"/>
              <w:spacing w:line="257" w:lineRule="exact"/>
              <w:ind w:left="284"/>
              <w:rPr>
                <w:sz w:val="24"/>
              </w:rPr>
            </w:pPr>
            <w:r>
              <w:rPr>
                <w:sz w:val="24"/>
              </w:rPr>
              <w:t>Московская</w:t>
            </w:r>
            <w:r>
              <w:rPr>
                <w:spacing w:val="-1"/>
                <w:sz w:val="24"/>
              </w:rPr>
              <w:t> </w:t>
            </w:r>
            <w:r>
              <w:rPr>
                <w:spacing w:val="-2"/>
                <w:sz w:val="24"/>
              </w:rPr>
              <w:t>область</w:t>
            </w:r>
          </w:p>
        </w:tc>
        <w:tc>
          <w:tcPr>
            <w:tcW w:w="3260" w:type="dxa"/>
          </w:tcPr>
          <w:p>
            <w:pPr>
              <w:pStyle w:val="TableParagraph"/>
              <w:spacing w:line="257" w:lineRule="exact"/>
              <w:ind w:left="14"/>
              <w:jc w:val="center"/>
              <w:rPr>
                <w:sz w:val="24"/>
              </w:rPr>
            </w:pPr>
            <w:r>
              <w:rPr>
                <w:spacing w:val="-5"/>
                <w:sz w:val="24"/>
              </w:rPr>
              <w:t>7,1</w:t>
            </w:r>
          </w:p>
        </w:tc>
        <w:tc>
          <w:tcPr>
            <w:tcW w:w="3402" w:type="dxa"/>
          </w:tcPr>
          <w:p>
            <w:pPr>
              <w:pStyle w:val="TableParagraph"/>
              <w:spacing w:line="257" w:lineRule="exact"/>
              <w:ind w:left="14"/>
              <w:jc w:val="center"/>
              <w:rPr>
                <w:sz w:val="24"/>
              </w:rPr>
            </w:pPr>
            <w:r>
              <w:rPr>
                <w:spacing w:val="-4"/>
                <w:sz w:val="24"/>
              </w:rPr>
              <w:t>18,9</w:t>
            </w:r>
          </w:p>
        </w:tc>
      </w:tr>
    </w:tbl>
    <w:p>
      <w:pPr>
        <w:pStyle w:val="BodyText"/>
        <w:spacing w:line="235" w:lineRule="auto" w:before="320"/>
        <w:ind w:right="210" w:firstLine="709"/>
      </w:pPr>
      <w:r>
        <w:rPr/>
        <w:t>Если обратить внимание на стратегию социально-экономического разви- тия Калужской области до 2030 года, то можно смело сделать вывод, что доста- точное количество инновационных ядер, на которых в будущем базируется соз- дание туристко-рекреационного кластера, являются объектами именно эколо- гического туризма [3].</w:t>
      </w:r>
    </w:p>
    <w:p>
      <w:pPr>
        <w:pStyle w:val="BodyText"/>
        <w:spacing w:line="235" w:lineRule="auto"/>
        <w:ind w:right="209" w:firstLine="709"/>
        <w:jc w:val="right"/>
      </w:pPr>
      <w:r>
        <w:rPr/>
        <w:t>Ярким примером является арт-парк</w:t>
      </w:r>
      <w:r>
        <w:rPr>
          <w:spacing w:val="-1"/>
        </w:rPr>
        <w:t> </w:t>
      </w:r>
      <w:r>
        <w:rPr/>
        <w:t>«Николо-Ленивец», который известен далеко за пределами Калужской области и привлекает множество туристов со</w:t>
      </w:r>
      <w:r>
        <w:rPr>
          <w:spacing w:val="40"/>
        </w:rPr>
        <w:t> </w:t>
      </w:r>
      <w:r>
        <w:rPr/>
        <w:t>всей</w:t>
      </w:r>
      <w:r>
        <w:rPr>
          <w:spacing w:val="80"/>
        </w:rPr>
        <w:t> </w:t>
      </w:r>
      <w:r>
        <w:rPr/>
        <w:t>страны.</w:t>
      </w:r>
      <w:r>
        <w:rPr>
          <w:spacing w:val="80"/>
        </w:rPr>
        <w:t> </w:t>
      </w:r>
      <w:r>
        <w:rPr/>
        <w:t>Это</w:t>
      </w:r>
      <w:r>
        <w:rPr>
          <w:spacing w:val="80"/>
        </w:rPr>
        <w:t> </w:t>
      </w:r>
      <w:r>
        <w:rPr/>
        <w:t>полноценный</w:t>
      </w:r>
      <w:r>
        <w:rPr>
          <w:spacing w:val="80"/>
        </w:rPr>
        <w:t> </w:t>
      </w:r>
      <w:r>
        <w:rPr/>
        <w:t>многофункциональный</w:t>
      </w:r>
      <w:r>
        <w:rPr>
          <w:spacing w:val="80"/>
        </w:rPr>
        <w:t> </w:t>
      </w:r>
      <w:r>
        <w:rPr/>
        <w:t>туристский</w:t>
      </w:r>
      <w:r>
        <w:rPr>
          <w:spacing w:val="80"/>
        </w:rPr>
        <w:t> </w:t>
      </w:r>
      <w:r>
        <w:rPr/>
        <w:t>кластер, в который входят как образовательные площадки, так и творческие резиденции. На</w:t>
      </w:r>
      <w:r>
        <w:rPr>
          <w:spacing w:val="40"/>
        </w:rPr>
        <w:t> </w:t>
      </w:r>
      <w:r>
        <w:rPr/>
        <w:t>территории</w:t>
      </w:r>
      <w:r>
        <w:rPr>
          <w:spacing w:val="40"/>
        </w:rPr>
        <w:t> </w:t>
      </w:r>
      <w:r>
        <w:rPr/>
        <w:t>парка</w:t>
      </w:r>
      <w:r>
        <w:rPr>
          <w:spacing w:val="40"/>
        </w:rPr>
        <w:t> </w:t>
      </w:r>
      <w:r>
        <w:rPr/>
        <w:t>расположены</w:t>
      </w:r>
      <w:r>
        <w:rPr>
          <w:spacing w:val="40"/>
        </w:rPr>
        <w:t> </w:t>
      </w:r>
      <w:r>
        <w:rPr/>
        <w:t>различные</w:t>
      </w:r>
      <w:r>
        <w:rPr>
          <w:spacing w:val="40"/>
        </w:rPr>
        <w:t> </w:t>
      </w:r>
      <w:r>
        <w:rPr/>
        <w:t>средства</w:t>
      </w:r>
      <w:r>
        <w:rPr>
          <w:spacing w:val="40"/>
        </w:rPr>
        <w:t> </w:t>
      </w:r>
      <w:r>
        <w:rPr/>
        <w:t>размещения.</w:t>
      </w:r>
      <w:r>
        <w:rPr>
          <w:spacing w:val="40"/>
        </w:rPr>
        <w:t> </w:t>
      </w:r>
      <w:r>
        <w:rPr/>
        <w:t>По- сещая</w:t>
      </w:r>
      <w:r>
        <w:rPr>
          <w:spacing w:val="40"/>
        </w:rPr>
        <w:t> </w:t>
      </w:r>
      <w:r>
        <w:rPr/>
        <w:t>территорию</w:t>
      </w:r>
      <w:r>
        <w:rPr>
          <w:spacing w:val="40"/>
        </w:rPr>
        <w:t> </w:t>
      </w:r>
      <w:r>
        <w:rPr/>
        <w:t>парка,</w:t>
      </w:r>
      <w:r>
        <w:rPr>
          <w:spacing w:val="40"/>
        </w:rPr>
        <w:t> </w:t>
      </w:r>
      <w:r>
        <w:rPr/>
        <w:t>туристы</w:t>
      </w:r>
      <w:r>
        <w:rPr>
          <w:spacing w:val="40"/>
        </w:rPr>
        <w:t> </w:t>
      </w:r>
      <w:r>
        <w:rPr/>
        <w:t>могут</w:t>
      </w:r>
      <w:r>
        <w:rPr>
          <w:spacing w:val="40"/>
        </w:rPr>
        <w:t> </w:t>
      </w:r>
      <w:r>
        <w:rPr/>
        <w:t>познакомиться</w:t>
      </w:r>
      <w:r>
        <w:rPr>
          <w:spacing w:val="40"/>
        </w:rPr>
        <w:t> </w:t>
      </w:r>
      <w:r>
        <w:rPr/>
        <w:t>с</w:t>
      </w:r>
      <w:r>
        <w:rPr>
          <w:spacing w:val="40"/>
        </w:rPr>
        <w:t> </w:t>
      </w:r>
      <w:r>
        <w:rPr/>
        <w:t>работами</w:t>
      </w:r>
      <w:r>
        <w:rPr>
          <w:spacing w:val="40"/>
        </w:rPr>
        <w:t> </w:t>
      </w:r>
      <w:r>
        <w:rPr/>
        <w:t>местных творцов и прикоснуться к творчеству зарубежных авторов. «Никола-Ленивец» представляет</w:t>
      </w:r>
      <w:r>
        <w:rPr>
          <w:spacing w:val="40"/>
        </w:rPr>
        <w:t> </w:t>
      </w:r>
      <w:r>
        <w:rPr/>
        <w:t>собой</w:t>
      </w:r>
      <w:r>
        <w:rPr>
          <w:spacing w:val="40"/>
        </w:rPr>
        <w:t> </w:t>
      </w:r>
      <w:r>
        <w:rPr/>
        <w:t>прекрасный</w:t>
      </w:r>
      <w:r>
        <w:rPr>
          <w:spacing w:val="40"/>
        </w:rPr>
        <w:t> </w:t>
      </w:r>
      <w:r>
        <w:rPr/>
        <w:t>образец</w:t>
      </w:r>
      <w:r>
        <w:rPr>
          <w:spacing w:val="40"/>
        </w:rPr>
        <w:t> </w:t>
      </w:r>
      <w:r>
        <w:rPr/>
        <w:t>грамотного</w:t>
      </w:r>
      <w:r>
        <w:rPr>
          <w:spacing w:val="40"/>
        </w:rPr>
        <w:t> </w:t>
      </w:r>
      <w:r>
        <w:rPr/>
        <w:t>брэндинга</w:t>
      </w:r>
      <w:r>
        <w:rPr>
          <w:spacing w:val="40"/>
        </w:rPr>
        <w:t> </w:t>
      </w:r>
      <w:r>
        <w:rPr/>
        <w:t>природного</w:t>
      </w:r>
      <w:r>
        <w:rPr>
          <w:spacing w:val="80"/>
          <w:w w:val="150"/>
        </w:rPr>
        <w:t> </w:t>
      </w:r>
      <w:r>
        <w:rPr/>
        <w:t>объекта.</w:t>
      </w:r>
      <w:r>
        <w:rPr>
          <w:spacing w:val="40"/>
        </w:rPr>
        <w:t> </w:t>
      </w:r>
      <w:r>
        <w:rPr/>
        <w:t>Деревню</w:t>
      </w:r>
      <w:r>
        <w:rPr>
          <w:spacing w:val="40"/>
        </w:rPr>
        <w:t> </w:t>
      </w:r>
      <w:r>
        <w:rPr/>
        <w:t>на</w:t>
      </w:r>
      <w:r>
        <w:rPr>
          <w:spacing w:val="40"/>
        </w:rPr>
        <w:t> </w:t>
      </w:r>
      <w:r>
        <w:rPr/>
        <w:t>территории</w:t>
      </w:r>
      <w:r>
        <w:rPr>
          <w:spacing w:val="40"/>
        </w:rPr>
        <w:t> </w:t>
      </w:r>
      <w:r>
        <w:rPr/>
        <w:t>Дзержинского</w:t>
      </w:r>
      <w:r>
        <w:rPr>
          <w:spacing w:val="40"/>
        </w:rPr>
        <w:t> </w:t>
      </w:r>
      <w:r>
        <w:rPr/>
        <w:t>района</w:t>
      </w:r>
      <w:r>
        <w:rPr>
          <w:spacing w:val="40"/>
        </w:rPr>
        <w:t> </w:t>
      </w:r>
      <w:r>
        <w:rPr/>
        <w:t>ежегодно</w:t>
      </w:r>
      <w:r>
        <w:rPr>
          <w:spacing w:val="40"/>
        </w:rPr>
        <w:t> </w:t>
      </w:r>
      <w:r>
        <w:rPr/>
        <w:t>посещают</w:t>
      </w:r>
      <w:r>
        <w:rPr>
          <w:spacing w:val="40"/>
        </w:rPr>
        <w:t> </w:t>
      </w:r>
      <w:r>
        <w:rPr/>
        <w:t>около 250 туристов в год, 80</w:t>
      </w:r>
      <w:r>
        <w:rPr>
          <w:spacing w:val="-26"/>
        </w:rPr>
        <w:t> </w:t>
      </w:r>
      <w:r>
        <w:rPr/>
        <w:t>% из которых приезжают на собственных автомо- билях. Это свидетельствует о сложности посещения парка для пешего туриста. Поэтому</w:t>
      </w:r>
      <w:r>
        <w:rPr>
          <w:spacing w:val="12"/>
        </w:rPr>
        <w:t> </w:t>
      </w:r>
      <w:r>
        <w:rPr/>
        <w:t>создание</w:t>
      </w:r>
      <w:r>
        <w:rPr>
          <w:spacing w:val="13"/>
        </w:rPr>
        <w:t> </w:t>
      </w:r>
      <w:r>
        <w:rPr/>
        <w:t>инфраструктуры</w:t>
      </w:r>
      <w:r>
        <w:rPr>
          <w:spacing w:val="12"/>
        </w:rPr>
        <w:t> </w:t>
      </w:r>
      <w:r>
        <w:rPr/>
        <w:t>на</w:t>
      </w:r>
      <w:r>
        <w:rPr>
          <w:spacing w:val="12"/>
        </w:rPr>
        <w:t> </w:t>
      </w:r>
      <w:r>
        <w:rPr/>
        <w:t>пути</w:t>
      </w:r>
      <w:r>
        <w:rPr>
          <w:spacing w:val="13"/>
        </w:rPr>
        <w:t> </w:t>
      </w:r>
      <w:r>
        <w:rPr/>
        <w:t>в</w:t>
      </w:r>
      <w:r>
        <w:rPr>
          <w:spacing w:val="13"/>
        </w:rPr>
        <w:t> </w:t>
      </w:r>
      <w:r>
        <w:rPr/>
        <w:t>парк</w:t>
      </w:r>
      <w:r>
        <w:rPr>
          <w:spacing w:val="12"/>
        </w:rPr>
        <w:t> </w:t>
      </w:r>
      <w:r>
        <w:rPr/>
        <w:t>стало</w:t>
      </w:r>
      <w:r>
        <w:rPr>
          <w:spacing w:val="13"/>
        </w:rPr>
        <w:t> </w:t>
      </w:r>
      <w:r>
        <w:rPr/>
        <w:t>бы</w:t>
      </w:r>
      <w:r>
        <w:rPr>
          <w:spacing w:val="13"/>
        </w:rPr>
        <w:t> </w:t>
      </w:r>
      <w:r>
        <w:rPr/>
        <w:t>отличной</w:t>
      </w:r>
      <w:r>
        <w:rPr>
          <w:spacing w:val="13"/>
        </w:rPr>
        <w:t> </w:t>
      </w:r>
      <w:r>
        <w:rPr>
          <w:spacing w:val="-2"/>
        </w:rPr>
        <w:t>возмож-</w:t>
      </w:r>
    </w:p>
    <w:p>
      <w:pPr>
        <w:pStyle w:val="BodyText"/>
        <w:spacing w:line="310" w:lineRule="exact"/>
      </w:pPr>
      <w:r>
        <w:rPr/>
        <w:t>ностью</w:t>
      </w:r>
      <w:r>
        <w:rPr>
          <w:spacing w:val="-12"/>
        </w:rPr>
        <w:t> </w:t>
      </w:r>
      <w:r>
        <w:rPr/>
        <w:t>для</w:t>
      </w:r>
      <w:r>
        <w:rPr>
          <w:spacing w:val="-11"/>
        </w:rPr>
        <w:t> </w:t>
      </w:r>
      <w:r>
        <w:rPr/>
        <w:t>улучшения</w:t>
      </w:r>
      <w:r>
        <w:rPr>
          <w:spacing w:val="-11"/>
        </w:rPr>
        <w:t> </w:t>
      </w:r>
      <w:r>
        <w:rPr/>
        <w:t>его</w:t>
      </w:r>
      <w:r>
        <w:rPr>
          <w:spacing w:val="-11"/>
        </w:rPr>
        <w:t> </w:t>
      </w:r>
      <w:r>
        <w:rPr/>
        <w:t>транспортной</w:t>
      </w:r>
      <w:r>
        <w:rPr>
          <w:spacing w:val="-10"/>
        </w:rPr>
        <w:t> </w:t>
      </w:r>
      <w:r>
        <w:rPr>
          <w:spacing w:val="-2"/>
        </w:rPr>
        <w:t>доступности.</w:t>
      </w:r>
    </w:p>
    <w:p>
      <w:pPr>
        <w:pStyle w:val="BodyText"/>
        <w:spacing w:line="235" w:lineRule="auto" w:before="1"/>
        <w:ind w:right="209" w:firstLine="709"/>
      </w:pPr>
      <w:r>
        <w:rPr/>
        <w:t>Несмотря на увеличивающийся турпоток и большую проходимость тури- стского кластера, его экологическая составляющая обязательно учитывается управляющими органами и представителями туриндустрии. Во всех работах используются только засоряющие леса природные материалы, т.</w:t>
      </w:r>
      <w:r>
        <w:rPr>
          <w:spacing w:val="-3"/>
        </w:rPr>
        <w:t> </w:t>
      </w:r>
      <w:r>
        <w:rPr/>
        <w:t>е. отходы, ко- торые загрязняют и портят леса, нанося ущерб их экосистемам. Либо же те, ко- торые были получены с использованием технологий экологичной очистки леса, при прокладке маршрутов, согласованных с национальным парком «Угра». На всех фестивалях, проходящих здесь, отсутствует любая печатная продукция, установлены контейнеры для раздельного сбора мусора, а также используется пресс для прессовки пластиковых отходов.</w:t>
      </w:r>
    </w:p>
    <w:p>
      <w:pPr>
        <w:pStyle w:val="BodyText"/>
        <w:spacing w:line="235" w:lineRule="auto"/>
        <w:ind w:right="210" w:firstLine="709"/>
      </w:pPr>
      <w:r>
        <w:rPr/>
        <w:t>Помимо всего вышеперечисленного, «Никола-Ленивец» является также ярким примером трансформации почти полностью вымершей когда-то деревни в</w:t>
      </w:r>
      <w:r>
        <w:rPr>
          <w:spacing w:val="-4"/>
        </w:rPr>
        <w:t> </w:t>
      </w:r>
      <w:r>
        <w:rPr/>
        <w:t>современный</w:t>
      </w:r>
      <w:r>
        <w:rPr>
          <w:spacing w:val="-3"/>
        </w:rPr>
        <w:t> </w:t>
      </w:r>
      <w:r>
        <w:rPr/>
        <w:t>туристский</w:t>
      </w:r>
      <w:r>
        <w:rPr>
          <w:spacing w:val="-3"/>
        </w:rPr>
        <w:t> </w:t>
      </w:r>
      <w:r>
        <w:rPr/>
        <w:t>кластер</w:t>
      </w:r>
      <w:r>
        <w:rPr>
          <w:spacing w:val="-3"/>
        </w:rPr>
        <w:t> </w:t>
      </w:r>
      <w:r>
        <w:rPr/>
        <w:t>с</w:t>
      </w:r>
      <w:r>
        <w:rPr>
          <w:spacing w:val="-3"/>
        </w:rPr>
        <w:t> </w:t>
      </w:r>
      <w:r>
        <w:rPr/>
        <w:t>развитой</w:t>
      </w:r>
      <w:r>
        <w:rPr>
          <w:spacing w:val="-3"/>
        </w:rPr>
        <w:t> </w:t>
      </w:r>
      <w:r>
        <w:rPr/>
        <w:t>инфраструктурой.</w:t>
      </w:r>
      <w:r>
        <w:rPr>
          <w:spacing w:val="-4"/>
        </w:rPr>
        <w:t> </w:t>
      </w:r>
      <w:r>
        <w:rPr/>
        <w:t>На</w:t>
      </w:r>
      <w:r>
        <w:rPr>
          <w:spacing w:val="-4"/>
        </w:rPr>
        <w:t> </w:t>
      </w:r>
      <w:r>
        <w:rPr/>
        <w:t>территории арт-парка расположена органическая ферма, и местные жители активно интег- рированы в процесс работы.</w:t>
      </w:r>
    </w:p>
    <w:p>
      <w:pPr>
        <w:pStyle w:val="BodyText"/>
        <w:ind w:left="134" w:right="210" w:firstLine="707"/>
      </w:pPr>
      <w:r>
        <w:rPr/>
        <w:t>Таким образом, арт-парк «Никола-Ленивец» можно смело назвать объек- том</w:t>
      </w:r>
      <w:r>
        <w:rPr>
          <w:spacing w:val="13"/>
        </w:rPr>
        <w:t> </w:t>
      </w:r>
      <w:r>
        <w:rPr/>
        <w:t>экологического</w:t>
      </w:r>
      <w:r>
        <w:rPr>
          <w:spacing w:val="15"/>
        </w:rPr>
        <w:t> </w:t>
      </w:r>
      <w:r>
        <w:rPr/>
        <w:t>туризма,</w:t>
      </w:r>
      <w:r>
        <w:rPr>
          <w:spacing w:val="16"/>
        </w:rPr>
        <w:t> </w:t>
      </w:r>
      <w:r>
        <w:rPr/>
        <w:t>так</w:t>
      </w:r>
      <w:r>
        <w:rPr>
          <w:spacing w:val="-6"/>
        </w:rPr>
        <w:t> </w:t>
      </w:r>
      <w:r>
        <w:rPr/>
        <w:t>как</w:t>
      </w:r>
      <w:r>
        <w:rPr>
          <w:spacing w:val="15"/>
        </w:rPr>
        <w:t> </w:t>
      </w:r>
      <w:r>
        <w:rPr/>
        <w:t>его</w:t>
      </w:r>
      <w:r>
        <w:rPr>
          <w:spacing w:val="16"/>
        </w:rPr>
        <w:t> </w:t>
      </w:r>
      <w:r>
        <w:rPr/>
        <w:t>целями</w:t>
      </w:r>
      <w:r>
        <w:rPr>
          <w:spacing w:val="16"/>
        </w:rPr>
        <w:t> </w:t>
      </w:r>
      <w:r>
        <w:rPr/>
        <w:t>является</w:t>
      </w:r>
      <w:r>
        <w:rPr>
          <w:spacing w:val="15"/>
        </w:rPr>
        <w:t> </w:t>
      </w:r>
      <w:r>
        <w:rPr/>
        <w:t>не</w:t>
      </w:r>
      <w:r>
        <w:rPr>
          <w:spacing w:val="14"/>
        </w:rPr>
        <w:t> </w:t>
      </w:r>
      <w:r>
        <w:rPr/>
        <w:t>только</w:t>
      </w:r>
      <w:r>
        <w:rPr>
          <w:spacing w:val="16"/>
        </w:rPr>
        <w:t> </w:t>
      </w:r>
      <w:r>
        <w:rPr>
          <w:spacing w:val="-2"/>
        </w:rPr>
        <w:t>поддержа-</w:t>
      </w:r>
    </w:p>
    <w:p>
      <w:pPr>
        <w:spacing w:after="0"/>
        <w:sectPr>
          <w:pgSz w:w="11910" w:h="16840"/>
          <w:pgMar w:header="0" w:footer="756" w:top="1060" w:bottom="940" w:left="1000" w:right="920"/>
        </w:sectPr>
      </w:pPr>
    </w:p>
    <w:p>
      <w:pPr>
        <w:pStyle w:val="BodyText"/>
        <w:spacing w:before="70"/>
        <w:ind w:right="210"/>
      </w:pPr>
      <w:r>
        <w:rPr/>
        <w:t>ние экологической устойчивости и экономической эффективности, но и со- трудничество с местными жителями, что является основными принципами это- го направления [6].</w:t>
      </w:r>
    </w:p>
    <w:p>
      <w:pPr>
        <w:pStyle w:val="BodyText"/>
        <w:ind w:right="211" w:firstLine="707"/>
      </w:pPr>
      <w:r>
        <w:rPr/>
        <w:t>Рассмотрим примеры других инновационных ядер на территории Калуж- ской области:</w:t>
      </w:r>
    </w:p>
    <w:p>
      <w:pPr>
        <w:pStyle w:val="ListParagraph"/>
        <w:numPr>
          <w:ilvl w:val="0"/>
          <w:numId w:val="64"/>
        </w:numPr>
        <w:tabs>
          <w:tab w:pos="355" w:val="left" w:leader="none"/>
          <w:tab w:pos="418" w:val="left" w:leader="none"/>
        </w:tabs>
        <w:spacing w:line="240" w:lineRule="auto" w:before="1" w:after="0"/>
        <w:ind w:left="418" w:right="209" w:hanging="285"/>
        <w:jc w:val="both"/>
        <w:rPr>
          <w:sz w:val="28"/>
        </w:rPr>
      </w:pPr>
      <w:r>
        <w:rPr>
          <w:sz w:val="28"/>
        </w:rPr>
        <w:t>Орнитологический парк птиц «Воробьи» в Жуковском районе, который явля- ется</w:t>
      </w:r>
      <w:r>
        <w:rPr>
          <w:spacing w:val="24"/>
          <w:sz w:val="28"/>
        </w:rPr>
        <w:t> </w:t>
      </w:r>
      <w:r>
        <w:rPr>
          <w:sz w:val="28"/>
        </w:rPr>
        <w:t>самым</w:t>
      </w:r>
      <w:r>
        <w:rPr>
          <w:spacing w:val="22"/>
          <w:sz w:val="28"/>
        </w:rPr>
        <w:t> </w:t>
      </w:r>
      <w:r>
        <w:rPr>
          <w:sz w:val="28"/>
        </w:rPr>
        <w:t>крупным</w:t>
      </w:r>
      <w:r>
        <w:rPr>
          <w:spacing w:val="22"/>
          <w:sz w:val="28"/>
        </w:rPr>
        <w:t> </w:t>
      </w:r>
      <w:r>
        <w:rPr>
          <w:sz w:val="28"/>
        </w:rPr>
        <w:t>парком</w:t>
      </w:r>
      <w:r>
        <w:rPr>
          <w:spacing w:val="23"/>
          <w:sz w:val="28"/>
        </w:rPr>
        <w:t> </w:t>
      </w:r>
      <w:r>
        <w:rPr>
          <w:sz w:val="28"/>
        </w:rPr>
        <w:t>птиц</w:t>
      </w:r>
      <w:r>
        <w:rPr>
          <w:spacing w:val="23"/>
          <w:sz w:val="28"/>
        </w:rPr>
        <w:t> </w:t>
      </w:r>
      <w:r>
        <w:rPr>
          <w:sz w:val="28"/>
        </w:rPr>
        <w:t>в</w:t>
      </w:r>
      <w:r>
        <w:rPr>
          <w:spacing w:val="22"/>
          <w:sz w:val="28"/>
        </w:rPr>
        <w:t> </w:t>
      </w:r>
      <w:r>
        <w:rPr>
          <w:sz w:val="28"/>
        </w:rPr>
        <w:t>России</w:t>
      </w:r>
      <w:r>
        <w:rPr>
          <w:spacing w:val="23"/>
          <w:sz w:val="28"/>
        </w:rPr>
        <w:t> </w:t>
      </w:r>
      <w:r>
        <w:rPr>
          <w:sz w:val="28"/>
        </w:rPr>
        <w:t>и</w:t>
      </w:r>
      <w:r>
        <w:rPr>
          <w:spacing w:val="23"/>
          <w:sz w:val="28"/>
        </w:rPr>
        <w:t> </w:t>
      </w:r>
      <w:r>
        <w:rPr>
          <w:sz w:val="28"/>
        </w:rPr>
        <w:t>одним</w:t>
      </w:r>
      <w:r>
        <w:rPr>
          <w:spacing w:val="22"/>
          <w:sz w:val="28"/>
        </w:rPr>
        <w:t> </w:t>
      </w:r>
      <w:r>
        <w:rPr>
          <w:sz w:val="28"/>
        </w:rPr>
        <w:t>из</w:t>
      </w:r>
      <w:r>
        <w:rPr>
          <w:spacing w:val="22"/>
          <w:sz w:val="28"/>
        </w:rPr>
        <w:t> </w:t>
      </w:r>
      <w:r>
        <w:rPr>
          <w:sz w:val="28"/>
        </w:rPr>
        <w:t>самых</w:t>
      </w:r>
      <w:r>
        <w:rPr>
          <w:spacing w:val="23"/>
          <w:sz w:val="28"/>
        </w:rPr>
        <w:t> </w:t>
      </w:r>
      <w:r>
        <w:rPr>
          <w:sz w:val="28"/>
        </w:rPr>
        <w:t>современных в</w:t>
      </w:r>
      <w:r>
        <w:rPr>
          <w:spacing w:val="-4"/>
          <w:sz w:val="28"/>
        </w:rPr>
        <w:t> </w:t>
      </w:r>
      <w:r>
        <w:rPr>
          <w:sz w:val="28"/>
        </w:rPr>
        <w:t>мире. Экологическая составляющая также присутствует. На территории парка все отходы утилизируются на три класса опасности, для утилизации отходов каждого класса используется своя станция утилизации. Средства размещения и другие объекты туристской инфраструктуры соответствуют всем требованиям экологической безопасности.</w:t>
      </w:r>
    </w:p>
    <w:p>
      <w:pPr>
        <w:pStyle w:val="ListParagraph"/>
        <w:numPr>
          <w:ilvl w:val="0"/>
          <w:numId w:val="64"/>
        </w:numPr>
        <w:tabs>
          <w:tab w:pos="380" w:val="left" w:leader="none"/>
          <w:tab w:pos="418" w:val="left" w:leader="none"/>
        </w:tabs>
        <w:spacing w:line="240" w:lineRule="auto" w:before="0" w:after="0"/>
        <w:ind w:left="418" w:right="207" w:hanging="285"/>
        <w:jc w:val="both"/>
        <w:rPr>
          <w:sz w:val="28"/>
        </w:rPr>
      </w:pPr>
      <w:r>
        <w:rPr>
          <w:sz w:val="28"/>
        </w:rPr>
        <w:t>Художественным музей мусора «МУ-МУ» в бизнес-парке «Грачи», отличи- тельной чертой которого является просветительская деятельность. На терри- тории всего парка активно проводятся экологические мероприятия. Напри- мер, «Международный экологический форум» и детский просветительский экологический лагерь «ЭльГрЭКО». В музее мусора «МУ-МУ» можно не только ознакомиться с</w:t>
      </w:r>
      <w:r>
        <w:rPr>
          <w:spacing w:val="-1"/>
          <w:sz w:val="28"/>
        </w:rPr>
        <w:t> </w:t>
      </w:r>
      <w:r>
        <w:rPr>
          <w:sz w:val="28"/>
        </w:rPr>
        <w:t>экспозицией, но и посетить творческие</w:t>
      </w:r>
      <w:r>
        <w:rPr>
          <w:spacing w:val="-2"/>
          <w:sz w:val="28"/>
        </w:rPr>
        <w:t> </w:t>
      </w:r>
      <w:r>
        <w:rPr>
          <w:sz w:val="28"/>
        </w:rPr>
        <w:t>мастер классы, прививающие</w:t>
      </w:r>
      <w:r>
        <w:rPr>
          <w:spacing w:val="-3"/>
          <w:sz w:val="28"/>
        </w:rPr>
        <w:t> </w:t>
      </w:r>
      <w:r>
        <w:rPr>
          <w:sz w:val="28"/>
        </w:rPr>
        <w:t>детям</w:t>
      </w:r>
      <w:r>
        <w:rPr>
          <w:spacing w:val="-3"/>
          <w:sz w:val="28"/>
        </w:rPr>
        <w:t> </w:t>
      </w:r>
      <w:r>
        <w:rPr>
          <w:sz w:val="28"/>
        </w:rPr>
        <w:t>привычку</w:t>
      </w:r>
      <w:r>
        <w:rPr>
          <w:spacing w:val="-1"/>
          <w:sz w:val="28"/>
        </w:rPr>
        <w:t> </w:t>
      </w:r>
      <w:r>
        <w:rPr>
          <w:sz w:val="28"/>
        </w:rPr>
        <w:t>вторичного</w:t>
      </w:r>
      <w:r>
        <w:rPr>
          <w:spacing w:val="-3"/>
          <w:sz w:val="28"/>
        </w:rPr>
        <w:t> </w:t>
      </w:r>
      <w:r>
        <w:rPr>
          <w:sz w:val="28"/>
        </w:rPr>
        <w:t>потребления</w:t>
      </w:r>
      <w:r>
        <w:rPr>
          <w:spacing w:val="-3"/>
          <w:sz w:val="28"/>
        </w:rPr>
        <w:t> </w:t>
      </w:r>
      <w:r>
        <w:rPr>
          <w:sz w:val="28"/>
        </w:rPr>
        <w:t>и</w:t>
      </w:r>
      <w:r>
        <w:rPr>
          <w:spacing w:val="-1"/>
          <w:sz w:val="28"/>
        </w:rPr>
        <w:t> </w:t>
      </w:r>
      <w:r>
        <w:rPr>
          <w:sz w:val="28"/>
        </w:rPr>
        <w:t>осознанного</w:t>
      </w:r>
      <w:r>
        <w:rPr>
          <w:spacing w:val="-3"/>
          <w:sz w:val="28"/>
        </w:rPr>
        <w:t> </w:t>
      </w:r>
      <w:r>
        <w:rPr>
          <w:sz w:val="28"/>
        </w:rPr>
        <w:t>образа жизни [5].</w:t>
      </w:r>
    </w:p>
    <w:p>
      <w:pPr>
        <w:pStyle w:val="BodyText"/>
        <w:ind w:left="134" w:right="210" w:firstLine="709"/>
      </w:pPr>
      <w:r>
        <w:rPr/>
        <w:t>Нельзя не сказать также и об активно развивающемся проекте «Большая Калужская Тропа». Это современный благоустроенный маршрут, проходящий по национальному парку «Угра» вдоль живописнейших пейзажей рек Оки, Уг- ры и Жиздры</w:t>
      </w:r>
      <w:r>
        <w:rPr>
          <w:sz w:val="30"/>
        </w:rPr>
        <w:t>. </w:t>
      </w:r>
      <w:r>
        <w:rPr/>
        <w:t>Тропа проходит сразу через несколько районов Калужской об- ласти: Юхновский, Дзержинский, Перемышльский, Козельский и Калуга.</w:t>
      </w:r>
    </w:p>
    <w:p>
      <w:pPr>
        <w:pStyle w:val="BodyText"/>
        <w:ind w:right="210" w:firstLine="708"/>
      </w:pPr>
      <w:r>
        <w:rPr/>
        <w:t>Маршрут подходит каждому любителю активного отдыха, так</w:t>
      </w:r>
      <w:r>
        <w:rPr>
          <w:spacing w:val="-5"/>
        </w:rPr>
        <w:t> </w:t>
      </w:r>
      <w:r>
        <w:rPr/>
        <w:t>как учиты- вают любой уровень подготовки и оснащения. Его можно пройти пешком, про- плыть на байдарке и даже проехать на велосипеде. Помимо этого, тропа осна- щена современной инфраструктурой и удобной навигацией. Также существует возможность использования GPS-трека для упрощения ориентации на местно- сти при отсутствии интернета.</w:t>
      </w:r>
    </w:p>
    <w:p>
      <w:pPr>
        <w:pStyle w:val="BodyText"/>
        <w:ind w:right="210" w:firstLine="709"/>
      </w:pPr>
      <w:r>
        <w:rPr/>
        <w:t>Подводя итог, в качестве основных перспектив развития экологического туризма в Калужской области с точки зрения экономики, можно выделить сле- дующие направления:</w:t>
      </w:r>
    </w:p>
    <w:p>
      <w:pPr>
        <w:pStyle w:val="ListParagraph"/>
        <w:numPr>
          <w:ilvl w:val="0"/>
          <w:numId w:val="65"/>
        </w:numPr>
        <w:tabs>
          <w:tab w:pos="1124" w:val="left" w:leader="none"/>
        </w:tabs>
        <w:spacing w:line="240" w:lineRule="auto" w:before="0" w:after="0"/>
        <w:ind w:left="134" w:right="208" w:firstLine="709"/>
        <w:jc w:val="both"/>
        <w:rPr>
          <w:sz w:val="28"/>
        </w:rPr>
      </w:pPr>
      <w:r>
        <w:rPr>
          <w:sz w:val="28"/>
        </w:rPr>
        <w:t>Создание новых объектов экологического туризма, что повлечет за со- бой</w:t>
      </w:r>
      <w:r>
        <w:rPr>
          <w:spacing w:val="34"/>
          <w:sz w:val="28"/>
        </w:rPr>
        <w:t> </w:t>
      </w:r>
      <w:r>
        <w:rPr>
          <w:sz w:val="28"/>
        </w:rPr>
        <w:t>увеличение</w:t>
      </w:r>
      <w:r>
        <w:rPr>
          <w:spacing w:val="33"/>
          <w:sz w:val="28"/>
        </w:rPr>
        <w:t> </w:t>
      </w:r>
      <w:r>
        <w:rPr>
          <w:sz w:val="28"/>
        </w:rPr>
        <w:t>количества</w:t>
      </w:r>
      <w:r>
        <w:rPr>
          <w:spacing w:val="33"/>
          <w:sz w:val="28"/>
        </w:rPr>
        <w:t> </w:t>
      </w:r>
      <w:r>
        <w:rPr>
          <w:sz w:val="28"/>
        </w:rPr>
        <w:t>рабочих</w:t>
      </w:r>
      <w:r>
        <w:rPr>
          <w:spacing w:val="33"/>
          <w:sz w:val="28"/>
        </w:rPr>
        <w:t> </w:t>
      </w:r>
      <w:r>
        <w:rPr>
          <w:sz w:val="28"/>
        </w:rPr>
        <w:t>мест</w:t>
      </w:r>
      <w:r>
        <w:rPr>
          <w:spacing w:val="34"/>
          <w:sz w:val="28"/>
        </w:rPr>
        <w:t> </w:t>
      </w:r>
      <w:r>
        <w:rPr>
          <w:sz w:val="28"/>
        </w:rPr>
        <w:t>и</w:t>
      </w:r>
      <w:r>
        <w:rPr>
          <w:spacing w:val="34"/>
          <w:sz w:val="28"/>
        </w:rPr>
        <w:t> </w:t>
      </w:r>
      <w:r>
        <w:rPr>
          <w:sz w:val="28"/>
        </w:rPr>
        <w:t>поспособствует</w:t>
      </w:r>
      <w:r>
        <w:rPr>
          <w:spacing w:val="35"/>
          <w:sz w:val="28"/>
        </w:rPr>
        <w:t> </w:t>
      </w:r>
      <w:r>
        <w:rPr>
          <w:sz w:val="28"/>
        </w:rPr>
        <w:t>развитию</w:t>
      </w:r>
      <w:r>
        <w:rPr>
          <w:spacing w:val="34"/>
          <w:sz w:val="28"/>
        </w:rPr>
        <w:t> </w:t>
      </w:r>
      <w:r>
        <w:rPr>
          <w:sz w:val="28"/>
        </w:rPr>
        <w:t>региона в целом.</w:t>
      </w:r>
    </w:p>
    <w:p>
      <w:pPr>
        <w:pStyle w:val="ListParagraph"/>
        <w:numPr>
          <w:ilvl w:val="0"/>
          <w:numId w:val="65"/>
        </w:numPr>
        <w:tabs>
          <w:tab w:pos="1124" w:val="left" w:leader="none"/>
        </w:tabs>
        <w:spacing w:line="240" w:lineRule="auto" w:before="0" w:after="0"/>
        <w:ind w:left="134" w:right="210" w:firstLine="709"/>
        <w:jc w:val="both"/>
        <w:rPr>
          <w:sz w:val="28"/>
        </w:rPr>
      </w:pPr>
      <w:r>
        <w:rPr>
          <w:sz w:val="28"/>
        </w:rPr>
        <w:t>Улучшение инфраструктуры уже существующих туристских объектов, переход на экологичное природопользование.</w:t>
      </w:r>
    </w:p>
    <w:p>
      <w:pPr>
        <w:pStyle w:val="ListParagraph"/>
        <w:numPr>
          <w:ilvl w:val="0"/>
          <w:numId w:val="65"/>
        </w:numPr>
        <w:tabs>
          <w:tab w:pos="1123" w:val="left" w:leader="none"/>
        </w:tabs>
        <w:spacing w:line="240" w:lineRule="auto" w:before="0" w:after="0"/>
        <w:ind w:left="133" w:right="209" w:firstLine="709"/>
        <w:jc w:val="both"/>
        <w:rPr>
          <w:sz w:val="28"/>
        </w:rPr>
      </w:pPr>
      <w:r>
        <w:rPr>
          <w:sz w:val="28"/>
        </w:rPr>
        <w:t>Популяризация экологичного образа жизни на территории Калужского края, что поспособствует увеличению осознанности туристов и станет предпо- сылкой для соблюдения норм и правил на территории экообъектов.</w:t>
      </w:r>
    </w:p>
    <w:p>
      <w:pPr>
        <w:pStyle w:val="ListParagraph"/>
        <w:numPr>
          <w:ilvl w:val="0"/>
          <w:numId w:val="65"/>
        </w:numPr>
        <w:tabs>
          <w:tab w:pos="1123" w:val="left" w:leader="none"/>
        </w:tabs>
        <w:spacing w:line="240" w:lineRule="auto" w:before="0" w:after="0"/>
        <w:ind w:left="133" w:right="209" w:firstLine="709"/>
        <w:jc w:val="both"/>
        <w:rPr>
          <w:sz w:val="28"/>
        </w:rPr>
      </w:pPr>
      <w:r>
        <w:rPr>
          <w:sz w:val="28"/>
        </w:rPr>
        <w:t>Популяризация и развитие уже существующих объектов экологичского туризма, таких как «Большая Калужская тропа».</w:t>
      </w:r>
    </w:p>
    <w:p>
      <w:pPr>
        <w:spacing w:after="0" w:line="240" w:lineRule="auto"/>
        <w:jc w:val="both"/>
        <w:rPr>
          <w:sz w:val="28"/>
        </w:rPr>
        <w:sectPr>
          <w:pgSz w:w="11910" w:h="16840"/>
          <w:pgMar w:header="0" w:footer="756" w:top="1060" w:bottom="940" w:left="1000" w:right="920"/>
        </w:sectPr>
      </w:pPr>
    </w:p>
    <w:p>
      <w:pPr>
        <w:pStyle w:val="BodyText"/>
        <w:spacing w:before="70"/>
        <w:ind w:right="209" w:firstLine="708"/>
      </w:pPr>
      <w:r>
        <w:rPr/>
        <w:t>Сегодня развитие экологического туризма на территории Калужской об- ласти особенно актуально, поскольку природный потенциал и обилие экологи- ческих объектов на территории региона – многообразны. Поэтому важно пони- мать перспективы и активно содействовать данному направлению. Сейчас уже много что сделано, но имеется достаточно предпосылок для дальнейшей транс- формации взглядов на данный, еще не столь распространенный, вид туризма.</w:t>
      </w:r>
    </w:p>
    <w:p>
      <w:pPr>
        <w:pStyle w:val="BodyText"/>
        <w:ind w:left="0"/>
        <w:jc w:val="left"/>
      </w:pPr>
    </w:p>
    <w:p>
      <w:pPr>
        <w:spacing w:before="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66"/>
        </w:numPr>
        <w:tabs>
          <w:tab w:pos="418" w:val="left" w:leader="none"/>
        </w:tabs>
        <w:spacing w:line="240" w:lineRule="auto" w:before="0" w:after="0"/>
        <w:ind w:left="418" w:right="211" w:hanging="285"/>
        <w:jc w:val="both"/>
        <w:rPr>
          <w:sz w:val="24"/>
        </w:rPr>
      </w:pPr>
      <w:r>
        <w:rPr>
          <w:sz w:val="24"/>
        </w:rPr>
        <w:t>Ледовских Е.</w:t>
      </w:r>
      <w:r>
        <w:rPr>
          <w:spacing w:val="-2"/>
          <w:sz w:val="24"/>
        </w:rPr>
        <w:t> </w:t>
      </w:r>
      <w:r>
        <w:rPr>
          <w:sz w:val="24"/>
        </w:rPr>
        <w:t>Ю., Моралева Н.</w:t>
      </w:r>
      <w:r>
        <w:rPr>
          <w:spacing w:val="-2"/>
          <w:sz w:val="24"/>
        </w:rPr>
        <w:t> </w:t>
      </w:r>
      <w:r>
        <w:rPr>
          <w:sz w:val="24"/>
        </w:rPr>
        <w:t>В. Экологический туризм на пути в Россию. Принципы, рекомендации, российский и зарубежный опыт. Тула : Гриф и К, 2002. 284 с.</w:t>
      </w:r>
    </w:p>
    <w:p>
      <w:pPr>
        <w:pStyle w:val="ListParagraph"/>
        <w:numPr>
          <w:ilvl w:val="0"/>
          <w:numId w:val="66"/>
        </w:numPr>
        <w:tabs>
          <w:tab w:pos="418" w:val="left" w:leader="none"/>
        </w:tabs>
        <w:spacing w:line="240" w:lineRule="auto" w:before="0" w:after="0"/>
        <w:ind w:left="418" w:right="210" w:hanging="285"/>
        <w:jc w:val="both"/>
        <w:rPr>
          <w:sz w:val="24"/>
        </w:rPr>
      </w:pPr>
      <w:r>
        <w:rPr>
          <w:sz w:val="24"/>
        </w:rPr>
        <w:t>Чаусов Н.</w:t>
      </w:r>
      <w:r>
        <w:rPr>
          <w:spacing w:val="-3"/>
          <w:sz w:val="24"/>
        </w:rPr>
        <w:t> </w:t>
      </w:r>
      <w:r>
        <w:rPr>
          <w:sz w:val="24"/>
        </w:rPr>
        <w:t>Ю., Фролова Д.</w:t>
      </w:r>
      <w:r>
        <w:rPr>
          <w:spacing w:val="-3"/>
          <w:sz w:val="24"/>
        </w:rPr>
        <w:t> </w:t>
      </w:r>
      <w:r>
        <w:rPr>
          <w:sz w:val="24"/>
        </w:rPr>
        <w:t>А. Состояние и проблемы экологического туризма в Калужской </w:t>
      </w:r>
      <w:r>
        <w:rPr>
          <w:spacing w:val="-2"/>
          <w:sz w:val="24"/>
        </w:rPr>
        <w:t>области</w:t>
      </w:r>
      <w:r>
        <w:rPr>
          <w:spacing w:val="-4"/>
          <w:sz w:val="24"/>
        </w:rPr>
        <w:t> </w:t>
      </w:r>
      <w:r>
        <w:rPr>
          <w:spacing w:val="-2"/>
          <w:sz w:val="24"/>
        </w:rPr>
        <w:t>и</w:t>
      </w:r>
      <w:r>
        <w:rPr>
          <w:spacing w:val="-5"/>
          <w:sz w:val="24"/>
        </w:rPr>
        <w:t> </w:t>
      </w:r>
      <w:r>
        <w:rPr>
          <w:spacing w:val="-2"/>
          <w:sz w:val="24"/>
        </w:rPr>
        <w:t>некоторые</w:t>
      </w:r>
      <w:r>
        <w:rPr>
          <w:spacing w:val="-5"/>
          <w:sz w:val="24"/>
        </w:rPr>
        <w:t> </w:t>
      </w:r>
      <w:r>
        <w:rPr>
          <w:spacing w:val="-2"/>
          <w:sz w:val="24"/>
        </w:rPr>
        <w:t>пути</w:t>
      </w:r>
      <w:r>
        <w:rPr>
          <w:spacing w:val="-4"/>
          <w:sz w:val="24"/>
        </w:rPr>
        <w:t> </w:t>
      </w:r>
      <w:r>
        <w:rPr>
          <w:spacing w:val="-2"/>
          <w:sz w:val="24"/>
        </w:rPr>
        <w:t>их</w:t>
      </w:r>
      <w:r>
        <w:rPr>
          <w:spacing w:val="-5"/>
          <w:sz w:val="24"/>
        </w:rPr>
        <w:t> </w:t>
      </w:r>
      <w:r>
        <w:rPr>
          <w:spacing w:val="-2"/>
          <w:sz w:val="24"/>
        </w:rPr>
        <w:t>решения</w:t>
      </w:r>
      <w:r>
        <w:rPr>
          <w:spacing w:val="-5"/>
          <w:sz w:val="24"/>
        </w:rPr>
        <w:t> </w:t>
      </w:r>
      <w:r>
        <w:rPr>
          <w:spacing w:val="-2"/>
          <w:sz w:val="24"/>
        </w:rPr>
        <w:t>//</w:t>
      </w:r>
      <w:r>
        <w:rPr>
          <w:spacing w:val="-4"/>
          <w:sz w:val="24"/>
        </w:rPr>
        <w:t> </w:t>
      </w:r>
      <w:r>
        <w:rPr>
          <w:spacing w:val="-2"/>
          <w:sz w:val="24"/>
        </w:rPr>
        <w:t>Российский</w:t>
      </w:r>
      <w:r>
        <w:rPr>
          <w:spacing w:val="-5"/>
          <w:sz w:val="24"/>
        </w:rPr>
        <w:t> </w:t>
      </w:r>
      <w:r>
        <w:rPr>
          <w:spacing w:val="-2"/>
          <w:sz w:val="24"/>
        </w:rPr>
        <w:t>экономический</w:t>
      </w:r>
      <w:r>
        <w:rPr>
          <w:spacing w:val="-4"/>
          <w:sz w:val="24"/>
        </w:rPr>
        <w:t> </w:t>
      </w:r>
      <w:r>
        <w:rPr>
          <w:spacing w:val="-2"/>
          <w:sz w:val="24"/>
        </w:rPr>
        <w:t>интернет-журнал.</w:t>
      </w:r>
      <w:r>
        <w:rPr>
          <w:spacing w:val="-5"/>
          <w:sz w:val="24"/>
        </w:rPr>
        <w:t> </w:t>
      </w:r>
      <w:r>
        <w:rPr>
          <w:spacing w:val="-2"/>
          <w:sz w:val="24"/>
        </w:rPr>
        <w:t>2023.</w:t>
      </w:r>
    </w:p>
    <w:p>
      <w:pPr>
        <w:spacing w:before="0"/>
        <w:ind w:left="418" w:right="209" w:firstLine="0"/>
        <w:jc w:val="both"/>
        <w:rPr>
          <w:sz w:val="24"/>
        </w:rPr>
      </w:pPr>
      <w:r>
        <w:rPr>
          <w:spacing w:val="-4"/>
          <w:sz w:val="24"/>
        </w:rPr>
        <w:t>№</w:t>
      </w:r>
      <w:r>
        <w:rPr>
          <w:spacing w:val="-6"/>
          <w:sz w:val="24"/>
        </w:rPr>
        <w:t> </w:t>
      </w:r>
      <w:r>
        <w:rPr>
          <w:spacing w:val="-4"/>
          <w:sz w:val="24"/>
        </w:rPr>
        <w:t>2. URL: </w:t>
      </w:r>
      <w:hyperlink r:id="rId141">
        <w:r>
          <w:rPr>
            <w:spacing w:val="-4"/>
            <w:sz w:val="24"/>
          </w:rPr>
          <w:t>https://www.e-rej.ru/upload/iblock</w:t>
        </w:r>
      </w:hyperlink>
      <w:r>
        <w:rPr>
          <w:spacing w:val="-4"/>
          <w:sz w:val="24"/>
        </w:rPr>
        <w:t>/667/8m</w:t>
      </w:r>
      <w:hyperlink r:id="rId141">
        <w:r>
          <w:rPr>
            <w:spacing w:val="-4"/>
            <w:sz w:val="24"/>
          </w:rPr>
          <w:t>4nld1yybaajd9gmi7g5xz1</w:t>
        </w:r>
      </w:hyperlink>
      <w:r>
        <w:rPr>
          <w:spacing w:val="-4"/>
          <w:sz w:val="24"/>
        </w:rPr>
        <w:t> fooqrpdo.pdf (дата </w:t>
      </w:r>
      <w:r>
        <w:rPr>
          <w:sz w:val="24"/>
        </w:rPr>
        <w:t>обращения: 17.05.2023).</w:t>
      </w:r>
    </w:p>
    <w:p>
      <w:pPr>
        <w:pStyle w:val="ListParagraph"/>
        <w:numPr>
          <w:ilvl w:val="0"/>
          <w:numId w:val="66"/>
        </w:numPr>
        <w:tabs>
          <w:tab w:pos="418" w:val="left" w:leader="none"/>
        </w:tabs>
        <w:spacing w:line="240" w:lineRule="auto" w:before="0" w:after="0"/>
        <w:ind w:left="418" w:right="209" w:hanging="285"/>
        <w:jc w:val="both"/>
        <w:rPr>
          <w:sz w:val="24"/>
        </w:rPr>
      </w:pPr>
      <w:r>
        <w:rPr>
          <w:sz w:val="24"/>
        </w:rPr>
        <w:t>Постановление правительства Калужской области от 7 ноября 2022 года № 842 «Об ут- верждении Стратегии развития туризма в Калужской области на период до 2030 года» Электронный фонд правовых и нормативно-технических документов. URL:</w:t>
      </w:r>
      <w:r>
        <w:rPr>
          <w:spacing w:val="-3"/>
          <w:sz w:val="24"/>
        </w:rPr>
        <w:t> </w:t>
      </w:r>
      <w:r>
        <w:rPr>
          <w:sz w:val="24"/>
        </w:rPr>
        <w:t>https://docs. cntd.ru/document/406284482?ysclid=lhqqehh6xe101039053 (дата обращения: 17.05.2023).</w:t>
      </w:r>
    </w:p>
    <w:p>
      <w:pPr>
        <w:pStyle w:val="ListParagraph"/>
        <w:numPr>
          <w:ilvl w:val="0"/>
          <w:numId w:val="66"/>
        </w:numPr>
        <w:tabs>
          <w:tab w:pos="418" w:val="left" w:leader="none"/>
        </w:tabs>
        <w:spacing w:line="240" w:lineRule="auto" w:before="0" w:after="0"/>
        <w:ind w:left="418" w:right="209" w:hanging="285"/>
        <w:jc w:val="both"/>
        <w:rPr>
          <w:sz w:val="24"/>
        </w:rPr>
      </w:pPr>
      <w:r>
        <w:rPr>
          <w:sz w:val="24"/>
        </w:rPr>
        <w:t>Увеличение турпотока в Калужскую область // Интерфакс-Туризм : офиц. сайт. URL: https://tourism-interfax-ru.turbopages.org/turbo/tourism.interfax.ru/s/ru/news/articles/94963 (да- та обращения: 17.05.2023).</w:t>
      </w:r>
    </w:p>
    <w:p>
      <w:pPr>
        <w:pStyle w:val="ListParagraph"/>
        <w:numPr>
          <w:ilvl w:val="0"/>
          <w:numId w:val="66"/>
        </w:numPr>
        <w:tabs>
          <w:tab w:pos="418" w:val="left" w:leader="none"/>
        </w:tabs>
        <w:spacing w:line="240" w:lineRule="auto" w:before="1" w:after="0"/>
        <w:ind w:left="418" w:right="208" w:hanging="285"/>
        <w:jc w:val="both"/>
        <w:rPr>
          <w:sz w:val="24"/>
        </w:rPr>
      </w:pPr>
      <w:r>
        <w:rPr>
          <w:sz w:val="24"/>
        </w:rPr>
        <w:t>Художественный музей мусора «МУ МУ» : офиц. сайт. URL: https://art-mumu.ru/master- klassy (дата обращения: 07.11.2023).</w:t>
      </w:r>
    </w:p>
    <w:p>
      <w:pPr>
        <w:pStyle w:val="ListParagraph"/>
        <w:numPr>
          <w:ilvl w:val="0"/>
          <w:numId w:val="66"/>
        </w:numPr>
        <w:tabs>
          <w:tab w:pos="418" w:val="left" w:leader="none"/>
        </w:tabs>
        <w:spacing w:line="240" w:lineRule="auto" w:before="0" w:after="0"/>
        <w:ind w:left="418" w:right="210" w:hanging="285"/>
        <w:jc w:val="left"/>
        <w:rPr>
          <w:sz w:val="24"/>
        </w:rPr>
      </w:pPr>
      <w:r>
        <w:rPr>
          <w:sz w:val="24"/>
        </w:rPr>
        <w:t>Онлайн-газета «Экосфера» : офиц. сайт . URL: https://ecosphere.press/2021/06/03/ekologiya- </w:t>
      </w:r>
      <w:r>
        <w:rPr>
          <w:spacing w:val="-2"/>
          <w:sz w:val="24"/>
        </w:rPr>
        <w:t>osnova-arhitekturnyh-proektov-intervyu-s-kuratorom-nikola-lenivecz-i-alushta-green-yuliej- </w:t>
      </w:r>
      <w:r>
        <w:rPr>
          <w:sz w:val="24"/>
        </w:rPr>
        <w:t>bychkovoj (дата обращения 07.11.2023).</w:t>
      </w:r>
    </w:p>
    <w:p>
      <w:pPr>
        <w:pStyle w:val="BodyText"/>
        <w:spacing w:before="321"/>
        <w:ind w:left="0"/>
        <w:jc w:val="left"/>
      </w:pPr>
    </w:p>
    <w:p>
      <w:pPr>
        <w:pStyle w:val="BodyText"/>
        <w:ind w:left="134"/>
        <w:jc w:val="left"/>
      </w:pPr>
      <w:r>
        <w:rPr/>
        <w:t>УДК</w:t>
      </w:r>
      <w:r>
        <w:rPr>
          <w:spacing w:val="-7"/>
        </w:rPr>
        <w:t> </w:t>
      </w:r>
      <w:r>
        <w:rPr>
          <w:spacing w:val="-2"/>
        </w:rPr>
        <w:t>338.48</w:t>
      </w:r>
    </w:p>
    <w:p>
      <w:pPr>
        <w:pStyle w:val="Heading4"/>
        <w:spacing w:before="4"/>
        <w:ind w:left="0" w:right="209"/>
      </w:pPr>
      <w:r>
        <w:rPr/>
        <w:t>Барановский</w:t>
      </w:r>
      <w:r>
        <w:rPr>
          <w:spacing w:val="-13"/>
        </w:rPr>
        <w:t> </w:t>
      </w:r>
      <w:r>
        <w:rPr/>
        <w:t>Данила</w:t>
      </w:r>
      <w:r>
        <w:rPr>
          <w:spacing w:val="-14"/>
        </w:rPr>
        <w:t> </w:t>
      </w:r>
      <w:r>
        <w:rPr>
          <w:spacing w:val="-2"/>
        </w:rPr>
        <w:t>Александрович</w:t>
      </w:r>
    </w:p>
    <w:p>
      <w:pPr>
        <w:spacing w:line="274" w:lineRule="exact" w:before="0"/>
        <w:ind w:left="0" w:right="209" w:firstLine="0"/>
        <w:jc w:val="right"/>
        <w:rPr>
          <w:sz w:val="24"/>
        </w:rPr>
      </w:pPr>
      <w:hyperlink r:id="rId142">
        <w:r>
          <w:rPr>
            <w:spacing w:val="-2"/>
            <w:sz w:val="24"/>
          </w:rPr>
          <w:t>danila2000bar@yandex.ru</w:t>
        </w:r>
      </w:hyperlink>
    </w:p>
    <w:p>
      <w:pPr>
        <w:pStyle w:val="Heading4"/>
        <w:spacing w:before="4"/>
      </w:pPr>
      <w:r>
        <w:rPr/>
        <w:t>Рудникова</w:t>
      </w:r>
      <w:r>
        <w:rPr>
          <w:spacing w:val="-12"/>
        </w:rPr>
        <w:t> </w:t>
      </w:r>
      <w:r>
        <w:rPr/>
        <w:t>Надежда</w:t>
      </w:r>
      <w:r>
        <w:rPr>
          <w:spacing w:val="-12"/>
        </w:rPr>
        <w:t> </w:t>
      </w:r>
      <w:r>
        <w:rPr>
          <w:spacing w:val="-2"/>
        </w:rPr>
        <w:t>Петровна</w:t>
      </w:r>
    </w:p>
    <w:p>
      <w:pPr>
        <w:spacing w:line="274" w:lineRule="exact" w:before="0"/>
        <w:ind w:left="0" w:right="209" w:firstLine="0"/>
        <w:jc w:val="right"/>
        <w:rPr>
          <w:sz w:val="24"/>
        </w:rPr>
      </w:pPr>
      <w:hyperlink r:id="rId143">
        <w:r>
          <w:rPr>
            <w:spacing w:val="-2"/>
            <w:sz w:val="24"/>
          </w:rPr>
          <w:t>rudnikova.nab@yandex.ru</w:t>
        </w:r>
      </w:hyperlink>
    </w:p>
    <w:p>
      <w:pPr>
        <w:spacing w:before="1"/>
        <w:ind w:left="0" w:right="209" w:firstLine="0"/>
        <w:jc w:val="right"/>
        <w:rPr>
          <w:i/>
          <w:sz w:val="24"/>
        </w:rPr>
      </w:pPr>
      <w:r>
        <w:rPr>
          <w:i/>
          <w:sz w:val="24"/>
        </w:rPr>
        <w:t>Орловский</w:t>
      </w:r>
      <w:r>
        <w:rPr>
          <w:i/>
          <w:spacing w:val="-3"/>
          <w:sz w:val="24"/>
        </w:rPr>
        <w:t> </w:t>
      </w:r>
      <w:r>
        <w:rPr>
          <w:i/>
          <w:sz w:val="24"/>
        </w:rPr>
        <w:t>государственный</w:t>
      </w:r>
      <w:r>
        <w:rPr>
          <w:i/>
          <w:spacing w:val="-4"/>
          <w:sz w:val="24"/>
        </w:rPr>
        <w:t> </w:t>
      </w:r>
      <w:r>
        <w:rPr>
          <w:i/>
          <w:sz w:val="24"/>
        </w:rPr>
        <w:t>университет</w:t>
      </w:r>
      <w:r>
        <w:rPr>
          <w:i/>
          <w:spacing w:val="-4"/>
          <w:sz w:val="24"/>
        </w:rPr>
        <w:t> </w:t>
      </w:r>
      <w:r>
        <w:rPr>
          <w:i/>
          <w:sz w:val="24"/>
        </w:rPr>
        <w:t>им.</w:t>
      </w:r>
      <w:r>
        <w:rPr>
          <w:i/>
          <w:spacing w:val="-3"/>
          <w:sz w:val="24"/>
        </w:rPr>
        <w:t> </w:t>
      </w:r>
      <w:r>
        <w:rPr>
          <w:i/>
          <w:sz w:val="24"/>
        </w:rPr>
        <w:t>И.</w:t>
      </w:r>
      <w:r>
        <w:rPr>
          <w:i/>
          <w:spacing w:val="-3"/>
          <w:sz w:val="24"/>
        </w:rPr>
        <w:t> </w:t>
      </w:r>
      <w:r>
        <w:rPr>
          <w:i/>
          <w:sz w:val="24"/>
        </w:rPr>
        <w:t>С.</w:t>
      </w:r>
      <w:r>
        <w:rPr>
          <w:i/>
          <w:spacing w:val="-2"/>
          <w:sz w:val="24"/>
        </w:rPr>
        <w:t> Тургенева</w:t>
      </w:r>
    </w:p>
    <w:p>
      <w:pPr>
        <w:pStyle w:val="Heading3"/>
        <w:ind w:left="394"/>
      </w:pPr>
      <w:r>
        <w:rPr/>
        <w:t>Стратегический</w:t>
      </w:r>
      <w:r>
        <w:rPr>
          <w:spacing w:val="-18"/>
        </w:rPr>
        <w:t> </w:t>
      </w:r>
      <w:r>
        <w:rPr/>
        <w:t>потенциал</w:t>
      </w:r>
      <w:r>
        <w:rPr>
          <w:spacing w:val="-17"/>
        </w:rPr>
        <w:t> </w:t>
      </w:r>
      <w:r>
        <w:rPr/>
        <w:t>туристической</w:t>
      </w:r>
      <w:r>
        <w:rPr>
          <w:spacing w:val="-18"/>
        </w:rPr>
        <w:t> </w:t>
      </w:r>
      <w:r>
        <w:rPr>
          <w:spacing w:val="-2"/>
        </w:rPr>
        <w:t>отрасли</w:t>
      </w:r>
    </w:p>
    <w:p>
      <w:pPr>
        <w:pStyle w:val="Heading3"/>
        <w:spacing w:before="1"/>
        <w:ind w:left="538" w:right="0"/>
        <w:jc w:val="left"/>
      </w:pPr>
      <w:bookmarkStart w:name="_TOC_250000" w:id="8"/>
      <w:r>
        <w:rPr/>
        <w:t>в</w:t>
      </w:r>
      <w:r>
        <w:rPr>
          <w:spacing w:val="-18"/>
        </w:rPr>
        <w:t> </w:t>
      </w:r>
      <w:r>
        <w:rPr/>
        <w:t>контексте</w:t>
      </w:r>
      <w:r>
        <w:rPr>
          <w:spacing w:val="-17"/>
        </w:rPr>
        <w:t> </w:t>
      </w:r>
      <w:r>
        <w:rPr/>
        <w:t>социально-экономического</w:t>
      </w:r>
      <w:r>
        <w:rPr>
          <w:spacing w:val="-17"/>
        </w:rPr>
        <w:t> </w:t>
      </w:r>
      <w:r>
        <w:rPr/>
        <w:t>развития</w:t>
      </w:r>
      <w:r>
        <w:rPr>
          <w:spacing w:val="-16"/>
        </w:rPr>
        <w:t> </w:t>
      </w:r>
      <w:r>
        <w:rPr/>
        <w:t>Орловской</w:t>
      </w:r>
      <w:r>
        <w:rPr>
          <w:spacing w:val="-17"/>
        </w:rPr>
        <w:t> </w:t>
      </w:r>
      <w:bookmarkEnd w:id="8"/>
      <w:r>
        <w:rPr>
          <w:spacing w:val="-2"/>
        </w:rPr>
        <w:t>области</w:t>
      </w:r>
    </w:p>
    <w:p>
      <w:pPr>
        <w:spacing w:before="237"/>
        <w:ind w:left="133" w:right="210" w:firstLine="709"/>
        <w:jc w:val="both"/>
        <w:rPr>
          <w:i/>
          <w:sz w:val="24"/>
        </w:rPr>
      </w:pPr>
      <w:r>
        <w:rPr>
          <w:b/>
          <w:i/>
          <w:sz w:val="24"/>
        </w:rPr>
        <w:t>Аннотация. </w:t>
      </w:r>
      <w:r>
        <w:rPr>
          <w:i/>
          <w:sz w:val="24"/>
        </w:rPr>
        <w:t>В данной статье рассмотрены проблемы стратегического потенциала туристического бизнеса региона на примере Орловской области. В</w:t>
      </w:r>
      <w:r>
        <w:rPr>
          <w:i/>
          <w:spacing w:val="-3"/>
          <w:sz w:val="24"/>
        </w:rPr>
        <w:t> </w:t>
      </w:r>
      <w:r>
        <w:rPr>
          <w:i/>
          <w:sz w:val="24"/>
        </w:rPr>
        <w:t>результате SWOT- анализа выявлены слабые и сильные стороны туристической сферы региона, а также пока- заны проблемы и возможности развития.</w:t>
      </w:r>
    </w:p>
    <w:p>
      <w:pPr>
        <w:spacing w:before="0"/>
        <w:ind w:left="133" w:right="209" w:firstLine="709"/>
        <w:jc w:val="both"/>
        <w:rPr>
          <w:i/>
          <w:sz w:val="24"/>
        </w:rPr>
      </w:pPr>
      <w:r>
        <w:rPr>
          <w:b/>
          <w:i/>
          <w:sz w:val="24"/>
        </w:rPr>
        <w:t>Ключевые слова: </w:t>
      </w:r>
      <w:r>
        <w:rPr>
          <w:i/>
          <w:sz w:val="24"/>
        </w:rPr>
        <w:t>туристическая деятельность, SWOT-анализ, туристическая от- расль Орловской области, туристический бизнес, стратегический анализ, системный под- ход, стратегический потенциал.</w:t>
      </w:r>
    </w:p>
    <w:p>
      <w:pPr>
        <w:spacing w:before="185"/>
        <w:ind w:left="6693" w:right="208" w:hanging="467"/>
        <w:jc w:val="right"/>
        <w:rPr>
          <w:b/>
          <w:i/>
          <w:sz w:val="24"/>
        </w:rPr>
      </w:pPr>
      <w:r>
        <w:rPr>
          <w:b/>
          <w:i/>
          <w:sz w:val="24"/>
        </w:rPr>
        <w:t>Baranovskii</w:t>
      </w:r>
      <w:r>
        <w:rPr>
          <w:b/>
          <w:i/>
          <w:spacing w:val="-15"/>
          <w:sz w:val="24"/>
        </w:rPr>
        <w:t> </w:t>
      </w:r>
      <w:r>
        <w:rPr>
          <w:b/>
          <w:i/>
          <w:sz w:val="24"/>
        </w:rPr>
        <w:t>Danila</w:t>
      </w:r>
      <w:r>
        <w:rPr>
          <w:b/>
          <w:i/>
          <w:spacing w:val="-15"/>
          <w:sz w:val="24"/>
        </w:rPr>
        <w:t> </w:t>
      </w:r>
      <w:r>
        <w:rPr>
          <w:b/>
          <w:i/>
          <w:sz w:val="24"/>
        </w:rPr>
        <w:t>Aleksandrovich Rudnikova Nadezhda </w:t>
      </w:r>
      <w:r>
        <w:rPr>
          <w:b/>
          <w:i/>
          <w:spacing w:val="-2"/>
          <w:sz w:val="24"/>
        </w:rPr>
        <w:t>Petrovna</w:t>
      </w:r>
    </w:p>
    <w:p>
      <w:pPr>
        <w:spacing w:line="275" w:lineRule="exact" w:before="0"/>
        <w:ind w:left="133" w:right="208" w:firstLine="0"/>
        <w:jc w:val="right"/>
        <w:rPr>
          <w:i/>
          <w:sz w:val="24"/>
        </w:rPr>
      </w:pPr>
      <w:r>
        <w:rPr>
          <w:i/>
          <w:sz w:val="24"/>
        </w:rPr>
        <w:t>Orel</w:t>
      </w:r>
      <w:r>
        <w:rPr>
          <w:i/>
          <w:spacing w:val="-1"/>
          <w:sz w:val="24"/>
        </w:rPr>
        <w:t> </w:t>
      </w:r>
      <w:r>
        <w:rPr>
          <w:i/>
          <w:sz w:val="24"/>
        </w:rPr>
        <w:t>State</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I.</w:t>
      </w:r>
      <w:r>
        <w:rPr>
          <w:i/>
          <w:spacing w:val="-1"/>
          <w:sz w:val="24"/>
        </w:rPr>
        <w:t> </w:t>
      </w:r>
      <w:r>
        <w:rPr>
          <w:i/>
          <w:sz w:val="24"/>
        </w:rPr>
        <w:t>S.</w:t>
      </w:r>
      <w:r>
        <w:rPr>
          <w:i/>
          <w:spacing w:val="-1"/>
          <w:sz w:val="24"/>
        </w:rPr>
        <w:t> </w:t>
      </w:r>
      <w:r>
        <w:rPr>
          <w:i/>
          <w:spacing w:val="-2"/>
          <w:sz w:val="24"/>
        </w:rPr>
        <w:t>Turgenev</w:t>
      </w:r>
    </w:p>
    <w:p>
      <w:pPr>
        <w:pStyle w:val="BodyText"/>
        <w:spacing w:before="5"/>
        <w:ind w:left="0"/>
        <w:jc w:val="left"/>
        <w:rPr>
          <w:i/>
          <w:sz w:val="17"/>
        </w:rPr>
      </w:pPr>
      <w:r>
        <w:rPr/>
        <mc:AlternateContent>
          <mc:Choice Requires="wps">
            <w:drawing>
              <wp:anchor distT="0" distB="0" distL="0" distR="0" allowOverlap="1" layoutInCell="1" locked="0" behindDoc="1" simplePos="0" relativeHeight="487634944">
                <wp:simplePos x="0" y="0"/>
                <wp:positionH relativeFrom="page">
                  <wp:posOffset>720090</wp:posOffset>
                </wp:positionH>
                <wp:positionV relativeFrom="paragraph">
                  <wp:posOffset>142701</wp:posOffset>
                </wp:positionV>
                <wp:extent cx="1828800" cy="9525"/>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1.23636pt;width:144pt;height:.72pt;mso-position-horizontal-relative:page;mso-position-vertical-relative:paragraph;z-index:-15681536;mso-wrap-distance-left:0;mso-wrap-distance-right:0" id="docshape180"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5"/>
          <w:sz w:val="20"/>
        </w:rPr>
        <w:t> </w:t>
      </w:r>
      <w:r>
        <w:rPr>
          <w:sz w:val="20"/>
        </w:rPr>
        <w:t>Барановский</w:t>
      </w:r>
      <w:r>
        <w:rPr>
          <w:spacing w:val="-3"/>
          <w:sz w:val="20"/>
        </w:rPr>
        <w:t> </w:t>
      </w:r>
      <w:r>
        <w:rPr>
          <w:sz w:val="20"/>
        </w:rPr>
        <w:t>Д.</w:t>
      </w:r>
      <w:r>
        <w:rPr>
          <w:spacing w:val="-4"/>
          <w:sz w:val="20"/>
        </w:rPr>
        <w:t> </w:t>
      </w:r>
      <w:r>
        <w:rPr>
          <w:sz w:val="20"/>
        </w:rPr>
        <w:t>А.,</w:t>
      </w:r>
      <w:r>
        <w:rPr>
          <w:spacing w:val="-4"/>
          <w:sz w:val="20"/>
        </w:rPr>
        <w:t> </w:t>
      </w:r>
      <w:r>
        <w:rPr>
          <w:sz w:val="20"/>
        </w:rPr>
        <w:t>Рудникова</w:t>
      </w:r>
      <w:r>
        <w:rPr>
          <w:spacing w:val="-4"/>
          <w:sz w:val="20"/>
        </w:rPr>
        <w:t> </w:t>
      </w:r>
      <w:r>
        <w:rPr>
          <w:sz w:val="20"/>
        </w:rPr>
        <w:t>Н.</w:t>
      </w:r>
      <w:r>
        <w:rPr>
          <w:spacing w:val="-4"/>
          <w:sz w:val="20"/>
        </w:rPr>
        <w:t> </w:t>
      </w:r>
      <w:r>
        <w:rPr>
          <w:sz w:val="20"/>
        </w:rPr>
        <w:t>П.,</w:t>
      </w:r>
      <w:r>
        <w:rPr>
          <w:spacing w:val="-4"/>
          <w:sz w:val="20"/>
        </w:rPr>
        <w:t> 2023</w:t>
      </w:r>
    </w:p>
    <w:p>
      <w:pPr>
        <w:spacing w:after="0"/>
        <w:jc w:val="left"/>
        <w:rPr>
          <w:sz w:val="20"/>
        </w:rPr>
        <w:sectPr>
          <w:pgSz w:w="11910" w:h="16840"/>
          <w:pgMar w:header="0" w:footer="756" w:top="1060" w:bottom="940" w:left="1000" w:right="920"/>
        </w:sectPr>
      </w:pPr>
    </w:p>
    <w:p>
      <w:pPr>
        <w:spacing w:before="73"/>
        <w:ind w:left="2603" w:right="2015" w:hanging="532"/>
        <w:jc w:val="left"/>
        <w:rPr>
          <w:b/>
          <w:sz w:val="24"/>
        </w:rPr>
      </w:pPr>
      <w:r>
        <w:rPr>
          <w:b/>
          <w:sz w:val="24"/>
        </w:rPr>
        <w:t>Strategic</w:t>
      </w:r>
      <w:r>
        <w:rPr>
          <w:b/>
          <w:spacing w:val="-4"/>
          <w:sz w:val="24"/>
        </w:rPr>
        <w:t> </w:t>
      </w:r>
      <w:r>
        <w:rPr>
          <w:b/>
          <w:sz w:val="24"/>
        </w:rPr>
        <w:t>potential</w:t>
      </w:r>
      <w:r>
        <w:rPr>
          <w:b/>
          <w:spacing w:val="-4"/>
          <w:sz w:val="24"/>
        </w:rPr>
        <w:t> </w:t>
      </w:r>
      <w:r>
        <w:rPr>
          <w:b/>
          <w:sz w:val="24"/>
        </w:rPr>
        <w:t>of</w:t>
      </w:r>
      <w:r>
        <w:rPr>
          <w:b/>
          <w:spacing w:val="-4"/>
          <w:sz w:val="24"/>
        </w:rPr>
        <w:t> </w:t>
      </w:r>
      <w:r>
        <w:rPr>
          <w:b/>
          <w:sz w:val="24"/>
        </w:rPr>
        <w:t>the</w:t>
      </w:r>
      <w:r>
        <w:rPr>
          <w:b/>
          <w:spacing w:val="-4"/>
          <w:sz w:val="24"/>
        </w:rPr>
        <w:t> </w:t>
      </w:r>
      <w:r>
        <w:rPr>
          <w:b/>
          <w:sz w:val="24"/>
        </w:rPr>
        <w:t>tourism</w:t>
      </w:r>
      <w:r>
        <w:rPr>
          <w:b/>
          <w:spacing w:val="-5"/>
          <w:sz w:val="24"/>
        </w:rPr>
        <w:t> </w:t>
      </w:r>
      <w:r>
        <w:rPr>
          <w:b/>
          <w:sz w:val="24"/>
        </w:rPr>
        <w:t>industry</w:t>
      </w:r>
      <w:r>
        <w:rPr>
          <w:b/>
          <w:spacing w:val="-5"/>
          <w:sz w:val="24"/>
        </w:rPr>
        <w:t> </w:t>
      </w:r>
      <w:r>
        <w:rPr>
          <w:b/>
          <w:sz w:val="24"/>
        </w:rPr>
        <w:t>in</w:t>
      </w:r>
      <w:r>
        <w:rPr>
          <w:b/>
          <w:spacing w:val="-5"/>
          <w:sz w:val="24"/>
        </w:rPr>
        <w:t> </w:t>
      </w:r>
      <w:r>
        <w:rPr>
          <w:b/>
          <w:sz w:val="24"/>
        </w:rPr>
        <w:t>the</w:t>
      </w:r>
      <w:r>
        <w:rPr>
          <w:b/>
          <w:spacing w:val="-5"/>
          <w:sz w:val="24"/>
        </w:rPr>
        <w:t> </w:t>
      </w:r>
      <w:r>
        <w:rPr>
          <w:b/>
          <w:sz w:val="24"/>
        </w:rPr>
        <w:t>context of socio-economic development of Orel Oblast</w:t>
      </w:r>
    </w:p>
    <w:p>
      <w:pPr>
        <w:spacing w:before="275"/>
        <w:ind w:left="133" w:right="209" w:firstLine="709"/>
        <w:jc w:val="both"/>
        <w:rPr>
          <w:i/>
          <w:sz w:val="24"/>
        </w:rPr>
      </w:pPr>
      <w:r>
        <w:rPr>
          <w:b/>
          <w:i/>
          <w:sz w:val="24"/>
        </w:rPr>
        <w:t>Abstract. </w:t>
      </w:r>
      <w:r>
        <w:rPr>
          <w:i/>
          <w:sz w:val="24"/>
        </w:rPr>
        <w:t>This article discusses the problems of the strategic potential of the tourism business of the region as in the case of Orel Oblast. As a result of the SWOT analysis, the weaknesses and strengths of the tourism sector of the region are identified, as well as the problem and development opportunities are shown.</w:t>
      </w:r>
    </w:p>
    <w:p>
      <w:pPr>
        <w:spacing w:before="0"/>
        <w:ind w:left="133" w:right="210" w:firstLine="709"/>
        <w:jc w:val="both"/>
        <w:rPr>
          <w:i/>
          <w:sz w:val="24"/>
        </w:rPr>
      </w:pPr>
      <w:r>
        <w:rPr>
          <w:b/>
          <w:i/>
          <w:sz w:val="24"/>
        </w:rPr>
        <w:t>Keywords: </w:t>
      </w:r>
      <w:r>
        <w:rPr>
          <w:i/>
          <w:sz w:val="24"/>
        </w:rPr>
        <w:t>tourism activity, SWOT analysis, tourism industry of Orel Oblast, tourism busi- ness, strategic analysis, systematic approach, strategic potential.</w:t>
      </w:r>
    </w:p>
    <w:p>
      <w:pPr>
        <w:pStyle w:val="BodyText"/>
        <w:spacing w:before="44"/>
        <w:ind w:left="0"/>
        <w:jc w:val="left"/>
        <w:rPr>
          <w:i/>
          <w:sz w:val="24"/>
        </w:rPr>
      </w:pPr>
    </w:p>
    <w:p>
      <w:pPr>
        <w:pStyle w:val="BodyText"/>
        <w:ind w:left="134" w:right="207" w:firstLine="709"/>
        <w:jc w:val="right"/>
      </w:pPr>
      <w:r>
        <w:rPr/>
        <w:t>Туризм является одним из важных факторов, влияющих на региональный и</w:t>
      </w:r>
      <w:r>
        <w:rPr>
          <w:spacing w:val="40"/>
        </w:rPr>
        <w:t> </w:t>
      </w:r>
      <w:r>
        <w:rPr/>
        <w:t>муниципальный</w:t>
      </w:r>
      <w:r>
        <w:rPr>
          <w:spacing w:val="40"/>
        </w:rPr>
        <w:t> </w:t>
      </w:r>
      <w:r>
        <w:rPr/>
        <w:t>экономический</w:t>
      </w:r>
      <w:r>
        <w:rPr>
          <w:spacing w:val="40"/>
        </w:rPr>
        <w:t> </w:t>
      </w:r>
      <w:r>
        <w:rPr/>
        <w:t>рост.</w:t>
      </w:r>
      <w:r>
        <w:rPr>
          <w:spacing w:val="40"/>
        </w:rPr>
        <w:t> </w:t>
      </w:r>
      <w:r>
        <w:rPr/>
        <w:t>Именно</w:t>
      </w:r>
      <w:r>
        <w:rPr>
          <w:spacing w:val="40"/>
        </w:rPr>
        <w:t> </w:t>
      </w:r>
      <w:r>
        <w:rPr/>
        <w:t>этим</w:t>
      </w:r>
      <w:r>
        <w:rPr>
          <w:spacing w:val="40"/>
        </w:rPr>
        <w:t> </w:t>
      </w:r>
      <w:r>
        <w:rPr/>
        <w:t>и</w:t>
      </w:r>
      <w:r>
        <w:rPr>
          <w:spacing w:val="40"/>
        </w:rPr>
        <w:t> </w:t>
      </w:r>
      <w:r>
        <w:rPr/>
        <w:t>обусловлена</w:t>
      </w:r>
      <w:r>
        <w:rPr>
          <w:spacing w:val="40"/>
        </w:rPr>
        <w:t> </w:t>
      </w:r>
      <w:r>
        <w:rPr/>
        <w:t>актуаль- ность</w:t>
      </w:r>
      <w:r>
        <w:rPr>
          <w:spacing w:val="29"/>
        </w:rPr>
        <w:t> </w:t>
      </w:r>
      <w:r>
        <w:rPr/>
        <w:t>темы</w:t>
      </w:r>
      <w:r>
        <w:rPr>
          <w:spacing w:val="30"/>
        </w:rPr>
        <w:t> </w:t>
      </w:r>
      <w:r>
        <w:rPr/>
        <w:t>данной</w:t>
      </w:r>
      <w:r>
        <w:rPr>
          <w:spacing w:val="29"/>
        </w:rPr>
        <w:t> </w:t>
      </w:r>
      <w:r>
        <w:rPr/>
        <w:t>статьи.</w:t>
      </w:r>
      <w:r>
        <w:rPr>
          <w:spacing w:val="29"/>
        </w:rPr>
        <w:t> </w:t>
      </w:r>
      <w:r>
        <w:rPr/>
        <w:t>В</w:t>
      </w:r>
      <w:r>
        <w:rPr>
          <w:spacing w:val="29"/>
        </w:rPr>
        <w:t> </w:t>
      </w:r>
      <w:r>
        <w:rPr/>
        <w:t>каждом</w:t>
      </w:r>
      <w:r>
        <w:rPr>
          <w:spacing w:val="30"/>
        </w:rPr>
        <w:t> </w:t>
      </w:r>
      <w:r>
        <w:rPr/>
        <w:t>регионе</w:t>
      </w:r>
      <w:r>
        <w:rPr>
          <w:spacing w:val="29"/>
        </w:rPr>
        <w:t> </w:t>
      </w:r>
      <w:r>
        <w:rPr/>
        <w:t>есть</w:t>
      </w:r>
      <w:r>
        <w:rPr>
          <w:spacing w:val="29"/>
        </w:rPr>
        <w:t> </w:t>
      </w:r>
      <w:r>
        <w:rPr/>
        <w:t>городская</w:t>
      </w:r>
      <w:r>
        <w:rPr>
          <w:spacing w:val="29"/>
        </w:rPr>
        <w:t> </w:t>
      </w:r>
      <w:r>
        <w:rPr/>
        <w:t>инфраструктура, с</w:t>
      </w:r>
      <w:r>
        <w:rPr>
          <w:spacing w:val="-6"/>
        </w:rPr>
        <w:t> </w:t>
      </w:r>
      <w:r>
        <w:rPr/>
        <w:t>определенной логистикой и культурно-социальными учреждениями. Соответ- ственно, туристический поток в регион может способствовать финансированию данной</w:t>
      </w:r>
      <w:r>
        <w:rPr>
          <w:spacing w:val="40"/>
        </w:rPr>
        <w:t> </w:t>
      </w:r>
      <w:r>
        <w:rPr/>
        <w:t>структуры.</w:t>
      </w:r>
      <w:r>
        <w:rPr>
          <w:spacing w:val="40"/>
        </w:rPr>
        <w:t> </w:t>
      </w:r>
      <w:r>
        <w:rPr/>
        <w:t>Это</w:t>
      </w:r>
      <w:r>
        <w:rPr>
          <w:spacing w:val="40"/>
        </w:rPr>
        <w:t> </w:t>
      </w:r>
      <w:r>
        <w:rPr/>
        <w:t>происходит,</w:t>
      </w:r>
      <w:r>
        <w:rPr>
          <w:spacing w:val="40"/>
        </w:rPr>
        <w:t> </w:t>
      </w:r>
      <w:r>
        <w:rPr/>
        <w:t>в</w:t>
      </w:r>
      <w:r>
        <w:rPr>
          <w:spacing w:val="40"/>
        </w:rPr>
        <w:t> </w:t>
      </w:r>
      <w:r>
        <w:rPr/>
        <w:t>частности,</w:t>
      </w:r>
      <w:r>
        <w:rPr>
          <w:spacing w:val="40"/>
        </w:rPr>
        <w:t> </w:t>
      </w:r>
      <w:r>
        <w:rPr/>
        <w:t>за</w:t>
      </w:r>
      <w:r>
        <w:rPr>
          <w:spacing w:val="40"/>
        </w:rPr>
        <w:t> </w:t>
      </w:r>
      <w:r>
        <w:rPr/>
        <w:t>счет</w:t>
      </w:r>
      <w:r>
        <w:rPr>
          <w:spacing w:val="40"/>
        </w:rPr>
        <w:t> </w:t>
      </w:r>
      <w:r>
        <w:rPr/>
        <w:t>доходов</w:t>
      </w:r>
      <w:r>
        <w:rPr>
          <w:spacing w:val="40"/>
        </w:rPr>
        <w:t> </w:t>
      </w:r>
      <w:r>
        <w:rPr/>
        <w:t>от</w:t>
      </w:r>
      <w:r>
        <w:rPr>
          <w:spacing w:val="40"/>
        </w:rPr>
        <w:t> </w:t>
      </w:r>
      <w:r>
        <w:rPr/>
        <w:t>налогов и</w:t>
      </w:r>
      <w:r>
        <w:rPr>
          <w:spacing w:val="-3"/>
        </w:rPr>
        <w:t> </w:t>
      </w:r>
      <w:r>
        <w:rPr/>
        <w:t>оборота с туризма, а также платы за пользование инфраструктуры. Таким об- разом, туризм может стать катализатором экономического роста и улучшения</w:t>
      </w:r>
      <w:r>
        <w:rPr>
          <w:spacing w:val="40"/>
        </w:rPr>
        <w:t> </w:t>
      </w:r>
      <w:r>
        <w:rPr/>
        <w:t>уровня жизни в регионе, поскольку способствует созданию рабочих мест, уве- личению</w:t>
      </w:r>
      <w:r>
        <w:rPr>
          <w:spacing w:val="40"/>
        </w:rPr>
        <w:t> </w:t>
      </w:r>
      <w:r>
        <w:rPr/>
        <w:t>доходов</w:t>
      </w:r>
      <w:r>
        <w:rPr>
          <w:spacing w:val="40"/>
        </w:rPr>
        <w:t> </w:t>
      </w:r>
      <w:r>
        <w:rPr/>
        <w:t>от</w:t>
      </w:r>
      <w:r>
        <w:rPr>
          <w:spacing w:val="40"/>
        </w:rPr>
        <w:t> </w:t>
      </w:r>
      <w:r>
        <w:rPr/>
        <w:t>налогов</w:t>
      </w:r>
      <w:r>
        <w:rPr>
          <w:spacing w:val="40"/>
        </w:rPr>
        <w:t> </w:t>
      </w:r>
      <w:r>
        <w:rPr/>
        <w:t>и</w:t>
      </w:r>
      <w:r>
        <w:rPr>
          <w:spacing w:val="40"/>
        </w:rPr>
        <w:t> </w:t>
      </w:r>
      <w:r>
        <w:rPr/>
        <w:t>развитию</w:t>
      </w:r>
      <w:r>
        <w:rPr>
          <w:spacing w:val="40"/>
        </w:rPr>
        <w:t> </w:t>
      </w:r>
      <w:r>
        <w:rPr/>
        <w:t>инфраструктуры.</w:t>
      </w:r>
      <w:r>
        <w:rPr>
          <w:spacing w:val="40"/>
        </w:rPr>
        <w:t> </w:t>
      </w:r>
      <w:r>
        <w:rPr/>
        <w:t>Это</w:t>
      </w:r>
      <w:r>
        <w:rPr>
          <w:spacing w:val="40"/>
        </w:rPr>
        <w:t> </w:t>
      </w:r>
      <w:r>
        <w:rPr/>
        <w:t>также</w:t>
      </w:r>
      <w:r>
        <w:rPr>
          <w:spacing w:val="40"/>
        </w:rPr>
        <w:t> </w:t>
      </w:r>
      <w:r>
        <w:rPr/>
        <w:t>может привести к повышению качества жизни в сфере образования, здравоохранения</w:t>
      </w:r>
      <w:r>
        <w:rPr>
          <w:spacing w:val="40"/>
        </w:rPr>
        <w:t> </w:t>
      </w:r>
      <w:r>
        <w:rPr/>
        <w:t>и других социальных услуг. Кроме того, развитие туризма может привлечь ин- вестиции в регион, что также может способствовать повышению уровня жизни. Целью исследования является анализ основных направлений развития от-</w:t>
      </w:r>
      <w:r>
        <w:rPr>
          <w:spacing w:val="80"/>
        </w:rPr>
        <w:t> </w:t>
      </w:r>
      <w:r>
        <w:rPr/>
        <w:t>расли</w:t>
      </w:r>
      <w:r>
        <w:rPr>
          <w:spacing w:val="-3"/>
        </w:rPr>
        <w:t> </w:t>
      </w:r>
      <w:r>
        <w:rPr/>
        <w:t>туризма</w:t>
      </w:r>
      <w:r>
        <w:rPr>
          <w:spacing w:val="-4"/>
        </w:rPr>
        <w:t> </w:t>
      </w:r>
      <w:r>
        <w:rPr/>
        <w:t>на</w:t>
      </w:r>
      <w:r>
        <w:rPr>
          <w:spacing w:val="-3"/>
        </w:rPr>
        <w:t> </w:t>
      </w:r>
      <w:r>
        <w:rPr/>
        <w:t>региональном</w:t>
      </w:r>
      <w:r>
        <w:rPr>
          <w:spacing w:val="-5"/>
        </w:rPr>
        <w:t> </w:t>
      </w:r>
      <w:r>
        <w:rPr/>
        <w:t>уровне,</w:t>
      </w:r>
      <w:r>
        <w:rPr>
          <w:spacing w:val="-3"/>
        </w:rPr>
        <w:t> </w:t>
      </w:r>
      <w:r>
        <w:rPr/>
        <w:t>а</w:t>
      </w:r>
      <w:r>
        <w:rPr>
          <w:spacing w:val="-4"/>
        </w:rPr>
        <w:t> </w:t>
      </w:r>
      <w:r>
        <w:rPr/>
        <w:t>также</w:t>
      </w:r>
      <w:r>
        <w:rPr>
          <w:spacing w:val="-2"/>
        </w:rPr>
        <w:t> </w:t>
      </w:r>
      <w:r>
        <w:rPr/>
        <w:t>определение</w:t>
      </w:r>
      <w:r>
        <w:rPr>
          <w:spacing w:val="-5"/>
        </w:rPr>
        <w:t> </w:t>
      </w:r>
      <w:r>
        <w:rPr/>
        <w:t>потенциала</w:t>
      </w:r>
      <w:r>
        <w:rPr>
          <w:spacing w:val="-3"/>
        </w:rPr>
        <w:t> </w:t>
      </w:r>
      <w:r>
        <w:rPr>
          <w:spacing w:val="-2"/>
        </w:rPr>
        <w:t>разви-</w:t>
      </w:r>
    </w:p>
    <w:p>
      <w:pPr>
        <w:pStyle w:val="BodyText"/>
        <w:spacing w:line="322" w:lineRule="exact"/>
        <w:ind w:left="134"/>
      </w:pPr>
      <w:r>
        <w:rPr/>
        <w:t>тия</w:t>
      </w:r>
      <w:r>
        <w:rPr>
          <w:spacing w:val="-11"/>
        </w:rPr>
        <w:t> </w:t>
      </w:r>
      <w:r>
        <w:rPr/>
        <w:t>туристического</w:t>
      </w:r>
      <w:r>
        <w:rPr>
          <w:spacing w:val="-9"/>
        </w:rPr>
        <w:t> </w:t>
      </w:r>
      <w:r>
        <w:rPr/>
        <w:t>бизнеса</w:t>
      </w:r>
      <w:r>
        <w:rPr>
          <w:spacing w:val="-11"/>
        </w:rPr>
        <w:t> </w:t>
      </w:r>
      <w:r>
        <w:rPr/>
        <w:t>в</w:t>
      </w:r>
      <w:r>
        <w:rPr>
          <w:spacing w:val="-9"/>
        </w:rPr>
        <w:t> </w:t>
      </w:r>
      <w:r>
        <w:rPr/>
        <w:t>Орловской</w:t>
      </w:r>
      <w:r>
        <w:rPr>
          <w:spacing w:val="-10"/>
        </w:rPr>
        <w:t> </w:t>
      </w:r>
      <w:r>
        <w:rPr>
          <w:spacing w:val="-2"/>
        </w:rPr>
        <w:t>области.</w:t>
      </w:r>
    </w:p>
    <w:p>
      <w:pPr>
        <w:pStyle w:val="BodyText"/>
        <w:spacing w:line="322" w:lineRule="exact"/>
        <w:ind w:left="843"/>
      </w:pPr>
      <w:r>
        <w:rPr/>
        <w:t>Для</w:t>
      </w:r>
      <w:r>
        <w:rPr>
          <w:spacing w:val="-12"/>
        </w:rPr>
        <w:t> </w:t>
      </w:r>
      <w:r>
        <w:rPr/>
        <w:t>достижения</w:t>
      </w:r>
      <w:r>
        <w:rPr>
          <w:spacing w:val="-11"/>
        </w:rPr>
        <w:t> </w:t>
      </w:r>
      <w:r>
        <w:rPr/>
        <w:t>цели</w:t>
      </w:r>
      <w:r>
        <w:rPr>
          <w:spacing w:val="-11"/>
        </w:rPr>
        <w:t> </w:t>
      </w:r>
      <w:r>
        <w:rPr/>
        <w:t>необходимо</w:t>
      </w:r>
      <w:r>
        <w:rPr>
          <w:spacing w:val="-10"/>
        </w:rPr>
        <w:t> </w:t>
      </w:r>
      <w:r>
        <w:rPr/>
        <w:t>решить</w:t>
      </w:r>
      <w:r>
        <w:rPr>
          <w:spacing w:val="-12"/>
        </w:rPr>
        <w:t> </w:t>
      </w:r>
      <w:r>
        <w:rPr/>
        <w:t>следующие</w:t>
      </w:r>
      <w:r>
        <w:rPr>
          <w:spacing w:val="-10"/>
        </w:rPr>
        <w:t> </w:t>
      </w:r>
      <w:r>
        <w:rPr>
          <w:spacing w:val="-2"/>
        </w:rPr>
        <w:t>задачи:</w:t>
      </w:r>
    </w:p>
    <w:p>
      <w:pPr>
        <w:pStyle w:val="ListParagraph"/>
        <w:numPr>
          <w:ilvl w:val="1"/>
          <w:numId w:val="66"/>
        </w:numPr>
        <w:tabs>
          <w:tab w:pos="1123" w:val="left" w:leader="none"/>
        </w:tabs>
        <w:spacing w:line="240" w:lineRule="auto" w:before="0" w:after="0"/>
        <w:ind w:left="133" w:right="210" w:firstLine="709"/>
        <w:jc w:val="both"/>
        <w:rPr>
          <w:sz w:val="28"/>
        </w:rPr>
      </w:pPr>
      <w:r>
        <w:rPr>
          <w:sz w:val="28"/>
        </w:rPr>
        <w:t>Выполнить стратегический анализ туристского бизнеса Орловской об- </w:t>
      </w:r>
      <w:r>
        <w:rPr>
          <w:spacing w:val="-2"/>
          <w:sz w:val="28"/>
        </w:rPr>
        <w:t>ласти.</w:t>
      </w:r>
    </w:p>
    <w:p>
      <w:pPr>
        <w:pStyle w:val="BodyText"/>
        <w:spacing w:before="1"/>
        <w:ind w:right="209" w:firstLine="709"/>
      </w:pPr>
      <w:r>
        <w:rPr/>
        <w:t>Для проведения стратегического анализа туристического бизнеса Орлов- ской области необходимо рассмотреть различные аспекты этого сектора, такие как</w:t>
      </w:r>
      <w:r>
        <w:rPr>
          <w:spacing w:val="80"/>
          <w:w w:val="150"/>
        </w:rPr>
        <w:t> </w:t>
      </w:r>
      <w:r>
        <w:rPr/>
        <w:t>туристические</w:t>
      </w:r>
      <w:r>
        <w:rPr>
          <w:spacing w:val="80"/>
          <w:w w:val="150"/>
        </w:rPr>
        <w:t> </w:t>
      </w:r>
      <w:r>
        <w:rPr/>
        <w:t>ресурсы,</w:t>
      </w:r>
      <w:r>
        <w:rPr>
          <w:spacing w:val="80"/>
          <w:w w:val="150"/>
        </w:rPr>
        <w:t> </w:t>
      </w:r>
      <w:r>
        <w:rPr/>
        <w:t>инфраструктура,</w:t>
      </w:r>
      <w:r>
        <w:rPr>
          <w:spacing w:val="80"/>
          <w:w w:val="150"/>
        </w:rPr>
        <w:t> </w:t>
      </w:r>
      <w:r>
        <w:rPr/>
        <w:t>рынок</w:t>
      </w:r>
      <w:r>
        <w:rPr>
          <w:spacing w:val="80"/>
          <w:w w:val="150"/>
        </w:rPr>
        <w:t> </w:t>
      </w:r>
      <w:r>
        <w:rPr/>
        <w:t>туристических</w:t>
      </w:r>
      <w:r>
        <w:rPr>
          <w:spacing w:val="80"/>
          <w:w w:val="150"/>
        </w:rPr>
        <w:t> </w:t>
      </w:r>
      <w:r>
        <w:rPr/>
        <w:t>услуг, а</w:t>
      </w:r>
      <w:r>
        <w:rPr>
          <w:spacing w:val="-4"/>
        </w:rPr>
        <w:t> </w:t>
      </w:r>
      <w:r>
        <w:rPr/>
        <w:t>также экономические и социальные факторы, влияющие на развитие туризма</w:t>
      </w:r>
      <w:r>
        <w:rPr>
          <w:spacing w:val="40"/>
        </w:rPr>
        <w:t> </w:t>
      </w:r>
      <w:r>
        <w:rPr/>
        <w:t>в регионе.</w:t>
      </w:r>
    </w:p>
    <w:p>
      <w:pPr>
        <w:pStyle w:val="ListParagraph"/>
        <w:numPr>
          <w:ilvl w:val="1"/>
          <w:numId w:val="66"/>
        </w:numPr>
        <w:tabs>
          <w:tab w:pos="1186" w:val="left" w:leader="none"/>
        </w:tabs>
        <w:spacing w:line="240" w:lineRule="auto" w:before="0" w:after="0"/>
        <w:ind w:left="134" w:right="209" w:firstLine="709"/>
        <w:jc w:val="both"/>
        <w:rPr>
          <w:sz w:val="28"/>
        </w:rPr>
      </w:pPr>
      <w:r>
        <w:rPr>
          <w:sz w:val="28"/>
        </w:rPr>
        <w:t>Выявить проблемы, сдерживающие развитие стратегического потен- циала туристского бизнеса Орловской области.</w:t>
      </w:r>
    </w:p>
    <w:p>
      <w:pPr>
        <w:pStyle w:val="BodyText"/>
        <w:ind w:right="209" w:firstLine="709"/>
      </w:pPr>
      <w:r>
        <w:rPr/>
        <w:t>Для выявления проблем, сдерживающих развитие стратегического потен- циала туристического бизнеса в Орловской области, необходимо провести ана- лиз текущей ситуации, определить основные препятствия для роста и разрабо- тать стратегии для их преодоления.</w:t>
      </w:r>
    </w:p>
    <w:p>
      <w:pPr>
        <w:pStyle w:val="BodyText"/>
        <w:ind w:right="209" w:firstLine="709"/>
      </w:pPr>
      <w:r>
        <w:rPr/>
        <w:t>В современной экономике одной из актуальных проблем является повы- шение конкурентоспособности и рекреационного потенциала области. Значи- мость развития туризма заключается в том, что он может стать одним из клю- чевых факторов повышения конкурентоспособности и рекреационного потен- циала региона. Туризм может стимулировать экономический рост, создание ра- бочих</w:t>
      </w:r>
      <w:r>
        <w:rPr>
          <w:spacing w:val="28"/>
        </w:rPr>
        <w:t> </w:t>
      </w:r>
      <w:r>
        <w:rPr/>
        <w:t>мест,</w:t>
      </w:r>
      <w:r>
        <w:rPr>
          <w:spacing w:val="28"/>
        </w:rPr>
        <w:t> </w:t>
      </w:r>
      <w:r>
        <w:rPr/>
        <w:t>привлечение</w:t>
      </w:r>
      <w:r>
        <w:rPr>
          <w:spacing w:val="27"/>
        </w:rPr>
        <w:t> </w:t>
      </w:r>
      <w:r>
        <w:rPr/>
        <w:t>инвестиций</w:t>
      </w:r>
      <w:r>
        <w:rPr>
          <w:spacing w:val="29"/>
        </w:rPr>
        <w:t> </w:t>
      </w:r>
      <w:r>
        <w:rPr/>
        <w:t>и</w:t>
      </w:r>
      <w:r>
        <w:rPr>
          <w:spacing w:val="28"/>
        </w:rPr>
        <w:t> </w:t>
      </w:r>
      <w:r>
        <w:rPr/>
        <w:t>развитие</w:t>
      </w:r>
      <w:r>
        <w:rPr>
          <w:spacing w:val="27"/>
        </w:rPr>
        <w:t> </w:t>
      </w:r>
      <w:r>
        <w:rPr/>
        <w:t>инфраструктуры,</w:t>
      </w:r>
      <w:r>
        <w:rPr>
          <w:spacing w:val="27"/>
        </w:rPr>
        <w:t> </w:t>
      </w:r>
      <w:r>
        <w:rPr/>
        <w:t>что</w:t>
      </w:r>
      <w:r>
        <w:rPr>
          <w:spacing w:val="28"/>
        </w:rPr>
        <w:t> </w:t>
      </w:r>
      <w:r>
        <w:rPr/>
        <w:t>в</w:t>
      </w:r>
      <w:r>
        <w:rPr>
          <w:spacing w:val="29"/>
        </w:rPr>
        <w:t> </w:t>
      </w:r>
      <w:r>
        <w:rPr>
          <w:spacing w:val="-4"/>
        </w:rPr>
        <w:t>свою</w:t>
      </w:r>
    </w:p>
    <w:p>
      <w:pPr>
        <w:spacing w:after="0"/>
        <w:sectPr>
          <w:pgSz w:w="11910" w:h="16840"/>
          <w:pgMar w:header="0" w:footer="756" w:top="1060" w:bottom="940" w:left="1000" w:right="920"/>
        </w:sectPr>
      </w:pPr>
    </w:p>
    <w:p>
      <w:pPr>
        <w:pStyle w:val="BodyText"/>
        <w:spacing w:before="70"/>
        <w:ind w:right="210"/>
      </w:pPr>
      <w:r>
        <w:rPr/>
        <w:t>очередь может повысить качество жизни населения. Кроме того, туризм спо- собствует культурному обмену, образованию и развитию личности, что делает его важным аспектом общественной жизни [3, с. 52–53].</w:t>
      </w:r>
    </w:p>
    <w:p>
      <w:pPr>
        <w:pStyle w:val="BodyText"/>
        <w:ind w:right="209" w:firstLine="709"/>
      </w:pPr>
      <w:r>
        <w:rPr/>
        <w:t>Специфика управления в индустрии туризма побудила исследователей использовать комплексный подход. Комплексный подход в управлении инду- стрией туризма подразумевает использование разнообразных методов и инст- рументов для анализа и оптимизации процессов в этой сфере. Это позволяет учесть все аспекты туризма, такие как экономический, социальный, экологиче- ский и культурный. В частности, эта идея получила развитие в работах В. Ла- женцева,</w:t>
      </w:r>
      <w:r>
        <w:rPr>
          <w:spacing w:val="80"/>
        </w:rPr>
        <w:t> </w:t>
      </w:r>
      <w:r>
        <w:rPr/>
        <w:t>Ю.</w:t>
      </w:r>
      <w:r>
        <w:rPr>
          <w:spacing w:val="80"/>
        </w:rPr>
        <w:t> </w:t>
      </w:r>
      <w:r>
        <w:rPr/>
        <w:t>А.</w:t>
      </w:r>
      <w:r>
        <w:rPr>
          <w:spacing w:val="80"/>
        </w:rPr>
        <w:t> </w:t>
      </w:r>
      <w:r>
        <w:rPr/>
        <w:t>Пшеничных.</w:t>
      </w:r>
      <w:r>
        <w:rPr>
          <w:spacing w:val="80"/>
        </w:rPr>
        <w:t> </w:t>
      </w:r>
      <w:r>
        <w:rPr/>
        <w:t>Исследования</w:t>
      </w:r>
      <w:r>
        <w:rPr>
          <w:spacing w:val="80"/>
        </w:rPr>
        <w:t> </w:t>
      </w:r>
      <w:r>
        <w:rPr/>
        <w:t>в</w:t>
      </w:r>
      <w:r>
        <w:rPr>
          <w:spacing w:val="80"/>
        </w:rPr>
        <w:t> </w:t>
      </w:r>
      <w:r>
        <w:rPr/>
        <w:t>области</w:t>
      </w:r>
      <w:r>
        <w:rPr>
          <w:spacing w:val="80"/>
        </w:rPr>
        <w:t> </w:t>
      </w:r>
      <w:r>
        <w:rPr/>
        <w:t>факторного</w:t>
      </w:r>
      <w:r>
        <w:rPr>
          <w:spacing w:val="80"/>
        </w:rPr>
        <w:t> </w:t>
      </w:r>
      <w:r>
        <w:rPr/>
        <w:t>анализа и</w:t>
      </w:r>
      <w:r>
        <w:rPr>
          <w:spacing w:val="-3"/>
        </w:rPr>
        <w:t> </w:t>
      </w:r>
      <w:r>
        <w:rPr/>
        <w:t>механизмов</w:t>
      </w:r>
      <w:r>
        <w:rPr>
          <w:spacing w:val="80"/>
        </w:rPr>
        <w:t> </w:t>
      </w:r>
      <w:r>
        <w:rPr/>
        <w:t>увеличения</w:t>
      </w:r>
      <w:r>
        <w:rPr>
          <w:spacing w:val="80"/>
        </w:rPr>
        <w:t> </w:t>
      </w:r>
      <w:r>
        <w:rPr/>
        <w:t>туристических</w:t>
      </w:r>
      <w:r>
        <w:rPr>
          <w:spacing w:val="80"/>
        </w:rPr>
        <w:t> </w:t>
      </w:r>
      <w:r>
        <w:rPr/>
        <w:t>потоков</w:t>
      </w:r>
      <w:r>
        <w:rPr>
          <w:spacing w:val="80"/>
        </w:rPr>
        <w:t> </w:t>
      </w:r>
      <w:r>
        <w:rPr/>
        <w:t>представлены</w:t>
      </w:r>
      <w:r>
        <w:rPr>
          <w:spacing w:val="80"/>
        </w:rPr>
        <w:t> </w:t>
      </w:r>
      <w:r>
        <w:rPr/>
        <w:t>в</w:t>
      </w:r>
      <w:r>
        <w:rPr>
          <w:spacing w:val="80"/>
        </w:rPr>
        <w:t> </w:t>
      </w:r>
      <w:r>
        <w:rPr/>
        <w:t>работах Ю.</w:t>
      </w:r>
      <w:r>
        <w:rPr>
          <w:spacing w:val="-4"/>
        </w:rPr>
        <w:t> </w:t>
      </w:r>
      <w:r>
        <w:rPr/>
        <w:t>Караманис. Анализ предмета исследования показывает, что вопросы страте- гического потенциала приоритетных направлений туристического бизнеса на региональном уровне во внутреннем и въездном туризме недостаточно разра- ботаны в современных научных публикациях.</w:t>
      </w:r>
    </w:p>
    <w:p>
      <w:pPr>
        <w:pStyle w:val="BodyText"/>
        <w:spacing w:before="1"/>
        <w:ind w:left="134" w:right="208" w:firstLine="709"/>
      </w:pPr>
      <w:r>
        <w:rPr/>
        <w:t>В данном исследовании применялись методы стратегического анализа, сравнительного анализа и экспертных оценок для изучения влияния туризма на качество жизни населения. Стратегический анализ проводится на основе SWOT-анализа туристического сектора Орловской области и включает в себя анализ</w:t>
      </w:r>
      <w:r>
        <w:rPr>
          <w:spacing w:val="40"/>
        </w:rPr>
        <w:t> </w:t>
      </w:r>
      <w:r>
        <w:rPr/>
        <w:t>основных</w:t>
      </w:r>
      <w:r>
        <w:rPr>
          <w:spacing w:val="40"/>
        </w:rPr>
        <w:t> </w:t>
      </w:r>
      <w:r>
        <w:rPr/>
        <w:t>экологических</w:t>
      </w:r>
      <w:r>
        <w:rPr>
          <w:spacing w:val="40"/>
        </w:rPr>
        <w:t> </w:t>
      </w:r>
      <w:r>
        <w:rPr/>
        <w:t>факторов,</w:t>
      </w:r>
      <w:r>
        <w:rPr>
          <w:spacing w:val="40"/>
        </w:rPr>
        <w:t> </w:t>
      </w:r>
      <w:r>
        <w:rPr/>
        <w:t>определяющих</w:t>
      </w:r>
      <w:r>
        <w:rPr>
          <w:spacing w:val="40"/>
        </w:rPr>
        <w:t> </w:t>
      </w:r>
      <w:r>
        <w:rPr/>
        <w:t>развитие</w:t>
      </w:r>
      <w:r>
        <w:rPr>
          <w:spacing w:val="40"/>
        </w:rPr>
        <w:t> </w:t>
      </w:r>
      <w:r>
        <w:rPr/>
        <w:t>туризма</w:t>
      </w:r>
      <w:r>
        <w:rPr>
          <w:spacing w:val="80"/>
          <w:w w:val="150"/>
        </w:rPr>
        <w:t> </w:t>
      </w:r>
      <w:r>
        <w:rPr/>
        <w:t>в</w:t>
      </w:r>
      <w:r>
        <w:rPr>
          <w:spacing w:val="-3"/>
        </w:rPr>
        <w:t> </w:t>
      </w:r>
      <w:r>
        <w:rPr/>
        <w:t>регионах. Эти факторы могут включать природные ресурсы, такие как леса, реки, озера и горы,</w:t>
      </w:r>
      <w:r>
        <w:rPr>
          <w:spacing w:val="-1"/>
        </w:rPr>
        <w:t> </w:t>
      </w:r>
      <w:r>
        <w:rPr/>
        <w:t>а также культурные и исторические объекты, которые могут привлекать туристов.</w:t>
      </w:r>
    </w:p>
    <w:p>
      <w:pPr>
        <w:pStyle w:val="BodyText"/>
        <w:ind w:left="134" w:right="211" w:firstLine="709"/>
      </w:pPr>
      <w:r>
        <w:rPr/>
        <w:t>На основе метода экспертных оценок проведем анализ стратегического потенциала отрасли туризма Орловской области. Этот метод предполагает вы- деление факторов внутренней и внешней среды.</w:t>
      </w:r>
    </w:p>
    <w:p>
      <w:pPr>
        <w:pStyle w:val="BodyText"/>
        <w:ind w:left="134" w:right="209" w:firstLine="709"/>
      </w:pPr>
      <w:r>
        <w:rPr/>
        <w:t>Независимо от того, что в научной литературе исследуется проблема по- вышения стратегического потенциала развития туристического бизнеса, факто- ры внешней среды постоянно изменяются. В связи с этим есть потребность раз- рабатывать новые методологические приемы и технологии в данной сфере. Для разработки новых методологических подходов и технологий необходимо про- водить исследования, анализировать данные и выявлять тенденции развития туристического бизнеса. Это позволит разрабатывать более эффективные стра- тегии развития и привлекать больше инвестиций в отрасль [2, c. 116].</w:t>
      </w:r>
    </w:p>
    <w:p>
      <w:pPr>
        <w:pStyle w:val="BodyText"/>
        <w:ind w:right="208" w:firstLine="709"/>
      </w:pPr>
      <w:r>
        <w:rPr/>
        <w:t>Чтобы проанализировать стратегический потенциал туристической от- расли Орловской области необходимо использовать SWOT-анализ. Данный анализ проводился на основе экспертных оценок.</w:t>
      </w:r>
    </w:p>
    <w:p>
      <w:pPr>
        <w:pStyle w:val="BodyText"/>
        <w:ind w:left="134" w:right="208" w:firstLine="709"/>
      </w:pPr>
      <w:r>
        <w:rPr/>
        <w:t>Для того чтобы оценить связь факторов внешней среды и внутренних свойств отрасли туризма Орловской области провелась количественная оценка по шкале от +3 (наивысшая положительная связь) до –3 (наивысшая отрица- тельная связь).</w:t>
      </w:r>
    </w:p>
    <w:p>
      <w:pPr>
        <w:pStyle w:val="BodyText"/>
        <w:spacing w:line="322" w:lineRule="exact"/>
        <w:ind w:left="841"/>
      </w:pPr>
      <w:r>
        <w:rPr/>
        <w:t>Представим</w:t>
      </w:r>
      <w:r>
        <w:rPr>
          <w:spacing w:val="-13"/>
        </w:rPr>
        <w:t> </w:t>
      </w:r>
      <w:r>
        <w:rPr/>
        <w:t>данный</w:t>
      </w:r>
      <w:r>
        <w:rPr>
          <w:spacing w:val="-13"/>
        </w:rPr>
        <w:t> </w:t>
      </w:r>
      <w:r>
        <w:rPr/>
        <w:t>SWOT-анализ</w:t>
      </w:r>
      <w:r>
        <w:rPr>
          <w:spacing w:val="-12"/>
        </w:rPr>
        <w:t> </w:t>
      </w:r>
      <w:r>
        <w:rPr/>
        <w:t>в</w:t>
      </w:r>
      <w:r>
        <w:rPr>
          <w:spacing w:val="-13"/>
        </w:rPr>
        <w:t> </w:t>
      </w:r>
      <w:r>
        <w:rPr/>
        <w:t>таблице</w:t>
      </w:r>
      <w:r>
        <w:rPr>
          <w:spacing w:val="-14"/>
        </w:rPr>
        <w:t> </w:t>
      </w:r>
      <w:r>
        <w:rPr/>
        <w:t>(табл.</w:t>
      </w:r>
      <w:r>
        <w:rPr>
          <w:spacing w:val="-13"/>
        </w:rPr>
        <w:t> </w:t>
      </w:r>
      <w:r>
        <w:rPr>
          <w:spacing w:val="-5"/>
        </w:rPr>
        <w:t>1).</w:t>
      </w:r>
    </w:p>
    <w:p>
      <w:pPr>
        <w:pStyle w:val="BodyText"/>
        <w:ind w:right="210" w:firstLine="709"/>
      </w:pPr>
      <w:r>
        <w:rPr/>
        <w:t>Из данного SWOT-анализа следует, что стратегический потенциал облас- ти на данный момент невысокий. В том числе, возможности развития туристи- ческой</w:t>
      </w:r>
      <w:r>
        <w:rPr>
          <w:spacing w:val="23"/>
        </w:rPr>
        <w:t> </w:t>
      </w:r>
      <w:r>
        <w:rPr/>
        <w:t>отрасли</w:t>
      </w:r>
      <w:r>
        <w:rPr>
          <w:spacing w:val="25"/>
        </w:rPr>
        <w:t> </w:t>
      </w:r>
      <w:r>
        <w:rPr/>
        <w:t>Орловской</w:t>
      </w:r>
      <w:r>
        <w:rPr>
          <w:spacing w:val="24"/>
        </w:rPr>
        <w:t> </w:t>
      </w:r>
      <w:r>
        <w:rPr/>
        <w:t>области</w:t>
      </w:r>
      <w:r>
        <w:rPr>
          <w:spacing w:val="24"/>
        </w:rPr>
        <w:t> </w:t>
      </w:r>
      <w:r>
        <w:rPr/>
        <w:t>снижаются</w:t>
      </w:r>
      <w:r>
        <w:rPr>
          <w:spacing w:val="24"/>
        </w:rPr>
        <w:t> </w:t>
      </w:r>
      <w:r>
        <w:rPr/>
        <w:t>до</w:t>
      </w:r>
      <w:r>
        <w:rPr>
          <w:spacing w:val="23"/>
        </w:rPr>
        <w:t> </w:t>
      </w:r>
      <w:r>
        <w:rPr/>
        <w:t>одной</w:t>
      </w:r>
      <w:r>
        <w:rPr>
          <w:spacing w:val="23"/>
        </w:rPr>
        <w:t> </w:t>
      </w:r>
      <w:r>
        <w:rPr/>
        <w:t>по</w:t>
      </w:r>
      <w:r>
        <w:rPr>
          <w:spacing w:val="23"/>
        </w:rPr>
        <w:t> </w:t>
      </w:r>
      <w:r>
        <w:rPr/>
        <w:t>показателю</w:t>
      </w:r>
      <w:r>
        <w:rPr>
          <w:spacing w:val="24"/>
        </w:rPr>
        <w:t> </w:t>
      </w:r>
      <w:r>
        <w:rPr/>
        <w:t>«Диф-</w:t>
      </w:r>
    </w:p>
    <w:p>
      <w:pPr>
        <w:spacing w:after="0"/>
        <w:sectPr>
          <w:pgSz w:w="11910" w:h="16840"/>
          <w:pgMar w:header="0" w:footer="756" w:top="1060" w:bottom="940" w:left="1000" w:right="920"/>
        </w:sectPr>
      </w:pPr>
    </w:p>
    <w:p>
      <w:pPr>
        <w:pStyle w:val="BodyText"/>
        <w:spacing w:before="70"/>
        <w:jc w:val="left"/>
      </w:pPr>
      <w:r>
        <w:rPr/>
        <w:t>ференцированность</w:t>
      </w:r>
      <w:r>
        <w:rPr>
          <w:spacing w:val="40"/>
        </w:rPr>
        <w:t> </w:t>
      </w:r>
      <w:r>
        <w:rPr/>
        <w:t>туристической</w:t>
      </w:r>
      <w:r>
        <w:rPr>
          <w:spacing w:val="40"/>
        </w:rPr>
        <w:t> </w:t>
      </w:r>
      <w:r>
        <w:rPr/>
        <w:t>отрасли».</w:t>
      </w:r>
      <w:r>
        <w:rPr>
          <w:spacing w:val="40"/>
        </w:rPr>
        <w:t> </w:t>
      </w:r>
      <w:r>
        <w:rPr/>
        <w:t>Чтобы</w:t>
      </w:r>
      <w:r>
        <w:rPr>
          <w:spacing w:val="40"/>
        </w:rPr>
        <w:t> </w:t>
      </w:r>
      <w:r>
        <w:rPr/>
        <w:t>ее</w:t>
      </w:r>
      <w:r>
        <w:rPr>
          <w:spacing w:val="40"/>
        </w:rPr>
        <w:t> </w:t>
      </w:r>
      <w:r>
        <w:rPr/>
        <w:t>осуществить,</w:t>
      </w:r>
      <w:r>
        <w:rPr>
          <w:spacing w:val="40"/>
        </w:rPr>
        <w:t> </w:t>
      </w:r>
      <w:r>
        <w:rPr/>
        <w:t>нужно</w:t>
      </w:r>
      <w:r>
        <w:rPr>
          <w:spacing w:val="80"/>
        </w:rPr>
        <w:t> </w:t>
      </w:r>
      <w:r>
        <w:rPr/>
        <w:t>сформировать многообразие предложений на рынке туристических услуг.</w:t>
      </w:r>
    </w:p>
    <w:p>
      <w:pPr>
        <w:spacing w:before="1"/>
        <w:ind w:left="987" w:right="271" w:firstLine="7206"/>
        <w:jc w:val="left"/>
        <w:rPr>
          <w:sz w:val="24"/>
        </w:rPr>
      </w:pPr>
      <w:r>
        <w:rPr>
          <w:sz w:val="24"/>
        </w:rPr>
        <w:t>Т</w:t>
      </w:r>
      <w:r>
        <w:rPr>
          <w:spacing w:val="-4"/>
          <w:sz w:val="24"/>
        </w:rPr>
        <w:t> </w:t>
      </w:r>
      <w:r>
        <w:rPr>
          <w:sz w:val="24"/>
        </w:rPr>
        <w:t>а</w:t>
      </w:r>
      <w:r>
        <w:rPr>
          <w:spacing w:val="-4"/>
          <w:sz w:val="24"/>
        </w:rPr>
        <w:t> </w:t>
      </w:r>
      <w:r>
        <w:rPr>
          <w:sz w:val="24"/>
        </w:rPr>
        <w:t>б</w:t>
      </w:r>
      <w:r>
        <w:rPr>
          <w:spacing w:val="-4"/>
          <w:sz w:val="24"/>
        </w:rPr>
        <w:t> </w:t>
      </w:r>
      <w:r>
        <w:rPr>
          <w:sz w:val="24"/>
        </w:rPr>
        <w:t>л</w:t>
      </w:r>
      <w:r>
        <w:rPr>
          <w:spacing w:val="-4"/>
          <w:sz w:val="24"/>
        </w:rPr>
        <w:t> </w:t>
      </w:r>
      <w:r>
        <w:rPr>
          <w:sz w:val="24"/>
        </w:rPr>
        <w:t>и</w:t>
      </w:r>
      <w:r>
        <w:rPr>
          <w:spacing w:val="-4"/>
          <w:sz w:val="24"/>
        </w:rPr>
        <w:t> </w:t>
      </w:r>
      <w:r>
        <w:rPr>
          <w:sz w:val="24"/>
        </w:rPr>
        <w:t>ц</w:t>
      </w:r>
      <w:r>
        <w:rPr>
          <w:spacing w:val="-4"/>
          <w:sz w:val="24"/>
        </w:rPr>
        <w:t> </w:t>
      </w:r>
      <w:r>
        <w:rPr>
          <w:sz w:val="24"/>
        </w:rPr>
        <w:t>а</w:t>
      </w:r>
      <w:r>
        <w:rPr>
          <w:spacing w:val="80"/>
          <w:sz w:val="24"/>
        </w:rPr>
        <w:t> </w:t>
      </w:r>
      <w:r>
        <w:rPr>
          <w:sz w:val="24"/>
        </w:rPr>
        <w:t>1 SWOT-анализ туристической отрасли Орловской области (сильные стороны)</w:t>
      </w:r>
    </w:p>
    <w:p>
      <w:pPr>
        <w:pStyle w:val="BodyText"/>
        <w:spacing w:before="3"/>
        <w:ind w:left="0"/>
        <w:jc w:val="left"/>
        <w:rPr>
          <w:sz w:val="12"/>
        </w:rPr>
      </w:pPr>
    </w:p>
    <w:tbl>
      <w:tblPr>
        <w:tblW w:w="0" w:type="auto"/>
        <w:jc w:val="left"/>
        <w:tblInd w:w="13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98"/>
        <w:gridCol w:w="1130"/>
        <w:gridCol w:w="1275"/>
        <w:gridCol w:w="1702"/>
        <w:gridCol w:w="1418"/>
        <w:gridCol w:w="1420"/>
      </w:tblGrid>
      <w:tr>
        <w:trPr>
          <w:trHeight w:val="275" w:hRule="atLeast"/>
        </w:trPr>
        <w:tc>
          <w:tcPr>
            <w:tcW w:w="2698" w:type="dxa"/>
            <w:vMerge w:val="restart"/>
          </w:tcPr>
          <w:p>
            <w:pPr>
              <w:pStyle w:val="TableParagraph"/>
              <w:rPr>
                <w:sz w:val="24"/>
              </w:rPr>
            </w:pPr>
          </w:p>
          <w:p>
            <w:pPr>
              <w:pStyle w:val="TableParagraph"/>
              <w:rPr>
                <w:sz w:val="24"/>
              </w:rPr>
            </w:pPr>
          </w:p>
          <w:p>
            <w:pPr>
              <w:pStyle w:val="TableParagraph"/>
              <w:spacing w:before="146"/>
              <w:rPr>
                <w:sz w:val="24"/>
              </w:rPr>
            </w:pPr>
          </w:p>
          <w:p>
            <w:pPr>
              <w:pStyle w:val="TableParagraph"/>
              <w:ind w:left="521"/>
              <w:rPr>
                <w:b/>
                <w:sz w:val="24"/>
              </w:rPr>
            </w:pPr>
            <w:r>
              <w:rPr>
                <w:b/>
                <w:sz w:val="24"/>
              </w:rPr>
              <w:t>Внешняя</w:t>
            </w:r>
            <w:r>
              <w:rPr>
                <w:b/>
                <w:spacing w:val="-9"/>
                <w:sz w:val="24"/>
              </w:rPr>
              <w:t> </w:t>
            </w:r>
            <w:r>
              <w:rPr>
                <w:b/>
                <w:spacing w:val="-4"/>
                <w:sz w:val="24"/>
              </w:rPr>
              <w:t>среда</w:t>
            </w:r>
          </w:p>
        </w:tc>
        <w:tc>
          <w:tcPr>
            <w:tcW w:w="6945" w:type="dxa"/>
            <w:gridSpan w:val="5"/>
          </w:tcPr>
          <w:p>
            <w:pPr>
              <w:pStyle w:val="TableParagraph"/>
              <w:spacing w:line="256" w:lineRule="exact"/>
              <w:ind w:left="2"/>
              <w:jc w:val="center"/>
              <w:rPr>
                <w:b/>
                <w:sz w:val="24"/>
              </w:rPr>
            </w:pPr>
            <w:r>
              <w:rPr>
                <w:b/>
                <w:sz w:val="24"/>
              </w:rPr>
              <w:t>Внутренняя</w:t>
            </w:r>
            <w:r>
              <w:rPr>
                <w:b/>
                <w:spacing w:val="-9"/>
                <w:sz w:val="24"/>
              </w:rPr>
              <w:t> </w:t>
            </w:r>
            <w:r>
              <w:rPr>
                <w:b/>
                <w:spacing w:val="-2"/>
                <w:sz w:val="24"/>
              </w:rPr>
              <w:t>среда</w:t>
            </w:r>
          </w:p>
        </w:tc>
      </w:tr>
      <w:tr>
        <w:trPr>
          <w:trHeight w:val="275" w:hRule="atLeast"/>
        </w:trPr>
        <w:tc>
          <w:tcPr>
            <w:tcW w:w="2698" w:type="dxa"/>
            <w:vMerge/>
            <w:tcBorders>
              <w:top w:val="nil"/>
            </w:tcBorders>
          </w:tcPr>
          <w:p>
            <w:pPr>
              <w:rPr>
                <w:sz w:val="2"/>
                <w:szCs w:val="2"/>
              </w:rPr>
            </w:pPr>
          </w:p>
        </w:tc>
        <w:tc>
          <w:tcPr>
            <w:tcW w:w="6945" w:type="dxa"/>
            <w:gridSpan w:val="5"/>
          </w:tcPr>
          <w:p>
            <w:pPr>
              <w:pStyle w:val="TableParagraph"/>
              <w:spacing w:line="256" w:lineRule="exact"/>
              <w:ind w:left="2" w:right="1"/>
              <w:jc w:val="center"/>
              <w:rPr>
                <w:b/>
                <w:sz w:val="24"/>
              </w:rPr>
            </w:pPr>
            <w:r>
              <w:rPr>
                <w:b/>
                <w:sz w:val="24"/>
              </w:rPr>
              <w:t>Сильные</w:t>
            </w:r>
            <w:r>
              <w:rPr>
                <w:b/>
                <w:spacing w:val="-6"/>
                <w:sz w:val="24"/>
              </w:rPr>
              <w:t> </w:t>
            </w:r>
            <w:r>
              <w:rPr>
                <w:b/>
                <w:spacing w:val="-2"/>
                <w:sz w:val="24"/>
              </w:rPr>
              <w:t>стороны</w:t>
            </w:r>
          </w:p>
        </w:tc>
      </w:tr>
      <w:tr>
        <w:trPr>
          <w:trHeight w:val="1655" w:hRule="atLeast"/>
        </w:trPr>
        <w:tc>
          <w:tcPr>
            <w:tcW w:w="2698" w:type="dxa"/>
            <w:vMerge/>
            <w:tcBorders>
              <w:top w:val="nil"/>
            </w:tcBorders>
          </w:tcPr>
          <w:p>
            <w:pPr>
              <w:rPr>
                <w:sz w:val="2"/>
                <w:szCs w:val="2"/>
              </w:rPr>
            </w:pPr>
          </w:p>
        </w:tc>
        <w:tc>
          <w:tcPr>
            <w:tcW w:w="1130" w:type="dxa"/>
          </w:tcPr>
          <w:p>
            <w:pPr>
              <w:pStyle w:val="TableParagraph"/>
              <w:ind w:left="108" w:right="98" w:firstLine="43"/>
              <w:jc w:val="both"/>
              <w:rPr>
                <w:sz w:val="24"/>
              </w:rPr>
            </w:pPr>
            <w:r>
              <w:rPr>
                <w:spacing w:val="-2"/>
                <w:sz w:val="24"/>
              </w:rPr>
              <w:t>ценовое преиму- щество туруслуг</w:t>
            </w:r>
          </w:p>
        </w:tc>
        <w:tc>
          <w:tcPr>
            <w:tcW w:w="1275" w:type="dxa"/>
          </w:tcPr>
          <w:p>
            <w:pPr>
              <w:pStyle w:val="TableParagraph"/>
              <w:ind w:left="54" w:right="43" w:hanging="2"/>
              <w:jc w:val="center"/>
              <w:rPr>
                <w:sz w:val="24"/>
              </w:rPr>
            </w:pPr>
            <w:r>
              <w:rPr>
                <w:spacing w:val="-2"/>
                <w:sz w:val="24"/>
              </w:rPr>
              <w:t>природно- климатиче- </w:t>
            </w:r>
            <w:r>
              <w:rPr>
                <w:spacing w:val="-4"/>
                <w:sz w:val="24"/>
              </w:rPr>
              <w:t>ские</w:t>
            </w:r>
          </w:p>
          <w:p>
            <w:pPr>
              <w:pStyle w:val="TableParagraph"/>
              <w:spacing w:line="276" w:lineRule="exact"/>
              <w:ind w:left="10"/>
              <w:jc w:val="center"/>
              <w:rPr>
                <w:sz w:val="24"/>
              </w:rPr>
            </w:pPr>
            <w:r>
              <w:rPr>
                <w:sz w:val="24"/>
              </w:rPr>
              <w:t>и</w:t>
            </w:r>
            <w:r>
              <w:rPr>
                <w:spacing w:val="-15"/>
                <w:sz w:val="24"/>
              </w:rPr>
              <w:t> </w:t>
            </w:r>
            <w:r>
              <w:rPr>
                <w:sz w:val="24"/>
              </w:rPr>
              <w:t>рекреаци- </w:t>
            </w:r>
            <w:r>
              <w:rPr>
                <w:spacing w:val="-2"/>
                <w:sz w:val="24"/>
              </w:rPr>
              <w:t>онные условия</w:t>
            </w:r>
          </w:p>
        </w:tc>
        <w:tc>
          <w:tcPr>
            <w:tcW w:w="1702" w:type="dxa"/>
          </w:tcPr>
          <w:p>
            <w:pPr>
              <w:pStyle w:val="TableParagraph"/>
              <w:ind w:left="185" w:right="176"/>
              <w:jc w:val="center"/>
              <w:rPr>
                <w:sz w:val="24"/>
              </w:rPr>
            </w:pPr>
            <w:r>
              <w:rPr>
                <w:sz w:val="24"/>
              </w:rPr>
              <w:t>наличие</w:t>
            </w:r>
            <w:r>
              <w:rPr>
                <w:spacing w:val="-15"/>
                <w:sz w:val="24"/>
              </w:rPr>
              <w:t> </w:t>
            </w:r>
            <w:r>
              <w:rPr>
                <w:sz w:val="24"/>
              </w:rPr>
              <w:t>дос- </w:t>
            </w:r>
            <w:r>
              <w:rPr>
                <w:spacing w:val="-2"/>
                <w:sz w:val="24"/>
              </w:rPr>
              <w:t>таточных</w:t>
            </w:r>
          </w:p>
          <w:p>
            <w:pPr>
              <w:pStyle w:val="TableParagraph"/>
              <w:spacing w:line="276" w:lineRule="exact"/>
              <w:ind w:left="134" w:right="128"/>
              <w:jc w:val="center"/>
              <w:rPr>
                <w:sz w:val="24"/>
              </w:rPr>
            </w:pPr>
            <w:r>
              <w:rPr>
                <w:sz w:val="24"/>
              </w:rPr>
              <w:t>и</w:t>
            </w:r>
            <w:r>
              <w:rPr>
                <w:spacing w:val="-15"/>
                <w:sz w:val="24"/>
              </w:rPr>
              <w:t> </w:t>
            </w:r>
            <w:r>
              <w:rPr>
                <w:sz w:val="24"/>
              </w:rPr>
              <w:t>уникальных </w:t>
            </w:r>
            <w:r>
              <w:rPr>
                <w:spacing w:val="-2"/>
                <w:sz w:val="24"/>
              </w:rPr>
              <w:t>культурно- исторических ресурсов</w:t>
            </w:r>
          </w:p>
        </w:tc>
        <w:tc>
          <w:tcPr>
            <w:tcW w:w="1418" w:type="dxa"/>
          </w:tcPr>
          <w:p>
            <w:pPr>
              <w:pStyle w:val="TableParagraph"/>
              <w:ind w:left="178" w:right="173" w:firstLine="1"/>
              <w:jc w:val="center"/>
              <w:rPr>
                <w:sz w:val="24"/>
              </w:rPr>
            </w:pPr>
            <w:r>
              <w:rPr>
                <w:spacing w:val="-2"/>
                <w:sz w:val="24"/>
              </w:rPr>
              <w:t>хорошая репутация региона</w:t>
            </w:r>
          </w:p>
          <w:p>
            <w:pPr>
              <w:pStyle w:val="TableParagraph"/>
              <w:ind w:left="7"/>
              <w:jc w:val="center"/>
              <w:rPr>
                <w:sz w:val="24"/>
              </w:rPr>
            </w:pPr>
            <w:r>
              <w:rPr>
                <w:sz w:val="24"/>
              </w:rPr>
              <w:t>у</w:t>
            </w:r>
            <w:r>
              <w:rPr>
                <w:spacing w:val="-15"/>
                <w:sz w:val="24"/>
              </w:rPr>
              <w:t> </w:t>
            </w:r>
            <w:r>
              <w:rPr>
                <w:sz w:val="24"/>
              </w:rPr>
              <w:t>потреби- </w:t>
            </w:r>
            <w:r>
              <w:rPr>
                <w:spacing w:val="-2"/>
                <w:sz w:val="24"/>
              </w:rPr>
              <w:t>телей</w:t>
            </w:r>
          </w:p>
        </w:tc>
        <w:tc>
          <w:tcPr>
            <w:tcW w:w="1420" w:type="dxa"/>
          </w:tcPr>
          <w:p>
            <w:pPr>
              <w:pStyle w:val="TableParagraph"/>
              <w:ind w:left="62" w:right="59"/>
              <w:jc w:val="center"/>
              <w:rPr>
                <w:sz w:val="24"/>
              </w:rPr>
            </w:pPr>
            <w:r>
              <w:rPr>
                <w:spacing w:val="-2"/>
                <w:sz w:val="24"/>
              </w:rPr>
              <w:t>способ- ность</w:t>
            </w:r>
          </w:p>
          <w:p>
            <w:pPr>
              <w:pStyle w:val="TableParagraph"/>
              <w:ind w:left="63" w:right="59"/>
              <w:jc w:val="center"/>
              <w:rPr>
                <w:sz w:val="24"/>
              </w:rPr>
            </w:pPr>
            <w:r>
              <w:rPr>
                <w:sz w:val="24"/>
              </w:rPr>
              <w:t>к</w:t>
            </w:r>
            <w:r>
              <w:rPr>
                <w:spacing w:val="-15"/>
                <w:sz w:val="24"/>
              </w:rPr>
              <w:t> </w:t>
            </w:r>
            <w:r>
              <w:rPr>
                <w:sz w:val="24"/>
              </w:rPr>
              <w:t>иннова- </w:t>
            </w:r>
            <w:r>
              <w:rPr>
                <w:spacing w:val="-4"/>
                <w:sz w:val="24"/>
              </w:rPr>
              <w:t>циям</w:t>
            </w:r>
          </w:p>
          <w:p>
            <w:pPr>
              <w:pStyle w:val="TableParagraph"/>
              <w:spacing w:line="270" w:lineRule="atLeast"/>
              <w:ind w:left="292" w:right="287" w:hanging="2"/>
              <w:jc w:val="center"/>
              <w:rPr>
                <w:sz w:val="24"/>
              </w:rPr>
            </w:pPr>
            <w:r>
              <w:rPr>
                <w:sz w:val="24"/>
              </w:rPr>
              <w:t>в сфере </w:t>
            </w:r>
            <w:r>
              <w:rPr>
                <w:spacing w:val="-2"/>
                <w:sz w:val="24"/>
              </w:rPr>
              <w:t>туризма</w:t>
            </w:r>
          </w:p>
        </w:tc>
      </w:tr>
      <w:tr>
        <w:trPr>
          <w:trHeight w:val="276" w:hRule="atLeast"/>
        </w:trPr>
        <w:tc>
          <w:tcPr>
            <w:tcW w:w="9643" w:type="dxa"/>
            <w:gridSpan w:val="6"/>
          </w:tcPr>
          <w:p>
            <w:pPr>
              <w:pStyle w:val="TableParagraph"/>
              <w:spacing w:line="256" w:lineRule="exact"/>
              <w:ind w:left="5"/>
              <w:jc w:val="center"/>
              <w:rPr>
                <w:b/>
                <w:sz w:val="24"/>
              </w:rPr>
            </w:pPr>
            <w:r>
              <w:rPr>
                <w:b/>
                <w:spacing w:val="-2"/>
                <w:sz w:val="24"/>
              </w:rPr>
              <w:t>Возможности</w:t>
            </w:r>
          </w:p>
        </w:tc>
      </w:tr>
      <w:tr>
        <w:trPr>
          <w:trHeight w:val="827" w:hRule="atLeast"/>
        </w:trPr>
        <w:tc>
          <w:tcPr>
            <w:tcW w:w="2698" w:type="dxa"/>
          </w:tcPr>
          <w:p>
            <w:pPr>
              <w:pStyle w:val="TableParagraph"/>
              <w:ind w:left="107"/>
              <w:rPr>
                <w:sz w:val="24"/>
              </w:rPr>
            </w:pPr>
            <w:r>
              <w:rPr>
                <w:sz w:val="24"/>
              </w:rPr>
              <w:t>Работа</w:t>
            </w:r>
            <w:r>
              <w:rPr>
                <w:spacing w:val="-6"/>
                <w:sz w:val="24"/>
              </w:rPr>
              <w:t> </w:t>
            </w:r>
            <w:r>
              <w:rPr>
                <w:sz w:val="24"/>
              </w:rPr>
              <w:t>с</w:t>
            </w:r>
            <w:r>
              <w:rPr>
                <w:spacing w:val="-6"/>
                <w:sz w:val="24"/>
              </w:rPr>
              <w:t> </w:t>
            </w:r>
            <w:r>
              <w:rPr>
                <w:sz w:val="24"/>
              </w:rPr>
              <w:t>дополнитель- ными</w:t>
            </w:r>
            <w:r>
              <w:rPr>
                <w:spacing w:val="-3"/>
                <w:sz w:val="24"/>
              </w:rPr>
              <w:t> </w:t>
            </w:r>
            <w:r>
              <w:rPr>
                <w:sz w:val="24"/>
              </w:rPr>
              <w:t>группами</w:t>
            </w:r>
            <w:r>
              <w:rPr>
                <w:spacing w:val="-3"/>
                <w:sz w:val="24"/>
              </w:rPr>
              <w:t> </w:t>
            </w:r>
            <w:r>
              <w:rPr>
                <w:spacing w:val="-2"/>
                <w:sz w:val="24"/>
              </w:rPr>
              <w:t>потре-</w:t>
            </w:r>
          </w:p>
          <w:p>
            <w:pPr>
              <w:pStyle w:val="TableParagraph"/>
              <w:spacing w:line="259" w:lineRule="exact"/>
              <w:ind w:left="107"/>
              <w:rPr>
                <w:sz w:val="24"/>
              </w:rPr>
            </w:pPr>
            <w:r>
              <w:rPr>
                <w:spacing w:val="-2"/>
                <w:sz w:val="24"/>
              </w:rPr>
              <w:t>бителей</w:t>
            </w:r>
          </w:p>
        </w:tc>
        <w:tc>
          <w:tcPr>
            <w:tcW w:w="1130" w:type="dxa"/>
          </w:tcPr>
          <w:p>
            <w:pPr>
              <w:pStyle w:val="TableParagraph"/>
              <w:spacing w:before="272"/>
              <w:ind w:left="6"/>
              <w:jc w:val="center"/>
              <w:rPr>
                <w:sz w:val="24"/>
              </w:rPr>
            </w:pPr>
            <w:r>
              <w:rPr>
                <w:spacing w:val="-10"/>
                <w:sz w:val="24"/>
              </w:rPr>
              <w:t>3</w:t>
            </w:r>
          </w:p>
        </w:tc>
        <w:tc>
          <w:tcPr>
            <w:tcW w:w="1275" w:type="dxa"/>
          </w:tcPr>
          <w:p>
            <w:pPr>
              <w:pStyle w:val="TableParagraph"/>
              <w:spacing w:before="272"/>
              <w:ind w:left="10" w:right="4"/>
              <w:jc w:val="center"/>
              <w:rPr>
                <w:sz w:val="24"/>
              </w:rPr>
            </w:pPr>
            <w:r>
              <w:rPr>
                <w:spacing w:val="-10"/>
                <w:sz w:val="24"/>
              </w:rPr>
              <w:t>2</w:t>
            </w:r>
          </w:p>
        </w:tc>
        <w:tc>
          <w:tcPr>
            <w:tcW w:w="1702" w:type="dxa"/>
          </w:tcPr>
          <w:p>
            <w:pPr>
              <w:pStyle w:val="TableParagraph"/>
              <w:spacing w:before="272"/>
              <w:ind w:left="5"/>
              <w:jc w:val="center"/>
              <w:rPr>
                <w:sz w:val="24"/>
              </w:rPr>
            </w:pPr>
            <w:r>
              <w:rPr>
                <w:spacing w:val="-10"/>
                <w:sz w:val="24"/>
              </w:rPr>
              <w:t>3</w:t>
            </w:r>
          </w:p>
        </w:tc>
        <w:tc>
          <w:tcPr>
            <w:tcW w:w="1418" w:type="dxa"/>
          </w:tcPr>
          <w:p>
            <w:pPr>
              <w:pStyle w:val="TableParagraph"/>
              <w:spacing w:before="272"/>
              <w:ind w:left="7" w:right="4"/>
              <w:jc w:val="center"/>
              <w:rPr>
                <w:sz w:val="24"/>
              </w:rPr>
            </w:pPr>
            <w:r>
              <w:rPr>
                <w:spacing w:val="-10"/>
                <w:sz w:val="24"/>
              </w:rPr>
              <w:t>2</w:t>
            </w:r>
          </w:p>
        </w:tc>
        <w:tc>
          <w:tcPr>
            <w:tcW w:w="1420" w:type="dxa"/>
          </w:tcPr>
          <w:p>
            <w:pPr>
              <w:pStyle w:val="TableParagraph"/>
              <w:spacing w:before="272"/>
              <w:ind w:left="62" w:right="60"/>
              <w:jc w:val="center"/>
              <w:rPr>
                <w:sz w:val="24"/>
              </w:rPr>
            </w:pPr>
            <w:r>
              <w:rPr>
                <w:spacing w:val="-10"/>
                <w:sz w:val="24"/>
              </w:rPr>
              <w:t>1</w:t>
            </w:r>
          </w:p>
        </w:tc>
      </w:tr>
      <w:tr>
        <w:trPr>
          <w:trHeight w:val="551" w:hRule="atLeast"/>
        </w:trPr>
        <w:tc>
          <w:tcPr>
            <w:tcW w:w="2698" w:type="dxa"/>
          </w:tcPr>
          <w:p>
            <w:pPr>
              <w:pStyle w:val="TableParagraph"/>
              <w:spacing w:line="273" w:lineRule="exact"/>
              <w:ind w:left="107"/>
              <w:rPr>
                <w:sz w:val="24"/>
              </w:rPr>
            </w:pPr>
            <w:r>
              <w:rPr>
                <w:spacing w:val="-2"/>
                <w:sz w:val="24"/>
              </w:rPr>
              <w:t>Дифференцированность</w:t>
            </w:r>
          </w:p>
          <w:p>
            <w:pPr>
              <w:pStyle w:val="TableParagraph"/>
              <w:spacing w:line="259" w:lineRule="exact"/>
              <w:ind w:left="107"/>
              <w:rPr>
                <w:sz w:val="24"/>
              </w:rPr>
            </w:pPr>
            <w:r>
              <w:rPr>
                <w:sz w:val="24"/>
              </w:rPr>
              <w:t>туристской</w:t>
            </w:r>
            <w:r>
              <w:rPr>
                <w:spacing w:val="-7"/>
                <w:sz w:val="24"/>
              </w:rPr>
              <w:t> </w:t>
            </w:r>
            <w:r>
              <w:rPr>
                <w:spacing w:val="-2"/>
                <w:sz w:val="24"/>
              </w:rPr>
              <w:t>отрасли</w:t>
            </w:r>
          </w:p>
        </w:tc>
        <w:tc>
          <w:tcPr>
            <w:tcW w:w="1130" w:type="dxa"/>
          </w:tcPr>
          <w:p>
            <w:pPr>
              <w:pStyle w:val="TableParagraph"/>
              <w:spacing w:before="134"/>
              <w:ind w:left="6"/>
              <w:jc w:val="center"/>
              <w:rPr>
                <w:sz w:val="24"/>
              </w:rPr>
            </w:pPr>
            <w:r>
              <w:rPr>
                <w:spacing w:val="-10"/>
                <w:sz w:val="24"/>
              </w:rPr>
              <w:t>2</w:t>
            </w:r>
          </w:p>
        </w:tc>
        <w:tc>
          <w:tcPr>
            <w:tcW w:w="1275" w:type="dxa"/>
          </w:tcPr>
          <w:p>
            <w:pPr>
              <w:pStyle w:val="TableParagraph"/>
              <w:spacing w:before="134"/>
              <w:ind w:left="10" w:right="4"/>
              <w:jc w:val="center"/>
              <w:rPr>
                <w:sz w:val="24"/>
              </w:rPr>
            </w:pPr>
            <w:r>
              <w:rPr>
                <w:spacing w:val="-10"/>
                <w:sz w:val="24"/>
              </w:rPr>
              <w:t>3</w:t>
            </w:r>
          </w:p>
        </w:tc>
        <w:tc>
          <w:tcPr>
            <w:tcW w:w="1702" w:type="dxa"/>
          </w:tcPr>
          <w:p>
            <w:pPr>
              <w:pStyle w:val="TableParagraph"/>
              <w:spacing w:before="134"/>
              <w:ind w:left="5"/>
              <w:jc w:val="center"/>
              <w:rPr>
                <w:sz w:val="24"/>
              </w:rPr>
            </w:pPr>
            <w:r>
              <w:rPr>
                <w:spacing w:val="-10"/>
                <w:sz w:val="24"/>
              </w:rPr>
              <w:t>2</w:t>
            </w:r>
          </w:p>
        </w:tc>
        <w:tc>
          <w:tcPr>
            <w:tcW w:w="1418" w:type="dxa"/>
          </w:tcPr>
          <w:p>
            <w:pPr>
              <w:pStyle w:val="TableParagraph"/>
              <w:spacing w:before="134"/>
              <w:ind w:left="7" w:right="4"/>
              <w:jc w:val="center"/>
              <w:rPr>
                <w:sz w:val="24"/>
              </w:rPr>
            </w:pPr>
            <w:r>
              <w:rPr>
                <w:spacing w:val="-10"/>
                <w:sz w:val="24"/>
              </w:rPr>
              <w:t>1</w:t>
            </w:r>
          </w:p>
        </w:tc>
        <w:tc>
          <w:tcPr>
            <w:tcW w:w="1420" w:type="dxa"/>
          </w:tcPr>
          <w:p>
            <w:pPr>
              <w:pStyle w:val="TableParagraph"/>
              <w:spacing w:before="134"/>
              <w:ind w:left="62" w:right="60"/>
              <w:jc w:val="center"/>
              <w:rPr>
                <w:sz w:val="24"/>
              </w:rPr>
            </w:pPr>
            <w:r>
              <w:rPr>
                <w:spacing w:val="-10"/>
                <w:sz w:val="24"/>
              </w:rPr>
              <w:t>3</w:t>
            </w:r>
          </w:p>
        </w:tc>
      </w:tr>
      <w:tr>
        <w:trPr>
          <w:trHeight w:val="552" w:hRule="atLeast"/>
        </w:trPr>
        <w:tc>
          <w:tcPr>
            <w:tcW w:w="2698" w:type="dxa"/>
          </w:tcPr>
          <w:p>
            <w:pPr>
              <w:pStyle w:val="TableParagraph"/>
              <w:spacing w:line="276" w:lineRule="exact"/>
              <w:ind w:left="107" w:right="350"/>
              <w:rPr>
                <w:sz w:val="24"/>
              </w:rPr>
            </w:pPr>
            <w:r>
              <w:rPr>
                <w:spacing w:val="-2"/>
                <w:sz w:val="24"/>
              </w:rPr>
              <w:t>Организация </w:t>
            </w:r>
            <w:r>
              <w:rPr>
                <w:sz w:val="24"/>
              </w:rPr>
              <w:t>событийного</w:t>
            </w:r>
            <w:r>
              <w:rPr>
                <w:spacing w:val="-15"/>
                <w:sz w:val="24"/>
              </w:rPr>
              <w:t> </w:t>
            </w:r>
            <w:r>
              <w:rPr>
                <w:sz w:val="24"/>
              </w:rPr>
              <w:t>туризма</w:t>
            </w:r>
          </w:p>
        </w:tc>
        <w:tc>
          <w:tcPr>
            <w:tcW w:w="1130" w:type="dxa"/>
          </w:tcPr>
          <w:p>
            <w:pPr>
              <w:pStyle w:val="TableParagraph"/>
              <w:spacing w:before="135"/>
              <w:ind w:left="6"/>
              <w:jc w:val="center"/>
              <w:rPr>
                <w:sz w:val="24"/>
              </w:rPr>
            </w:pPr>
            <w:r>
              <w:rPr>
                <w:spacing w:val="-10"/>
                <w:sz w:val="24"/>
              </w:rPr>
              <w:t>2</w:t>
            </w:r>
          </w:p>
        </w:tc>
        <w:tc>
          <w:tcPr>
            <w:tcW w:w="1275" w:type="dxa"/>
          </w:tcPr>
          <w:p>
            <w:pPr>
              <w:pStyle w:val="TableParagraph"/>
              <w:spacing w:before="135"/>
              <w:ind w:left="10" w:right="4"/>
              <w:jc w:val="center"/>
              <w:rPr>
                <w:sz w:val="24"/>
              </w:rPr>
            </w:pPr>
            <w:r>
              <w:rPr>
                <w:spacing w:val="-10"/>
                <w:sz w:val="24"/>
              </w:rPr>
              <w:t>0</w:t>
            </w:r>
          </w:p>
        </w:tc>
        <w:tc>
          <w:tcPr>
            <w:tcW w:w="1702" w:type="dxa"/>
          </w:tcPr>
          <w:p>
            <w:pPr>
              <w:pStyle w:val="TableParagraph"/>
              <w:spacing w:before="135"/>
              <w:ind w:left="5"/>
              <w:jc w:val="center"/>
              <w:rPr>
                <w:sz w:val="24"/>
              </w:rPr>
            </w:pPr>
            <w:r>
              <w:rPr>
                <w:spacing w:val="-10"/>
                <w:sz w:val="24"/>
              </w:rPr>
              <w:t>3</w:t>
            </w:r>
          </w:p>
        </w:tc>
        <w:tc>
          <w:tcPr>
            <w:tcW w:w="1418" w:type="dxa"/>
          </w:tcPr>
          <w:p>
            <w:pPr>
              <w:pStyle w:val="TableParagraph"/>
              <w:spacing w:before="135"/>
              <w:ind w:left="7" w:right="4"/>
              <w:jc w:val="center"/>
              <w:rPr>
                <w:sz w:val="24"/>
              </w:rPr>
            </w:pPr>
            <w:r>
              <w:rPr>
                <w:spacing w:val="-10"/>
                <w:sz w:val="24"/>
              </w:rPr>
              <w:t>2</w:t>
            </w:r>
          </w:p>
        </w:tc>
        <w:tc>
          <w:tcPr>
            <w:tcW w:w="1420" w:type="dxa"/>
          </w:tcPr>
          <w:p>
            <w:pPr>
              <w:pStyle w:val="TableParagraph"/>
              <w:spacing w:before="135"/>
              <w:ind w:left="62" w:right="60"/>
              <w:jc w:val="center"/>
              <w:rPr>
                <w:sz w:val="24"/>
              </w:rPr>
            </w:pPr>
            <w:r>
              <w:rPr>
                <w:spacing w:val="-10"/>
                <w:sz w:val="24"/>
              </w:rPr>
              <w:t>3</w:t>
            </w:r>
          </w:p>
        </w:tc>
      </w:tr>
      <w:tr>
        <w:trPr>
          <w:trHeight w:val="551" w:hRule="atLeast"/>
        </w:trPr>
        <w:tc>
          <w:tcPr>
            <w:tcW w:w="2698" w:type="dxa"/>
          </w:tcPr>
          <w:p>
            <w:pPr>
              <w:pStyle w:val="TableParagraph"/>
              <w:spacing w:line="273" w:lineRule="exact"/>
              <w:ind w:left="107"/>
              <w:rPr>
                <w:sz w:val="24"/>
              </w:rPr>
            </w:pPr>
            <w:r>
              <w:rPr>
                <w:sz w:val="24"/>
              </w:rPr>
              <w:t>Рост</w:t>
            </w:r>
            <w:r>
              <w:rPr>
                <w:spacing w:val="-1"/>
                <w:sz w:val="24"/>
              </w:rPr>
              <w:t> </w:t>
            </w:r>
            <w:r>
              <w:rPr>
                <w:spacing w:val="-2"/>
                <w:sz w:val="24"/>
              </w:rPr>
              <w:t>инвестиционного</w:t>
            </w:r>
          </w:p>
          <w:p>
            <w:pPr>
              <w:pStyle w:val="TableParagraph"/>
              <w:spacing w:line="259" w:lineRule="exact"/>
              <w:ind w:left="107"/>
              <w:rPr>
                <w:sz w:val="24"/>
              </w:rPr>
            </w:pPr>
            <w:r>
              <w:rPr>
                <w:sz w:val="24"/>
              </w:rPr>
              <w:t>интереса</w:t>
            </w:r>
            <w:r>
              <w:rPr>
                <w:spacing w:val="-1"/>
                <w:sz w:val="24"/>
              </w:rPr>
              <w:t> </w:t>
            </w:r>
            <w:r>
              <w:rPr>
                <w:sz w:val="24"/>
              </w:rPr>
              <w:t>к</w:t>
            </w:r>
            <w:r>
              <w:rPr>
                <w:spacing w:val="-1"/>
                <w:sz w:val="24"/>
              </w:rPr>
              <w:t> </w:t>
            </w:r>
            <w:r>
              <w:rPr>
                <w:spacing w:val="-2"/>
                <w:sz w:val="24"/>
              </w:rPr>
              <w:t>отрасли</w:t>
            </w:r>
          </w:p>
        </w:tc>
        <w:tc>
          <w:tcPr>
            <w:tcW w:w="1130" w:type="dxa"/>
          </w:tcPr>
          <w:p>
            <w:pPr>
              <w:pStyle w:val="TableParagraph"/>
              <w:spacing w:before="134"/>
              <w:ind w:left="6"/>
              <w:jc w:val="center"/>
              <w:rPr>
                <w:sz w:val="24"/>
              </w:rPr>
            </w:pPr>
            <w:r>
              <w:rPr>
                <w:spacing w:val="-10"/>
                <w:sz w:val="24"/>
              </w:rPr>
              <w:t>3</w:t>
            </w:r>
          </w:p>
        </w:tc>
        <w:tc>
          <w:tcPr>
            <w:tcW w:w="1275" w:type="dxa"/>
          </w:tcPr>
          <w:p>
            <w:pPr>
              <w:pStyle w:val="TableParagraph"/>
              <w:spacing w:before="134"/>
              <w:ind w:left="10" w:right="4"/>
              <w:jc w:val="center"/>
              <w:rPr>
                <w:sz w:val="24"/>
              </w:rPr>
            </w:pPr>
            <w:r>
              <w:rPr>
                <w:spacing w:val="-10"/>
                <w:sz w:val="24"/>
              </w:rPr>
              <w:t>2</w:t>
            </w:r>
          </w:p>
        </w:tc>
        <w:tc>
          <w:tcPr>
            <w:tcW w:w="1702" w:type="dxa"/>
          </w:tcPr>
          <w:p>
            <w:pPr>
              <w:pStyle w:val="TableParagraph"/>
              <w:spacing w:before="134"/>
              <w:ind w:left="5"/>
              <w:jc w:val="center"/>
              <w:rPr>
                <w:sz w:val="24"/>
              </w:rPr>
            </w:pPr>
            <w:r>
              <w:rPr>
                <w:spacing w:val="-10"/>
                <w:sz w:val="24"/>
              </w:rPr>
              <w:t>2</w:t>
            </w:r>
          </w:p>
        </w:tc>
        <w:tc>
          <w:tcPr>
            <w:tcW w:w="1418" w:type="dxa"/>
          </w:tcPr>
          <w:p>
            <w:pPr>
              <w:pStyle w:val="TableParagraph"/>
              <w:spacing w:before="134"/>
              <w:ind w:left="7" w:right="4"/>
              <w:jc w:val="center"/>
              <w:rPr>
                <w:sz w:val="24"/>
              </w:rPr>
            </w:pPr>
            <w:r>
              <w:rPr>
                <w:spacing w:val="-10"/>
                <w:sz w:val="24"/>
              </w:rPr>
              <w:t>2</w:t>
            </w:r>
          </w:p>
        </w:tc>
        <w:tc>
          <w:tcPr>
            <w:tcW w:w="1420" w:type="dxa"/>
          </w:tcPr>
          <w:p>
            <w:pPr>
              <w:pStyle w:val="TableParagraph"/>
              <w:spacing w:before="134"/>
              <w:ind w:left="62" w:right="60"/>
              <w:jc w:val="center"/>
              <w:rPr>
                <w:sz w:val="24"/>
              </w:rPr>
            </w:pPr>
            <w:r>
              <w:rPr>
                <w:spacing w:val="-10"/>
                <w:sz w:val="24"/>
              </w:rPr>
              <w:t>1</w:t>
            </w:r>
          </w:p>
        </w:tc>
      </w:tr>
      <w:tr>
        <w:trPr>
          <w:trHeight w:val="275" w:hRule="atLeast"/>
        </w:trPr>
        <w:tc>
          <w:tcPr>
            <w:tcW w:w="9643" w:type="dxa"/>
            <w:gridSpan w:val="6"/>
          </w:tcPr>
          <w:p>
            <w:pPr>
              <w:pStyle w:val="TableParagraph"/>
              <w:spacing w:line="256" w:lineRule="exact"/>
              <w:ind w:left="5" w:right="2"/>
              <w:jc w:val="center"/>
              <w:rPr>
                <w:b/>
                <w:sz w:val="24"/>
              </w:rPr>
            </w:pPr>
            <w:r>
              <w:rPr>
                <w:b/>
                <w:spacing w:val="-2"/>
                <w:sz w:val="24"/>
              </w:rPr>
              <w:t>Угрозы</w:t>
            </w:r>
          </w:p>
        </w:tc>
      </w:tr>
      <w:tr>
        <w:trPr>
          <w:trHeight w:val="827" w:hRule="atLeast"/>
        </w:trPr>
        <w:tc>
          <w:tcPr>
            <w:tcW w:w="2698" w:type="dxa"/>
          </w:tcPr>
          <w:p>
            <w:pPr>
              <w:pStyle w:val="TableParagraph"/>
              <w:spacing w:line="274" w:lineRule="exact"/>
              <w:ind w:left="107"/>
              <w:rPr>
                <w:sz w:val="24"/>
              </w:rPr>
            </w:pPr>
            <w:r>
              <w:rPr>
                <w:sz w:val="24"/>
              </w:rPr>
              <w:t>Неблагоприятная</w:t>
            </w:r>
            <w:r>
              <w:rPr>
                <w:spacing w:val="-1"/>
                <w:sz w:val="24"/>
              </w:rPr>
              <w:t> </w:t>
            </w:r>
            <w:r>
              <w:rPr>
                <w:spacing w:val="-4"/>
                <w:sz w:val="24"/>
              </w:rPr>
              <w:t>эко-</w:t>
            </w:r>
          </w:p>
          <w:p>
            <w:pPr>
              <w:pStyle w:val="TableParagraph"/>
              <w:spacing w:line="274" w:lineRule="exact"/>
              <w:ind w:left="107" w:right="350"/>
              <w:rPr>
                <w:sz w:val="24"/>
              </w:rPr>
            </w:pPr>
            <w:r>
              <w:rPr>
                <w:sz w:val="24"/>
              </w:rPr>
              <w:t>номическая</w:t>
            </w:r>
            <w:r>
              <w:rPr>
                <w:spacing w:val="-15"/>
                <w:sz w:val="24"/>
              </w:rPr>
              <w:t> </w:t>
            </w:r>
            <w:r>
              <w:rPr>
                <w:sz w:val="24"/>
              </w:rPr>
              <w:t>ситуация в стране</w:t>
            </w:r>
          </w:p>
        </w:tc>
        <w:tc>
          <w:tcPr>
            <w:tcW w:w="1130" w:type="dxa"/>
          </w:tcPr>
          <w:p>
            <w:pPr>
              <w:pStyle w:val="TableParagraph"/>
              <w:spacing w:before="273"/>
              <w:ind w:left="6"/>
              <w:jc w:val="center"/>
              <w:rPr>
                <w:sz w:val="24"/>
              </w:rPr>
            </w:pPr>
            <w:r>
              <w:rPr>
                <w:spacing w:val="-10"/>
                <w:sz w:val="24"/>
              </w:rPr>
              <w:t>1</w:t>
            </w:r>
          </w:p>
        </w:tc>
        <w:tc>
          <w:tcPr>
            <w:tcW w:w="1275" w:type="dxa"/>
          </w:tcPr>
          <w:p>
            <w:pPr>
              <w:pStyle w:val="TableParagraph"/>
              <w:spacing w:before="273"/>
              <w:ind w:left="10" w:right="4"/>
              <w:jc w:val="center"/>
              <w:rPr>
                <w:sz w:val="24"/>
              </w:rPr>
            </w:pPr>
            <w:r>
              <w:rPr>
                <w:spacing w:val="-10"/>
                <w:sz w:val="24"/>
              </w:rPr>
              <w:t>0</w:t>
            </w:r>
          </w:p>
        </w:tc>
        <w:tc>
          <w:tcPr>
            <w:tcW w:w="1702" w:type="dxa"/>
          </w:tcPr>
          <w:p>
            <w:pPr>
              <w:pStyle w:val="TableParagraph"/>
              <w:spacing w:before="273"/>
              <w:ind w:left="5"/>
              <w:jc w:val="center"/>
              <w:rPr>
                <w:sz w:val="24"/>
              </w:rPr>
            </w:pPr>
            <w:r>
              <w:rPr>
                <w:spacing w:val="-10"/>
                <w:sz w:val="24"/>
              </w:rPr>
              <w:t>0</w:t>
            </w:r>
          </w:p>
        </w:tc>
        <w:tc>
          <w:tcPr>
            <w:tcW w:w="1418" w:type="dxa"/>
          </w:tcPr>
          <w:p>
            <w:pPr>
              <w:pStyle w:val="TableParagraph"/>
              <w:spacing w:before="273"/>
              <w:ind w:left="7" w:right="4"/>
              <w:jc w:val="center"/>
              <w:rPr>
                <w:sz w:val="24"/>
              </w:rPr>
            </w:pPr>
            <w:r>
              <w:rPr>
                <w:spacing w:val="-10"/>
                <w:sz w:val="24"/>
              </w:rPr>
              <w:t>0</w:t>
            </w:r>
          </w:p>
        </w:tc>
        <w:tc>
          <w:tcPr>
            <w:tcW w:w="1420" w:type="dxa"/>
          </w:tcPr>
          <w:p>
            <w:pPr>
              <w:pStyle w:val="TableParagraph"/>
              <w:spacing w:before="273"/>
              <w:ind w:left="62" w:right="60"/>
              <w:jc w:val="center"/>
              <w:rPr>
                <w:sz w:val="24"/>
              </w:rPr>
            </w:pPr>
            <w:r>
              <w:rPr>
                <w:spacing w:val="-10"/>
                <w:sz w:val="24"/>
              </w:rPr>
              <w:t>1</w:t>
            </w:r>
          </w:p>
        </w:tc>
      </w:tr>
      <w:tr>
        <w:trPr>
          <w:trHeight w:val="2208" w:hRule="atLeast"/>
        </w:trPr>
        <w:tc>
          <w:tcPr>
            <w:tcW w:w="2698" w:type="dxa"/>
          </w:tcPr>
          <w:p>
            <w:pPr>
              <w:pStyle w:val="TableParagraph"/>
              <w:ind w:left="107" w:right="203"/>
              <w:rPr>
                <w:sz w:val="24"/>
              </w:rPr>
            </w:pPr>
            <w:r>
              <w:rPr>
                <w:sz w:val="24"/>
              </w:rPr>
              <w:t>Изменения норматив- но-правовой</w:t>
            </w:r>
            <w:r>
              <w:rPr>
                <w:spacing w:val="-6"/>
                <w:sz w:val="24"/>
              </w:rPr>
              <w:t> </w:t>
            </w:r>
            <w:r>
              <w:rPr>
                <w:sz w:val="24"/>
              </w:rPr>
              <w:t>базы,</w:t>
            </w:r>
            <w:r>
              <w:rPr>
                <w:spacing w:val="-6"/>
                <w:sz w:val="24"/>
              </w:rPr>
              <w:t> </w:t>
            </w:r>
            <w:r>
              <w:rPr>
                <w:sz w:val="24"/>
              </w:rPr>
              <w:t>рег- ламентирующей</w:t>
            </w:r>
            <w:r>
              <w:rPr>
                <w:spacing w:val="-15"/>
                <w:sz w:val="24"/>
              </w:rPr>
              <w:t> </w:t>
            </w:r>
            <w:r>
              <w:rPr>
                <w:sz w:val="24"/>
              </w:rPr>
              <w:t>новые </w:t>
            </w:r>
            <w:r>
              <w:rPr>
                <w:spacing w:val="-2"/>
                <w:sz w:val="24"/>
              </w:rPr>
              <w:t>санитарно-эпидемио- </w:t>
            </w:r>
            <w:r>
              <w:rPr>
                <w:sz w:val="24"/>
              </w:rPr>
              <w:t>логические правила</w:t>
            </w:r>
          </w:p>
          <w:p>
            <w:pPr>
              <w:pStyle w:val="TableParagraph"/>
              <w:spacing w:line="270" w:lineRule="atLeast"/>
              <w:ind w:left="107" w:right="148"/>
              <w:rPr>
                <w:sz w:val="24"/>
              </w:rPr>
            </w:pPr>
            <w:r>
              <w:rPr>
                <w:sz w:val="24"/>
              </w:rPr>
              <w:t>в связи с пандемией COVID-2019</w:t>
            </w:r>
            <w:r>
              <w:rPr>
                <w:spacing w:val="-15"/>
                <w:sz w:val="24"/>
              </w:rPr>
              <w:t> </w:t>
            </w:r>
            <w:r>
              <w:rPr>
                <w:sz w:val="24"/>
              </w:rPr>
              <w:t>для</w:t>
            </w:r>
            <w:r>
              <w:rPr>
                <w:spacing w:val="-15"/>
                <w:sz w:val="24"/>
              </w:rPr>
              <w:t> </w:t>
            </w:r>
            <w:r>
              <w:rPr>
                <w:sz w:val="24"/>
              </w:rPr>
              <w:t>отрас- лей в сфере туризма</w:t>
            </w:r>
          </w:p>
        </w:tc>
        <w:tc>
          <w:tcPr>
            <w:tcW w:w="1130" w:type="dxa"/>
          </w:tcPr>
          <w:p>
            <w:pPr>
              <w:pStyle w:val="TableParagraph"/>
              <w:rPr>
                <w:sz w:val="24"/>
              </w:rPr>
            </w:pPr>
          </w:p>
          <w:p>
            <w:pPr>
              <w:pStyle w:val="TableParagraph"/>
              <w:rPr>
                <w:sz w:val="24"/>
              </w:rPr>
            </w:pPr>
          </w:p>
          <w:p>
            <w:pPr>
              <w:pStyle w:val="TableParagraph"/>
              <w:spacing w:before="273"/>
              <w:rPr>
                <w:sz w:val="24"/>
              </w:rPr>
            </w:pPr>
          </w:p>
          <w:p>
            <w:pPr>
              <w:pStyle w:val="TableParagraph"/>
              <w:spacing w:before="1"/>
              <w:ind w:left="6"/>
              <w:jc w:val="center"/>
              <w:rPr>
                <w:sz w:val="24"/>
              </w:rPr>
            </w:pPr>
            <w:r>
              <w:rPr>
                <w:spacing w:val="-10"/>
                <w:sz w:val="24"/>
              </w:rPr>
              <w:t>0</w:t>
            </w:r>
          </w:p>
        </w:tc>
        <w:tc>
          <w:tcPr>
            <w:tcW w:w="1275" w:type="dxa"/>
          </w:tcPr>
          <w:p>
            <w:pPr>
              <w:pStyle w:val="TableParagraph"/>
              <w:rPr>
                <w:sz w:val="24"/>
              </w:rPr>
            </w:pPr>
          </w:p>
          <w:p>
            <w:pPr>
              <w:pStyle w:val="TableParagraph"/>
              <w:rPr>
                <w:sz w:val="24"/>
              </w:rPr>
            </w:pPr>
          </w:p>
          <w:p>
            <w:pPr>
              <w:pStyle w:val="TableParagraph"/>
              <w:spacing w:before="273"/>
              <w:rPr>
                <w:sz w:val="24"/>
              </w:rPr>
            </w:pPr>
          </w:p>
          <w:p>
            <w:pPr>
              <w:pStyle w:val="TableParagraph"/>
              <w:spacing w:before="1"/>
              <w:ind w:left="10" w:right="4"/>
              <w:jc w:val="center"/>
              <w:rPr>
                <w:sz w:val="24"/>
              </w:rPr>
            </w:pPr>
            <w:r>
              <w:rPr>
                <w:spacing w:val="-10"/>
                <w:sz w:val="24"/>
              </w:rPr>
              <w:t>0</w:t>
            </w:r>
          </w:p>
        </w:tc>
        <w:tc>
          <w:tcPr>
            <w:tcW w:w="1702" w:type="dxa"/>
          </w:tcPr>
          <w:p>
            <w:pPr>
              <w:pStyle w:val="TableParagraph"/>
              <w:rPr>
                <w:sz w:val="24"/>
              </w:rPr>
            </w:pPr>
          </w:p>
          <w:p>
            <w:pPr>
              <w:pStyle w:val="TableParagraph"/>
              <w:rPr>
                <w:sz w:val="24"/>
              </w:rPr>
            </w:pPr>
          </w:p>
          <w:p>
            <w:pPr>
              <w:pStyle w:val="TableParagraph"/>
              <w:spacing w:before="273"/>
              <w:rPr>
                <w:sz w:val="24"/>
              </w:rPr>
            </w:pPr>
          </w:p>
          <w:p>
            <w:pPr>
              <w:pStyle w:val="TableParagraph"/>
              <w:spacing w:before="1"/>
              <w:ind w:left="5"/>
              <w:jc w:val="center"/>
              <w:rPr>
                <w:sz w:val="24"/>
              </w:rPr>
            </w:pPr>
            <w:r>
              <w:rPr>
                <w:spacing w:val="-10"/>
                <w:sz w:val="24"/>
              </w:rPr>
              <w:t>0</w:t>
            </w:r>
          </w:p>
        </w:tc>
        <w:tc>
          <w:tcPr>
            <w:tcW w:w="1418" w:type="dxa"/>
          </w:tcPr>
          <w:p>
            <w:pPr>
              <w:pStyle w:val="TableParagraph"/>
              <w:rPr>
                <w:sz w:val="24"/>
              </w:rPr>
            </w:pPr>
          </w:p>
          <w:p>
            <w:pPr>
              <w:pStyle w:val="TableParagraph"/>
              <w:rPr>
                <w:sz w:val="24"/>
              </w:rPr>
            </w:pPr>
          </w:p>
          <w:p>
            <w:pPr>
              <w:pStyle w:val="TableParagraph"/>
              <w:spacing w:before="273"/>
              <w:rPr>
                <w:sz w:val="24"/>
              </w:rPr>
            </w:pPr>
          </w:p>
          <w:p>
            <w:pPr>
              <w:pStyle w:val="TableParagraph"/>
              <w:spacing w:before="1"/>
              <w:ind w:left="7" w:right="4"/>
              <w:jc w:val="center"/>
              <w:rPr>
                <w:sz w:val="24"/>
              </w:rPr>
            </w:pPr>
            <w:r>
              <w:rPr>
                <w:spacing w:val="-10"/>
                <w:sz w:val="24"/>
              </w:rPr>
              <w:t>0</w:t>
            </w:r>
          </w:p>
        </w:tc>
        <w:tc>
          <w:tcPr>
            <w:tcW w:w="1420" w:type="dxa"/>
          </w:tcPr>
          <w:p>
            <w:pPr>
              <w:pStyle w:val="TableParagraph"/>
              <w:rPr>
                <w:sz w:val="24"/>
              </w:rPr>
            </w:pPr>
          </w:p>
          <w:p>
            <w:pPr>
              <w:pStyle w:val="TableParagraph"/>
              <w:rPr>
                <w:sz w:val="24"/>
              </w:rPr>
            </w:pPr>
          </w:p>
          <w:p>
            <w:pPr>
              <w:pStyle w:val="TableParagraph"/>
              <w:spacing w:before="273"/>
              <w:rPr>
                <w:sz w:val="24"/>
              </w:rPr>
            </w:pPr>
          </w:p>
          <w:p>
            <w:pPr>
              <w:pStyle w:val="TableParagraph"/>
              <w:spacing w:before="1"/>
              <w:ind w:left="62" w:right="60"/>
              <w:jc w:val="center"/>
              <w:rPr>
                <w:sz w:val="24"/>
              </w:rPr>
            </w:pPr>
            <w:r>
              <w:rPr>
                <w:spacing w:val="-10"/>
                <w:sz w:val="24"/>
              </w:rPr>
              <w:t>0</w:t>
            </w:r>
          </w:p>
        </w:tc>
      </w:tr>
      <w:tr>
        <w:trPr>
          <w:trHeight w:val="1655" w:hRule="atLeast"/>
        </w:trPr>
        <w:tc>
          <w:tcPr>
            <w:tcW w:w="2698" w:type="dxa"/>
          </w:tcPr>
          <w:p>
            <w:pPr>
              <w:pStyle w:val="TableParagraph"/>
              <w:ind w:left="107" w:right="247"/>
              <w:rPr>
                <w:sz w:val="24"/>
              </w:rPr>
            </w:pPr>
            <w:r>
              <w:rPr>
                <w:sz w:val="24"/>
              </w:rPr>
              <w:t>Появление</w:t>
            </w:r>
            <w:r>
              <w:rPr>
                <w:spacing w:val="-15"/>
                <w:sz w:val="24"/>
              </w:rPr>
              <w:t> </w:t>
            </w:r>
            <w:r>
              <w:rPr>
                <w:sz w:val="24"/>
              </w:rPr>
              <w:t>новых</w:t>
            </w:r>
            <w:r>
              <w:rPr>
                <w:spacing w:val="-15"/>
                <w:sz w:val="24"/>
              </w:rPr>
              <w:t> </w:t>
            </w:r>
            <w:r>
              <w:rPr>
                <w:sz w:val="24"/>
              </w:rPr>
              <w:t>кон- курентов (появление аналогичных туров или услуг, предлагае-</w:t>
            </w:r>
          </w:p>
          <w:p>
            <w:pPr>
              <w:pStyle w:val="TableParagraph"/>
              <w:spacing w:line="270" w:lineRule="atLeast"/>
              <w:ind w:left="107" w:right="914"/>
              <w:rPr>
                <w:sz w:val="24"/>
              </w:rPr>
            </w:pPr>
            <w:r>
              <w:rPr>
                <w:sz w:val="24"/>
              </w:rPr>
              <w:t>мых</w:t>
            </w:r>
            <w:r>
              <w:rPr>
                <w:spacing w:val="-15"/>
                <w:sz w:val="24"/>
              </w:rPr>
              <w:t> </w:t>
            </w:r>
            <w:r>
              <w:rPr>
                <w:sz w:val="24"/>
              </w:rPr>
              <w:t>регионами- </w:t>
            </w:r>
            <w:r>
              <w:rPr>
                <w:spacing w:val="-2"/>
                <w:sz w:val="24"/>
              </w:rPr>
              <w:t>конкурентами)</w:t>
            </w:r>
          </w:p>
        </w:tc>
        <w:tc>
          <w:tcPr>
            <w:tcW w:w="1130" w:type="dxa"/>
          </w:tcPr>
          <w:p>
            <w:pPr>
              <w:pStyle w:val="TableParagraph"/>
              <w:rPr>
                <w:sz w:val="24"/>
              </w:rPr>
            </w:pPr>
          </w:p>
          <w:p>
            <w:pPr>
              <w:pStyle w:val="TableParagraph"/>
              <w:spacing w:before="134"/>
              <w:rPr>
                <w:sz w:val="24"/>
              </w:rPr>
            </w:pPr>
          </w:p>
          <w:p>
            <w:pPr>
              <w:pStyle w:val="TableParagraph"/>
              <w:ind w:left="6"/>
              <w:jc w:val="center"/>
              <w:rPr>
                <w:sz w:val="24"/>
              </w:rPr>
            </w:pPr>
            <w:r>
              <w:rPr>
                <w:spacing w:val="-5"/>
                <w:sz w:val="24"/>
              </w:rPr>
              <w:t>–1</w:t>
            </w:r>
          </w:p>
        </w:tc>
        <w:tc>
          <w:tcPr>
            <w:tcW w:w="1275" w:type="dxa"/>
          </w:tcPr>
          <w:p>
            <w:pPr>
              <w:pStyle w:val="TableParagraph"/>
              <w:rPr>
                <w:sz w:val="24"/>
              </w:rPr>
            </w:pPr>
          </w:p>
          <w:p>
            <w:pPr>
              <w:pStyle w:val="TableParagraph"/>
              <w:spacing w:before="134"/>
              <w:rPr>
                <w:sz w:val="24"/>
              </w:rPr>
            </w:pPr>
          </w:p>
          <w:p>
            <w:pPr>
              <w:pStyle w:val="TableParagraph"/>
              <w:ind w:left="10" w:right="4"/>
              <w:jc w:val="center"/>
              <w:rPr>
                <w:sz w:val="24"/>
              </w:rPr>
            </w:pPr>
            <w:r>
              <w:rPr>
                <w:spacing w:val="-10"/>
                <w:sz w:val="24"/>
              </w:rPr>
              <w:t>0</w:t>
            </w:r>
          </w:p>
        </w:tc>
        <w:tc>
          <w:tcPr>
            <w:tcW w:w="1702" w:type="dxa"/>
          </w:tcPr>
          <w:p>
            <w:pPr>
              <w:pStyle w:val="TableParagraph"/>
              <w:rPr>
                <w:sz w:val="24"/>
              </w:rPr>
            </w:pPr>
          </w:p>
          <w:p>
            <w:pPr>
              <w:pStyle w:val="TableParagraph"/>
              <w:spacing w:before="134"/>
              <w:rPr>
                <w:sz w:val="24"/>
              </w:rPr>
            </w:pPr>
          </w:p>
          <w:p>
            <w:pPr>
              <w:pStyle w:val="TableParagraph"/>
              <w:ind w:left="5"/>
              <w:jc w:val="center"/>
              <w:rPr>
                <w:sz w:val="24"/>
              </w:rPr>
            </w:pPr>
            <w:r>
              <w:rPr>
                <w:spacing w:val="-10"/>
                <w:sz w:val="24"/>
              </w:rPr>
              <w:t>0</w:t>
            </w:r>
          </w:p>
        </w:tc>
        <w:tc>
          <w:tcPr>
            <w:tcW w:w="1418" w:type="dxa"/>
          </w:tcPr>
          <w:p>
            <w:pPr>
              <w:pStyle w:val="TableParagraph"/>
              <w:rPr>
                <w:sz w:val="24"/>
              </w:rPr>
            </w:pPr>
          </w:p>
          <w:p>
            <w:pPr>
              <w:pStyle w:val="TableParagraph"/>
              <w:spacing w:before="134"/>
              <w:rPr>
                <w:sz w:val="24"/>
              </w:rPr>
            </w:pPr>
          </w:p>
          <w:p>
            <w:pPr>
              <w:pStyle w:val="TableParagraph"/>
              <w:ind w:left="7" w:right="4"/>
              <w:jc w:val="center"/>
              <w:rPr>
                <w:sz w:val="24"/>
              </w:rPr>
            </w:pPr>
            <w:r>
              <w:rPr>
                <w:spacing w:val="-10"/>
                <w:sz w:val="24"/>
              </w:rPr>
              <w:t>1</w:t>
            </w:r>
          </w:p>
        </w:tc>
        <w:tc>
          <w:tcPr>
            <w:tcW w:w="1420" w:type="dxa"/>
          </w:tcPr>
          <w:p>
            <w:pPr>
              <w:pStyle w:val="TableParagraph"/>
              <w:rPr>
                <w:sz w:val="24"/>
              </w:rPr>
            </w:pPr>
          </w:p>
          <w:p>
            <w:pPr>
              <w:pStyle w:val="TableParagraph"/>
              <w:spacing w:before="134"/>
              <w:rPr>
                <w:sz w:val="24"/>
              </w:rPr>
            </w:pPr>
          </w:p>
          <w:p>
            <w:pPr>
              <w:pStyle w:val="TableParagraph"/>
              <w:ind w:left="62" w:right="60"/>
              <w:jc w:val="center"/>
              <w:rPr>
                <w:sz w:val="24"/>
              </w:rPr>
            </w:pPr>
            <w:r>
              <w:rPr>
                <w:spacing w:val="-10"/>
                <w:sz w:val="24"/>
              </w:rPr>
              <w:t>1</w:t>
            </w:r>
          </w:p>
        </w:tc>
      </w:tr>
      <w:tr>
        <w:trPr>
          <w:trHeight w:val="827" w:hRule="atLeast"/>
        </w:trPr>
        <w:tc>
          <w:tcPr>
            <w:tcW w:w="2698" w:type="dxa"/>
          </w:tcPr>
          <w:p>
            <w:pPr>
              <w:pStyle w:val="TableParagraph"/>
              <w:spacing w:line="272" w:lineRule="exact"/>
              <w:ind w:left="107"/>
              <w:rPr>
                <w:sz w:val="24"/>
              </w:rPr>
            </w:pPr>
            <w:r>
              <w:rPr>
                <w:sz w:val="24"/>
              </w:rPr>
              <w:t>Изменение</w:t>
            </w:r>
            <w:r>
              <w:rPr>
                <w:spacing w:val="-2"/>
                <w:sz w:val="24"/>
              </w:rPr>
              <w:t> </w:t>
            </w:r>
            <w:r>
              <w:rPr>
                <w:spacing w:val="-4"/>
                <w:sz w:val="24"/>
              </w:rPr>
              <w:t>нужд</w:t>
            </w:r>
          </w:p>
          <w:p>
            <w:pPr>
              <w:pStyle w:val="TableParagraph"/>
              <w:spacing w:line="270" w:lineRule="atLeast"/>
              <w:ind w:left="107"/>
              <w:rPr>
                <w:sz w:val="24"/>
              </w:rPr>
            </w:pPr>
            <w:r>
              <w:rPr>
                <w:sz w:val="24"/>
              </w:rPr>
              <w:t>и</w:t>
            </w:r>
            <w:r>
              <w:rPr>
                <w:spacing w:val="-15"/>
                <w:sz w:val="24"/>
              </w:rPr>
              <w:t> </w:t>
            </w:r>
            <w:r>
              <w:rPr>
                <w:sz w:val="24"/>
              </w:rPr>
              <w:t>вкусов</w:t>
            </w:r>
            <w:r>
              <w:rPr>
                <w:spacing w:val="-15"/>
                <w:sz w:val="24"/>
              </w:rPr>
              <w:t> </w:t>
            </w:r>
            <w:r>
              <w:rPr>
                <w:sz w:val="24"/>
              </w:rPr>
              <w:t>туристов- </w:t>
            </w:r>
            <w:r>
              <w:rPr>
                <w:spacing w:val="-2"/>
                <w:sz w:val="24"/>
              </w:rPr>
              <w:t>потребителей</w:t>
            </w:r>
          </w:p>
        </w:tc>
        <w:tc>
          <w:tcPr>
            <w:tcW w:w="1130" w:type="dxa"/>
          </w:tcPr>
          <w:p>
            <w:pPr>
              <w:pStyle w:val="TableParagraph"/>
              <w:spacing w:before="272"/>
              <w:ind w:left="6"/>
              <w:jc w:val="center"/>
              <w:rPr>
                <w:sz w:val="24"/>
              </w:rPr>
            </w:pPr>
            <w:r>
              <w:rPr>
                <w:spacing w:val="-10"/>
                <w:sz w:val="24"/>
              </w:rPr>
              <w:t>0</w:t>
            </w:r>
          </w:p>
        </w:tc>
        <w:tc>
          <w:tcPr>
            <w:tcW w:w="1275" w:type="dxa"/>
          </w:tcPr>
          <w:p>
            <w:pPr>
              <w:pStyle w:val="TableParagraph"/>
              <w:spacing w:before="272"/>
              <w:ind w:left="10" w:right="4"/>
              <w:jc w:val="center"/>
              <w:rPr>
                <w:sz w:val="24"/>
              </w:rPr>
            </w:pPr>
            <w:r>
              <w:rPr>
                <w:spacing w:val="-10"/>
                <w:sz w:val="24"/>
              </w:rPr>
              <w:t>1</w:t>
            </w:r>
          </w:p>
        </w:tc>
        <w:tc>
          <w:tcPr>
            <w:tcW w:w="1702" w:type="dxa"/>
          </w:tcPr>
          <w:p>
            <w:pPr>
              <w:pStyle w:val="TableParagraph"/>
              <w:spacing w:before="272"/>
              <w:ind w:left="5"/>
              <w:jc w:val="center"/>
              <w:rPr>
                <w:sz w:val="24"/>
              </w:rPr>
            </w:pPr>
            <w:r>
              <w:rPr>
                <w:spacing w:val="-10"/>
                <w:sz w:val="24"/>
              </w:rPr>
              <w:t>1</w:t>
            </w:r>
          </w:p>
        </w:tc>
        <w:tc>
          <w:tcPr>
            <w:tcW w:w="1418" w:type="dxa"/>
          </w:tcPr>
          <w:p>
            <w:pPr>
              <w:pStyle w:val="TableParagraph"/>
              <w:spacing w:before="272"/>
              <w:ind w:left="7" w:right="4"/>
              <w:jc w:val="center"/>
              <w:rPr>
                <w:sz w:val="24"/>
              </w:rPr>
            </w:pPr>
            <w:r>
              <w:rPr>
                <w:spacing w:val="-10"/>
                <w:sz w:val="24"/>
              </w:rPr>
              <w:t>2</w:t>
            </w:r>
          </w:p>
        </w:tc>
        <w:tc>
          <w:tcPr>
            <w:tcW w:w="1420" w:type="dxa"/>
          </w:tcPr>
          <w:p>
            <w:pPr>
              <w:pStyle w:val="TableParagraph"/>
              <w:spacing w:before="272"/>
              <w:ind w:left="62" w:right="60"/>
              <w:jc w:val="center"/>
              <w:rPr>
                <w:sz w:val="24"/>
              </w:rPr>
            </w:pPr>
            <w:r>
              <w:rPr>
                <w:spacing w:val="-10"/>
                <w:sz w:val="24"/>
              </w:rPr>
              <w:t>1</w:t>
            </w:r>
          </w:p>
        </w:tc>
      </w:tr>
      <w:tr>
        <w:trPr>
          <w:trHeight w:val="276" w:hRule="atLeast"/>
        </w:trPr>
        <w:tc>
          <w:tcPr>
            <w:tcW w:w="2698" w:type="dxa"/>
          </w:tcPr>
          <w:p>
            <w:pPr>
              <w:pStyle w:val="TableParagraph"/>
              <w:spacing w:line="257" w:lineRule="exact"/>
              <w:ind w:right="98"/>
              <w:jc w:val="right"/>
              <w:rPr>
                <w:sz w:val="24"/>
              </w:rPr>
            </w:pPr>
            <w:r>
              <w:rPr>
                <w:spacing w:val="-2"/>
                <w:sz w:val="24"/>
              </w:rPr>
              <w:t>Итого</w:t>
            </w:r>
          </w:p>
        </w:tc>
        <w:tc>
          <w:tcPr>
            <w:tcW w:w="1130" w:type="dxa"/>
          </w:tcPr>
          <w:p>
            <w:pPr>
              <w:pStyle w:val="TableParagraph"/>
              <w:spacing w:line="257" w:lineRule="exact"/>
              <w:ind w:left="6"/>
              <w:jc w:val="center"/>
              <w:rPr>
                <w:sz w:val="24"/>
              </w:rPr>
            </w:pPr>
            <w:r>
              <w:rPr>
                <w:spacing w:val="-5"/>
                <w:sz w:val="24"/>
              </w:rPr>
              <w:t>10</w:t>
            </w:r>
          </w:p>
        </w:tc>
        <w:tc>
          <w:tcPr>
            <w:tcW w:w="1275" w:type="dxa"/>
          </w:tcPr>
          <w:p>
            <w:pPr>
              <w:pStyle w:val="TableParagraph"/>
              <w:spacing w:line="257" w:lineRule="exact"/>
              <w:ind w:left="10" w:right="4"/>
              <w:jc w:val="center"/>
              <w:rPr>
                <w:sz w:val="24"/>
              </w:rPr>
            </w:pPr>
            <w:r>
              <w:rPr>
                <w:spacing w:val="-10"/>
                <w:sz w:val="24"/>
              </w:rPr>
              <w:t>8</w:t>
            </w:r>
          </w:p>
        </w:tc>
        <w:tc>
          <w:tcPr>
            <w:tcW w:w="1702" w:type="dxa"/>
          </w:tcPr>
          <w:p>
            <w:pPr>
              <w:pStyle w:val="TableParagraph"/>
              <w:spacing w:line="257" w:lineRule="exact"/>
              <w:ind w:left="5"/>
              <w:jc w:val="center"/>
              <w:rPr>
                <w:sz w:val="24"/>
              </w:rPr>
            </w:pPr>
            <w:r>
              <w:rPr>
                <w:spacing w:val="-5"/>
                <w:sz w:val="24"/>
              </w:rPr>
              <w:t>11</w:t>
            </w:r>
          </w:p>
        </w:tc>
        <w:tc>
          <w:tcPr>
            <w:tcW w:w="1418" w:type="dxa"/>
          </w:tcPr>
          <w:p>
            <w:pPr>
              <w:pStyle w:val="TableParagraph"/>
              <w:spacing w:line="257" w:lineRule="exact"/>
              <w:ind w:left="7" w:right="4"/>
              <w:jc w:val="center"/>
              <w:rPr>
                <w:sz w:val="24"/>
              </w:rPr>
            </w:pPr>
            <w:r>
              <w:rPr>
                <w:spacing w:val="-5"/>
                <w:sz w:val="24"/>
              </w:rPr>
              <w:t>10</w:t>
            </w:r>
          </w:p>
        </w:tc>
        <w:tc>
          <w:tcPr>
            <w:tcW w:w="1420" w:type="dxa"/>
          </w:tcPr>
          <w:p>
            <w:pPr>
              <w:pStyle w:val="TableParagraph"/>
              <w:spacing w:line="257" w:lineRule="exact"/>
              <w:ind w:left="62" w:right="60"/>
              <w:jc w:val="center"/>
              <w:rPr>
                <w:sz w:val="24"/>
              </w:rPr>
            </w:pPr>
            <w:r>
              <w:rPr>
                <w:spacing w:val="-5"/>
                <w:sz w:val="24"/>
              </w:rPr>
              <w:t>11</w:t>
            </w:r>
          </w:p>
        </w:tc>
      </w:tr>
    </w:tbl>
    <w:p>
      <w:pPr>
        <w:pStyle w:val="BodyText"/>
        <w:spacing w:before="5"/>
        <w:ind w:left="0"/>
        <w:jc w:val="left"/>
        <w:rPr>
          <w:sz w:val="24"/>
        </w:rPr>
      </w:pPr>
    </w:p>
    <w:p>
      <w:pPr>
        <w:pStyle w:val="BodyText"/>
        <w:ind w:right="209" w:firstLine="709"/>
      </w:pPr>
      <w:r>
        <w:rPr/>
        <w:t>Для</w:t>
      </w:r>
      <w:r>
        <w:rPr>
          <w:spacing w:val="-3"/>
        </w:rPr>
        <w:t> </w:t>
      </w:r>
      <w:r>
        <w:rPr/>
        <w:t>реализации</w:t>
      </w:r>
      <w:r>
        <w:rPr>
          <w:spacing w:val="-2"/>
        </w:rPr>
        <w:t> </w:t>
      </w:r>
      <w:r>
        <w:rPr/>
        <w:t>этой</w:t>
      </w:r>
      <w:r>
        <w:rPr>
          <w:spacing w:val="-2"/>
        </w:rPr>
        <w:t> </w:t>
      </w:r>
      <w:r>
        <w:rPr/>
        <w:t>возможности</w:t>
      </w:r>
      <w:r>
        <w:rPr>
          <w:spacing w:val="-2"/>
        </w:rPr>
        <w:t> </w:t>
      </w:r>
      <w:r>
        <w:rPr/>
        <w:t>необходимо</w:t>
      </w:r>
      <w:r>
        <w:rPr>
          <w:spacing w:val="-3"/>
        </w:rPr>
        <w:t> </w:t>
      </w:r>
      <w:r>
        <w:rPr/>
        <w:t>развивать</w:t>
      </w:r>
      <w:r>
        <w:rPr>
          <w:spacing w:val="-2"/>
        </w:rPr>
        <w:t> </w:t>
      </w:r>
      <w:r>
        <w:rPr/>
        <w:t>различные</w:t>
      </w:r>
      <w:r>
        <w:rPr>
          <w:spacing w:val="-3"/>
        </w:rPr>
        <w:t> </w:t>
      </w:r>
      <w:r>
        <w:rPr/>
        <w:t>виды туризма, улучшать качество услуг, привлекать новые инвестиции и развивать сотрудничество с другими регионами и странами. Кроме того, необходимо про- водить маркетинговые кампании для привлечения туристов и повышения узна- ваемости Орловской области на международном уровне.</w:t>
      </w:r>
    </w:p>
    <w:p>
      <w:pPr>
        <w:spacing w:after="0"/>
        <w:sectPr>
          <w:pgSz w:w="11910" w:h="16840"/>
          <w:pgMar w:header="0" w:footer="756" w:top="1060" w:bottom="940" w:left="1000" w:right="920"/>
        </w:sectPr>
      </w:pPr>
    </w:p>
    <w:p>
      <w:pPr>
        <w:pStyle w:val="BodyText"/>
        <w:spacing w:before="70"/>
        <w:ind w:right="204" w:firstLine="709"/>
      </w:pPr>
      <w:r>
        <w:rPr>
          <w:spacing w:val="-2"/>
        </w:rPr>
        <w:t>Для</w:t>
      </w:r>
      <w:r>
        <w:rPr>
          <w:spacing w:val="-8"/>
        </w:rPr>
        <w:t> </w:t>
      </w:r>
      <w:r>
        <w:rPr>
          <w:spacing w:val="-2"/>
        </w:rPr>
        <w:t>дальнейшего</w:t>
      </w:r>
      <w:r>
        <w:rPr>
          <w:spacing w:val="-7"/>
        </w:rPr>
        <w:t> </w:t>
      </w:r>
      <w:r>
        <w:rPr>
          <w:spacing w:val="-2"/>
        </w:rPr>
        <w:t>развития</w:t>
      </w:r>
      <w:r>
        <w:rPr>
          <w:spacing w:val="-8"/>
        </w:rPr>
        <w:t> </w:t>
      </w:r>
      <w:r>
        <w:rPr>
          <w:spacing w:val="-2"/>
        </w:rPr>
        <w:t>туристической</w:t>
      </w:r>
      <w:r>
        <w:rPr>
          <w:spacing w:val="-8"/>
        </w:rPr>
        <w:t> </w:t>
      </w:r>
      <w:r>
        <w:rPr>
          <w:spacing w:val="-2"/>
        </w:rPr>
        <w:t>отрасли</w:t>
      </w:r>
      <w:r>
        <w:rPr>
          <w:spacing w:val="-7"/>
        </w:rPr>
        <w:t> </w:t>
      </w:r>
      <w:r>
        <w:rPr>
          <w:spacing w:val="-2"/>
        </w:rPr>
        <w:t>в</w:t>
      </w:r>
      <w:r>
        <w:rPr>
          <w:spacing w:val="-8"/>
        </w:rPr>
        <w:t> </w:t>
      </w:r>
      <w:r>
        <w:rPr>
          <w:spacing w:val="-2"/>
        </w:rPr>
        <w:t>Орловской</w:t>
      </w:r>
      <w:r>
        <w:rPr>
          <w:spacing w:val="-7"/>
        </w:rPr>
        <w:t> </w:t>
      </w:r>
      <w:r>
        <w:rPr>
          <w:spacing w:val="-2"/>
        </w:rPr>
        <w:t>области</w:t>
      </w:r>
      <w:r>
        <w:rPr>
          <w:spacing w:val="-7"/>
        </w:rPr>
        <w:t> </w:t>
      </w:r>
      <w:r>
        <w:rPr>
          <w:spacing w:val="-2"/>
        </w:rPr>
        <w:t>не- обходимо</w:t>
      </w:r>
      <w:r>
        <w:rPr>
          <w:spacing w:val="-16"/>
        </w:rPr>
        <w:t> </w:t>
      </w:r>
      <w:r>
        <w:rPr>
          <w:spacing w:val="-2"/>
        </w:rPr>
        <w:t>разработать</w:t>
      </w:r>
      <w:r>
        <w:rPr>
          <w:spacing w:val="-15"/>
        </w:rPr>
        <w:t> </w:t>
      </w:r>
      <w:r>
        <w:rPr>
          <w:spacing w:val="-2"/>
        </w:rPr>
        <w:t>комплексную</w:t>
      </w:r>
      <w:r>
        <w:rPr>
          <w:spacing w:val="-16"/>
        </w:rPr>
        <w:t> </w:t>
      </w:r>
      <w:r>
        <w:rPr>
          <w:spacing w:val="-2"/>
        </w:rPr>
        <w:t>стратегию,</w:t>
      </w:r>
      <w:r>
        <w:rPr>
          <w:spacing w:val="-15"/>
        </w:rPr>
        <w:t> </w:t>
      </w:r>
      <w:r>
        <w:rPr>
          <w:spacing w:val="-2"/>
        </w:rPr>
        <w:t>которая</w:t>
      </w:r>
      <w:r>
        <w:rPr>
          <w:spacing w:val="-16"/>
        </w:rPr>
        <w:t> </w:t>
      </w:r>
      <w:r>
        <w:rPr>
          <w:spacing w:val="-2"/>
        </w:rPr>
        <w:t>будет</w:t>
      </w:r>
      <w:r>
        <w:rPr>
          <w:spacing w:val="-15"/>
        </w:rPr>
        <w:t> </w:t>
      </w:r>
      <w:r>
        <w:rPr>
          <w:spacing w:val="-2"/>
        </w:rPr>
        <w:t>включать</w:t>
      </w:r>
      <w:r>
        <w:rPr>
          <w:spacing w:val="-16"/>
        </w:rPr>
        <w:t> </w:t>
      </w:r>
      <w:r>
        <w:rPr>
          <w:spacing w:val="-2"/>
        </w:rPr>
        <w:t>в</w:t>
      </w:r>
      <w:r>
        <w:rPr>
          <w:spacing w:val="-15"/>
        </w:rPr>
        <w:t> </w:t>
      </w:r>
      <w:r>
        <w:rPr>
          <w:spacing w:val="-2"/>
        </w:rPr>
        <w:t>себя</w:t>
      </w:r>
      <w:r>
        <w:rPr>
          <w:spacing w:val="-16"/>
        </w:rPr>
        <w:t> </w:t>
      </w:r>
      <w:r>
        <w:rPr>
          <w:spacing w:val="-2"/>
        </w:rPr>
        <w:t>все </w:t>
      </w:r>
      <w:r>
        <w:rPr/>
        <w:t>вышеуказанные</w:t>
      </w:r>
      <w:r>
        <w:rPr>
          <w:spacing w:val="-4"/>
        </w:rPr>
        <w:t> </w:t>
      </w:r>
      <w:r>
        <w:rPr/>
        <w:t>направления.</w:t>
      </w:r>
      <w:r>
        <w:rPr>
          <w:spacing w:val="-2"/>
        </w:rPr>
        <w:t> </w:t>
      </w:r>
      <w:r>
        <w:rPr/>
        <w:t>Это</w:t>
      </w:r>
      <w:r>
        <w:rPr>
          <w:spacing w:val="-2"/>
        </w:rPr>
        <w:t> </w:t>
      </w:r>
      <w:r>
        <w:rPr/>
        <w:t>позволит</w:t>
      </w:r>
      <w:r>
        <w:rPr>
          <w:spacing w:val="-2"/>
        </w:rPr>
        <w:t> </w:t>
      </w:r>
      <w:r>
        <w:rPr/>
        <w:t>максимально</w:t>
      </w:r>
      <w:r>
        <w:rPr>
          <w:spacing w:val="-2"/>
        </w:rPr>
        <w:t> </w:t>
      </w:r>
      <w:r>
        <w:rPr/>
        <w:t>эффективно</w:t>
      </w:r>
      <w:r>
        <w:rPr>
          <w:spacing w:val="-2"/>
        </w:rPr>
        <w:t> </w:t>
      </w:r>
      <w:r>
        <w:rPr/>
        <w:t>использо- вать</w:t>
      </w:r>
      <w:r>
        <w:rPr>
          <w:spacing w:val="-18"/>
        </w:rPr>
        <w:t> </w:t>
      </w:r>
      <w:r>
        <w:rPr/>
        <w:t>имеющийся</w:t>
      </w:r>
      <w:r>
        <w:rPr>
          <w:spacing w:val="-17"/>
        </w:rPr>
        <w:t> </w:t>
      </w:r>
      <w:r>
        <w:rPr/>
        <w:t>потенциал</w:t>
      </w:r>
      <w:r>
        <w:rPr>
          <w:spacing w:val="-17"/>
        </w:rPr>
        <w:t> </w:t>
      </w:r>
      <w:r>
        <w:rPr/>
        <w:t>и</w:t>
      </w:r>
      <w:r>
        <w:rPr>
          <w:spacing w:val="-18"/>
        </w:rPr>
        <w:t> </w:t>
      </w:r>
      <w:r>
        <w:rPr/>
        <w:t>привлечь</w:t>
      </w:r>
      <w:r>
        <w:rPr>
          <w:spacing w:val="-17"/>
        </w:rPr>
        <w:t> </w:t>
      </w:r>
      <w:r>
        <w:rPr/>
        <w:t>дополнительные</w:t>
      </w:r>
      <w:r>
        <w:rPr>
          <w:spacing w:val="-18"/>
        </w:rPr>
        <w:t> </w:t>
      </w:r>
      <w:r>
        <w:rPr/>
        <w:t>инвестиции</w:t>
      </w:r>
      <w:r>
        <w:rPr>
          <w:spacing w:val="-16"/>
        </w:rPr>
        <w:t> </w:t>
      </w:r>
      <w:r>
        <w:rPr/>
        <w:t>в</w:t>
      </w:r>
      <w:r>
        <w:rPr>
          <w:spacing w:val="-17"/>
        </w:rPr>
        <w:t> </w:t>
      </w:r>
      <w:r>
        <w:rPr/>
        <w:t>регион.</w:t>
      </w:r>
    </w:p>
    <w:p>
      <w:pPr>
        <w:pStyle w:val="BodyText"/>
        <w:ind w:right="210" w:firstLine="709"/>
      </w:pPr>
      <w:r>
        <w:rPr/>
        <w:t>В таблице 2 представлены слабые стороны развития туристической от- расли Орловской области.</w:t>
      </w:r>
    </w:p>
    <w:p>
      <w:pPr>
        <w:spacing w:before="1"/>
        <w:ind w:left="1056" w:right="271" w:firstLine="7136"/>
        <w:jc w:val="left"/>
        <w:rPr>
          <w:sz w:val="24"/>
        </w:rPr>
      </w:pPr>
      <w:r>
        <w:rPr>
          <w:sz w:val="24"/>
        </w:rPr>
        <w:t>Т</w:t>
      </w:r>
      <w:r>
        <w:rPr>
          <w:spacing w:val="-4"/>
          <w:sz w:val="24"/>
        </w:rPr>
        <w:t> </w:t>
      </w:r>
      <w:r>
        <w:rPr>
          <w:sz w:val="24"/>
        </w:rPr>
        <w:t>а</w:t>
      </w:r>
      <w:r>
        <w:rPr>
          <w:spacing w:val="-4"/>
          <w:sz w:val="24"/>
        </w:rPr>
        <w:t> </w:t>
      </w:r>
      <w:r>
        <w:rPr>
          <w:sz w:val="24"/>
        </w:rPr>
        <w:t>б</w:t>
      </w:r>
      <w:r>
        <w:rPr>
          <w:spacing w:val="-4"/>
          <w:sz w:val="24"/>
        </w:rPr>
        <w:t> </w:t>
      </w:r>
      <w:r>
        <w:rPr>
          <w:sz w:val="24"/>
        </w:rPr>
        <w:t>л</w:t>
      </w:r>
      <w:r>
        <w:rPr>
          <w:spacing w:val="-4"/>
          <w:sz w:val="24"/>
        </w:rPr>
        <w:t> </w:t>
      </w:r>
      <w:r>
        <w:rPr>
          <w:sz w:val="24"/>
        </w:rPr>
        <w:t>и</w:t>
      </w:r>
      <w:r>
        <w:rPr>
          <w:spacing w:val="-4"/>
          <w:sz w:val="24"/>
        </w:rPr>
        <w:t> </w:t>
      </w:r>
      <w:r>
        <w:rPr>
          <w:sz w:val="24"/>
        </w:rPr>
        <w:t>ц</w:t>
      </w:r>
      <w:r>
        <w:rPr>
          <w:spacing w:val="-4"/>
          <w:sz w:val="24"/>
        </w:rPr>
        <w:t> </w:t>
      </w:r>
      <w:r>
        <w:rPr>
          <w:sz w:val="24"/>
        </w:rPr>
        <w:t>а</w:t>
      </w:r>
      <w:r>
        <w:rPr>
          <w:spacing w:val="80"/>
          <w:sz w:val="24"/>
        </w:rPr>
        <w:t> </w:t>
      </w:r>
      <w:r>
        <w:rPr>
          <w:sz w:val="24"/>
        </w:rPr>
        <w:t>2 SWOT-анализ туристической отрасли Орловской области (слабые стороны)</w:t>
      </w:r>
    </w:p>
    <w:p>
      <w:pPr>
        <w:pStyle w:val="BodyText"/>
        <w:spacing w:before="3"/>
        <w:ind w:left="0"/>
        <w:jc w:val="left"/>
        <w:rPr>
          <w:sz w:val="12"/>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9"/>
        <w:gridCol w:w="1633"/>
        <w:gridCol w:w="1273"/>
        <w:gridCol w:w="1272"/>
        <w:gridCol w:w="1416"/>
        <w:gridCol w:w="1134"/>
        <w:gridCol w:w="678"/>
      </w:tblGrid>
      <w:tr>
        <w:trPr>
          <w:trHeight w:val="275" w:hRule="atLeast"/>
        </w:trPr>
        <w:tc>
          <w:tcPr>
            <w:tcW w:w="2269" w:type="dxa"/>
            <w:tcBorders>
              <w:bottom w:val="nil"/>
            </w:tcBorders>
          </w:tcPr>
          <w:p>
            <w:pPr>
              <w:pStyle w:val="TableParagraph"/>
              <w:rPr>
                <w:sz w:val="20"/>
              </w:rPr>
            </w:pPr>
          </w:p>
        </w:tc>
        <w:tc>
          <w:tcPr>
            <w:tcW w:w="7406" w:type="dxa"/>
            <w:gridSpan w:val="6"/>
          </w:tcPr>
          <w:p>
            <w:pPr>
              <w:pStyle w:val="TableParagraph"/>
              <w:spacing w:line="256" w:lineRule="exact"/>
              <w:ind w:left="11"/>
              <w:jc w:val="center"/>
              <w:rPr>
                <w:b/>
                <w:sz w:val="24"/>
              </w:rPr>
            </w:pPr>
            <w:r>
              <w:rPr>
                <w:b/>
                <w:color w:val="231F20"/>
                <w:spacing w:val="-4"/>
                <w:sz w:val="24"/>
              </w:rPr>
              <w:t>Внутренняя</w:t>
            </w:r>
            <w:r>
              <w:rPr>
                <w:b/>
                <w:color w:val="231F20"/>
                <w:spacing w:val="-3"/>
                <w:sz w:val="24"/>
              </w:rPr>
              <w:t> </w:t>
            </w:r>
            <w:r>
              <w:rPr>
                <w:b/>
                <w:color w:val="231F20"/>
                <w:spacing w:val="-4"/>
                <w:sz w:val="24"/>
              </w:rPr>
              <w:t>среда</w:t>
            </w:r>
          </w:p>
        </w:tc>
      </w:tr>
      <w:tr>
        <w:trPr>
          <w:trHeight w:val="275" w:hRule="atLeast"/>
        </w:trPr>
        <w:tc>
          <w:tcPr>
            <w:tcW w:w="2269" w:type="dxa"/>
            <w:tcBorders>
              <w:top w:val="nil"/>
              <w:bottom w:val="nil"/>
            </w:tcBorders>
          </w:tcPr>
          <w:p>
            <w:pPr>
              <w:pStyle w:val="TableParagraph"/>
              <w:rPr>
                <w:sz w:val="20"/>
              </w:rPr>
            </w:pPr>
          </w:p>
        </w:tc>
        <w:tc>
          <w:tcPr>
            <w:tcW w:w="7406" w:type="dxa"/>
            <w:gridSpan w:val="6"/>
          </w:tcPr>
          <w:p>
            <w:pPr>
              <w:pStyle w:val="TableParagraph"/>
              <w:spacing w:line="256" w:lineRule="exact"/>
              <w:ind w:left="11"/>
              <w:jc w:val="center"/>
              <w:rPr>
                <w:b/>
                <w:sz w:val="24"/>
              </w:rPr>
            </w:pPr>
            <w:r>
              <w:rPr>
                <w:b/>
                <w:color w:val="231F20"/>
                <w:spacing w:val="-4"/>
                <w:sz w:val="24"/>
              </w:rPr>
              <w:t>Слабые </w:t>
            </w:r>
            <w:r>
              <w:rPr>
                <w:b/>
                <w:color w:val="231F20"/>
                <w:spacing w:val="-2"/>
                <w:sz w:val="24"/>
              </w:rPr>
              <w:t>стороны</w:t>
            </w:r>
          </w:p>
        </w:tc>
      </w:tr>
      <w:tr>
        <w:trPr>
          <w:trHeight w:val="258" w:hRule="atLeast"/>
        </w:trPr>
        <w:tc>
          <w:tcPr>
            <w:tcW w:w="2269" w:type="dxa"/>
            <w:tcBorders>
              <w:top w:val="nil"/>
              <w:bottom w:val="nil"/>
            </w:tcBorders>
          </w:tcPr>
          <w:p>
            <w:pPr>
              <w:pStyle w:val="TableParagraph"/>
              <w:rPr>
                <w:sz w:val="18"/>
              </w:rPr>
            </w:pPr>
          </w:p>
        </w:tc>
        <w:tc>
          <w:tcPr>
            <w:tcW w:w="1633" w:type="dxa"/>
            <w:tcBorders>
              <w:bottom w:val="nil"/>
            </w:tcBorders>
          </w:tcPr>
          <w:p>
            <w:pPr>
              <w:pStyle w:val="TableParagraph"/>
              <w:spacing w:line="238" w:lineRule="exact"/>
              <w:ind w:left="13"/>
              <w:jc w:val="center"/>
              <w:rPr>
                <w:sz w:val="24"/>
              </w:rPr>
            </w:pPr>
            <w:r>
              <w:rPr>
                <w:color w:val="231F20"/>
                <w:spacing w:val="-4"/>
                <w:sz w:val="24"/>
              </w:rPr>
              <w:t>низкий</w:t>
            </w:r>
            <w:r>
              <w:rPr>
                <w:color w:val="231F20"/>
                <w:spacing w:val="-7"/>
                <w:sz w:val="24"/>
              </w:rPr>
              <w:t> </w:t>
            </w:r>
            <w:r>
              <w:rPr>
                <w:color w:val="231F20"/>
                <w:spacing w:val="-4"/>
                <w:sz w:val="24"/>
              </w:rPr>
              <w:t>уро-</w:t>
            </w:r>
          </w:p>
        </w:tc>
        <w:tc>
          <w:tcPr>
            <w:tcW w:w="1273" w:type="dxa"/>
            <w:tcBorders>
              <w:bottom w:val="nil"/>
            </w:tcBorders>
          </w:tcPr>
          <w:p>
            <w:pPr>
              <w:pStyle w:val="TableParagraph"/>
              <w:spacing w:line="238" w:lineRule="exact"/>
              <w:ind w:left="13" w:right="4"/>
              <w:jc w:val="center"/>
              <w:rPr>
                <w:sz w:val="24"/>
              </w:rPr>
            </w:pPr>
            <w:r>
              <w:rPr>
                <w:color w:val="231F20"/>
                <w:spacing w:val="-2"/>
                <w:sz w:val="24"/>
              </w:rPr>
              <w:t>низкий</w:t>
            </w:r>
          </w:p>
        </w:tc>
        <w:tc>
          <w:tcPr>
            <w:tcW w:w="1272" w:type="dxa"/>
            <w:tcBorders>
              <w:bottom w:val="nil"/>
            </w:tcBorders>
          </w:tcPr>
          <w:p>
            <w:pPr>
              <w:pStyle w:val="TableParagraph"/>
              <w:spacing w:line="238" w:lineRule="exact"/>
              <w:ind w:left="11"/>
              <w:jc w:val="center"/>
              <w:rPr>
                <w:sz w:val="24"/>
              </w:rPr>
            </w:pPr>
            <w:r>
              <w:rPr>
                <w:color w:val="231F20"/>
                <w:spacing w:val="-2"/>
                <w:sz w:val="24"/>
              </w:rPr>
              <w:t>неудовле-</w:t>
            </w:r>
          </w:p>
        </w:tc>
        <w:tc>
          <w:tcPr>
            <w:tcW w:w="1416" w:type="dxa"/>
            <w:tcBorders>
              <w:bottom w:val="nil"/>
            </w:tcBorders>
          </w:tcPr>
          <w:p>
            <w:pPr>
              <w:pStyle w:val="TableParagraph"/>
              <w:spacing w:line="238" w:lineRule="exact"/>
              <w:ind w:left="11"/>
              <w:jc w:val="center"/>
              <w:rPr>
                <w:sz w:val="24"/>
              </w:rPr>
            </w:pPr>
            <w:r>
              <w:rPr>
                <w:color w:val="231F20"/>
                <w:spacing w:val="-2"/>
                <w:sz w:val="24"/>
              </w:rPr>
              <w:t>нехватка</w:t>
            </w:r>
          </w:p>
        </w:tc>
        <w:tc>
          <w:tcPr>
            <w:tcW w:w="1134" w:type="dxa"/>
            <w:tcBorders>
              <w:bottom w:val="nil"/>
            </w:tcBorders>
          </w:tcPr>
          <w:p>
            <w:pPr>
              <w:pStyle w:val="TableParagraph"/>
              <w:spacing w:line="238" w:lineRule="exact"/>
              <w:ind w:left="11"/>
              <w:jc w:val="center"/>
              <w:rPr>
                <w:sz w:val="24"/>
              </w:rPr>
            </w:pPr>
            <w:r>
              <w:rPr>
                <w:color w:val="231F20"/>
                <w:spacing w:val="-2"/>
                <w:sz w:val="24"/>
              </w:rPr>
              <w:t>отсутст-</w:t>
            </w:r>
          </w:p>
        </w:tc>
        <w:tc>
          <w:tcPr>
            <w:tcW w:w="678" w:type="dxa"/>
            <w:tcBorders>
              <w:bottom w:val="nil"/>
            </w:tcBorders>
          </w:tcPr>
          <w:p>
            <w:pPr>
              <w:pStyle w:val="TableParagraph"/>
              <w:spacing w:line="238" w:lineRule="exact"/>
              <w:ind w:left="10"/>
              <w:jc w:val="center"/>
              <w:rPr>
                <w:b/>
                <w:sz w:val="24"/>
              </w:rPr>
            </w:pPr>
            <w:r>
              <w:rPr>
                <w:b/>
                <w:color w:val="231F20"/>
                <w:spacing w:val="-4"/>
                <w:sz w:val="24"/>
              </w:rPr>
              <w:t>Ито-</w:t>
            </w:r>
          </w:p>
        </w:tc>
      </w:tr>
      <w:tr>
        <w:trPr>
          <w:trHeight w:val="519" w:hRule="atLeast"/>
        </w:trPr>
        <w:tc>
          <w:tcPr>
            <w:tcW w:w="2269" w:type="dxa"/>
            <w:tcBorders>
              <w:top w:val="nil"/>
              <w:bottom w:val="nil"/>
            </w:tcBorders>
          </w:tcPr>
          <w:p>
            <w:pPr>
              <w:pStyle w:val="TableParagraph"/>
              <w:spacing w:before="219"/>
              <w:ind w:left="641"/>
              <w:rPr>
                <w:b/>
                <w:sz w:val="24"/>
              </w:rPr>
            </w:pPr>
            <w:r>
              <w:rPr>
                <w:b/>
                <w:color w:val="231F20"/>
                <w:spacing w:val="-2"/>
                <w:sz w:val="24"/>
              </w:rPr>
              <w:t>Внешняя</w:t>
            </w:r>
          </w:p>
        </w:tc>
        <w:tc>
          <w:tcPr>
            <w:tcW w:w="1633" w:type="dxa"/>
            <w:tcBorders>
              <w:top w:val="nil"/>
              <w:bottom w:val="nil"/>
            </w:tcBorders>
          </w:tcPr>
          <w:p>
            <w:pPr>
              <w:pStyle w:val="TableParagraph"/>
              <w:spacing w:line="260" w:lineRule="exact"/>
              <w:ind w:left="272" w:right="107" w:hanging="146"/>
              <w:rPr>
                <w:sz w:val="24"/>
              </w:rPr>
            </w:pPr>
            <w:r>
              <w:rPr>
                <w:color w:val="231F20"/>
                <w:spacing w:val="-4"/>
                <w:sz w:val="24"/>
              </w:rPr>
              <w:t>вень</w:t>
            </w:r>
            <w:r>
              <w:rPr>
                <w:color w:val="231F20"/>
                <w:spacing w:val="-13"/>
                <w:sz w:val="24"/>
              </w:rPr>
              <w:t> </w:t>
            </w:r>
            <w:r>
              <w:rPr>
                <w:color w:val="231F20"/>
                <w:spacing w:val="-4"/>
                <w:sz w:val="24"/>
              </w:rPr>
              <w:t>прибыли </w:t>
            </w:r>
            <w:r>
              <w:rPr>
                <w:color w:val="231F20"/>
                <w:spacing w:val="-2"/>
                <w:sz w:val="24"/>
              </w:rPr>
              <w:t>вследствие</w:t>
            </w:r>
          </w:p>
        </w:tc>
        <w:tc>
          <w:tcPr>
            <w:tcW w:w="1273" w:type="dxa"/>
            <w:tcBorders>
              <w:top w:val="nil"/>
              <w:bottom w:val="nil"/>
            </w:tcBorders>
          </w:tcPr>
          <w:p>
            <w:pPr>
              <w:pStyle w:val="TableParagraph"/>
              <w:spacing w:line="260" w:lineRule="exact"/>
              <w:ind w:left="200" w:right="186" w:firstLine="38"/>
              <w:rPr>
                <w:sz w:val="24"/>
              </w:rPr>
            </w:pPr>
            <w:r>
              <w:rPr>
                <w:color w:val="231F20"/>
                <w:spacing w:val="-2"/>
                <w:sz w:val="24"/>
              </w:rPr>
              <w:t>уровень </w:t>
            </w:r>
            <w:r>
              <w:rPr>
                <w:color w:val="231F20"/>
                <w:spacing w:val="-4"/>
                <w:sz w:val="24"/>
              </w:rPr>
              <w:t>инвести-</w:t>
            </w:r>
          </w:p>
        </w:tc>
        <w:tc>
          <w:tcPr>
            <w:tcW w:w="1272" w:type="dxa"/>
            <w:tcBorders>
              <w:top w:val="nil"/>
              <w:bottom w:val="nil"/>
            </w:tcBorders>
          </w:tcPr>
          <w:p>
            <w:pPr>
              <w:pStyle w:val="TableParagraph"/>
              <w:spacing w:line="260" w:lineRule="exact"/>
              <w:ind w:left="217" w:right="194" w:firstLine="93"/>
              <w:rPr>
                <w:sz w:val="24"/>
              </w:rPr>
            </w:pPr>
            <w:r>
              <w:rPr>
                <w:color w:val="231F20"/>
                <w:spacing w:val="-2"/>
                <w:sz w:val="24"/>
              </w:rPr>
              <w:t>твори- </w:t>
            </w:r>
            <w:r>
              <w:rPr>
                <w:color w:val="231F20"/>
                <w:spacing w:val="-4"/>
                <w:sz w:val="24"/>
              </w:rPr>
              <w:t>тельный</w:t>
            </w:r>
          </w:p>
        </w:tc>
        <w:tc>
          <w:tcPr>
            <w:tcW w:w="1416" w:type="dxa"/>
            <w:tcBorders>
              <w:top w:val="nil"/>
              <w:bottom w:val="nil"/>
            </w:tcBorders>
          </w:tcPr>
          <w:p>
            <w:pPr>
              <w:pStyle w:val="TableParagraph"/>
              <w:spacing w:line="260" w:lineRule="exact"/>
              <w:ind w:left="129" w:right="117" w:firstLine="7"/>
              <w:rPr>
                <w:sz w:val="24"/>
              </w:rPr>
            </w:pPr>
            <w:r>
              <w:rPr>
                <w:color w:val="231F20"/>
                <w:spacing w:val="-4"/>
                <w:sz w:val="24"/>
              </w:rPr>
              <w:t>профессио- </w:t>
            </w:r>
            <w:r>
              <w:rPr>
                <w:color w:val="231F20"/>
                <w:spacing w:val="-2"/>
                <w:sz w:val="24"/>
              </w:rPr>
              <w:t>нальнопод-</w:t>
            </w:r>
          </w:p>
        </w:tc>
        <w:tc>
          <w:tcPr>
            <w:tcW w:w="1134" w:type="dxa"/>
            <w:tcBorders>
              <w:top w:val="nil"/>
              <w:bottom w:val="nil"/>
            </w:tcBorders>
          </w:tcPr>
          <w:p>
            <w:pPr>
              <w:pStyle w:val="TableParagraph"/>
              <w:spacing w:line="260" w:lineRule="exact"/>
              <w:ind w:left="132" w:right="118" w:firstLine="265"/>
              <w:rPr>
                <w:sz w:val="24"/>
              </w:rPr>
            </w:pPr>
            <w:r>
              <w:rPr>
                <w:color w:val="231F20"/>
                <w:spacing w:val="-4"/>
                <w:sz w:val="24"/>
              </w:rPr>
              <w:t>вие туристи-</w:t>
            </w:r>
          </w:p>
        </w:tc>
        <w:tc>
          <w:tcPr>
            <w:tcW w:w="678" w:type="dxa"/>
            <w:tcBorders>
              <w:top w:val="nil"/>
              <w:bottom w:val="nil"/>
            </w:tcBorders>
          </w:tcPr>
          <w:p>
            <w:pPr>
              <w:pStyle w:val="TableParagraph"/>
              <w:spacing w:before="17"/>
              <w:ind w:left="10" w:right="2"/>
              <w:jc w:val="center"/>
              <w:rPr>
                <w:b/>
                <w:sz w:val="24"/>
              </w:rPr>
            </w:pPr>
            <w:r>
              <w:rPr>
                <w:b/>
                <w:color w:val="231F20"/>
                <w:spacing w:val="-5"/>
                <w:sz w:val="24"/>
              </w:rPr>
              <w:t>го</w:t>
            </w:r>
          </w:p>
        </w:tc>
      </w:tr>
      <w:tr>
        <w:trPr>
          <w:trHeight w:val="259" w:hRule="atLeast"/>
        </w:trPr>
        <w:tc>
          <w:tcPr>
            <w:tcW w:w="2269" w:type="dxa"/>
            <w:tcBorders>
              <w:top w:val="nil"/>
              <w:bottom w:val="nil"/>
            </w:tcBorders>
          </w:tcPr>
          <w:p>
            <w:pPr>
              <w:pStyle w:val="TableParagraph"/>
              <w:spacing w:line="239" w:lineRule="exact"/>
              <w:ind w:left="7"/>
              <w:jc w:val="center"/>
              <w:rPr>
                <w:b/>
                <w:sz w:val="24"/>
              </w:rPr>
            </w:pPr>
            <w:r>
              <w:rPr>
                <w:b/>
                <w:color w:val="231F20"/>
                <w:spacing w:val="-2"/>
                <w:sz w:val="24"/>
              </w:rPr>
              <w:t>среда</w:t>
            </w:r>
          </w:p>
        </w:tc>
        <w:tc>
          <w:tcPr>
            <w:tcW w:w="1633" w:type="dxa"/>
            <w:tcBorders>
              <w:top w:val="nil"/>
              <w:bottom w:val="nil"/>
            </w:tcBorders>
          </w:tcPr>
          <w:p>
            <w:pPr>
              <w:pStyle w:val="TableParagraph"/>
              <w:spacing w:line="239" w:lineRule="exact"/>
              <w:ind w:left="13"/>
              <w:jc w:val="center"/>
              <w:rPr>
                <w:sz w:val="24"/>
              </w:rPr>
            </w:pPr>
            <w:r>
              <w:rPr>
                <w:color w:val="231F20"/>
                <w:spacing w:val="-4"/>
                <w:sz w:val="24"/>
              </w:rPr>
              <w:t>низкого</w:t>
            </w:r>
            <w:r>
              <w:rPr>
                <w:color w:val="231F20"/>
                <w:spacing w:val="-6"/>
                <w:sz w:val="24"/>
              </w:rPr>
              <w:t> </w:t>
            </w:r>
            <w:r>
              <w:rPr>
                <w:color w:val="231F20"/>
                <w:spacing w:val="-2"/>
                <w:sz w:val="24"/>
              </w:rPr>
              <w:t>уров-</w:t>
            </w:r>
          </w:p>
        </w:tc>
        <w:tc>
          <w:tcPr>
            <w:tcW w:w="1273" w:type="dxa"/>
            <w:tcBorders>
              <w:top w:val="nil"/>
              <w:bottom w:val="nil"/>
            </w:tcBorders>
          </w:tcPr>
          <w:p>
            <w:pPr>
              <w:pStyle w:val="TableParagraph"/>
              <w:spacing w:line="239" w:lineRule="exact"/>
              <w:ind w:left="13"/>
              <w:jc w:val="center"/>
              <w:rPr>
                <w:sz w:val="24"/>
              </w:rPr>
            </w:pPr>
            <w:r>
              <w:rPr>
                <w:color w:val="231F20"/>
                <w:spacing w:val="-2"/>
                <w:sz w:val="24"/>
              </w:rPr>
              <w:t>ционной</w:t>
            </w:r>
          </w:p>
        </w:tc>
        <w:tc>
          <w:tcPr>
            <w:tcW w:w="1272" w:type="dxa"/>
            <w:tcBorders>
              <w:top w:val="nil"/>
              <w:bottom w:val="nil"/>
            </w:tcBorders>
          </w:tcPr>
          <w:p>
            <w:pPr>
              <w:pStyle w:val="TableParagraph"/>
              <w:spacing w:line="239" w:lineRule="exact"/>
              <w:ind w:left="11" w:right="2"/>
              <w:jc w:val="center"/>
              <w:rPr>
                <w:sz w:val="24"/>
              </w:rPr>
            </w:pPr>
            <w:r>
              <w:rPr>
                <w:color w:val="231F20"/>
                <w:spacing w:val="-2"/>
                <w:sz w:val="24"/>
              </w:rPr>
              <w:t>уровень</w:t>
            </w:r>
          </w:p>
        </w:tc>
        <w:tc>
          <w:tcPr>
            <w:tcW w:w="1416" w:type="dxa"/>
            <w:tcBorders>
              <w:top w:val="nil"/>
              <w:bottom w:val="nil"/>
            </w:tcBorders>
          </w:tcPr>
          <w:p>
            <w:pPr>
              <w:pStyle w:val="TableParagraph"/>
              <w:spacing w:line="239" w:lineRule="exact"/>
              <w:ind w:left="11" w:right="1"/>
              <w:jc w:val="center"/>
              <w:rPr>
                <w:sz w:val="24"/>
              </w:rPr>
            </w:pPr>
            <w:r>
              <w:rPr>
                <w:color w:val="231F20"/>
                <w:spacing w:val="-2"/>
                <w:sz w:val="24"/>
              </w:rPr>
              <w:t>готовлен-</w:t>
            </w:r>
          </w:p>
        </w:tc>
        <w:tc>
          <w:tcPr>
            <w:tcW w:w="1134" w:type="dxa"/>
            <w:tcBorders>
              <w:top w:val="nil"/>
              <w:bottom w:val="nil"/>
            </w:tcBorders>
          </w:tcPr>
          <w:p>
            <w:pPr>
              <w:pStyle w:val="TableParagraph"/>
              <w:spacing w:line="239" w:lineRule="exact"/>
              <w:ind w:left="11"/>
              <w:jc w:val="center"/>
              <w:rPr>
                <w:sz w:val="24"/>
              </w:rPr>
            </w:pPr>
            <w:r>
              <w:rPr>
                <w:color w:val="231F20"/>
                <w:spacing w:val="-2"/>
                <w:sz w:val="24"/>
              </w:rPr>
              <w:t>ческого</w:t>
            </w:r>
          </w:p>
        </w:tc>
        <w:tc>
          <w:tcPr>
            <w:tcW w:w="678" w:type="dxa"/>
            <w:tcBorders>
              <w:top w:val="nil"/>
              <w:bottom w:val="nil"/>
            </w:tcBorders>
          </w:tcPr>
          <w:p>
            <w:pPr>
              <w:pStyle w:val="TableParagraph"/>
              <w:rPr>
                <w:sz w:val="18"/>
              </w:rPr>
            </w:pPr>
          </w:p>
        </w:tc>
      </w:tr>
      <w:tr>
        <w:trPr>
          <w:trHeight w:val="262" w:hRule="atLeast"/>
        </w:trPr>
        <w:tc>
          <w:tcPr>
            <w:tcW w:w="2269" w:type="dxa"/>
            <w:tcBorders>
              <w:top w:val="nil"/>
              <w:bottom w:val="nil"/>
            </w:tcBorders>
          </w:tcPr>
          <w:p>
            <w:pPr>
              <w:pStyle w:val="TableParagraph"/>
              <w:rPr>
                <w:sz w:val="18"/>
              </w:rPr>
            </w:pPr>
          </w:p>
        </w:tc>
        <w:tc>
          <w:tcPr>
            <w:tcW w:w="1633" w:type="dxa"/>
            <w:tcBorders>
              <w:top w:val="nil"/>
              <w:bottom w:val="nil"/>
            </w:tcBorders>
          </w:tcPr>
          <w:p>
            <w:pPr>
              <w:pStyle w:val="TableParagraph"/>
              <w:spacing w:line="242" w:lineRule="exact"/>
              <w:ind w:left="13"/>
              <w:jc w:val="center"/>
              <w:rPr>
                <w:sz w:val="24"/>
              </w:rPr>
            </w:pPr>
            <w:r>
              <w:rPr>
                <w:color w:val="231F20"/>
                <w:sz w:val="24"/>
              </w:rPr>
              <w:t>ня</w:t>
            </w:r>
            <w:r>
              <w:rPr>
                <w:color w:val="231F20"/>
                <w:spacing w:val="-12"/>
                <w:sz w:val="24"/>
              </w:rPr>
              <w:t> </w:t>
            </w:r>
            <w:r>
              <w:rPr>
                <w:color w:val="231F20"/>
                <w:spacing w:val="-2"/>
                <w:sz w:val="24"/>
              </w:rPr>
              <w:t>платеже-</w:t>
            </w:r>
          </w:p>
        </w:tc>
        <w:tc>
          <w:tcPr>
            <w:tcW w:w="1273" w:type="dxa"/>
            <w:tcBorders>
              <w:top w:val="nil"/>
              <w:bottom w:val="nil"/>
            </w:tcBorders>
          </w:tcPr>
          <w:p>
            <w:pPr>
              <w:pStyle w:val="TableParagraph"/>
              <w:spacing w:line="242" w:lineRule="exact"/>
              <w:ind w:left="13" w:right="5"/>
              <w:jc w:val="center"/>
              <w:rPr>
                <w:sz w:val="24"/>
              </w:rPr>
            </w:pPr>
            <w:r>
              <w:rPr>
                <w:color w:val="231F20"/>
                <w:spacing w:val="-2"/>
                <w:sz w:val="24"/>
              </w:rPr>
              <w:t>привлека-</w:t>
            </w:r>
          </w:p>
        </w:tc>
        <w:tc>
          <w:tcPr>
            <w:tcW w:w="1272" w:type="dxa"/>
            <w:tcBorders>
              <w:top w:val="nil"/>
              <w:bottom w:val="nil"/>
            </w:tcBorders>
          </w:tcPr>
          <w:p>
            <w:pPr>
              <w:pStyle w:val="TableParagraph"/>
              <w:spacing w:line="242" w:lineRule="exact"/>
              <w:ind w:left="11" w:right="2"/>
              <w:jc w:val="center"/>
              <w:rPr>
                <w:sz w:val="24"/>
              </w:rPr>
            </w:pPr>
            <w:r>
              <w:rPr>
                <w:color w:val="231F20"/>
                <w:spacing w:val="-2"/>
                <w:sz w:val="24"/>
              </w:rPr>
              <w:t>менедж-</w:t>
            </w:r>
          </w:p>
        </w:tc>
        <w:tc>
          <w:tcPr>
            <w:tcW w:w="1416" w:type="dxa"/>
            <w:tcBorders>
              <w:top w:val="nil"/>
              <w:bottom w:val="nil"/>
            </w:tcBorders>
          </w:tcPr>
          <w:p>
            <w:pPr>
              <w:pStyle w:val="TableParagraph"/>
              <w:spacing w:line="242" w:lineRule="exact"/>
              <w:ind w:left="11" w:right="3"/>
              <w:jc w:val="center"/>
              <w:rPr>
                <w:sz w:val="24"/>
              </w:rPr>
            </w:pPr>
            <w:r>
              <w:rPr>
                <w:color w:val="231F20"/>
                <w:spacing w:val="-2"/>
                <w:sz w:val="24"/>
              </w:rPr>
              <w:t>ных</w:t>
            </w:r>
            <w:r>
              <w:rPr>
                <w:color w:val="231F20"/>
                <w:spacing w:val="-12"/>
                <w:sz w:val="24"/>
              </w:rPr>
              <w:t> </w:t>
            </w:r>
            <w:r>
              <w:rPr>
                <w:color w:val="231F20"/>
                <w:spacing w:val="-2"/>
                <w:sz w:val="24"/>
              </w:rPr>
              <w:t>кадров</w:t>
            </w:r>
          </w:p>
        </w:tc>
        <w:tc>
          <w:tcPr>
            <w:tcW w:w="1134" w:type="dxa"/>
            <w:tcBorders>
              <w:top w:val="nil"/>
              <w:bottom w:val="nil"/>
            </w:tcBorders>
          </w:tcPr>
          <w:p>
            <w:pPr>
              <w:pStyle w:val="TableParagraph"/>
              <w:spacing w:line="242" w:lineRule="exact"/>
              <w:ind w:left="11" w:right="3"/>
              <w:jc w:val="center"/>
              <w:rPr>
                <w:sz w:val="24"/>
              </w:rPr>
            </w:pPr>
            <w:r>
              <w:rPr>
                <w:color w:val="231F20"/>
                <w:spacing w:val="-2"/>
                <w:sz w:val="24"/>
              </w:rPr>
              <w:t>кластера</w:t>
            </w:r>
          </w:p>
        </w:tc>
        <w:tc>
          <w:tcPr>
            <w:tcW w:w="678" w:type="dxa"/>
            <w:tcBorders>
              <w:top w:val="nil"/>
              <w:bottom w:val="nil"/>
            </w:tcBorders>
          </w:tcPr>
          <w:p>
            <w:pPr>
              <w:pStyle w:val="TableParagraph"/>
              <w:rPr>
                <w:sz w:val="18"/>
              </w:rPr>
            </w:pPr>
          </w:p>
        </w:tc>
      </w:tr>
      <w:tr>
        <w:trPr>
          <w:trHeight w:val="259" w:hRule="atLeast"/>
        </w:trPr>
        <w:tc>
          <w:tcPr>
            <w:tcW w:w="2269" w:type="dxa"/>
            <w:tcBorders>
              <w:top w:val="nil"/>
              <w:bottom w:val="nil"/>
            </w:tcBorders>
          </w:tcPr>
          <w:p>
            <w:pPr>
              <w:pStyle w:val="TableParagraph"/>
              <w:rPr>
                <w:sz w:val="18"/>
              </w:rPr>
            </w:pPr>
          </w:p>
        </w:tc>
        <w:tc>
          <w:tcPr>
            <w:tcW w:w="1633" w:type="dxa"/>
            <w:tcBorders>
              <w:top w:val="nil"/>
              <w:bottom w:val="nil"/>
            </w:tcBorders>
          </w:tcPr>
          <w:p>
            <w:pPr>
              <w:pStyle w:val="TableParagraph"/>
              <w:spacing w:line="240" w:lineRule="exact"/>
              <w:ind w:left="13" w:right="1"/>
              <w:jc w:val="center"/>
              <w:rPr>
                <w:sz w:val="24"/>
              </w:rPr>
            </w:pPr>
            <w:r>
              <w:rPr>
                <w:color w:val="231F20"/>
                <w:spacing w:val="-2"/>
                <w:sz w:val="24"/>
              </w:rPr>
              <w:t>способности</w:t>
            </w:r>
          </w:p>
        </w:tc>
        <w:tc>
          <w:tcPr>
            <w:tcW w:w="1273" w:type="dxa"/>
            <w:tcBorders>
              <w:top w:val="nil"/>
              <w:bottom w:val="nil"/>
            </w:tcBorders>
          </w:tcPr>
          <w:p>
            <w:pPr>
              <w:pStyle w:val="TableParagraph"/>
              <w:spacing w:line="240" w:lineRule="exact"/>
              <w:ind w:left="13" w:right="3"/>
              <w:jc w:val="center"/>
              <w:rPr>
                <w:sz w:val="24"/>
              </w:rPr>
            </w:pPr>
            <w:r>
              <w:rPr>
                <w:color w:val="231F20"/>
                <w:spacing w:val="-2"/>
                <w:sz w:val="24"/>
              </w:rPr>
              <w:t>тельности</w:t>
            </w:r>
          </w:p>
        </w:tc>
        <w:tc>
          <w:tcPr>
            <w:tcW w:w="1272" w:type="dxa"/>
            <w:tcBorders>
              <w:top w:val="nil"/>
              <w:bottom w:val="nil"/>
            </w:tcBorders>
          </w:tcPr>
          <w:p>
            <w:pPr>
              <w:pStyle w:val="TableParagraph"/>
              <w:spacing w:line="240" w:lineRule="exact"/>
              <w:ind w:left="11" w:right="3"/>
              <w:jc w:val="center"/>
              <w:rPr>
                <w:sz w:val="24"/>
              </w:rPr>
            </w:pPr>
            <w:r>
              <w:rPr>
                <w:color w:val="231F20"/>
                <w:spacing w:val="-4"/>
                <w:sz w:val="24"/>
              </w:rPr>
              <w:t>мент</w:t>
            </w:r>
          </w:p>
        </w:tc>
        <w:tc>
          <w:tcPr>
            <w:tcW w:w="1416" w:type="dxa"/>
            <w:tcBorders>
              <w:top w:val="nil"/>
              <w:bottom w:val="nil"/>
            </w:tcBorders>
          </w:tcPr>
          <w:p>
            <w:pPr>
              <w:pStyle w:val="TableParagraph"/>
              <w:spacing w:line="240" w:lineRule="exact"/>
              <w:ind w:left="11"/>
              <w:jc w:val="center"/>
              <w:rPr>
                <w:b/>
                <w:sz w:val="24"/>
              </w:rPr>
            </w:pPr>
            <w:r>
              <w:rPr>
                <w:b/>
                <w:color w:val="231F20"/>
                <w:sz w:val="24"/>
              </w:rPr>
              <w:t>в</w:t>
            </w:r>
            <w:r>
              <w:rPr>
                <w:b/>
                <w:color w:val="231F20"/>
                <w:spacing w:val="-12"/>
                <w:sz w:val="24"/>
              </w:rPr>
              <w:t> </w:t>
            </w:r>
            <w:r>
              <w:rPr>
                <w:b/>
                <w:color w:val="231F20"/>
                <w:spacing w:val="-2"/>
                <w:sz w:val="24"/>
              </w:rPr>
              <w:t>индуст-</w:t>
            </w:r>
          </w:p>
        </w:tc>
        <w:tc>
          <w:tcPr>
            <w:tcW w:w="1134" w:type="dxa"/>
            <w:tcBorders>
              <w:top w:val="nil"/>
              <w:bottom w:val="nil"/>
            </w:tcBorders>
          </w:tcPr>
          <w:p>
            <w:pPr>
              <w:pStyle w:val="TableParagraph"/>
              <w:rPr>
                <w:sz w:val="18"/>
              </w:rPr>
            </w:pPr>
          </w:p>
        </w:tc>
        <w:tc>
          <w:tcPr>
            <w:tcW w:w="678" w:type="dxa"/>
            <w:tcBorders>
              <w:top w:val="nil"/>
              <w:bottom w:val="nil"/>
            </w:tcBorders>
          </w:tcPr>
          <w:p>
            <w:pPr>
              <w:pStyle w:val="TableParagraph"/>
              <w:rPr>
                <w:sz w:val="18"/>
              </w:rPr>
            </w:pPr>
          </w:p>
        </w:tc>
      </w:tr>
      <w:tr>
        <w:trPr>
          <w:trHeight w:val="259" w:hRule="atLeast"/>
        </w:trPr>
        <w:tc>
          <w:tcPr>
            <w:tcW w:w="2269" w:type="dxa"/>
            <w:tcBorders>
              <w:top w:val="nil"/>
              <w:bottom w:val="nil"/>
            </w:tcBorders>
          </w:tcPr>
          <w:p>
            <w:pPr>
              <w:pStyle w:val="TableParagraph"/>
              <w:rPr>
                <w:sz w:val="18"/>
              </w:rPr>
            </w:pPr>
          </w:p>
        </w:tc>
        <w:tc>
          <w:tcPr>
            <w:tcW w:w="1633" w:type="dxa"/>
            <w:tcBorders>
              <w:top w:val="nil"/>
              <w:bottom w:val="nil"/>
            </w:tcBorders>
          </w:tcPr>
          <w:p>
            <w:pPr>
              <w:pStyle w:val="TableParagraph"/>
              <w:spacing w:line="239" w:lineRule="exact"/>
              <w:ind w:left="13" w:right="1"/>
              <w:jc w:val="center"/>
              <w:rPr>
                <w:sz w:val="24"/>
              </w:rPr>
            </w:pPr>
            <w:r>
              <w:rPr>
                <w:color w:val="231F20"/>
                <w:spacing w:val="-2"/>
                <w:sz w:val="24"/>
              </w:rPr>
              <w:t>(доходов)</w:t>
            </w:r>
          </w:p>
        </w:tc>
        <w:tc>
          <w:tcPr>
            <w:tcW w:w="1273" w:type="dxa"/>
            <w:tcBorders>
              <w:top w:val="nil"/>
              <w:bottom w:val="nil"/>
            </w:tcBorders>
          </w:tcPr>
          <w:p>
            <w:pPr>
              <w:pStyle w:val="TableParagraph"/>
              <w:rPr>
                <w:sz w:val="18"/>
              </w:rPr>
            </w:pPr>
          </w:p>
        </w:tc>
        <w:tc>
          <w:tcPr>
            <w:tcW w:w="1272" w:type="dxa"/>
            <w:tcBorders>
              <w:top w:val="nil"/>
              <w:bottom w:val="nil"/>
            </w:tcBorders>
          </w:tcPr>
          <w:p>
            <w:pPr>
              <w:pStyle w:val="TableParagraph"/>
              <w:rPr>
                <w:sz w:val="18"/>
              </w:rPr>
            </w:pPr>
          </w:p>
        </w:tc>
        <w:tc>
          <w:tcPr>
            <w:tcW w:w="1416" w:type="dxa"/>
            <w:tcBorders>
              <w:top w:val="nil"/>
              <w:bottom w:val="nil"/>
            </w:tcBorders>
          </w:tcPr>
          <w:p>
            <w:pPr>
              <w:pStyle w:val="TableParagraph"/>
              <w:spacing w:line="239" w:lineRule="exact"/>
              <w:ind w:left="11"/>
              <w:jc w:val="center"/>
              <w:rPr>
                <w:b/>
                <w:sz w:val="24"/>
              </w:rPr>
            </w:pPr>
            <w:r>
              <w:rPr>
                <w:b/>
                <w:color w:val="231F20"/>
                <w:spacing w:val="-5"/>
                <w:sz w:val="24"/>
              </w:rPr>
              <w:t>рии</w:t>
            </w:r>
          </w:p>
        </w:tc>
        <w:tc>
          <w:tcPr>
            <w:tcW w:w="1134" w:type="dxa"/>
            <w:tcBorders>
              <w:top w:val="nil"/>
              <w:bottom w:val="nil"/>
            </w:tcBorders>
          </w:tcPr>
          <w:p>
            <w:pPr>
              <w:pStyle w:val="TableParagraph"/>
              <w:rPr>
                <w:sz w:val="18"/>
              </w:rPr>
            </w:pPr>
          </w:p>
        </w:tc>
        <w:tc>
          <w:tcPr>
            <w:tcW w:w="678" w:type="dxa"/>
            <w:tcBorders>
              <w:top w:val="nil"/>
              <w:bottom w:val="nil"/>
            </w:tcBorders>
          </w:tcPr>
          <w:p>
            <w:pPr>
              <w:pStyle w:val="TableParagraph"/>
              <w:rPr>
                <w:sz w:val="18"/>
              </w:rPr>
            </w:pPr>
          </w:p>
        </w:tc>
      </w:tr>
      <w:tr>
        <w:trPr>
          <w:trHeight w:val="260" w:hRule="atLeast"/>
        </w:trPr>
        <w:tc>
          <w:tcPr>
            <w:tcW w:w="2269" w:type="dxa"/>
            <w:tcBorders>
              <w:top w:val="nil"/>
            </w:tcBorders>
          </w:tcPr>
          <w:p>
            <w:pPr>
              <w:pStyle w:val="TableParagraph"/>
              <w:rPr>
                <w:sz w:val="18"/>
              </w:rPr>
            </w:pPr>
          </w:p>
        </w:tc>
        <w:tc>
          <w:tcPr>
            <w:tcW w:w="1633" w:type="dxa"/>
            <w:tcBorders>
              <w:top w:val="nil"/>
            </w:tcBorders>
          </w:tcPr>
          <w:p>
            <w:pPr>
              <w:pStyle w:val="TableParagraph"/>
              <w:spacing w:line="240" w:lineRule="exact"/>
              <w:ind w:left="13" w:right="3"/>
              <w:jc w:val="center"/>
              <w:rPr>
                <w:sz w:val="24"/>
              </w:rPr>
            </w:pPr>
            <w:r>
              <w:rPr>
                <w:color w:val="231F20"/>
                <w:spacing w:val="-2"/>
                <w:sz w:val="24"/>
              </w:rPr>
              <w:t>населения</w:t>
            </w:r>
          </w:p>
        </w:tc>
        <w:tc>
          <w:tcPr>
            <w:tcW w:w="1273" w:type="dxa"/>
            <w:tcBorders>
              <w:top w:val="nil"/>
            </w:tcBorders>
          </w:tcPr>
          <w:p>
            <w:pPr>
              <w:pStyle w:val="TableParagraph"/>
              <w:rPr>
                <w:sz w:val="18"/>
              </w:rPr>
            </w:pPr>
          </w:p>
        </w:tc>
        <w:tc>
          <w:tcPr>
            <w:tcW w:w="1272" w:type="dxa"/>
            <w:tcBorders>
              <w:top w:val="nil"/>
            </w:tcBorders>
          </w:tcPr>
          <w:p>
            <w:pPr>
              <w:pStyle w:val="TableParagraph"/>
              <w:rPr>
                <w:sz w:val="18"/>
              </w:rPr>
            </w:pPr>
          </w:p>
        </w:tc>
        <w:tc>
          <w:tcPr>
            <w:tcW w:w="1416" w:type="dxa"/>
            <w:tcBorders>
              <w:top w:val="nil"/>
            </w:tcBorders>
          </w:tcPr>
          <w:p>
            <w:pPr>
              <w:pStyle w:val="TableParagraph"/>
              <w:spacing w:line="240" w:lineRule="exact"/>
              <w:ind w:left="11" w:right="1"/>
              <w:jc w:val="center"/>
              <w:rPr>
                <w:b/>
                <w:sz w:val="24"/>
              </w:rPr>
            </w:pPr>
            <w:r>
              <w:rPr>
                <w:b/>
                <w:color w:val="231F20"/>
                <w:spacing w:val="-2"/>
                <w:sz w:val="24"/>
              </w:rPr>
              <w:t>туризма</w:t>
            </w:r>
          </w:p>
        </w:tc>
        <w:tc>
          <w:tcPr>
            <w:tcW w:w="1134" w:type="dxa"/>
            <w:tcBorders>
              <w:top w:val="nil"/>
            </w:tcBorders>
          </w:tcPr>
          <w:p>
            <w:pPr>
              <w:pStyle w:val="TableParagraph"/>
              <w:rPr>
                <w:sz w:val="18"/>
              </w:rPr>
            </w:pPr>
          </w:p>
        </w:tc>
        <w:tc>
          <w:tcPr>
            <w:tcW w:w="678" w:type="dxa"/>
            <w:tcBorders>
              <w:top w:val="nil"/>
            </w:tcBorders>
          </w:tcPr>
          <w:p>
            <w:pPr>
              <w:pStyle w:val="TableParagraph"/>
              <w:rPr>
                <w:sz w:val="18"/>
              </w:rPr>
            </w:pPr>
          </w:p>
        </w:tc>
      </w:tr>
      <w:tr>
        <w:trPr>
          <w:trHeight w:val="259" w:hRule="atLeast"/>
        </w:trPr>
        <w:tc>
          <w:tcPr>
            <w:tcW w:w="9675" w:type="dxa"/>
            <w:gridSpan w:val="7"/>
          </w:tcPr>
          <w:p>
            <w:pPr>
              <w:pStyle w:val="TableParagraph"/>
              <w:spacing w:line="240" w:lineRule="exact"/>
              <w:ind w:left="439"/>
              <w:jc w:val="center"/>
              <w:rPr>
                <w:b/>
                <w:sz w:val="24"/>
              </w:rPr>
            </w:pPr>
            <w:r>
              <w:rPr>
                <w:b/>
                <w:color w:val="231F20"/>
                <w:spacing w:val="-2"/>
                <w:sz w:val="24"/>
              </w:rPr>
              <w:t>Возможности</w:t>
            </w:r>
          </w:p>
        </w:tc>
      </w:tr>
      <w:tr>
        <w:trPr>
          <w:trHeight w:val="779" w:hRule="atLeast"/>
        </w:trPr>
        <w:tc>
          <w:tcPr>
            <w:tcW w:w="2269" w:type="dxa"/>
          </w:tcPr>
          <w:p>
            <w:pPr>
              <w:pStyle w:val="TableParagraph"/>
              <w:spacing w:line="225" w:lineRule="auto"/>
              <w:ind w:left="107"/>
              <w:rPr>
                <w:sz w:val="24"/>
              </w:rPr>
            </w:pPr>
            <w:r>
              <w:rPr>
                <w:color w:val="231F20"/>
                <w:sz w:val="24"/>
              </w:rPr>
              <w:t>Работа с дополни- </w:t>
            </w:r>
            <w:r>
              <w:rPr>
                <w:color w:val="231F20"/>
                <w:spacing w:val="-4"/>
                <w:sz w:val="24"/>
              </w:rPr>
              <w:t>тельными</w:t>
            </w:r>
            <w:r>
              <w:rPr>
                <w:color w:val="231F20"/>
                <w:spacing w:val="-12"/>
                <w:sz w:val="24"/>
              </w:rPr>
              <w:t> </w:t>
            </w:r>
            <w:r>
              <w:rPr>
                <w:color w:val="231F20"/>
                <w:spacing w:val="-4"/>
                <w:sz w:val="24"/>
              </w:rPr>
              <w:t>группами</w:t>
            </w:r>
          </w:p>
          <w:p>
            <w:pPr>
              <w:pStyle w:val="TableParagraph"/>
              <w:spacing w:line="242" w:lineRule="exact"/>
              <w:ind w:left="107"/>
              <w:rPr>
                <w:sz w:val="24"/>
              </w:rPr>
            </w:pPr>
            <w:r>
              <w:rPr>
                <w:color w:val="231F20"/>
                <w:spacing w:val="-2"/>
                <w:sz w:val="24"/>
              </w:rPr>
              <w:t>потребителей</w:t>
            </w:r>
          </w:p>
        </w:tc>
        <w:tc>
          <w:tcPr>
            <w:tcW w:w="1633" w:type="dxa"/>
          </w:tcPr>
          <w:p>
            <w:pPr>
              <w:pStyle w:val="TableParagraph"/>
              <w:spacing w:before="245"/>
              <w:ind w:left="13" w:right="4"/>
              <w:jc w:val="center"/>
              <w:rPr>
                <w:sz w:val="24"/>
              </w:rPr>
            </w:pPr>
            <w:r>
              <w:rPr>
                <w:color w:val="231F20"/>
                <w:spacing w:val="-5"/>
                <w:sz w:val="24"/>
              </w:rPr>
              <w:t>–2</w:t>
            </w:r>
          </w:p>
        </w:tc>
        <w:tc>
          <w:tcPr>
            <w:tcW w:w="1273" w:type="dxa"/>
          </w:tcPr>
          <w:p>
            <w:pPr>
              <w:pStyle w:val="TableParagraph"/>
              <w:spacing w:before="245"/>
              <w:ind w:left="13" w:right="4"/>
              <w:jc w:val="center"/>
              <w:rPr>
                <w:sz w:val="24"/>
              </w:rPr>
            </w:pPr>
            <w:r>
              <w:rPr>
                <w:color w:val="231F20"/>
                <w:spacing w:val="-5"/>
                <w:sz w:val="24"/>
              </w:rPr>
              <w:t>–2</w:t>
            </w:r>
          </w:p>
        </w:tc>
        <w:tc>
          <w:tcPr>
            <w:tcW w:w="1272" w:type="dxa"/>
          </w:tcPr>
          <w:p>
            <w:pPr>
              <w:pStyle w:val="TableParagraph"/>
              <w:spacing w:before="245"/>
              <w:ind w:left="11" w:right="3"/>
              <w:jc w:val="center"/>
              <w:rPr>
                <w:sz w:val="24"/>
              </w:rPr>
            </w:pPr>
            <w:r>
              <w:rPr>
                <w:color w:val="231F20"/>
                <w:spacing w:val="-5"/>
                <w:sz w:val="24"/>
              </w:rPr>
              <w:t>–3</w:t>
            </w:r>
          </w:p>
        </w:tc>
        <w:tc>
          <w:tcPr>
            <w:tcW w:w="1416" w:type="dxa"/>
          </w:tcPr>
          <w:p>
            <w:pPr>
              <w:pStyle w:val="TableParagraph"/>
              <w:spacing w:before="245"/>
              <w:ind w:left="11" w:right="1"/>
              <w:jc w:val="center"/>
              <w:rPr>
                <w:sz w:val="24"/>
              </w:rPr>
            </w:pPr>
            <w:r>
              <w:rPr>
                <w:color w:val="231F20"/>
                <w:spacing w:val="-5"/>
                <w:sz w:val="24"/>
              </w:rPr>
              <w:t>–3</w:t>
            </w:r>
          </w:p>
        </w:tc>
        <w:tc>
          <w:tcPr>
            <w:tcW w:w="1134" w:type="dxa"/>
          </w:tcPr>
          <w:p>
            <w:pPr>
              <w:pStyle w:val="TableParagraph"/>
              <w:spacing w:before="245"/>
              <w:ind w:left="11" w:right="2"/>
              <w:jc w:val="center"/>
              <w:rPr>
                <w:sz w:val="24"/>
              </w:rPr>
            </w:pPr>
            <w:r>
              <w:rPr>
                <w:color w:val="231F20"/>
                <w:spacing w:val="-5"/>
                <w:sz w:val="24"/>
              </w:rPr>
              <w:t>–3</w:t>
            </w:r>
          </w:p>
        </w:tc>
        <w:tc>
          <w:tcPr>
            <w:tcW w:w="678" w:type="dxa"/>
          </w:tcPr>
          <w:p>
            <w:pPr>
              <w:pStyle w:val="TableParagraph"/>
              <w:spacing w:before="245"/>
              <w:ind w:left="10" w:right="1"/>
              <w:jc w:val="center"/>
              <w:rPr>
                <w:sz w:val="24"/>
              </w:rPr>
            </w:pPr>
            <w:r>
              <w:rPr>
                <w:color w:val="231F20"/>
                <w:spacing w:val="-5"/>
                <w:sz w:val="24"/>
              </w:rPr>
              <w:t>–1</w:t>
            </w:r>
          </w:p>
        </w:tc>
      </w:tr>
      <w:tr>
        <w:trPr>
          <w:trHeight w:val="779" w:hRule="atLeast"/>
        </w:trPr>
        <w:tc>
          <w:tcPr>
            <w:tcW w:w="2269" w:type="dxa"/>
          </w:tcPr>
          <w:p>
            <w:pPr>
              <w:pStyle w:val="TableParagraph"/>
              <w:spacing w:line="225" w:lineRule="auto"/>
              <w:ind w:left="107"/>
              <w:rPr>
                <w:sz w:val="24"/>
              </w:rPr>
            </w:pPr>
            <w:r>
              <w:rPr>
                <w:color w:val="231F20"/>
                <w:spacing w:val="-4"/>
                <w:sz w:val="24"/>
              </w:rPr>
              <w:t>Дифференцирован- </w:t>
            </w:r>
            <w:r>
              <w:rPr>
                <w:color w:val="231F20"/>
                <w:sz w:val="24"/>
              </w:rPr>
              <w:t>ность</w:t>
            </w:r>
            <w:r>
              <w:rPr>
                <w:color w:val="231F20"/>
                <w:spacing w:val="-1"/>
                <w:sz w:val="24"/>
              </w:rPr>
              <w:t> </w:t>
            </w:r>
            <w:r>
              <w:rPr>
                <w:color w:val="231F20"/>
                <w:sz w:val="24"/>
              </w:rPr>
              <w:t>туристской</w:t>
            </w:r>
          </w:p>
          <w:p>
            <w:pPr>
              <w:pStyle w:val="TableParagraph"/>
              <w:spacing w:line="242" w:lineRule="exact"/>
              <w:ind w:left="107"/>
              <w:rPr>
                <w:sz w:val="24"/>
              </w:rPr>
            </w:pPr>
            <w:r>
              <w:rPr>
                <w:color w:val="231F20"/>
                <w:spacing w:val="-2"/>
                <w:sz w:val="24"/>
              </w:rPr>
              <w:t>отрасли</w:t>
            </w:r>
          </w:p>
        </w:tc>
        <w:tc>
          <w:tcPr>
            <w:tcW w:w="1633" w:type="dxa"/>
          </w:tcPr>
          <w:p>
            <w:pPr>
              <w:pStyle w:val="TableParagraph"/>
              <w:spacing w:before="245"/>
              <w:ind w:left="13" w:right="4"/>
              <w:jc w:val="center"/>
              <w:rPr>
                <w:sz w:val="24"/>
              </w:rPr>
            </w:pPr>
            <w:r>
              <w:rPr>
                <w:color w:val="231F20"/>
                <w:spacing w:val="-5"/>
                <w:sz w:val="24"/>
              </w:rPr>
              <w:t>–3</w:t>
            </w:r>
          </w:p>
        </w:tc>
        <w:tc>
          <w:tcPr>
            <w:tcW w:w="1273" w:type="dxa"/>
          </w:tcPr>
          <w:p>
            <w:pPr>
              <w:pStyle w:val="TableParagraph"/>
              <w:spacing w:before="245"/>
              <w:ind w:left="13" w:right="4"/>
              <w:jc w:val="center"/>
              <w:rPr>
                <w:sz w:val="24"/>
              </w:rPr>
            </w:pPr>
            <w:r>
              <w:rPr>
                <w:color w:val="231F20"/>
                <w:spacing w:val="-5"/>
                <w:sz w:val="24"/>
              </w:rPr>
              <w:t>–2</w:t>
            </w:r>
          </w:p>
        </w:tc>
        <w:tc>
          <w:tcPr>
            <w:tcW w:w="1272" w:type="dxa"/>
          </w:tcPr>
          <w:p>
            <w:pPr>
              <w:pStyle w:val="TableParagraph"/>
              <w:spacing w:before="245"/>
              <w:ind w:left="11" w:right="3"/>
              <w:jc w:val="center"/>
              <w:rPr>
                <w:sz w:val="24"/>
              </w:rPr>
            </w:pPr>
            <w:r>
              <w:rPr>
                <w:color w:val="231F20"/>
                <w:spacing w:val="-10"/>
                <w:sz w:val="24"/>
              </w:rPr>
              <w:t>0</w:t>
            </w:r>
          </w:p>
        </w:tc>
        <w:tc>
          <w:tcPr>
            <w:tcW w:w="1416" w:type="dxa"/>
          </w:tcPr>
          <w:p>
            <w:pPr>
              <w:pStyle w:val="TableParagraph"/>
              <w:spacing w:before="245"/>
              <w:ind w:left="11" w:right="1"/>
              <w:jc w:val="center"/>
              <w:rPr>
                <w:sz w:val="24"/>
              </w:rPr>
            </w:pPr>
            <w:r>
              <w:rPr>
                <w:color w:val="231F20"/>
                <w:spacing w:val="-5"/>
                <w:sz w:val="24"/>
              </w:rPr>
              <w:t>–2</w:t>
            </w:r>
          </w:p>
        </w:tc>
        <w:tc>
          <w:tcPr>
            <w:tcW w:w="1134" w:type="dxa"/>
          </w:tcPr>
          <w:p>
            <w:pPr>
              <w:pStyle w:val="TableParagraph"/>
              <w:spacing w:before="245"/>
              <w:ind w:left="11" w:right="2"/>
              <w:jc w:val="center"/>
              <w:rPr>
                <w:sz w:val="24"/>
              </w:rPr>
            </w:pPr>
            <w:r>
              <w:rPr>
                <w:color w:val="231F20"/>
                <w:spacing w:val="-5"/>
                <w:sz w:val="24"/>
              </w:rPr>
              <w:t>–1</w:t>
            </w:r>
          </w:p>
        </w:tc>
        <w:tc>
          <w:tcPr>
            <w:tcW w:w="678" w:type="dxa"/>
          </w:tcPr>
          <w:p>
            <w:pPr>
              <w:pStyle w:val="TableParagraph"/>
              <w:spacing w:before="245"/>
              <w:ind w:left="10" w:right="1"/>
              <w:jc w:val="center"/>
              <w:rPr>
                <w:sz w:val="24"/>
              </w:rPr>
            </w:pPr>
            <w:r>
              <w:rPr>
                <w:color w:val="231F20"/>
                <w:spacing w:val="-10"/>
                <w:sz w:val="24"/>
              </w:rPr>
              <w:t>3</w:t>
            </w:r>
          </w:p>
        </w:tc>
      </w:tr>
      <w:tr>
        <w:trPr>
          <w:trHeight w:val="520" w:hRule="atLeast"/>
        </w:trPr>
        <w:tc>
          <w:tcPr>
            <w:tcW w:w="2269" w:type="dxa"/>
          </w:tcPr>
          <w:p>
            <w:pPr>
              <w:pStyle w:val="TableParagraph"/>
              <w:spacing w:line="260" w:lineRule="exact"/>
              <w:ind w:left="107"/>
              <w:rPr>
                <w:sz w:val="24"/>
              </w:rPr>
            </w:pPr>
            <w:r>
              <w:rPr>
                <w:color w:val="231F20"/>
                <w:spacing w:val="-4"/>
                <w:sz w:val="24"/>
              </w:rPr>
              <w:t>Организация</w:t>
            </w:r>
            <w:r>
              <w:rPr>
                <w:color w:val="231F20"/>
                <w:spacing w:val="-11"/>
                <w:sz w:val="24"/>
              </w:rPr>
              <w:t> </w:t>
            </w:r>
            <w:r>
              <w:rPr>
                <w:color w:val="231F20"/>
                <w:spacing w:val="-4"/>
                <w:sz w:val="24"/>
              </w:rPr>
              <w:t>собы- </w:t>
            </w:r>
            <w:r>
              <w:rPr>
                <w:color w:val="231F20"/>
                <w:sz w:val="24"/>
              </w:rPr>
              <w:t>тийного туризма</w:t>
            </w:r>
          </w:p>
        </w:tc>
        <w:tc>
          <w:tcPr>
            <w:tcW w:w="1633" w:type="dxa"/>
          </w:tcPr>
          <w:p>
            <w:pPr>
              <w:pStyle w:val="TableParagraph"/>
              <w:spacing w:before="115"/>
              <w:ind w:left="13" w:right="4"/>
              <w:jc w:val="center"/>
              <w:rPr>
                <w:sz w:val="24"/>
              </w:rPr>
            </w:pPr>
            <w:r>
              <w:rPr>
                <w:color w:val="231F20"/>
                <w:spacing w:val="-5"/>
                <w:sz w:val="24"/>
              </w:rPr>
              <w:t>–2</w:t>
            </w:r>
          </w:p>
        </w:tc>
        <w:tc>
          <w:tcPr>
            <w:tcW w:w="1273" w:type="dxa"/>
          </w:tcPr>
          <w:p>
            <w:pPr>
              <w:pStyle w:val="TableParagraph"/>
              <w:spacing w:before="115"/>
              <w:ind w:left="13" w:right="4"/>
              <w:jc w:val="center"/>
              <w:rPr>
                <w:sz w:val="24"/>
              </w:rPr>
            </w:pPr>
            <w:r>
              <w:rPr>
                <w:color w:val="231F20"/>
                <w:spacing w:val="-5"/>
                <w:sz w:val="24"/>
              </w:rPr>
              <w:t>–3</w:t>
            </w:r>
          </w:p>
        </w:tc>
        <w:tc>
          <w:tcPr>
            <w:tcW w:w="1272" w:type="dxa"/>
          </w:tcPr>
          <w:p>
            <w:pPr>
              <w:pStyle w:val="TableParagraph"/>
              <w:spacing w:before="115"/>
              <w:ind w:left="11" w:right="3"/>
              <w:jc w:val="center"/>
              <w:rPr>
                <w:sz w:val="24"/>
              </w:rPr>
            </w:pPr>
            <w:r>
              <w:rPr>
                <w:color w:val="231F20"/>
                <w:spacing w:val="-5"/>
                <w:sz w:val="24"/>
              </w:rPr>
              <w:t>–2</w:t>
            </w:r>
          </w:p>
        </w:tc>
        <w:tc>
          <w:tcPr>
            <w:tcW w:w="1416" w:type="dxa"/>
          </w:tcPr>
          <w:p>
            <w:pPr>
              <w:pStyle w:val="TableParagraph"/>
              <w:spacing w:before="115"/>
              <w:ind w:left="11" w:right="1"/>
              <w:jc w:val="center"/>
              <w:rPr>
                <w:sz w:val="24"/>
              </w:rPr>
            </w:pPr>
            <w:r>
              <w:rPr>
                <w:color w:val="231F20"/>
                <w:spacing w:val="-5"/>
                <w:sz w:val="24"/>
              </w:rPr>
              <w:t>–2</w:t>
            </w:r>
          </w:p>
        </w:tc>
        <w:tc>
          <w:tcPr>
            <w:tcW w:w="1134" w:type="dxa"/>
          </w:tcPr>
          <w:p>
            <w:pPr>
              <w:pStyle w:val="TableParagraph"/>
              <w:spacing w:before="115"/>
              <w:ind w:left="11" w:right="2"/>
              <w:jc w:val="center"/>
              <w:rPr>
                <w:sz w:val="24"/>
              </w:rPr>
            </w:pPr>
            <w:r>
              <w:rPr>
                <w:color w:val="231F20"/>
                <w:spacing w:val="-5"/>
                <w:sz w:val="24"/>
              </w:rPr>
              <w:t>–2</w:t>
            </w:r>
          </w:p>
        </w:tc>
        <w:tc>
          <w:tcPr>
            <w:tcW w:w="678" w:type="dxa"/>
          </w:tcPr>
          <w:p>
            <w:pPr>
              <w:pStyle w:val="TableParagraph"/>
              <w:spacing w:before="115"/>
              <w:ind w:left="10" w:right="1"/>
              <w:jc w:val="center"/>
              <w:rPr>
                <w:sz w:val="24"/>
              </w:rPr>
            </w:pPr>
            <w:r>
              <w:rPr>
                <w:color w:val="231F20"/>
                <w:spacing w:val="-5"/>
                <w:sz w:val="24"/>
              </w:rPr>
              <w:t>–1</w:t>
            </w:r>
          </w:p>
        </w:tc>
      </w:tr>
      <w:tr>
        <w:trPr>
          <w:trHeight w:val="779" w:hRule="atLeast"/>
        </w:trPr>
        <w:tc>
          <w:tcPr>
            <w:tcW w:w="2269" w:type="dxa"/>
          </w:tcPr>
          <w:p>
            <w:pPr>
              <w:pStyle w:val="TableParagraph"/>
              <w:spacing w:line="225" w:lineRule="auto"/>
              <w:ind w:left="107"/>
              <w:rPr>
                <w:sz w:val="24"/>
              </w:rPr>
            </w:pPr>
            <w:r>
              <w:rPr>
                <w:color w:val="231F20"/>
                <w:spacing w:val="-4"/>
                <w:sz w:val="24"/>
              </w:rPr>
              <w:t>Рост</w:t>
            </w:r>
            <w:r>
              <w:rPr>
                <w:color w:val="231F20"/>
                <w:spacing w:val="-13"/>
                <w:sz w:val="24"/>
              </w:rPr>
              <w:t> </w:t>
            </w:r>
            <w:r>
              <w:rPr>
                <w:color w:val="231F20"/>
                <w:spacing w:val="-4"/>
                <w:sz w:val="24"/>
              </w:rPr>
              <w:t>инвестицион- </w:t>
            </w:r>
            <w:r>
              <w:rPr>
                <w:color w:val="231F20"/>
                <w:sz w:val="24"/>
              </w:rPr>
              <w:t>ного</w:t>
            </w:r>
            <w:r>
              <w:rPr>
                <w:color w:val="231F20"/>
                <w:spacing w:val="-1"/>
                <w:sz w:val="24"/>
              </w:rPr>
              <w:t> </w:t>
            </w:r>
            <w:r>
              <w:rPr>
                <w:color w:val="231F20"/>
                <w:sz w:val="24"/>
              </w:rPr>
              <w:t>интереса</w:t>
            </w:r>
          </w:p>
          <w:p>
            <w:pPr>
              <w:pStyle w:val="TableParagraph"/>
              <w:spacing w:line="243" w:lineRule="exact"/>
              <w:ind w:left="107"/>
              <w:rPr>
                <w:sz w:val="24"/>
              </w:rPr>
            </w:pPr>
            <w:r>
              <w:rPr>
                <w:color w:val="231F20"/>
                <w:sz w:val="24"/>
              </w:rPr>
              <w:t>к</w:t>
            </w:r>
            <w:r>
              <w:rPr>
                <w:color w:val="231F20"/>
                <w:spacing w:val="-9"/>
                <w:sz w:val="24"/>
              </w:rPr>
              <w:t> </w:t>
            </w:r>
            <w:r>
              <w:rPr>
                <w:color w:val="231F20"/>
                <w:spacing w:val="-2"/>
                <w:sz w:val="24"/>
              </w:rPr>
              <w:t>отрасли</w:t>
            </w:r>
          </w:p>
        </w:tc>
        <w:tc>
          <w:tcPr>
            <w:tcW w:w="1633" w:type="dxa"/>
          </w:tcPr>
          <w:p>
            <w:pPr>
              <w:pStyle w:val="TableParagraph"/>
              <w:spacing w:before="245"/>
              <w:ind w:left="13" w:right="4"/>
              <w:jc w:val="center"/>
              <w:rPr>
                <w:sz w:val="24"/>
              </w:rPr>
            </w:pPr>
            <w:r>
              <w:rPr>
                <w:color w:val="231F20"/>
                <w:spacing w:val="-5"/>
                <w:sz w:val="24"/>
              </w:rPr>
              <w:t>–3</w:t>
            </w:r>
          </w:p>
        </w:tc>
        <w:tc>
          <w:tcPr>
            <w:tcW w:w="1273" w:type="dxa"/>
          </w:tcPr>
          <w:p>
            <w:pPr>
              <w:pStyle w:val="TableParagraph"/>
              <w:spacing w:before="245"/>
              <w:ind w:left="13" w:right="4"/>
              <w:jc w:val="center"/>
              <w:rPr>
                <w:sz w:val="24"/>
              </w:rPr>
            </w:pPr>
            <w:r>
              <w:rPr>
                <w:color w:val="231F20"/>
                <w:spacing w:val="-5"/>
                <w:sz w:val="24"/>
              </w:rPr>
              <w:t>–3</w:t>
            </w:r>
          </w:p>
        </w:tc>
        <w:tc>
          <w:tcPr>
            <w:tcW w:w="1272" w:type="dxa"/>
          </w:tcPr>
          <w:p>
            <w:pPr>
              <w:pStyle w:val="TableParagraph"/>
              <w:spacing w:before="245"/>
              <w:ind w:left="11" w:right="3"/>
              <w:jc w:val="center"/>
              <w:rPr>
                <w:sz w:val="24"/>
              </w:rPr>
            </w:pPr>
            <w:r>
              <w:rPr>
                <w:color w:val="231F20"/>
                <w:spacing w:val="-5"/>
                <w:sz w:val="24"/>
              </w:rPr>
              <w:t>–2</w:t>
            </w:r>
          </w:p>
        </w:tc>
        <w:tc>
          <w:tcPr>
            <w:tcW w:w="1416" w:type="dxa"/>
          </w:tcPr>
          <w:p>
            <w:pPr>
              <w:pStyle w:val="TableParagraph"/>
              <w:spacing w:before="245"/>
              <w:ind w:left="11" w:right="1"/>
              <w:jc w:val="center"/>
              <w:rPr>
                <w:sz w:val="24"/>
              </w:rPr>
            </w:pPr>
            <w:r>
              <w:rPr>
                <w:color w:val="231F20"/>
                <w:spacing w:val="-5"/>
                <w:sz w:val="24"/>
              </w:rPr>
              <w:t>–2</w:t>
            </w:r>
          </w:p>
        </w:tc>
        <w:tc>
          <w:tcPr>
            <w:tcW w:w="1134" w:type="dxa"/>
          </w:tcPr>
          <w:p>
            <w:pPr>
              <w:pStyle w:val="TableParagraph"/>
              <w:spacing w:before="245"/>
              <w:ind w:left="11" w:right="2"/>
              <w:jc w:val="center"/>
              <w:rPr>
                <w:sz w:val="24"/>
              </w:rPr>
            </w:pPr>
            <w:r>
              <w:rPr>
                <w:color w:val="231F20"/>
                <w:spacing w:val="-5"/>
                <w:sz w:val="24"/>
              </w:rPr>
              <w:t>–3</w:t>
            </w:r>
          </w:p>
        </w:tc>
        <w:tc>
          <w:tcPr>
            <w:tcW w:w="678" w:type="dxa"/>
          </w:tcPr>
          <w:p>
            <w:pPr>
              <w:pStyle w:val="TableParagraph"/>
              <w:spacing w:before="245"/>
              <w:ind w:left="10" w:right="1"/>
              <w:jc w:val="center"/>
              <w:rPr>
                <w:sz w:val="24"/>
              </w:rPr>
            </w:pPr>
            <w:r>
              <w:rPr>
                <w:color w:val="231F20"/>
                <w:spacing w:val="-5"/>
                <w:sz w:val="24"/>
              </w:rPr>
              <w:t>–3</w:t>
            </w:r>
          </w:p>
        </w:tc>
      </w:tr>
      <w:tr>
        <w:trPr>
          <w:trHeight w:val="260" w:hRule="atLeast"/>
        </w:trPr>
        <w:tc>
          <w:tcPr>
            <w:tcW w:w="9675" w:type="dxa"/>
            <w:gridSpan w:val="7"/>
          </w:tcPr>
          <w:p>
            <w:pPr>
              <w:pStyle w:val="TableParagraph"/>
              <w:spacing w:line="240" w:lineRule="exact"/>
              <w:ind w:left="439"/>
              <w:jc w:val="center"/>
              <w:rPr>
                <w:b/>
                <w:sz w:val="24"/>
              </w:rPr>
            </w:pPr>
            <w:r>
              <w:rPr>
                <w:b/>
                <w:color w:val="231F20"/>
                <w:spacing w:val="-2"/>
                <w:sz w:val="24"/>
              </w:rPr>
              <w:t>Угрозы</w:t>
            </w:r>
          </w:p>
        </w:tc>
      </w:tr>
      <w:tr>
        <w:trPr>
          <w:trHeight w:val="779" w:hRule="atLeast"/>
        </w:trPr>
        <w:tc>
          <w:tcPr>
            <w:tcW w:w="2269" w:type="dxa"/>
          </w:tcPr>
          <w:p>
            <w:pPr>
              <w:pStyle w:val="TableParagraph"/>
              <w:spacing w:line="253" w:lineRule="exact"/>
              <w:ind w:left="107"/>
              <w:rPr>
                <w:sz w:val="24"/>
              </w:rPr>
            </w:pPr>
            <w:r>
              <w:rPr>
                <w:color w:val="231F20"/>
                <w:spacing w:val="-2"/>
                <w:sz w:val="24"/>
              </w:rPr>
              <w:t>Неблагоприятная</w:t>
            </w:r>
          </w:p>
          <w:p>
            <w:pPr>
              <w:pStyle w:val="TableParagraph"/>
              <w:spacing w:line="260" w:lineRule="exact"/>
              <w:ind w:left="107"/>
              <w:rPr>
                <w:sz w:val="24"/>
              </w:rPr>
            </w:pPr>
            <w:r>
              <w:rPr>
                <w:color w:val="231F20"/>
                <w:spacing w:val="-4"/>
                <w:sz w:val="24"/>
              </w:rPr>
              <w:t>экономическая</w:t>
            </w:r>
            <w:r>
              <w:rPr>
                <w:color w:val="231F20"/>
                <w:spacing w:val="-13"/>
                <w:sz w:val="24"/>
              </w:rPr>
              <w:t> </w:t>
            </w:r>
            <w:r>
              <w:rPr>
                <w:color w:val="231F20"/>
                <w:spacing w:val="-4"/>
                <w:sz w:val="24"/>
              </w:rPr>
              <w:t>си- </w:t>
            </w:r>
            <w:r>
              <w:rPr>
                <w:color w:val="231F20"/>
                <w:sz w:val="24"/>
              </w:rPr>
              <w:t>туация в стране</w:t>
            </w:r>
          </w:p>
        </w:tc>
        <w:tc>
          <w:tcPr>
            <w:tcW w:w="1633" w:type="dxa"/>
          </w:tcPr>
          <w:p>
            <w:pPr>
              <w:pStyle w:val="TableParagraph"/>
              <w:spacing w:before="245"/>
              <w:ind w:left="13" w:right="4"/>
              <w:jc w:val="center"/>
              <w:rPr>
                <w:sz w:val="24"/>
              </w:rPr>
            </w:pPr>
            <w:r>
              <w:rPr>
                <w:color w:val="231F20"/>
                <w:spacing w:val="-5"/>
                <w:sz w:val="24"/>
              </w:rPr>
              <w:t>–3</w:t>
            </w:r>
          </w:p>
        </w:tc>
        <w:tc>
          <w:tcPr>
            <w:tcW w:w="1273" w:type="dxa"/>
          </w:tcPr>
          <w:p>
            <w:pPr>
              <w:pStyle w:val="TableParagraph"/>
              <w:spacing w:before="245"/>
              <w:ind w:left="13" w:right="4"/>
              <w:jc w:val="center"/>
              <w:rPr>
                <w:sz w:val="24"/>
              </w:rPr>
            </w:pPr>
            <w:r>
              <w:rPr>
                <w:color w:val="231F20"/>
                <w:spacing w:val="-5"/>
                <w:sz w:val="24"/>
              </w:rPr>
              <w:t>–3</w:t>
            </w:r>
          </w:p>
        </w:tc>
        <w:tc>
          <w:tcPr>
            <w:tcW w:w="1272" w:type="dxa"/>
          </w:tcPr>
          <w:p>
            <w:pPr>
              <w:pStyle w:val="TableParagraph"/>
              <w:spacing w:before="245"/>
              <w:ind w:left="11" w:right="3"/>
              <w:jc w:val="center"/>
              <w:rPr>
                <w:sz w:val="24"/>
              </w:rPr>
            </w:pPr>
            <w:r>
              <w:rPr>
                <w:color w:val="231F20"/>
                <w:spacing w:val="-5"/>
                <w:sz w:val="24"/>
              </w:rPr>
              <w:t>–2</w:t>
            </w:r>
          </w:p>
        </w:tc>
        <w:tc>
          <w:tcPr>
            <w:tcW w:w="1416" w:type="dxa"/>
          </w:tcPr>
          <w:p>
            <w:pPr>
              <w:pStyle w:val="TableParagraph"/>
              <w:spacing w:before="245"/>
              <w:ind w:left="11" w:right="1"/>
              <w:jc w:val="center"/>
              <w:rPr>
                <w:sz w:val="24"/>
              </w:rPr>
            </w:pPr>
            <w:r>
              <w:rPr>
                <w:color w:val="231F20"/>
                <w:spacing w:val="-5"/>
                <w:sz w:val="24"/>
              </w:rPr>
              <w:t>–2</w:t>
            </w:r>
          </w:p>
        </w:tc>
        <w:tc>
          <w:tcPr>
            <w:tcW w:w="1134" w:type="dxa"/>
          </w:tcPr>
          <w:p>
            <w:pPr>
              <w:pStyle w:val="TableParagraph"/>
              <w:spacing w:before="245"/>
              <w:ind w:left="11" w:right="2"/>
              <w:jc w:val="center"/>
              <w:rPr>
                <w:sz w:val="24"/>
              </w:rPr>
            </w:pPr>
            <w:r>
              <w:rPr>
                <w:color w:val="231F20"/>
                <w:spacing w:val="-5"/>
                <w:sz w:val="24"/>
              </w:rPr>
              <w:t>–2</w:t>
            </w:r>
          </w:p>
        </w:tc>
        <w:tc>
          <w:tcPr>
            <w:tcW w:w="678" w:type="dxa"/>
          </w:tcPr>
          <w:p>
            <w:pPr>
              <w:pStyle w:val="TableParagraph"/>
              <w:spacing w:before="245"/>
              <w:ind w:left="10" w:right="1"/>
              <w:jc w:val="center"/>
              <w:rPr>
                <w:sz w:val="24"/>
              </w:rPr>
            </w:pPr>
            <w:r>
              <w:rPr>
                <w:color w:val="231F20"/>
                <w:spacing w:val="-5"/>
                <w:sz w:val="24"/>
              </w:rPr>
              <w:t>–10</w:t>
            </w:r>
          </w:p>
        </w:tc>
      </w:tr>
      <w:tr>
        <w:trPr>
          <w:trHeight w:val="2338" w:hRule="atLeast"/>
        </w:trPr>
        <w:tc>
          <w:tcPr>
            <w:tcW w:w="2269" w:type="dxa"/>
          </w:tcPr>
          <w:p>
            <w:pPr>
              <w:pStyle w:val="TableParagraph"/>
              <w:spacing w:line="225" w:lineRule="auto"/>
              <w:ind w:left="107" w:right="48"/>
              <w:rPr>
                <w:sz w:val="24"/>
              </w:rPr>
            </w:pPr>
            <w:r>
              <w:rPr>
                <w:color w:val="231F20"/>
                <w:sz w:val="24"/>
              </w:rPr>
              <w:t>Изменения норма- тивно-правовой ба- зы, регламентирую- щей новые санитар- </w:t>
            </w:r>
            <w:r>
              <w:rPr>
                <w:color w:val="231F20"/>
                <w:spacing w:val="-2"/>
                <w:sz w:val="24"/>
              </w:rPr>
              <w:t>но-эпидемиологиче- </w:t>
            </w:r>
            <w:r>
              <w:rPr>
                <w:color w:val="231F20"/>
                <w:sz w:val="24"/>
              </w:rPr>
              <w:t>ские</w:t>
            </w:r>
            <w:r>
              <w:rPr>
                <w:color w:val="231F20"/>
                <w:spacing w:val="-15"/>
                <w:sz w:val="24"/>
              </w:rPr>
              <w:t> </w:t>
            </w:r>
            <w:r>
              <w:rPr>
                <w:color w:val="231F20"/>
                <w:sz w:val="24"/>
              </w:rPr>
              <w:t>правила</w:t>
            </w:r>
            <w:r>
              <w:rPr>
                <w:color w:val="231F20"/>
                <w:spacing w:val="-15"/>
                <w:sz w:val="24"/>
              </w:rPr>
              <w:t> </w:t>
            </w:r>
            <w:r>
              <w:rPr>
                <w:color w:val="231F20"/>
                <w:sz w:val="24"/>
              </w:rPr>
              <w:t>в</w:t>
            </w:r>
            <w:r>
              <w:rPr>
                <w:color w:val="231F20"/>
                <w:spacing w:val="-15"/>
                <w:sz w:val="24"/>
              </w:rPr>
              <w:t> </w:t>
            </w:r>
            <w:r>
              <w:rPr>
                <w:color w:val="231F20"/>
                <w:sz w:val="24"/>
              </w:rPr>
              <w:t>связи </w:t>
            </w:r>
            <w:r>
              <w:rPr>
                <w:color w:val="231F20"/>
                <w:spacing w:val="-4"/>
                <w:sz w:val="24"/>
              </w:rPr>
              <w:t>с</w:t>
            </w:r>
            <w:r>
              <w:rPr>
                <w:color w:val="231F20"/>
                <w:spacing w:val="-11"/>
                <w:sz w:val="24"/>
              </w:rPr>
              <w:t> </w:t>
            </w:r>
            <w:r>
              <w:rPr>
                <w:color w:val="231F20"/>
                <w:spacing w:val="-4"/>
                <w:sz w:val="24"/>
              </w:rPr>
              <w:t>пандемией</w:t>
            </w:r>
            <w:r>
              <w:rPr>
                <w:color w:val="231F20"/>
                <w:spacing w:val="-11"/>
                <w:sz w:val="24"/>
              </w:rPr>
              <w:t> </w:t>
            </w:r>
            <w:r>
              <w:rPr>
                <w:color w:val="231F20"/>
                <w:spacing w:val="-4"/>
                <w:sz w:val="24"/>
              </w:rPr>
              <w:t>COVID- </w:t>
            </w:r>
            <w:r>
              <w:rPr>
                <w:color w:val="231F20"/>
                <w:sz w:val="24"/>
              </w:rPr>
              <w:t>2019для отраслей</w:t>
            </w:r>
          </w:p>
          <w:p>
            <w:pPr>
              <w:pStyle w:val="TableParagraph"/>
              <w:spacing w:line="245" w:lineRule="exact"/>
              <w:ind w:left="107"/>
              <w:rPr>
                <w:sz w:val="24"/>
              </w:rPr>
            </w:pPr>
            <w:r>
              <w:rPr>
                <w:color w:val="231F20"/>
                <w:sz w:val="24"/>
              </w:rPr>
              <w:t>в</w:t>
            </w:r>
            <w:r>
              <w:rPr>
                <w:color w:val="231F20"/>
                <w:spacing w:val="-7"/>
                <w:sz w:val="24"/>
              </w:rPr>
              <w:t> </w:t>
            </w:r>
            <w:r>
              <w:rPr>
                <w:color w:val="231F20"/>
                <w:sz w:val="24"/>
              </w:rPr>
              <w:t>сфере</w:t>
            </w:r>
            <w:r>
              <w:rPr>
                <w:color w:val="231F20"/>
                <w:spacing w:val="-7"/>
                <w:sz w:val="24"/>
              </w:rPr>
              <w:t> </w:t>
            </w:r>
            <w:r>
              <w:rPr>
                <w:color w:val="231F20"/>
                <w:spacing w:val="-2"/>
                <w:sz w:val="24"/>
              </w:rPr>
              <w:t>туризма</w:t>
            </w:r>
          </w:p>
        </w:tc>
        <w:tc>
          <w:tcPr>
            <w:tcW w:w="1633" w:type="dxa"/>
          </w:tcPr>
          <w:p>
            <w:pPr>
              <w:pStyle w:val="TableParagraph"/>
              <w:rPr>
                <w:sz w:val="24"/>
              </w:rPr>
            </w:pPr>
          </w:p>
          <w:p>
            <w:pPr>
              <w:pStyle w:val="TableParagraph"/>
              <w:rPr>
                <w:sz w:val="24"/>
              </w:rPr>
            </w:pPr>
          </w:p>
          <w:p>
            <w:pPr>
              <w:pStyle w:val="TableParagraph"/>
              <w:rPr>
                <w:sz w:val="24"/>
              </w:rPr>
            </w:pPr>
          </w:p>
          <w:p>
            <w:pPr>
              <w:pStyle w:val="TableParagraph"/>
              <w:spacing w:before="50"/>
              <w:rPr>
                <w:sz w:val="24"/>
              </w:rPr>
            </w:pPr>
          </w:p>
          <w:p>
            <w:pPr>
              <w:pStyle w:val="TableParagraph"/>
              <w:ind w:left="13" w:right="4"/>
              <w:jc w:val="center"/>
              <w:rPr>
                <w:sz w:val="24"/>
              </w:rPr>
            </w:pPr>
            <w:r>
              <w:rPr>
                <w:color w:val="231F20"/>
                <w:spacing w:val="-5"/>
                <w:sz w:val="24"/>
              </w:rPr>
              <w:t>–3</w:t>
            </w:r>
          </w:p>
        </w:tc>
        <w:tc>
          <w:tcPr>
            <w:tcW w:w="1273" w:type="dxa"/>
          </w:tcPr>
          <w:p>
            <w:pPr>
              <w:pStyle w:val="TableParagraph"/>
              <w:rPr>
                <w:sz w:val="24"/>
              </w:rPr>
            </w:pPr>
          </w:p>
          <w:p>
            <w:pPr>
              <w:pStyle w:val="TableParagraph"/>
              <w:rPr>
                <w:sz w:val="24"/>
              </w:rPr>
            </w:pPr>
          </w:p>
          <w:p>
            <w:pPr>
              <w:pStyle w:val="TableParagraph"/>
              <w:rPr>
                <w:sz w:val="24"/>
              </w:rPr>
            </w:pPr>
          </w:p>
          <w:p>
            <w:pPr>
              <w:pStyle w:val="TableParagraph"/>
              <w:spacing w:before="50"/>
              <w:rPr>
                <w:sz w:val="24"/>
              </w:rPr>
            </w:pPr>
          </w:p>
          <w:p>
            <w:pPr>
              <w:pStyle w:val="TableParagraph"/>
              <w:ind w:left="13" w:right="4"/>
              <w:jc w:val="center"/>
              <w:rPr>
                <w:sz w:val="24"/>
              </w:rPr>
            </w:pPr>
            <w:r>
              <w:rPr>
                <w:color w:val="231F20"/>
                <w:spacing w:val="-5"/>
                <w:sz w:val="24"/>
              </w:rPr>
              <w:t>–3</w:t>
            </w:r>
          </w:p>
        </w:tc>
        <w:tc>
          <w:tcPr>
            <w:tcW w:w="1272" w:type="dxa"/>
          </w:tcPr>
          <w:p>
            <w:pPr>
              <w:pStyle w:val="TableParagraph"/>
              <w:rPr>
                <w:sz w:val="24"/>
              </w:rPr>
            </w:pPr>
          </w:p>
          <w:p>
            <w:pPr>
              <w:pStyle w:val="TableParagraph"/>
              <w:rPr>
                <w:sz w:val="24"/>
              </w:rPr>
            </w:pPr>
          </w:p>
          <w:p>
            <w:pPr>
              <w:pStyle w:val="TableParagraph"/>
              <w:rPr>
                <w:sz w:val="24"/>
              </w:rPr>
            </w:pPr>
          </w:p>
          <w:p>
            <w:pPr>
              <w:pStyle w:val="TableParagraph"/>
              <w:spacing w:before="50"/>
              <w:rPr>
                <w:sz w:val="24"/>
              </w:rPr>
            </w:pPr>
          </w:p>
          <w:p>
            <w:pPr>
              <w:pStyle w:val="TableParagraph"/>
              <w:ind w:left="11" w:right="3"/>
              <w:jc w:val="center"/>
              <w:rPr>
                <w:sz w:val="24"/>
              </w:rPr>
            </w:pPr>
            <w:r>
              <w:rPr>
                <w:color w:val="231F20"/>
                <w:spacing w:val="-5"/>
                <w:sz w:val="24"/>
              </w:rPr>
              <w:t>–3</w:t>
            </w:r>
          </w:p>
        </w:tc>
        <w:tc>
          <w:tcPr>
            <w:tcW w:w="1416" w:type="dxa"/>
          </w:tcPr>
          <w:p>
            <w:pPr>
              <w:pStyle w:val="TableParagraph"/>
              <w:rPr>
                <w:sz w:val="24"/>
              </w:rPr>
            </w:pPr>
          </w:p>
          <w:p>
            <w:pPr>
              <w:pStyle w:val="TableParagraph"/>
              <w:rPr>
                <w:sz w:val="24"/>
              </w:rPr>
            </w:pPr>
          </w:p>
          <w:p>
            <w:pPr>
              <w:pStyle w:val="TableParagraph"/>
              <w:rPr>
                <w:sz w:val="24"/>
              </w:rPr>
            </w:pPr>
          </w:p>
          <w:p>
            <w:pPr>
              <w:pStyle w:val="TableParagraph"/>
              <w:spacing w:before="50"/>
              <w:rPr>
                <w:sz w:val="24"/>
              </w:rPr>
            </w:pPr>
          </w:p>
          <w:p>
            <w:pPr>
              <w:pStyle w:val="TableParagraph"/>
              <w:ind w:left="11" w:right="1"/>
              <w:jc w:val="center"/>
              <w:rPr>
                <w:sz w:val="24"/>
              </w:rPr>
            </w:pPr>
            <w:r>
              <w:rPr>
                <w:color w:val="231F20"/>
                <w:spacing w:val="-10"/>
                <w:sz w:val="24"/>
              </w:rPr>
              <w:t>0</w:t>
            </w:r>
          </w:p>
        </w:tc>
        <w:tc>
          <w:tcPr>
            <w:tcW w:w="1134" w:type="dxa"/>
          </w:tcPr>
          <w:p>
            <w:pPr>
              <w:pStyle w:val="TableParagraph"/>
              <w:rPr>
                <w:sz w:val="24"/>
              </w:rPr>
            </w:pPr>
          </w:p>
          <w:p>
            <w:pPr>
              <w:pStyle w:val="TableParagraph"/>
              <w:rPr>
                <w:sz w:val="24"/>
              </w:rPr>
            </w:pPr>
          </w:p>
          <w:p>
            <w:pPr>
              <w:pStyle w:val="TableParagraph"/>
              <w:rPr>
                <w:sz w:val="24"/>
              </w:rPr>
            </w:pPr>
          </w:p>
          <w:p>
            <w:pPr>
              <w:pStyle w:val="TableParagraph"/>
              <w:spacing w:before="50"/>
              <w:rPr>
                <w:sz w:val="24"/>
              </w:rPr>
            </w:pPr>
          </w:p>
          <w:p>
            <w:pPr>
              <w:pStyle w:val="TableParagraph"/>
              <w:ind w:left="11" w:right="2"/>
              <w:jc w:val="center"/>
              <w:rPr>
                <w:sz w:val="24"/>
              </w:rPr>
            </w:pPr>
            <w:r>
              <w:rPr>
                <w:color w:val="231F20"/>
                <w:spacing w:val="-10"/>
                <w:sz w:val="24"/>
              </w:rPr>
              <w:t>0</w:t>
            </w:r>
          </w:p>
        </w:tc>
        <w:tc>
          <w:tcPr>
            <w:tcW w:w="678" w:type="dxa"/>
          </w:tcPr>
          <w:p>
            <w:pPr>
              <w:pStyle w:val="TableParagraph"/>
              <w:rPr>
                <w:sz w:val="24"/>
              </w:rPr>
            </w:pPr>
          </w:p>
          <w:p>
            <w:pPr>
              <w:pStyle w:val="TableParagraph"/>
              <w:rPr>
                <w:sz w:val="24"/>
              </w:rPr>
            </w:pPr>
          </w:p>
          <w:p>
            <w:pPr>
              <w:pStyle w:val="TableParagraph"/>
              <w:rPr>
                <w:sz w:val="24"/>
              </w:rPr>
            </w:pPr>
          </w:p>
          <w:p>
            <w:pPr>
              <w:pStyle w:val="TableParagraph"/>
              <w:spacing w:before="50"/>
              <w:rPr>
                <w:sz w:val="24"/>
              </w:rPr>
            </w:pPr>
          </w:p>
          <w:p>
            <w:pPr>
              <w:pStyle w:val="TableParagraph"/>
              <w:ind w:left="10" w:right="1"/>
              <w:jc w:val="center"/>
              <w:rPr>
                <w:sz w:val="24"/>
              </w:rPr>
            </w:pPr>
            <w:r>
              <w:rPr>
                <w:color w:val="231F20"/>
                <w:spacing w:val="-5"/>
                <w:sz w:val="24"/>
              </w:rPr>
              <w:t>–9</w:t>
            </w:r>
          </w:p>
        </w:tc>
      </w:tr>
      <w:tr>
        <w:trPr>
          <w:trHeight w:val="1559" w:hRule="atLeast"/>
        </w:trPr>
        <w:tc>
          <w:tcPr>
            <w:tcW w:w="2269" w:type="dxa"/>
          </w:tcPr>
          <w:p>
            <w:pPr>
              <w:pStyle w:val="TableParagraph"/>
              <w:spacing w:line="225" w:lineRule="auto"/>
              <w:ind w:left="107"/>
              <w:rPr>
                <w:sz w:val="24"/>
              </w:rPr>
            </w:pPr>
            <w:r>
              <w:rPr>
                <w:color w:val="231F20"/>
                <w:sz w:val="24"/>
              </w:rPr>
              <w:t>Появление новых конкурентов (появ- ление аналогичных туров или услуг,</w:t>
            </w:r>
          </w:p>
          <w:p>
            <w:pPr>
              <w:pStyle w:val="TableParagraph"/>
              <w:spacing w:line="260" w:lineRule="exact"/>
              <w:ind w:left="107" w:right="59"/>
              <w:rPr>
                <w:sz w:val="24"/>
              </w:rPr>
            </w:pPr>
            <w:r>
              <w:rPr>
                <w:color w:val="231F20"/>
                <w:spacing w:val="-4"/>
                <w:sz w:val="24"/>
              </w:rPr>
              <w:t>предлагаемых</w:t>
            </w:r>
            <w:r>
              <w:rPr>
                <w:color w:val="231F20"/>
                <w:spacing w:val="-11"/>
                <w:sz w:val="24"/>
              </w:rPr>
              <w:t> </w:t>
            </w:r>
            <w:r>
              <w:rPr>
                <w:color w:val="231F20"/>
                <w:spacing w:val="-4"/>
                <w:sz w:val="24"/>
              </w:rPr>
              <w:t>регио- </w:t>
            </w:r>
            <w:r>
              <w:rPr>
                <w:color w:val="231F20"/>
                <w:spacing w:val="-6"/>
                <w:sz w:val="24"/>
              </w:rPr>
              <w:t>нами-</w:t>
            </w:r>
            <w:r>
              <w:rPr>
                <w:color w:val="231F20"/>
                <w:spacing w:val="-2"/>
                <w:sz w:val="24"/>
              </w:rPr>
              <w:t>конкурентами)</w:t>
            </w:r>
          </w:p>
        </w:tc>
        <w:tc>
          <w:tcPr>
            <w:tcW w:w="1633" w:type="dxa"/>
          </w:tcPr>
          <w:p>
            <w:pPr>
              <w:pStyle w:val="TableParagraph"/>
              <w:rPr>
                <w:sz w:val="24"/>
              </w:rPr>
            </w:pPr>
          </w:p>
          <w:p>
            <w:pPr>
              <w:pStyle w:val="TableParagraph"/>
              <w:spacing w:before="82"/>
              <w:rPr>
                <w:sz w:val="24"/>
              </w:rPr>
            </w:pPr>
          </w:p>
          <w:p>
            <w:pPr>
              <w:pStyle w:val="TableParagraph"/>
              <w:spacing w:before="1"/>
              <w:ind w:left="13" w:right="4"/>
              <w:jc w:val="center"/>
              <w:rPr>
                <w:sz w:val="24"/>
              </w:rPr>
            </w:pPr>
            <w:r>
              <w:rPr>
                <w:color w:val="231F20"/>
                <w:spacing w:val="-5"/>
                <w:sz w:val="24"/>
              </w:rPr>
              <w:t>–3</w:t>
            </w:r>
          </w:p>
        </w:tc>
        <w:tc>
          <w:tcPr>
            <w:tcW w:w="1273" w:type="dxa"/>
          </w:tcPr>
          <w:p>
            <w:pPr>
              <w:pStyle w:val="TableParagraph"/>
              <w:rPr>
                <w:sz w:val="24"/>
              </w:rPr>
            </w:pPr>
          </w:p>
          <w:p>
            <w:pPr>
              <w:pStyle w:val="TableParagraph"/>
              <w:spacing w:before="82"/>
              <w:rPr>
                <w:sz w:val="24"/>
              </w:rPr>
            </w:pPr>
          </w:p>
          <w:p>
            <w:pPr>
              <w:pStyle w:val="TableParagraph"/>
              <w:spacing w:before="1"/>
              <w:ind w:left="13" w:right="4"/>
              <w:jc w:val="center"/>
              <w:rPr>
                <w:sz w:val="24"/>
              </w:rPr>
            </w:pPr>
            <w:r>
              <w:rPr>
                <w:color w:val="231F20"/>
                <w:spacing w:val="-5"/>
                <w:sz w:val="24"/>
              </w:rPr>
              <w:t>–3</w:t>
            </w:r>
          </w:p>
        </w:tc>
        <w:tc>
          <w:tcPr>
            <w:tcW w:w="1272" w:type="dxa"/>
          </w:tcPr>
          <w:p>
            <w:pPr>
              <w:pStyle w:val="TableParagraph"/>
              <w:rPr>
                <w:sz w:val="24"/>
              </w:rPr>
            </w:pPr>
          </w:p>
          <w:p>
            <w:pPr>
              <w:pStyle w:val="TableParagraph"/>
              <w:spacing w:before="82"/>
              <w:rPr>
                <w:sz w:val="24"/>
              </w:rPr>
            </w:pPr>
          </w:p>
          <w:p>
            <w:pPr>
              <w:pStyle w:val="TableParagraph"/>
              <w:spacing w:before="1"/>
              <w:ind w:left="11" w:right="3"/>
              <w:jc w:val="center"/>
              <w:rPr>
                <w:sz w:val="24"/>
              </w:rPr>
            </w:pPr>
            <w:r>
              <w:rPr>
                <w:color w:val="231F20"/>
                <w:spacing w:val="-5"/>
                <w:sz w:val="24"/>
              </w:rPr>
              <w:t>–3</w:t>
            </w:r>
          </w:p>
        </w:tc>
        <w:tc>
          <w:tcPr>
            <w:tcW w:w="1416" w:type="dxa"/>
          </w:tcPr>
          <w:p>
            <w:pPr>
              <w:pStyle w:val="TableParagraph"/>
              <w:rPr>
                <w:sz w:val="24"/>
              </w:rPr>
            </w:pPr>
          </w:p>
          <w:p>
            <w:pPr>
              <w:pStyle w:val="TableParagraph"/>
              <w:spacing w:before="82"/>
              <w:rPr>
                <w:sz w:val="24"/>
              </w:rPr>
            </w:pPr>
          </w:p>
          <w:p>
            <w:pPr>
              <w:pStyle w:val="TableParagraph"/>
              <w:spacing w:before="1"/>
              <w:ind w:left="11" w:right="1"/>
              <w:jc w:val="center"/>
              <w:rPr>
                <w:sz w:val="24"/>
              </w:rPr>
            </w:pPr>
            <w:r>
              <w:rPr>
                <w:color w:val="231F20"/>
                <w:spacing w:val="-5"/>
                <w:sz w:val="24"/>
              </w:rPr>
              <w:t>–3</w:t>
            </w:r>
          </w:p>
        </w:tc>
        <w:tc>
          <w:tcPr>
            <w:tcW w:w="1134" w:type="dxa"/>
          </w:tcPr>
          <w:p>
            <w:pPr>
              <w:pStyle w:val="TableParagraph"/>
              <w:rPr>
                <w:sz w:val="24"/>
              </w:rPr>
            </w:pPr>
          </w:p>
          <w:p>
            <w:pPr>
              <w:pStyle w:val="TableParagraph"/>
              <w:spacing w:before="82"/>
              <w:rPr>
                <w:sz w:val="24"/>
              </w:rPr>
            </w:pPr>
          </w:p>
          <w:p>
            <w:pPr>
              <w:pStyle w:val="TableParagraph"/>
              <w:spacing w:before="1"/>
              <w:ind w:left="11" w:right="2"/>
              <w:jc w:val="center"/>
              <w:rPr>
                <w:sz w:val="24"/>
              </w:rPr>
            </w:pPr>
            <w:r>
              <w:rPr>
                <w:color w:val="231F20"/>
                <w:spacing w:val="-5"/>
                <w:sz w:val="24"/>
              </w:rPr>
              <w:t>–2</w:t>
            </w:r>
          </w:p>
        </w:tc>
        <w:tc>
          <w:tcPr>
            <w:tcW w:w="678" w:type="dxa"/>
          </w:tcPr>
          <w:p>
            <w:pPr>
              <w:pStyle w:val="TableParagraph"/>
              <w:rPr>
                <w:sz w:val="24"/>
              </w:rPr>
            </w:pPr>
          </w:p>
          <w:p>
            <w:pPr>
              <w:pStyle w:val="TableParagraph"/>
              <w:spacing w:before="82"/>
              <w:rPr>
                <w:sz w:val="24"/>
              </w:rPr>
            </w:pPr>
          </w:p>
          <w:p>
            <w:pPr>
              <w:pStyle w:val="TableParagraph"/>
              <w:spacing w:before="1"/>
              <w:ind w:left="10" w:right="1"/>
              <w:jc w:val="center"/>
              <w:rPr>
                <w:sz w:val="24"/>
              </w:rPr>
            </w:pPr>
            <w:r>
              <w:rPr>
                <w:color w:val="231F20"/>
                <w:spacing w:val="-5"/>
                <w:sz w:val="24"/>
              </w:rPr>
              <w:t>–13</w:t>
            </w:r>
          </w:p>
        </w:tc>
      </w:tr>
      <w:tr>
        <w:trPr>
          <w:trHeight w:val="779" w:hRule="atLeast"/>
        </w:trPr>
        <w:tc>
          <w:tcPr>
            <w:tcW w:w="2269" w:type="dxa"/>
          </w:tcPr>
          <w:p>
            <w:pPr>
              <w:pStyle w:val="TableParagraph"/>
              <w:spacing w:line="253" w:lineRule="exact"/>
              <w:ind w:left="107"/>
              <w:rPr>
                <w:sz w:val="24"/>
              </w:rPr>
            </w:pPr>
            <w:r>
              <w:rPr>
                <w:color w:val="231F20"/>
                <w:spacing w:val="-4"/>
                <w:sz w:val="24"/>
              </w:rPr>
              <w:t>Изменение</w:t>
            </w:r>
            <w:r>
              <w:rPr>
                <w:color w:val="231F20"/>
                <w:spacing w:val="-2"/>
                <w:sz w:val="24"/>
              </w:rPr>
              <w:t> </w:t>
            </w:r>
            <w:r>
              <w:rPr>
                <w:color w:val="231F20"/>
                <w:spacing w:val="-4"/>
                <w:sz w:val="24"/>
              </w:rPr>
              <w:t>нужд</w:t>
            </w:r>
          </w:p>
          <w:p>
            <w:pPr>
              <w:pStyle w:val="TableParagraph"/>
              <w:spacing w:line="260" w:lineRule="exact"/>
              <w:ind w:left="107"/>
              <w:rPr>
                <w:sz w:val="24"/>
              </w:rPr>
            </w:pPr>
            <w:r>
              <w:rPr>
                <w:color w:val="231F20"/>
                <w:spacing w:val="-4"/>
                <w:sz w:val="24"/>
              </w:rPr>
              <w:t>и</w:t>
            </w:r>
            <w:r>
              <w:rPr>
                <w:color w:val="231F20"/>
                <w:spacing w:val="-13"/>
                <w:sz w:val="24"/>
              </w:rPr>
              <w:t> </w:t>
            </w:r>
            <w:r>
              <w:rPr>
                <w:color w:val="231F20"/>
                <w:spacing w:val="-4"/>
                <w:sz w:val="24"/>
              </w:rPr>
              <w:t>вкусов</w:t>
            </w:r>
            <w:r>
              <w:rPr>
                <w:color w:val="231F20"/>
                <w:spacing w:val="-11"/>
                <w:sz w:val="24"/>
              </w:rPr>
              <w:t> </w:t>
            </w:r>
            <w:r>
              <w:rPr>
                <w:color w:val="231F20"/>
                <w:spacing w:val="-4"/>
                <w:sz w:val="24"/>
              </w:rPr>
              <w:t>туристов- </w:t>
            </w:r>
            <w:r>
              <w:rPr>
                <w:color w:val="231F20"/>
                <w:spacing w:val="-2"/>
                <w:sz w:val="24"/>
              </w:rPr>
              <w:t>потребителей</w:t>
            </w:r>
          </w:p>
        </w:tc>
        <w:tc>
          <w:tcPr>
            <w:tcW w:w="1633" w:type="dxa"/>
          </w:tcPr>
          <w:p>
            <w:pPr>
              <w:pStyle w:val="TableParagraph"/>
              <w:spacing w:before="245"/>
              <w:ind w:left="13" w:right="4"/>
              <w:jc w:val="center"/>
              <w:rPr>
                <w:sz w:val="24"/>
              </w:rPr>
            </w:pPr>
            <w:r>
              <w:rPr>
                <w:color w:val="231F20"/>
                <w:spacing w:val="-5"/>
                <w:sz w:val="24"/>
              </w:rPr>
              <w:t>–2</w:t>
            </w:r>
          </w:p>
        </w:tc>
        <w:tc>
          <w:tcPr>
            <w:tcW w:w="1273" w:type="dxa"/>
          </w:tcPr>
          <w:p>
            <w:pPr>
              <w:pStyle w:val="TableParagraph"/>
              <w:spacing w:before="245"/>
              <w:ind w:left="13" w:right="4"/>
              <w:jc w:val="center"/>
              <w:rPr>
                <w:sz w:val="24"/>
              </w:rPr>
            </w:pPr>
            <w:r>
              <w:rPr>
                <w:color w:val="231F20"/>
                <w:spacing w:val="-5"/>
                <w:sz w:val="24"/>
              </w:rPr>
              <w:t>–3</w:t>
            </w:r>
          </w:p>
        </w:tc>
        <w:tc>
          <w:tcPr>
            <w:tcW w:w="1272" w:type="dxa"/>
          </w:tcPr>
          <w:p>
            <w:pPr>
              <w:pStyle w:val="TableParagraph"/>
              <w:spacing w:before="245"/>
              <w:ind w:left="11" w:right="3"/>
              <w:jc w:val="center"/>
              <w:rPr>
                <w:sz w:val="24"/>
              </w:rPr>
            </w:pPr>
            <w:r>
              <w:rPr>
                <w:color w:val="231F20"/>
                <w:spacing w:val="-5"/>
                <w:sz w:val="24"/>
              </w:rPr>
              <w:t>–3</w:t>
            </w:r>
          </w:p>
        </w:tc>
        <w:tc>
          <w:tcPr>
            <w:tcW w:w="1416" w:type="dxa"/>
          </w:tcPr>
          <w:p>
            <w:pPr>
              <w:pStyle w:val="TableParagraph"/>
              <w:spacing w:before="245"/>
              <w:ind w:left="11" w:right="1"/>
              <w:jc w:val="center"/>
              <w:rPr>
                <w:sz w:val="24"/>
              </w:rPr>
            </w:pPr>
            <w:r>
              <w:rPr>
                <w:color w:val="231F20"/>
                <w:spacing w:val="-5"/>
                <w:sz w:val="24"/>
              </w:rPr>
              <w:t>–2</w:t>
            </w:r>
          </w:p>
        </w:tc>
        <w:tc>
          <w:tcPr>
            <w:tcW w:w="1134" w:type="dxa"/>
          </w:tcPr>
          <w:p>
            <w:pPr>
              <w:pStyle w:val="TableParagraph"/>
              <w:spacing w:before="245"/>
              <w:ind w:left="11" w:right="2"/>
              <w:jc w:val="center"/>
              <w:rPr>
                <w:sz w:val="24"/>
              </w:rPr>
            </w:pPr>
            <w:r>
              <w:rPr>
                <w:color w:val="231F20"/>
                <w:spacing w:val="-5"/>
                <w:sz w:val="24"/>
              </w:rPr>
              <w:t>–3</w:t>
            </w:r>
          </w:p>
        </w:tc>
        <w:tc>
          <w:tcPr>
            <w:tcW w:w="678" w:type="dxa"/>
          </w:tcPr>
          <w:p>
            <w:pPr>
              <w:pStyle w:val="TableParagraph"/>
              <w:spacing w:before="245"/>
              <w:ind w:left="10" w:right="1"/>
              <w:jc w:val="center"/>
              <w:rPr>
                <w:sz w:val="24"/>
              </w:rPr>
            </w:pPr>
            <w:r>
              <w:rPr>
                <w:color w:val="231F20"/>
                <w:spacing w:val="-5"/>
                <w:sz w:val="24"/>
              </w:rPr>
              <w:t>–8</w:t>
            </w:r>
          </w:p>
        </w:tc>
      </w:tr>
      <w:tr>
        <w:trPr>
          <w:trHeight w:val="259" w:hRule="atLeast"/>
        </w:trPr>
        <w:tc>
          <w:tcPr>
            <w:tcW w:w="2269" w:type="dxa"/>
          </w:tcPr>
          <w:p>
            <w:pPr>
              <w:pStyle w:val="TableParagraph"/>
              <w:spacing w:line="240" w:lineRule="exact"/>
              <w:ind w:right="97"/>
              <w:jc w:val="right"/>
              <w:rPr>
                <w:sz w:val="24"/>
              </w:rPr>
            </w:pPr>
            <w:r>
              <w:rPr>
                <w:color w:val="231F20"/>
                <w:spacing w:val="-2"/>
                <w:sz w:val="24"/>
              </w:rPr>
              <w:t>Итого</w:t>
            </w:r>
          </w:p>
        </w:tc>
        <w:tc>
          <w:tcPr>
            <w:tcW w:w="1633" w:type="dxa"/>
          </w:tcPr>
          <w:p>
            <w:pPr>
              <w:pStyle w:val="TableParagraph"/>
              <w:spacing w:line="240" w:lineRule="exact"/>
              <w:ind w:left="13" w:right="4"/>
              <w:jc w:val="center"/>
              <w:rPr>
                <w:sz w:val="24"/>
              </w:rPr>
            </w:pPr>
            <w:r>
              <w:rPr>
                <w:color w:val="231F20"/>
                <w:spacing w:val="-5"/>
                <w:sz w:val="24"/>
              </w:rPr>
              <w:t>–21</w:t>
            </w:r>
          </w:p>
        </w:tc>
        <w:tc>
          <w:tcPr>
            <w:tcW w:w="1273" w:type="dxa"/>
          </w:tcPr>
          <w:p>
            <w:pPr>
              <w:pStyle w:val="TableParagraph"/>
              <w:spacing w:line="240" w:lineRule="exact"/>
              <w:ind w:left="13" w:right="4"/>
              <w:jc w:val="center"/>
              <w:rPr>
                <w:sz w:val="24"/>
              </w:rPr>
            </w:pPr>
            <w:r>
              <w:rPr>
                <w:color w:val="231F20"/>
                <w:spacing w:val="-5"/>
                <w:sz w:val="24"/>
              </w:rPr>
              <w:t>–22</w:t>
            </w:r>
          </w:p>
        </w:tc>
        <w:tc>
          <w:tcPr>
            <w:tcW w:w="1272" w:type="dxa"/>
          </w:tcPr>
          <w:p>
            <w:pPr>
              <w:pStyle w:val="TableParagraph"/>
              <w:spacing w:line="240" w:lineRule="exact"/>
              <w:ind w:left="11" w:right="3"/>
              <w:jc w:val="center"/>
              <w:rPr>
                <w:sz w:val="24"/>
              </w:rPr>
            </w:pPr>
            <w:r>
              <w:rPr>
                <w:color w:val="231F20"/>
                <w:spacing w:val="-5"/>
                <w:sz w:val="24"/>
              </w:rPr>
              <w:t>–18</w:t>
            </w:r>
          </w:p>
        </w:tc>
        <w:tc>
          <w:tcPr>
            <w:tcW w:w="1416" w:type="dxa"/>
          </w:tcPr>
          <w:p>
            <w:pPr>
              <w:pStyle w:val="TableParagraph"/>
              <w:spacing w:line="240" w:lineRule="exact"/>
              <w:ind w:left="11" w:right="1"/>
              <w:jc w:val="center"/>
              <w:rPr>
                <w:sz w:val="24"/>
              </w:rPr>
            </w:pPr>
            <w:r>
              <w:rPr>
                <w:color w:val="231F20"/>
                <w:spacing w:val="-5"/>
                <w:sz w:val="24"/>
              </w:rPr>
              <w:t>–15</w:t>
            </w:r>
          </w:p>
        </w:tc>
        <w:tc>
          <w:tcPr>
            <w:tcW w:w="1134" w:type="dxa"/>
          </w:tcPr>
          <w:p>
            <w:pPr>
              <w:pStyle w:val="TableParagraph"/>
              <w:spacing w:line="240" w:lineRule="exact"/>
              <w:ind w:left="11" w:right="2"/>
              <w:jc w:val="center"/>
              <w:rPr>
                <w:sz w:val="24"/>
              </w:rPr>
            </w:pPr>
            <w:r>
              <w:rPr>
                <w:color w:val="231F20"/>
                <w:spacing w:val="-5"/>
                <w:sz w:val="24"/>
              </w:rPr>
              <w:t>–16</w:t>
            </w:r>
          </w:p>
        </w:tc>
        <w:tc>
          <w:tcPr>
            <w:tcW w:w="678" w:type="dxa"/>
          </w:tcPr>
          <w:p>
            <w:pPr>
              <w:pStyle w:val="TableParagraph"/>
              <w:rPr>
                <w:sz w:val="18"/>
              </w:rPr>
            </w:pPr>
          </w:p>
        </w:tc>
      </w:tr>
    </w:tbl>
    <w:p>
      <w:pPr>
        <w:spacing w:after="0"/>
        <w:rPr>
          <w:sz w:val="18"/>
        </w:rPr>
        <w:sectPr>
          <w:pgSz w:w="11910" w:h="16840"/>
          <w:pgMar w:header="0" w:footer="756" w:top="1060" w:bottom="940" w:left="1000" w:right="920"/>
        </w:sectPr>
      </w:pPr>
    </w:p>
    <w:p>
      <w:pPr>
        <w:pStyle w:val="BodyText"/>
        <w:spacing w:before="70"/>
        <w:ind w:right="210" w:firstLine="709"/>
        <w:rPr>
          <w:rFonts w:ascii="Microsoft Sans Serif" w:hAnsi="Microsoft Sans Serif"/>
          <w:sz w:val="24"/>
        </w:rPr>
      </w:pPr>
      <w:r>
        <w:rPr/>
        <w:t>Как видно из данных, представленных в таблице 2, наиболее серьезными угрозами</w:t>
      </w:r>
      <w:r>
        <w:rPr>
          <w:spacing w:val="-2"/>
        </w:rPr>
        <w:t> </w:t>
      </w:r>
      <w:r>
        <w:rPr/>
        <w:t>для</w:t>
      </w:r>
      <w:r>
        <w:rPr>
          <w:spacing w:val="-3"/>
        </w:rPr>
        <w:t> </w:t>
      </w:r>
      <w:r>
        <w:rPr/>
        <w:t>развития</w:t>
      </w:r>
      <w:r>
        <w:rPr>
          <w:spacing w:val="-3"/>
        </w:rPr>
        <w:t> </w:t>
      </w:r>
      <w:r>
        <w:rPr/>
        <w:t>туризма</w:t>
      </w:r>
      <w:r>
        <w:rPr>
          <w:spacing w:val="-2"/>
        </w:rPr>
        <w:t> </w:t>
      </w:r>
      <w:r>
        <w:rPr/>
        <w:t>являются</w:t>
      </w:r>
      <w:r>
        <w:rPr>
          <w:spacing w:val="-2"/>
        </w:rPr>
        <w:t> </w:t>
      </w:r>
      <w:r>
        <w:rPr/>
        <w:t>нестабильная</w:t>
      </w:r>
      <w:r>
        <w:rPr>
          <w:spacing w:val="-2"/>
        </w:rPr>
        <w:t> </w:t>
      </w:r>
      <w:r>
        <w:rPr/>
        <w:t>экономическая</w:t>
      </w:r>
      <w:r>
        <w:rPr>
          <w:spacing w:val="-2"/>
        </w:rPr>
        <w:t> </w:t>
      </w:r>
      <w:r>
        <w:rPr/>
        <w:t>ситуация и появление на рынке новых конкурентов, предлагающих аналогичные услуги</w:t>
      </w:r>
      <w:r>
        <w:rPr>
          <w:spacing w:val="80"/>
        </w:rPr>
        <w:t> </w:t>
      </w:r>
      <w:r>
        <w:rPr/>
        <w:t>и продукты</w:t>
      </w:r>
      <w:r>
        <w:rPr>
          <w:rFonts w:ascii="Microsoft Sans Serif" w:hAnsi="Microsoft Sans Serif"/>
          <w:sz w:val="24"/>
        </w:rPr>
        <w:t>.</w:t>
      </w:r>
    </w:p>
    <w:p>
      <w:pPr>
        <w:pStyle w:val="BodyText"/>
        <w:ind w:left="134" w:right="210" w:firstLine="709"/>
      </w:pPr>
      <w:r>
        <w:rPr/>
        <w:t>Также из приведенных таблиц видно, что к сильным сторонам туристиче- ской отрасли Орловской области можно отнести наличие уникальных культур- но-исторических ресурсов и инновационные возможности туристической сфе- ры. К слабым же сторонам можно отнести низкий уровень прибыли и слабую инвестиционную привлекательность [4, с. 299–300].</w:t>
      </w:r>
    </w:p>
    <w:p>
      <w:pPr>
        <w:pStyle w:val="BodyText"/>
        <w:spacing w:before="1"/>
        <w:ind w:right="208" w:firstLine="709"/>
      </w:pPr>
      <w:r>
        <w:rPr/>
        <w:t>Из-за низкого уровня развития инфраструктуры региона следует неболь- шой</w:t>
      </w:r>
      <w:r>
        <w:rPr>
          <w:spacing w:val="40"/>
        </w:rPr>
        <w:t> </w:t>
      </w:r>
      <w:r>
        <w:rPr/>
        <w:t>уровень</w:t>
      </w:r>
      <w:r>
        <w:rPr>
          <w:spacing w:val="40"/>
        </w:rPr>
        <w:t> </w:t>
      </w:r>
      <w:r>
        <w:rPr/>
        <w:t>его</w:t>
      </w:r>
      <w:r>
        <w:rPr>
          <w:spacing w:val="40"/>
        </w:rPr>
        <w:t> </w:t>
      </w:r>
      <w:r>
        <w:rPr/>
        <w:t>инвестиционной</w:t>
      </w:r>
      <w:r>
        <w:rPr>
          <w:spacing w:val="40"/>
        </w:rPr>
        <w:t> </w:t>
      </w:r>
      <w:r>
        <w:rPr/>
        <w:t>привлекательности.</w:t>
      </w:r>
      <w:r>
        <w:rPr>
          <w:spacing w:val="40"/>
        </w:rPr>
        <w:t> </w:t>
      </w:r>
      <w:r>
        <w:rPr/>
        <w:t>Следует</w:t>
      </w:r>
      <w:r>
        <w:rPr>
          <w:spacing w:val="40"/>
        </w:rPr>
        <w:t> </w:t>
      </w:r>
      <w:r>
        <w:rPr/>
        <w:t>отметить,</w:t>
      </w:r>
      <w:r>
        <w:rPr>
          <w:spacing w:val="40"/>
        </w:rPr>
        <w:t> </w:t>
      </w:r>
      <w:r>
        <w:rPr/>
        <w:t>что в</w:t>
      </w:r>
      <w:r>
        <w:rPr>
          <w:spacing w:val="-4"/>
        </w:rPr>
        <w:t> </w:t>
      </w:r>
      <w:r>
        <w:rPr/>
        <w:t>Орловской области отрасль туризма недостаточно продвигается PR-акциями,</w:t>
      </w:r>
      <w:r>
        <w:rPr>
          <w:spacing w:val="40"/>
        </w:rPr>
        <w:t> </w:t>
      </w:r>
      <w:r>
        <w:rPr/>
        <w:t>а проводимые мероприятия имеют недостаточную огласку в СМИ.</w:t>
      </w:r>
    </w:p>
    <w:p>
      <w:pPr>
        <w:pStyle w:val="BodyText"/>
        <w:ind w:right="205" w:firstLine="709"/>
      </w:pPr>
      <w:r>
        <w:rPr>
          <w:spacing w:val="-2"/>
        </w:rPr>
        <w:t>В</w:t>
      </w:r>
      <w:r>
        <w:rPr>
          <w:spacing w:val="-16"/>
        </w:rPr>
        <w:t> </w:t>
      </w:r>
      <w:r>
        <w:rPr>
          <w:spacing w:val="-2"/>
        </w:rPr>
        <w:t>целях</w:t>
      </w:r>
      <w:r>
        <w:rPr>
          <w:spacing w:val="-15"/>
        </w:rPr>
        <w:t> </w:t>
      </w:r>
      <w:r>
        <w:rPr>
          <w:spacing w:val="-2"/>
        </w:rPr>
        <w:t>повышения</w:t>
      </w:r>
      <w:r>
        <w:rPr>
          <w:spacing w:val="-16"/>
        </w:rPr>
        <w:t> </w:t>
      </w:r>
      <w:r>
        <w:rPr>
          <w:spacing w:val="-2"/>
        </w:rPr>
        <w:t>уровня</w:t>
      </w:r>
      <w:r>
        <w:rPr>
          <w:spacing w:val="-15"/>
        </w:rPr>
        <w:t> </w:t>
      </w:r>
      <w:r>
        <w:rPr>
          <w:spacing w:val="-2"/>
        </w:rPr>
        <w:t>прибыли</w:t>
      </w:r>
      <w:r>
        <w:rPr>
          <w:spacing w:val="-16"/>
        </w:rPr>
        <w:t> </w:t>
      </w:r>
      <w:r>
        <w:rPr>
          <w:spacing w:val="-2"/>
        </w:rPr>
        <w:t>данной</w:t>
      </w:r>
      <w:r>
        <w:rPr>
          <w:spacing w:val="-15"/>
        </w:rPr>
        <w:t> </w:t>
      </w:r>
      <w:r>
        <w:rPr>
          <w:spacing w:val="-2"/>
        </w:rPr>
        <w:t>отрасли</w:t>
      </w:r>
      <w:r>
        <w:rPr>
          <w:spacing w:val="-16"/>
        </w:rPr>
        <w:t> </w:t>
      </w:r>
      <w:r>
        <w:rPr>
          <w:spacing w:val="-2"/>
        </w:rPr>
        <w:t>невыгодно</w:t>
      </w:r>
      <w:r>
        <w:rPr>
          <w:spacing w:val="-15"/>
        </w:rPr>
        <w:t> </w:t>
      </w:r>
      <w:r>
        <w:rPr>
          <w:spacing w:val="-2"/>
        </w:rPr>
        <w:t>снижать</w:t>
      </w:r>
      <w:r>
        <w:rPr>
          <w:spacing w:val="-16"/>
        </w:rPr>
        <w:t> </w:t>
      </w:r>
      <w:r>
        <w:rPr>
          <w:spacing w:val="-2"/>
        </w:rPr>
        <w:t>за- траты</w:t>
      </w:r>
      <w:r>
        <w:rPr>
          <w:spacing w:val="-9"/>
        </w:rPr>
        <w:t> </w:t>
      </w:r>
      <w:r>
        <w:rPr>
          <w:spacing w:val="-2"/>
        </w:rPr>
        <w:t>на</w:t>
      </w:r>
      <w:r>
        <w:rPr>
          <w:spacing w:val="-10"/>
        </w:rPr>
        <w:t> </w:t>
      </w:r>
      <w:r>
        <w:rPr>
          <w:spacing w:val="-2"/>
        </w:rPr>
        <w:t>ее</w:t>
      </w:r>
      <w:r>
        <w:rPr>
          <w:spacing w:val="-10"/>
        </w:rPr>
        <w:t> </w:t>
      </w:r>
      <w:r>
        <w:rPr>
          <w:spacing w:val="-2"/>
        </w:rPr>
        <w:t>развитие,</w:t>
      </w:r>
      <w:r>
        <w:rPr>
          <w:spacing w:val="-10"/>
        </w:rPr>
        <w:t> </w:t>
      </w:r>
      <w:r>
        <w:rPr>
          <w:spacing w:val="-2"/>
        </w:rPr>
        <w:t>потому</w:t>
      </w:r>
      <w:r>
        <w:rPr>
          <w:spacing w:val="-9"/>
        </w:rPr>
        <w:t> </w:t>
      </w:r>
      <w:r>
        <w:rPr>
          <w:spacing w:val="-2"/>
        </w:rPr>
        <w:t>что</w:t>
      </w:r>
      <w:r>
        <w:rPr>
          <w:spacing w:val="-10"/>
        </w:rPr>
        <w:t> </w:t>
      </w:r>
      <w:r>
        <w:rPr>
          <w:spacing w:val="-2"/>
        </w:rPr>
        <w:t>из</w:t>
      </w:r>
      <w:r>
        <w:rPr>
          <w:spacing w:val="-10"/>
        </w:rPr>
        <w:t> </w:t>
      </w:r>
      <w:r>
        <w:rPr>
          <w:spacing w:val="-2"/>
        </w:rPr>
        <w:t>этого</w:t>
      </w:r>
      <w:r>
        <w:rPr>
          <w:spacing w:val="-9"/>
        </w:rPr>
        <w:t> </w:t>
      </w:r>
      <w:r>
        <w:rPr>
          <w:spacing w:val="-2"/>
        </w:rPr>
        <w:t>следует</w:t>
      </w:r>
      <w:r>
        <w:rPr>
          <w:spacing w:val="-10"/>
        </w:rPr>
        <w:t> </w:t>
      </w:r>
      <w:r>
        <w:rPr>
          <w:spacing w:val="-2"/>
        </w:rPr>
        <w:t>ухудшение</w:t>
      </w:r>
      <w:r>
        <w:rPr>
          <w:spacing w:val="-10"/>
        </w:rPr>
        <w:t> </w:t>
      </w:r>
      <w:r>
        <w:rPr>
          <w:spacing w:val="-2"/>
        </w:rPr>
        <w:t>качества</w:t>
      </w:r>
      <w:r>
        <w:rPr>
          <w:spacing w:val="-9"/>
        </w:rPr>
        <w:t> </w:t>
      </w:r>
      <w:r>
        <w:rPr>
          <w:spacing w:val="-2"/>
        </w:rPr>
        <w:t>предостав- ляемых</w:t>
      </w:r>
      <w:r>
        <w:rPr>
          <w:spacing w:val="-13"/>
        </w:rPr>
        <w:t> </w:t>
      </w:r>
      <w:r>
        <w:rPr>
          <w:spacing w:val="-2"/>
        </w:rPr>
        <w:t>услуг.</w:t>
      </w:r>
      <w:r>
        <w:rPr>
          <w:spacing w:val="-13"/>
        </w:rPr>
        <w:t> </w:t>
      </w:r>
      <w:r>
        <w:rPr>
          <w:spacing w:val="-2"/>
        </w:rPr>
        <w:t>Для</w:t>
      </w:r>
      <w:r>
        <w:rPr>
          <w:spacing w:val="-12"/>
        </w:rPr>
        <w:t> </w:t>
      </w:r>
      <w:r>
        <w:rPr>
          <w:spacing w:val="-2"/>
        </w:rPr>
        <w:t>того</w:t>
      </w:r>
      <w:r>
        <w:rPr>
          <w:spacing w:val="-12"/>
        </w:rPr>
        <w:t> </w:t>
      </w:r>
      <w:r>
        <w:rPr>
          <w:spacing w:val="-2"/>
        </w:rPr>
        <w:t>чтобы</w:t>
      </w:r>
      <w:r>
        <w:rPr>
          <w:spacing w:val="-12"/>
        </w:rPr>
        <w:t> </w:t>
      </w:r>
      <w:r>
        <w:rPr>
          <w:spacing w:val="-2"/>
        </w:rPr>
        <w:t>повысить</w:t>
      </w:r>
      <w:r>
        <w:rPr>
          <w:spacing w:val="-13"/>
        </w:rPr>
        <w:t> </w:t>
      </w:r>
      <w:r>
        <w:rPr>
          <w:spacing w:val="-2"/>
        </w:rPr>
        <w:t>получаемую</w:t>
      </w:r>
      <w:r>
        <w:rPr>
          <w:spacing w:val="-12"/>
        </w:rPr>
        <w:t> </w:t>
      </w:r>
      <w:r>
        <w:rPr>
          <w:spacing w:val="-2"/>
        </w:rPr>
        <w:t>прибыль</w:t>
      </w:r>
      <w:r>
        <w:rPr>
          <w:spacing w:val="-12"/>
        </w:rPr>
        <w:t> </w:t>
      </w:r>
      <w:r>
        <w:rPr>
          <w:spacing w:val="-2"/>
        </w:rPr>
        <w:t>необходимо</w:t>
      </w:r>
      <w:r>
        <w:rPr>
          <w:spacing w:val="-12"/>
        </w:rPr>
        <w:t> </w:t>
      </w:r>
      <w:r>
        <w:rPr>
          <w:spacing w:val="-2"/>
        </w:rPr>
        <w:t>увели- </w:t>
      </w:r>
      <w:r>
        <w:rPr/>
        <w:t>чить объемы предоставляемых услуг. В</w:t>
      </w:r>
      <w:r>
        <w:rPr>
          <w:spacing w:val="-2"/>
        </w:rPr>
        <w:t> </w:t>
      </w:r>
      <w:r>
        <w:rPr/>
        <w:t>этих целях можно</w:t>
      </w:r>
      <w:r>
        <w:rPr>
          <w:spacing w:val="-1"/>
        </w:rPr>
        <w:t> </w:t>
      </w:r>
      <w:r>
        <w:rPr/>
        <w:t>развивать культурно- познавательный</w:t>
      </w:r>
      <w:r>
        <w:rPr>
          <w:spacing w:val="-16"/>
        </w:rPr>
        <w:t> </w:t>
      </w:r>
      <w:r>
        <w:rPr/>
        <w:t>туризм,</w:t>
      </w:r>
      <w:r>
        <w:rPr>
          <w:spacing w:val="-15"/>
        </w:rPr>
        <w:t> </w:t>
      </w:r>
      <w:r>
        <w:rPr/>
        <w:t>создавать</w:t>
      </w:r>
      <w:r>
        <w:rPr>
          <w:spacing w:val="-15"/>
        </w:rPr>
        <w:t> </w:t>
      </w:r>
      <w:r>
        <w:rPr/>
        <w:t>совокупность</w:t>
      </w:r>
      <w:r>
        <w:rPr>
          <w:spacing w:val="-16"/>
        </w:rPr>
        <w:t> </w:t>
      </w:r>
      <w:r>
        <w:rPr/>
        <w:t>исторических</w:t>
      </w:r>
      <w:r>
        <w:rPr>
          <w:spacing w:val="-16"/>
        </w:rPr>
        <w:t> </w:t>
      </w:r>
      <w:r>
        <w:rPr/>
        <w:t>ресурсов</w:t>
      </w:r>
      <w:r>
        <w:rPr>
          <w:spacing w:val="-15"/>
        </w:rPr>
        <w:t> </w:t>
      </w:r>
      <w:r>
        <w:rPr/>
        <w:t>и</w:t>
      </w:r>
      <w:r>
        <w:rPr>
          <w:spacing w:val="-16"/>
        </w:rPr>
        <w:t> </w:t>
      </w:r>
      <w:r>
        <w:rPr/>
        <w:t>совре- </w:t>
      </w:r>
      <w:r>
        <w:rPr>
          <w:spacing w:val="-2"/>
        </w:rPr>
        <w:t>менных</w:t>
      </w:r>
      <w:r>
        <w:rPr>
          <w:spacing w:val="-16"/>
        </w:rPr>
        <w:t> </w:t>
      </w:r>
      <w:r>
        <w:rPr>
          <w:spacing w:val="-2"/>
        </w:rPr>
        <w:t>услуг</w:t>
      </w:r>
      <w:r>
        <w:rPr>
          <w:spacing w:val="-15"/>
        </w:rPr>
        <w:t> </w:t>
      </w:r>
      <w:r>
        <w:rPr>
          <w:spacing w:val="-2"/>
        </w:rPr>
        <w:t>[1,</w:t>
      </w:r>
      <w:r>
        <w:rPr>
          <w:spacing w:val="-16"/>
        </w:rPr>
        <w:t> </w:t>
      </w:r>
      <w:r>
        <w:rPr>
          <w:spacing w:val="-2"/>
        </w:rPr>
        <w:t>c.</w:t>
      </w:r>
      <w:r>
        <w:rPr>
          <w:spacing w:val="-15"/>
        </w:rPr>
        <w:t> </w:t>
      </w:r>
      <w:r>
        <w:rPr>
          <w:spacing w:val="-2"/>
        </w:rPr>
        <w:t>98–99].</w:t>
      </w:r>
      <w:r>
        <w:rPr>
          <w:spacing w:val="-16"/>
        </w:rPr>
        <w:t> </w:t>
      </w:r>
      <w:r>
        <w:rPr>
          <w:spacing w:val="-2"/>
        </w:rPr>
        <w:t>Актуально</w:t>
      </w:r>
      <w:r>
        <w:rPr>
          <w:spacing w:val="-15"/>
        </w:rPr>
        <w:t> </w:t>
      </w:r>
      <w:r>
        <w:rPr>
          <w:spacing w:val="-2"/>
        </w:rPr>
        <w:t>создание</w:t>
      </w:r>
      <w:r>
        <w:rPr>
          <w:spacing w:val="-16"/>
        </w:rPr>
        <w:t> </w:t>
      </w:r>
      <w:r>
        <w:rPr>
          <w:spacing w:val="-2"/>
        </w:rPr>
        <w:t>«списка</w:t>
      </w:r>
      <w:r>
        <w:rPr>
          <w:spacing w:val="-15"/>
        </w:rPr>
        <w:t> </w:t>
      </w:r>
      <w:r>
        <w:rPr>
          <w:spacing w:val="-2"/>
        </w:rPr>
        <w:t>мероприятий»</w:t>
      </w:r>
      <w:r>
        <w:rPr>
          <w:spacing w:val="-16"/>
        </w:rPr>
        <w:t> </w:t>
      </w:r>
      <w:r>
        <w:rPr>
          <w:spacing w:val="-2"/>
        </w:rPr>
        <w:t>туристиче- </w:t>
      </w:r>
      <w:r>
        <w:rPr/>
        <w:t>ской отрасли Орловской области с расширением сегмента недорогих услуг. Это поспособствует</w:t>
      </w:r>
      <w:r>
        <w:rPr>
          <w:spacing w:val="-18"/>
        </w:rPr>
        <w:t> </w:t>
      </w:r>
      <w:r>
        <w:rPr/>
        <w:t>привлечению</w:t>
      </w:r>
      <w:r>
        <w:rPr>
          <w:spacing w:val="-17"/>
        </w:rPr>
        <w:t> </w:t>
      </w:r>
      <w:r>
        <w:rPr/>
        <w:t>иностранных</w:t>
      </w:r>
      <w:r>
        <w:rPr>
          <w:spacing w:val="-18"/>
        </w:rPr>
        <w:t> </w:t>
      </w:r>
      <w:r>
        <w:rPr/>
        <w:t>и</w:t>
      </w:r>
      <w:r>
        <w:rPr>
          <w:spacing w:val="-17"/>
        </w:rPr>
        <w:t> </w:t>
      </w:r>
      <w:r>
        <w:rPr/>
        <w:t>иногородних</w:t>
      </w:r>
      <w:r>
        <w:rPr>
          <w:spacing w:val="-18"/>
        </w:rPr>
        <w:t> </w:t>
      </w:r>
      <w:r>
        <w:rPr/>
        <w:t>туристов.</w:t>
      </w:r>
    </w:p>
    <w:p>
      <w:pPr>
        <w:pStyle w:val="BodyText"/>
        <w:ind w:right="205" w:firstLine="709"/>
      </w:pPr>
      <w:r>
        <w:rPr>
          <w:spacing w:val="-4"/>
        </w:rPr>
        <w:t>В</w:t>
      </w:r>
      <w:r>
        <w:rPr>
          <w:spacing w:val="-6"/>
        </w:rPr>
        <w:t> </w:t>
      </w:r>
      <w:r>
        <w:rPr>
          <w:spacing w:val="-4"/>
        </w:rPr>
        <w:t>целях</w:t>
      </w:r>
      <w:r>
        <w:rPr>
          <w:spacing w:val="-5"/>
        </w:rPr>
        <w:t> </w:t>
      </w:r>
      <w:r>
        <w:rPr>
          <w:spacing w:val="-4"/>
        </w:rPr>
        <w:t>получения</w:t>
      </w:r>
      <w:r>
        <w:rPr>
          <w:spacing w:val="-7"/>
        </w:rPr>
        <w:t> </w:t>
      </w:r>
      <w:r>
        <w:rPr>
          <w:spacing w:val="-4"/>
        </w:rPr>
        <w:t>максимальных</w:t>
      </w:r>
      <w:r>
        <w:rPr>
          <w:spacing w:val="-5"/>
        </w:rPr>
        <w:t> </w:t>
      </w:r>
      <w:r>
        <w:rPr>
          <w:spacing w:val="-4"/>
        </w:rPr>
        <w:t>результатов</w:t>
      </w:r>
      <w:r>
        <w:rPr>
          <w:spacing w:val="-7"/>
        </w:rPr>
        <w:t> </w:t>
      </w:r>
      <w:r>
        <w:rPr>
          <w:spacing w:val="-4"/>
        </w:rPr>
        <w:t>деятельности по</w:t>
      </w:r>
      <w:r>
        <w:rPr>
          <w:spacing w:val="-6"/>
        </w:rPr>
        <w:t> </w:t>
      </w:r>
      <w:r>
        <w:rPr>
          <w:spacing w:val="-4"/>
        </w:rPr>
        <w:t>организации </w:t>
      </w:r>
      <w:r>
        <w:rPr/>
        <w:t>туризма</w:t>
      </w:r>
      <w:r>
        <w:rPr>
          <w:spacing w:val="-2"/>
        </w:rPr>
        <w:t> </w:t>
      </w:r>
      <w:r>
        <w:rPr/>
        <w:t>в</w:t>
      </w:r>
      <w:r>
        <w:rPr>
          <w:spacing w:val="-2"/>
        </w:rPr>
        <w:t> </w:t>
      </w:r>
      <w:r>
        <w:rPr/>
        <w:t>Орловской</w:t>
      </w:r>
      <w:r>
        <w:rPr>
          <w:spacing w:val="-2"/>
        </w:rPr>
        <w:t> </w:t>
      </w:r>
      <w:r>
        <w:rPr/>
        <w:t>области</w:t>
      </w:r>
      <w:r>
        <w:rPr>
          <w:spacing w:val="-1"/>
        </w:rPr>
        <w:t> </w:t>
      </w:r>
      <w:r>
        <w:rPr/>
        <w:t>необходимо</w:t>
      </w:r>
      <w:r>
        <w:rPr>
          <w:spacing w:val="-1"/>
        </w:rPr>
        <w:t> </w:t>
      </w:r>
      <w:r>
        <w:rPr/>
        <w:t>задействование</w:t>
      </w:r>
      <w:r>
        <w:rPr>
          <w:spacing w:val="-3"/>
        </w:rPr>
        <w:t> </w:t>
      </w:r>
      <w:r>
        <w:rPr/>
        <w:t>различных</w:t>
      </w:r>
      <w:r>
        <w:rPr>
          <w:spacing w:val="-2"/>
        </w:rPr>
        <w:t> </w:t>
      </w:r>
      <w:r>
        <w:rPr/>
        <w:t>субъектов хозяйствования.</w:t>
      </w:r>
      <w:r>
        <w:rPr>
          <w:spacing w:val="-16"/>
        </w:rPr>
        <w:t> </w:t>
      </w:r>
      <w:r>
        <w:rPr/>
        <w:t>При</w:t>
      </w:r>
      <w:r>
        <w:rPr>
          <w:spacing w:val="-15"/>
        </w:rPr>
        <w:t> </w:t>
      </w:r>
      <w:r>
        <w:rPr/>
        <w:t>объединении</w:t>
      </w:r>
      <w:r>
        <w:rPr>
          <w:spacing w:val="-16"/>
        </w:rPr>
        <w:t> </w:t>
      </w:r>
      <w:r>
        <w:rPr/>
        <w:t>деятельности</w:t>
      </w:r>
      <w:r>
        <w:rPr>
          <w:spacing w:val="-17"/>
        </w:rPr>
        <w:t> </w:t>
      </w:r>
      <w:r>
        <w:rPr/>
        <w:t>организаций</w:t>
      </w:r>
      <w:r>
        <w:rPr>
          <w:spacing w:val="-16"/>
        </w:rPr>
        <w:t> </w:t>
      </w:r>
      <w:r>
        <w:rPr/>
        <w:t>повысится</w:t>
      </w:r>
      <w:r>
        <w:rPr>
          <w:spacing w:val="-16"/>
        </w:rPr>
        <w:t> </w:t>
      </w:r>
      <w:r>
        <w:rPr/>
        <w:t>количе- ство</w:t>
      </w:r>
      <w:r>
        <w:rPr>
          <w:spacing w:val="-18"/>
        </w:rPr>
        <w:t> </w:t>
      </w:r>
      <w:r>
        <w:rPr/>
        <w:t>и</w:t>
      </w:r>
      <w:r>
        <w:rPr>
          <w:spacing w:val="-17"/>
        </w:rPr>
        <w:t> </w:t>
      </w:r>
      <w:r>
        <w:rPr/>
        <w:t>качество</w:t>
      </w:r>
      <w:r>
        <w:rPr>
          <w:spacing w:val="-18"/>
        </w:rPr>
        <w:t> </w:t>
      </w:r>
      <w:r>
        <w:rPr/>
        <w:t>услуг,</w:t>
      </w:r>
      <w:r>
        <w:rPr>
          <w:spacing w:val="-17"/>
        </w:rPr>
        <w:t> </w:t>
      </w:r>
      <w:r>
        <w:rPr/>
        <w:t>что</w:t>
      </w:r>
      <w:r>
        <w:rPr>
          <w:spacing w:val="-18"/>
        </w:rPr>
        <w:t> </w:t>
      </w:r>
      <w:r>
        <w:rPr/>
        <w:t>также</w:t>
      </w:r>
      <w:r>
        <w:rPr>
          <w:spacing w:val="-17"/>
        </w:rPr>
        <w:t> </w:t>
      </w:r>
      <w:r>
        <w:rPr/>
        <w:t>будет</w:t>
      </w:r>
      <w:r>
        <w:rPr>
          <w:spacing w:val="-18"/>
        </w:rPr>
        <w:t> </w:t>
      </w:r>
      <w:r>
        <w:rPr/>
        <w:t>способствовать</w:t>
      </w:r>
      <w:r>
        <w:rPr>
          <w:spacing w:val="-17"/>
        </w:rPr>
        <w:t> </w:t>
      </w:r>
      <w:r>
        <w:rPr/>
        <w:t>привлечению</w:t>
      </w:r>
      <w:r>
        <w:rPr>
          <w:spacing w:val="-18"/>
        </w:rPr>
        <w:t> </w:t>
      </w:r>
      <w:r>
        <w:rPr/>
        <w:t>инвестиций.</w:t>
      </w:r>
    </w:p>
    <w:p>
      <w:pPr>
        <w:pStyle w:val="BodyText"/>
        <w:ind w:right="209" w:firstLine="709"/>
      </w:pPr>
      <w:r>
        <w:rPr/>
        <w:t>Конечно же, для должного развития потенциала туристической сферы Орловской области необходима государственная и региональная поддержка. Стоит отметить, что неразвитая нормативно правовая база в сфере управления земельными ресурсами усложняет ситуацию. Можно сделать вывод, что отсут- ствие системного подхода к решению проблем не способствует повышению конкурентоспособности туристической отрасли Орловской области.</w:t>
      </w:r>
    </w:p>
    <w:p>
      <w:pPr>
        <w:pStyle w:val="BodyText"/>
        <w:ind w:right="210" w:firstLine="709"/>
      </w:pPr>
      <w:r>
        <w:rPr/>
        <w:t>Из приведенного анализа мы видим невысокий уровень стратегического потенциала туристической отрасли Орловской области. Основной причиной является маленькое количество сильных сторон и возможностей туристическо- го</w:t>
      </w:r>
      <w:r>
        <w:rPr>
          <w:spacing w:val="38"/>
        </w:rPr>
        <w:t> </w:t>
      </w:r>
      <w:r>
        <w:rPr/>
        <w:t>бизнеса.</w:t>
      </w:r>
      <w:r>
        <w:rPr>
          <w:spacing w:val="37"/>
        </w:rPr>
        <w:t> </w:t>
      </w:r>
      <w:r>
        <w:rPr/>
        <w:t>А</w:t>
      </w:r>
      <w:r>
        <w:rPr>
          <w:spacing w:val="37"/>
        </w:rPr>
        <w:t> </w:t>
      </w:r>
      <w:r>
        <w:rPr/>
        <w:t>также</w:t>
      </w:r>
      <w:r>
        <w:rPr>
          <w:spacing w:val="36"/>
        </w:rPr>
        <w:t> </w:t>
      </w:r>
      <w:r>
        <w:rPr/>
        <w:t>стоит</w:t>
      </w:r>
      <w:r>
        <w:rPr>
          <w:spacing w:val="37"/>
        </w:rPr>
        <w:t> </w:t>
      </w:r>
      <w:r>
        <w:rPr/>
        <w:t>отметить</w:t>
      </w:r>
      <w:r>
        <w:rPr>
          <w:spacing w:val="37"/>
        </w:rPr>
        <w:t> </w:t>
      </w:r>
      <w:r>
        <w:rPr/>
        <w:t>внушительное</w:t>
      </w:r>
      <w:r>
        <w:rPr>
          <w:spacing w:val="36"/>
        </w:rPr>
        <w:t> </w:t>
      </w:r>
      <w:r>
        <w:rPr/>
        <w:t>количество</w:t>
      </w:r>
      <w:r>
        <w:rPr>
          <w:spacing w:val="38"/>
        </w:rPr>
        <w:t> </w:t>
      </w:r>
      <w:r>
        <w:rPr/>
        <w:t>слабых</w:t>
      </w:r>
      <w:r>
        <w:rPr>
          <w:spacing w:val="37"/>
        </w:rPr>
        <w:t> </w:t>
      </w:r>
      <w:r>
        <w:rPr/>
        <w:t>сторон и</w:t>
      </w:r>
      <w:r>
        <w:rPr>
          <w:spacing w:val="-3"/>
        </w:rPr>
        <w:t> </w:t>
      </w:r>
      <w:r>
        <w:rPr/>
        <w:t>угроз, влияющих на тур фирмы Орловской области. Низкая отраслевая при- быль и невысокий уровень инвестиционной привлекательности являются сла- бейшими составляющими социально-экономической среды региона.</w:t>
      </w:r>
    </w:p>
    <w:p>
      <w:pPr>
        <w:pStyle w:val="BodyText"/>
        <w:ind w:right="209" w:firstLine="709"/>
      </w:pPr>
      <w:r>
        <w:rPr/>
        <w:t>К основным значительным проблемам, которые являются препятствием развития должного уровня конкурентоспособности туристического бизнеса можно отнести:</w:t>
      </w:r>
    </w:p>
    <w:p>
      <w:pPr>
        <w:pStyle w:val="ListParagraph"/>
        <w:numPr>
          <w:ilvl w:val="0"/>
          <w:numId w:val="67"/>
        </w:numPr>
        <w:tabs>
          <w:tab w:pos="417" w:val="left" w:leader="none"/>
        </w:tabs>
        <w:spacing w:line="322" w:lineRule="exact" w:before="0" w:after="0"/>
        <w:ind w:left="417" w:right="0" w:hanging="283"/>
        <w:jc w:val="both"/>
        <w:rPr>
          <w:sz w:val="28"/>
        </w:rPr>
      </w:pPr>
      <w:r>
        <w:rPr>
          <w:sz w:val="28"/>
        </w:rPr>
        <w:t>отсутствие</w:t>
      </w:r>
      <w:r>
        <w:rPr>
          <w:spacing w:val="-10"/>
          <w:sz w:val="28"/>
        </w:rPr>
        <w:t> </w:t>
      </w:r>
      <w:r>
        <w:rPr>
          <w:sz w:val="28"/>
        </w:rPr>
        <w:t>деления</w:t>
      </w:r>
      <w:r>
        <w:rPr>
          <w:spacing w:val="-7"/>
          <w:sz w:val="28"/>
        </w:rPr>
        <w:t> </w:t>
      </w:r>
      <w:r>
        <w:rPr>
          <w:sz w:val="28"/>
        </w:rPr>
        <w:t>услуг</w:t>
      </w:r>
      <w:r>
        <w:rPr>
          <w:spacing w:val="-8"/>
          <w:sz w:val="28"/>
        </w:rPr>
        <w:t> </w:t>
      </w:r>
      <w:r>
        <w:rPr>
          <w:sz w:val="28"/>
        </w:rPr>
        <w:t>по</w:t>
      </w:r>
      <w:r>
        <w:rPr>
          <w:spacing w:val="-7"/>
          <w:sz w:val="28"/>
        </w:rPr>
        <w:t> </w:t>
      </w:r>
      <w:r>
        <w:rPr>
          <w:sz w:val="28"/>
        </w:rPr>
        <w:t>уровню</w:t>
      </w:r>
      <w:r>
        <w:rPr>
          <w:spacing w:val="-9"/>
          <w:sz w:val="28"/>
        </w:rPr>
        <w:t> </w:t>
      </w:r>
      <w:r>
        <w:rPr>
          <w:sz w:val="28"/>
        </w:rPr>
        <w:t>доходов</w:t>
      </w:r>
      <w:r>
        <w:rPr>
          <w:spacing w:val="-8"/>
          <w:sz w:val="28"/>
        </w:rPr>
        <w:t> </w:t>
      </w:r>
      <w:r>
        <w:rPr>
          <w:sz w:val="28"/>
        </w:rPr>
        <w:t>и</w:t>
      </w:r>
      <w:r>
        <w:rPr>
          <w:spacing w:val="-9"/>
          <w:sz w:val="28"/>
        </w:rPr>
        <w:t> </w:t>
      </w:r>
      <w:r>
        <w:rPr>
          <w:sz w:val="28"/>
        </w:rPr>
        <w:t>другим</w:t>
      </w:r>
      <w:r>
        <w:rPr>
          <w:spacing w:val="-10"/>
          <w:sz w:val="28"/>
        </w:rPr>
        <w:t> </w:t>
      </w:r>
      <w:r>
        <w:rPr>
          <w:spacing w:val="-2"/>
          <w:sz w:val="28"/>
        </w:rPr>
        <w:t>критериям;</w:t>
      </w:r>
    </w:p>
    <w:p>
      <w:pPr>
        <w:pStyle w:val="ListParagraph"/>
        <w:numPr>
          <w:ilvl w:val="0"/>
          <w:numId w:val="67"/>
        </w:numPr>
        <w:tabs>
          <w:tab w:pos="416" w:val="left" w:leader="none"/>
        </w:tabs>
        <w:spacing w:line="322" w:lineRule="exact" w:before="0" w:after="0"/>
        <w:ind w:left="416" w:right="0" w:hanging="283"/>
        <w:jc w:val="both"/>
        <w:rPr>
          <w:sz w:val="28"/>
        </w:rPr>
      </w:pPr>
      <w:r>
        <w:rPr>
          <w:sz w:val="28"/>
        </w:rPr>
        <w:t>недостаточно</w:t>
      </w:r>
      <w:r>
        <w:rPr>
          <w:spacing w:val="-15"/>
          <w:sz w:val="28"/>
        </w:rPr>
        <w:t> </w:t>
      </w:r>
      <w:r>
        <w:rPr>
          <w:sz w:val="28"/>
        </w:rPr>
        <w:t>высокое</w:t>
      </w:r>
      <w:r>
        <w:rPr>
          <w:spacing w:val="-17"/>
          <w:sz w:val="28"/>
        </w:rPr>
        <w:t> </w:t>
      </w:r>
      <w:r>
        <w:rPr>
          <w:sz w:val="28"/>
        </w:rPr>
        <w:t>качество</w:t>
      </w:r>
      <w:r>
        <w:rPr>
          <w:spacing w:val="-14"/>
          <w:sz w:val="28"/>
        </w:rPr>
        <w:t> </w:t>
      </w:r>
      <w:r>
        <w:rPr>
          <w:sz w:val="28"/>
        </w:rPr>
        <w:t>предлагаемых</w:t>
      </w:r>
      <w:r>
        <w:rPr>
          <w:spacing w:val="-16"/>
          <w:sz w:val="28"/>
        </w:rPr>
        <w:t> </w:t>
      </w:r>
      <w:r>
        <w:rPr>
          <w:spacing w:val="-2"/>
          <w:sz w:val="28"/>
        </w:rPr>
        <w:t>услуг;</w:t>
      </w:r>
    </w:p>
    <w:p>
      <w:pPr>
        <w:pStyle w:val="ListParagraph"/>
        <w:numPr>
          <w:ilvl w:val="0"/>
          <w:numId w:val="67"/>
        </w:numPr>
        <w:tabs>
          <w:tab w:pos="416" w:val="left" w:leader="none"/>
          <w:tab w:pos="418" w:val="left" w:leader="none"/>
        </w:tabs>
        <w:spacing w:line="240" w:lineRule="auto" w:before="0" w:after="0"/>
        <w:ind w:left="418" w:right="209" w:hanging="285"/>
        <w:jc w:val="both"/>
        <w:rPr>
          <w:sz w:val="28"/>
        </w:rPr>
      </w:pPr>
      <w:r>
        <w:rPr>
          <w:sz w:val="28"/>
        </w:rPr>
        <w:t>отсутствие системного подхода в государственной и региональной поддерж- ке туристической сферы Орловской области;</w:t>
      </w:r>
    </w:p>
    <w:p>
      <w:pPr>
        <w:spacing w:after="0" w:line="240" w:lineRule="auto"/>
        <w:jc w:val="both"/>
        <w:rPr>
          <w:sz w:val="28"/>
        </w:rPr>
        <w:sectPr>
          <w:pgSz w:w="11910" w:h="16840"/>
          <w:pgMar w:header="0" w:footer="756" w:top="1060" w:bottom="940" w:left="1000" w:right="920"/>
        </w:sectPr>
      </w:pPr>
    </w:p>
    <w:p>
      <w:pPr>
        <w:pStyle w:val="ListParagraph"/>
        <w:numPr>
          <w:ilvl w:val="0"/>
          <w:numId w:val="67"/>
        </w:numPr>
        <w:tabs>
          <w:tab w:pos="417" w:val="left" w:leader="none"/>
        </w:tabs>
        <w:spacing w:line="322" w:lineRule="exact" w:before="70" w:after="0"/>
        <w:ind w:left="417" w:right="0" w:hanging="283"/>
        <w:jc w:val="both"/>
        <w:rPr>
          <w:sz w:val="28"/>
        </w:rPr>
      </w:pPr>
      <w:r>
        <w:rPr>
          <w:spacing w:val="-2"/>
          <w:sz w:val="28"/>
        </w:rPr>
        <w:t>нехватка</w:t>
      </w:r>
      <w:r>
        <w:rPr>
          <w:spacing w:val="6"/>
          <w:sz w:val="28"/>
        </w:rPr>
        <w:t> </w:t>
      </w:r>
      <w:r>
        <w:rPr>
          <w:spacing w:val="-2"/>
          <w:sz w:val="28"/>
        </w:rPr>
        <w:t>квалифицированных</w:t>
      </w:r>
      <w:r>
        <w:rPr>
          <w:spacing w:val="7"/>
          <w:sz w:val="28"/>
        </w:rPr>
        <w:t> </w:t>
      </w:r>
      <w:r>
        <w:rPr>
          <w:spacing w:val="-2"/>
          <w:sz w:val="28"/>
        </w:rPr>
        <w:t>специалистов;</w:t>
      </w:r>
    </w:p>
    <w:p>
      <w:pPr>
        <w:pStyle w:val="ListParagraph"/>
        <w:numPr>
          <w:ilvl w:val="0"/>
          <w:numId w:val="67"/>
        </w:numPr>
        <w:tabs>
          <w:tab w:pos="416" w:val="left" w:leader="none"/>
          <w:tab w:pos="418" w:val="left" w:leader="none"/>
        </w:tabs>
        <w:spacing w:line="240" w:lineRule="auto" w:before="0" w:after="0"/>
        <w:ind w:left="418" w:right="209" w:hanging="285"/>
        <w:jc w:val="both"/>
        <w:rPr>
          <w:sz w:val="28"/>
        </w:rPr>
      </w:pPr>
      <w:r>
        <w:rPr>
          <w:sz w:val="28"/>
        </w:rPr>
        <w:t>непригодное состояние культурно-исторических объектов, вызывающих ин- терес у туристов.</w:t>
      </w:r>
    </w:p>
    <w:p>
      <w:pPr>
        <w:pStyle w:val="BodyText"/>
        <w:spacing w:line="322" w:lineRule="exact" w:before="1"/>
        <w:ind w:left="843"/>
      </w:pPr>
      <w:r>
        <w:rPr/>
        <w:t>Для</w:t>
      </w:r>
      <w:r>
        <w:rPr>
          <w:spacing w:val="-13"/>
        </w:rPr>
        <w:t> </w:t>
      </w:r>
      <w:r>
        <w:rPr/>
        <w:t>развития</w:t>
      </w:r>
      <w:r>
        <w:rPr>
          <w:spacing w:val="-13"/>
        </w:rPr>
        <w:t> </w:t>
      </w:r>
      <w:r>
        <w:rPr/>
        <w:t>туристической</w:t>
      </w:r>
      <w:r>
        <w:rPr>
          <w:spacing w:val="-11"/>
        </w:rPr>
        <w:t> </w:t>
      </w:r>
      <w:r>
        <w:rPr/>
        <w:t>отрасли</w:t>
      </w:r>
      <w:r>
        <w:rPr>
          <w:spacing w:val="-12"/>
        </w:rPr>
        <w:t> </w:t>
      </w:r>
      <w:r>
        <w:rPr/>
        <w:t>региона</w:t>
      </w:r>
      <w:r>
        <w:rPr>
          <w:spacing w:val="-13"/>
        </w:rPr>
        <w:t> </w:t>
      </w:r>
      <w:r>
        <w:rPr>
          <w:spacing w:val="-2"/>
        </w:rPr>
        <w:t>необходимы:</w:t>
      </w:r>
    </w:p>
    <w:p>
      <w:pPr>
        <w:pStyle w:val="ListParagraph"/>
        <w:numPr>
          <w:ilvl w:val="0"/>
          <w:numId w:val="67"/>
        </w:numPr>
        <w:tabs>
          <w:tab w:pos="416" w:val="left" w:leader="none"/>
        </w:tabs>
        <w:spacing w:line="240" w:lineRule="auto" w:before="0" w:after="0"/>
        <w:ind w:left="416" w:right="0" w:hanging="283"/>
        <w:jc w:val="both"/>
        <w:rPr>
          <w:sz w:val="28"/>
        </w:rPr>
      </w:pPr>
      <w:r>
        <w:rPr>
          <w:sz w:val="28"/>
        </w:rPr>
        <w:t>методология</w:t>
      </w:r>
      <w:r>
        <w:rPr>
          <w:spacing w:val="-12"/>
          <w:sz w:val="28"/>
        </w:rPr>
        <w:t> </w:t>
      </w:r>
      <w:r>
        <w:rPr>
          <w:sz w:val="28"/>
        </w:rPr>
        <w:t>оценки</w:t>
      </w:r>
      <w:r>
        <w:rPr>
          <w:spacing w:val="-12"/>
          <w:sz w:val="28"/>
        </w:rPr>
        <w:t> </w:t>
      </w:r>
      <w:r>
        <w:rPr>
          <w:sz w:val="28"/>
        </w:rPr>
        <w:t>роста</w:t>
      </w:r>
      <w:r>
        <w:rPr>
          <w:spacing w:val="-13"/>
          <w:sz w:val="28"/>
        </w:rPr>
        <w:t> </w:t>
      </w:r>
      <w:r>
        <w:rPr>
          <w:sz w:val="28"/>
        </w:rPr>
        <w:t>потенциала</w:t>
      </w:r>
      <w:r>
        <w:rPr>
          <w:spacing w:val="-11"/>
          <w:sz w:val="28"/>
        </w:rPr>
        <w:t> </w:t>
      </w:r>
      <w:r>
        <w:rPr>
          <w:spacing w:val="-2"/>
          <w:sz w:val="28"/>
        </w:rPr>
        <w:t>региона;</w:t>
      </w:r>
    </w:p>
    <w:p>
      <w:pPr>
        <w:pStyle w:val="ListParagraph"/>
        <w:numPr>
          <w:ilvl w:val="0"/>
          <w:numId w:val="67"/>
        </w:numPr>
        <w:tabs>
          <w:tab w:pos="416" w:val="left" w:leader="none"/>
          <w:tab w:pos="418" w:val="left" w:leader="none"/>
        </w:tabs>
        <w:spacing w:line="240" w:lineRule="auto" w:before="0" w:after="0"/>
        <w:ind w:left="418" w:right="209" w:hanging="285"/>
        <w:jc w:val="both"/>
        <w:rPr>
          <w:sz w:val="28"/>
        </w:rPr>
      </w:pPr>
      <w:r>
        <w:rPr>
          <w:sz w:val="28"/>
        </w:rPr>
        <w:t>освещение мероприятий и событий, связанных с туристической сферой, на интернет-платформе и в СМИ.</w:t>
      </w:r>
    </w:p>
    <w:p>
      <w:pPr>
        <w:pStyle w:val="BodyText"/>
        <w:ind w:right="210" w:firstLine="709"/>
      </w:pPr>
      <w:r>
        <w:rPr/>
        <w:t>Для повышения количества и качества туристических услуг в Орловской области можно создать кооперацию между различными организациями, зани- мающимися туристической деятельностью. Это поможет привлечь долгосроч- ные инвестиции в отрасль и улучшить уровень жизни населения региона.</w:t>
      </w:r>
    </w:p>
    <w:p>
      <w:pPr>
        <w:pStyle w:val="BodyText"/>
        <w:ind w:right="209" w:firstLine="709"/>
      </w:pPr>
      <w:r>
        <w:rPr/>
        <w:t>Одним из возможных решений является создание туристического класте- ра в Орловской области. Это может включать в себя развитие инфраструктуры, улучшение качества услуг, привлечение новых инвесторов и развитие сотруд- ничества с другими регионами и странами. Также важно проводить маркетин- говые кампании для привлечения туристов и повышения узнаваемости региона на международном уровне.</w:t>
      </w:r>
    </w:p>
    <w:p>
      <w:pPr>
        <w:spacing w:before="275"/>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68"/>
        </w:numPr>
        <w:tabs>
          <w:tab w:pos="388" w:val="left" w:leader="none"/>
          <w:tab w:pos="418" w:val="left" w:leader="none"/>
        </w:tabs>
        <w:spacing w:line="240" w:lineRule="auto" w:before="0" w:after="0"/>
        <w:ind w:left="418" w:right="209" w:hanging="285"/>
        <w:jc w:val="both"/>
        <w:rPr>
          <w:sz w:val="24"/>
        </w:rPr>
      </w:pPr>
      <w:r>
        <w:rPr>
          <w:sz w:val="24"/>
        </w:rPr>
        <w:t>Деточенко Л. В., Лобанова Н. А. Туристская отрасль России в условиях кризисного этапа развития экономики 2014–2016 годов // Вестник Волгоградского гос. ун-та. Сер. 3. Эконо- мика. Экология. 2017. Т. 19, № 2. С. 97–107.</w:t>
      </w:r>
    </w:p>
    <w:p>
      <w:pPr>
        <w:pStyle w:val="ListParagraph"/>
        <w:numPr>
          <w:ilvl w:val="0"/>
          <w:numId w:val="68"/>
        </w:numPr>
        <w:tabs>
          <w:tab w:pos="386" w:val="left" w:leader="none"/>
        </w:tabs>
        <w:spacing w:line="240" w:lineRule="auto" w:before="1" w:after="0"/>
        <w:ind w:left="386" w:right="0" w:hanging="253"/>
        <w:jc w:val="both"/>
        <w:rPr>
          <w:sz w:val="24"/>
        </w:rPr>
      </w:pPr>
      <w:r>
        <w:rPr>
          <w:sz w:val="24"/>
        </w:rPr>
        <w:t>Шерешевой</w:t>
      </w:r>
      <w:r>
        <w:rPr>
          <w:spacing w:val="8"/>
          <w:sz w:val="24"/>
        </w:rPr>
        <w:t> </w:t>
      </w:r>
      <w:r>
        <w:rPr>
          <w:sz w:val="24"/>
        </w:rPr>
        <w:t>М.</w:t>
      </w:r>
      <w:r>
        <w:rPr>
          <w:spacing w:val="-2"/>
          <w:sz w:val="24"/>
        </w:rPr>
        <w:t> </w:t>
      </w:r>
      <w:r>
        <w:rPr>
          <w:sz w:val="24"/>
        </w:rPr>
        <w:t>Ю.</w:t>
      </w:r>
      <w:r>
        <w:rPr>
          <w:spacing w:val="9"/>
          <w:sz w:val="24"/>
        </w:rPr>
        <w:t> </w:t>
      </w:r>
      <w:r>
        <w:rPr>
          <w:sz w:val="24"/>
        </w:rPr>
        <w:t>Привлечение</w:t>
      </w:r>
      <w:r>
        <w:rPr>
          <w:spacing w:val="10"/>
          <w:sz w:val="24"/>
        </w:rPr>
        <w:t> </w:t>
      </w:r>
      <w:r>
        <w:rPr>
          <w:sz w:val="24"/>
        </w:rPr>
        <w:t>инвестиций</w:t>
      </w:r>
      <w:r>
        <w:rPr>
          <w:spacing w:val="11"/>
          <w:sz w:val="24"/>
        </w:rPr>
        <w:t> </w:t>
      </w:r>
      <w:r>
        <w:rPr>
          <w:sz w:val="24"/>
        </w:rPr>
        <w:t>и</w:t>
      </w:r>
      <w:r>
        <w:rPr>
          <w:spacing w:val="10"/>
          <w:sz w:val="24"/>
        </w:rPr>
        <w:t> </w:t>
      </w:r>
      <w:r>
        <w:rPr>
          <w:sz w:val="24"/>
        </w:rPr>
        <w:t>развитие</w:t>
      </w:r>
      <w:r>
        <w:rPr>
          <w:spacing w:val="10"/>
          <w:sz w:val="24"/>
        </w:rPr>
        <w:t> </w:t>
      </w:r>
      <w:r>
        <w:rPr>
          <w:sz w:val="24"/>
        </w:rPr>
        <w:t>туризма</w:t>
      </w:r>
      <w:r>
        <w:rPr>
          <w:spacing w:val="11"/>
          <w:sz w:val="24"/>
        </w:rPr>
        <w:t> </w:t>
      </w:r>
      <w:r>
        <w:rPr>
          <w:sz w:val="24"/>
        </w:rPr>
        <w:t>в</w:t>
      </w:r>
      <w:r>
        <w:rPr>
          <w:spacing w:val="9"/>
          <w:sz w:val="24"/>
        </w:rPr>
        <w:t> </w:t>
      </w:r>
      <w:r>
        <w:rPr>
          <w:sz w:val="24"/>
        </w:rPr>
        <w:t>субъектах</w:t>
      </w:r>
      <w:r>
        <w:rPr>
          <w:spacing w:val="10"/>
          <w:sz w:val="24"/>
        </w:rPr>
        <w:t> </w:t>
      </w:r>
      <w:r>
        <w:rPr>
          <w:sz w:val="24"/>
        </w:rPr>
        <w:t>РФ</w:t>
      </w:r>
      <w:r>
        <w:rPr>
          <w:spacing w:val="11"/>
          <w:sz w:val="24"/>
        </w:rPr>
        <w:t> </w:t>
      </w:r>
      <w:r>
        <w:rPr>
          <w:sz w:val="24"/>
        </w:rPr>
        <w:t>:</w:t>
      </w:r>
      <w:r>
        <w:rPr>
          <w:spacing w:val="10"/>
          <w:sz w:val="24"/>
        </w:rPr>
        <w:t> </w:t>
      </w:r>
      <w:r>
        <w:rPr>
          <w:sz w:val="24"/>
        </w:rPr>
        <w:t>сб.</w:t>
      </w:r>
      <w:r>
        <w:rPr>
          <w:spacing w:val="9"/>
          <w:sz w:val="24"/>
        </w:rPr>
        <w:t> </w:t>
      </w:r>
      <w:r>
        <w:rPr>
          <w:sz w:val="24"/>
        </w:rPr>
        <w:t>ст.</w:t>
      </w:r>
      <w:r>
        <w:rPr>
          <w:spacing w:val="11"/>
          <w:sz w:val="24"/>
        </w:rPr>
        <w:t> </w:t>
      </w:r>
      <w:r>
        <w:rPr>
          <w:spacing w:val="-10"/>
          <w:sz w:val="24"/>
        </w:rPr>
        <w:t>/</w:t>
      </w:r>
    </w:p>
    <w:p>
      <w:pPr>
        <w:spacing w:before="0"/>
        <w:ind w:left="418" w:right="0" w:firstLine="0"/>
        <w:jc w:val="both"/>
        <w:rPr>
          <w:sz w:val="24"/>
        </w:rPr>
      </w:pPr>
      <w:r>
        <w:rPr>
          <w:sz w:val="24"/>
        </w:rPr>
        <w:t>под</w:t>
      </w:r>
      <w:r>
        <w:rPr>
          <w:spacing w:val="-1"/>
          <w:sz w:val="24"/>
        </w:rPr>
        <w:t> </w:t>
      </w:r>
      <w:r>
        <w:rPr>
          <w:sz w:val="24"/>
        </w:rPr>
        <w:t>ред. М.</w:t>
      </w:r>
      <w:r>
        <w:rPr>
          <w:spacing w:val="-2"/>
          <w:sz w:val="24"/>
        </w:rPr>
        <w:t> </w:t>
      </w:r>
      <w:r>
        <w:rPr>
          <w:sz w:val="24"/>
        </w:rPr>
        <w:t>Ю.</w:t>
      </w:r>
      <w:r>
        <w:rPr>
          <w:spacing w:val="-1"/>
          <w:sz w:val="24"/>
        </w:rPr>
        <w:t> </w:t>
      </w:r>
      <w:r>
        <w:rPr>
          <w:sz w:val="24"/>
        </w:rPr>
        <w:t>Шерешевой. М. : МГУ</w:t>
      </w:r>
      <w:r>
        <w:rPr>
          <w:spacing w:val="-1"/>
          <w:sz w:val="24"/>
        </w:rPr>
        <w:t> </w:t>
      </w:r>
      <w:r>
        <w:rPr>
          <w:sz w:val="24"/>
        </w:rPr>
        <w:t>им.</w:t>
      </w:r>
      <w:r>
        <w:rPr>
          <w:spacing w:val="-2"/>
          <w:sz w:val="24"/>
        </w:rPr>
        <w:t> </w:t>
      </w:r>
      <w:r>
        <w:rPr>
          <w:sz w:val="24"/>
        </w:rPr>
        <w:t>М. В.</w:t>
      </w:r>
      <w:r>
        <w:rPr>
          <w:spacing w:val="-1"/>
          <w:sz w:val="24"/>
        </w:rPr>
        <w:t> </w:t>
      </w:r>
      <w:r>
        <w:rPr>
          <w:sz w:val="24"/>
        </w:rPr>
        <w:t>Ломоносова, 2017. 116 </w:t>
      </w:r>
      <w:r>
        <w:rPr>
          <w:spacing w:val="-5"/>
          <w:sz w:val="24"/>
        </w:rPr>
        <w:t>с.</w:t>
      </w:r>
    </w:p>
    <w:p>
      <w:pPr>
        <w:pStyle w:val="ListParagraph"/>
        <w:numPr>
          <w:ilvl w:val="0"/>
          <w:numId w:val="68"/>
        </w:numPr>
        <w:tabs>
          <w:tab w:pos="412" w:val="left" w:leader="none"/>
          <w:tab w:pos="418" w:val="left" w:leader="none"/>
        </w:tabs>
        <w:spacing w:line="240" w:lineRule="auto" w:before="0" w:after="0"/>
        <w:ind w:left="418" w:right="208" w:hanging="285"/>
        <w:jc w:val="both"/>
        <w:rPr>
          <w:sz w:val="24"/>
        </w:rPr>
      </w:pPr>
      <w:r>
        <w:rPr>
          <w:sz w:val="24"/>
        </w:rPr>
        <w:t>Особенности ценообразования на услуги предприятий туриндустрии / С.</w:t>
      </w:r>
      <w:r>
        <w:rPr>
          <w:spacing w:val="-2"/>
          <w:sz w:val="24"/>
        </w:rPr>
        <w:t> </w:t>
      </w:r>
      <w:r>
        <w:rPr>
          <w:sz w:val="24"/>
        </w:rPr>
        <w:t>В.</w:t>
      </w:r>
      <w:r>
        <w:rPr>
          <w:spacing w:val="-2"/>
          <w:sz w:val="24"/>
        </w:rPr>
        <w:t> </w:t>
      </w:r>
      <w:r>
        <w:rPr>
          <w:sz w:val="24"/>
        </w:rPr>
        <w:t>Дятченкова,</w:t>
      </w:r>
      <w:r>
        <w:rPr>
          <w:spacing w:val="40"/>
          <w:sz w:val="24"/>
        </w:rPr>
        <w:t> </w:t>
      </w:r>
      <w:r>
        <w:rPr>
          <w:sz w:val="24"/>
        </w:rPr>
        <w:t>Н.</w:t>
      </w:r>
      <w:r>
        <w:rPr>
          <w:spacing w:val="-2"/>
          <w:sz w:val="24"/>
        </w:rPr>
        <w:t> </w:t>
      </w:r>
      <w:r>
        <w:rPr>
          <w:sz w:val="24"/>
        </w:rPr>
        <w:t>П. Рудникова, А.</w:t>
      </w:r>
      <w:r>
        <w:rPr>
          <w:spacing w:val="-2"/>
          <w:sz w:val="24"/>
        </w:rPr>
        <w:t> </w:t>
      </w:r>
      <w:r>
        <w:rPr>
          <w:sz w:val="24"/>
        </w:rPr>
        <w:t>В. Анисимова, В.</w:t>
      </w:r>
      <w:r>
        <w:rPr>
          <w:spacing w:val="-2"/>
          <w:sz w:val="24"/>
        </w:rPr>
        <w:t> </w:t>
      </w:r>
      <w:r>
        <w:rPr>
          <w:sz w:val="24"/>
        </w:rPr>
        <w:t>В. Куприянович // Интеграция туризма в экономи- ческую систему региона: перспективы и барьеры : материалы IV Междунар. науч.-практ. конф. Орёл : Орловский гос. ун-т им. И. С. Тургенева, 2023. C. 51–60.</w:t>
      </w:r>
    </w:p>
    <w:p>
      <w:pPr>
        <w:pStyle w:val="ListParagraph"/>
        <w:numPr>
          <w:ilvl w:val="0"/>
          <w:numId w:val="68"/>
        </w:numPr>
        <w:tabs>
          <w:tab w:pos="401" w:val="left" w:leader="none"/>
          <w:tab w:pos="418" w:val="left" w:leader="none"/>
        </w:tabs>
        <w:spacing w:line="240" w:lineRule="auto" w:before="0" w:after="0"/>
        <w:ind w:left="418" w:right="209" w:hanging="285"/>
        <w:jc w:val="both"/>
        <w:rPr>
          <w:sz w:val="24"/>
        </w:rPr>
      </w:pPr>
      <w:r>
        <w:rPr/>
        <mc:AlternateContent>
          <mc:Choice Requires="wps">
            <w:drawing>
              <wp:anchor distT="0" distB="0" distL="0" distR="0" allowOverlap="1" layoutInCell="1" locked="0" behindDoc="1" simplePos="0" relativeHeight="484224000">
                <wp:simplePos x="0" y="0"/>
                <wp:positionH relativeFrom="page">
                  <wp:posOffset>4019550</wp:posOffset>
                </wp:positionH>
                <wp:positionV relativeFrom="paragraph">
                  <wp:posOffset>524812</wp:posOffset>
                </wp:positionV>
                <wp:extent cx="32384" cy="17780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32384" cy="177800"/>
                        </a:xfrm>
                        <a:custGeom>
                          <a:avLst/>
                          <a:gdLst/>
                          <a:ahLst/>
                          <a:cxnLst/>
                          <a:rect l="l" t="t" r="r" b="b"/>
                          <a:pathLst>
                            <a:path w="32384" h="177800">
                              <a:moveTo>
                                <a:pt x="32003" y="0"/>
                              </a:moveTo>
                              <a:lnTo>
                                <a:pt x="0" y="0"/>
                              </a:lnTo>
                              <a:lnTo>
                                <a:pt x="0" y="177546"/>
                              </a:lnTo>
                              <a:lnTo>
                                <a:pt x="32003" y="177546"/>
                              </a:lnTo>
                              <a:lnTo>
                                <a:pt x="32003" y="0"/>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rect style="position:absolute;margin-left:316.5pt;margin-top:41.323792pt;width:2.52pt;height:13.98pt;mso-position-horizontal-relative:page;mso-position-vertical-relative:paragraph;z-index:-19092480" id="docshape181" filled="true" fillcolor="#f5f5f5" stroked="false">
                <v:fill type="solid"/>
                <w10:wrap type="none"/>
              </v:rect>
            </w:pict>
          </mc:Fallback>
        </mc:AlternateContent>
      </w:r>
      <w:r>
        <w:rPr>
          <w:sz w:val="24"/>
        </w:rPr>
        <w:t>Козлова</w:t>
      </w:r>
      <w:r>
        <w:rPr>
          <w:spacing w:val="-1"/>
          <w:sz w:val="24"/>
        </w:rPr>
        <w:t> </w:t>
      </w:r>
      <w:r>
        <w:rPr>
          <w:sz w:val="24"/>
        </w:rPr>
        <w:t>В.</w:t>
      </w:r>
      <w:r>
        <w:rPr>
          <w:spacing w:val="-2"/>
          <w:sz w:val="24"/>
        </w:rPr>
        <w:t> </w:t>
      </w:r>
      <w:r>
        <w:rPr>
          <w:sz w:val="24"/>
        </w:rPr>
        <w:t>А., Заргарян Л. С. Определение влияния фактора сезонности на деятельность турфирм, специализирующихся на внутреннем туризме // Отечественные путешественни- ки: прошлое, настоящее, будущее : материалы Общероссийской науч.-практ. конф. Орёл : Орловский гос. ун-т им. И. С. Тургенева. Орел :</w:t>
      </w:r>
      <w:r>
        <w:rPr>
          <w:spacing w:val="-2"/>
          <w:sz w:val="24"/>
        </w:rPr>
        <w:t> </w:t>
      </w:r>
      <w:r>
        <w:rPr>
          <w:sz w:val="24"/>
        </w:rPr>
        <w:t>Орион-Принт, 2022. C. 296–303.</w:t>
      </w:r>
    </w:p>
    <w:p>
      <w:pPr>
        <w:pStyle w:val="BodyText"/>
        <w:ind w:left="0"/>
        <w:jc w:val="left"/>
      </w:pPr>
    </w:p>
    <w:p>
      <w:pPr>
        <w:pStyle w:val="BodyText"/>
        <w:ind w:left="0"/>
        <w:jc w:val="left"/>
      </w:pPr>
    </w:p>
    <w:p>
      <w:pPr>
        <w:pStyle w:val="BodyText"/>
        <w:ind w:left="134"/>
        <w:jc w:val="left"/>
      </w:pPr>
      <w:r>
        <w:rPr/>
        <w:t>УДК</w:t>
      </w:r>
      <w:r>
        <w:rPr>
          <w:spacing w:val="-7"/>
        </w:rPr>
        <w:t> </w:t>
      </w:r>
      <w:r>
        <w:rPr>
          <w:spacing w:val="-2"/>
        </w:rPr>
        <w:t>348.48</w:t>
      </w:r>
    </w:p>
    <w:p>
      <w:pPr>
        <w:pStyle w:val="Heading4"/>
      </w:pPr>
      <w:r>
        <w:rPr/>
        <w:t>Гуторова</w:t>
      </w:r>
      <w:r>
        <w:rPr>
          <w:spacing w:val="-13"/>
        </w:rPr>
        <w:t> </w:t>
      </w:r>
      <w:r>
        <w:rPr/>
        <w:t>Кристина</w:t>
      </w:r>
      <w:r>
        <w:rPr>
          <w:spacing w:val="-13"/>
        </w:rPr>
        <w:t> </w:t>
      </w:r>
      <w:r>
        <w:rPr>
          <w:spacing w:val="-2"/>
        </w:rPr>
        <w:t>Александровна</w:t>
      </w:r>
    </w:p>
    <w:p>
      <w:pPr>
        <w:spacing w:line="274" w:lineRule="exact" w:before="0"/>
        <w:ind w:left="0" w:right="209" w:firstLine="0"/>
        <w:jc w:val="right"/>
        <w:rPr>
          <w:sz w:val="24"/>
        </w:rPr>
      </w:pPr>
      <w:hyperlink r:id="rId144">
        <w:r>
          <w:rPr>
            <w:spacing w:val="-2"/>
            <w:sz w:val="24"/>
          </w:rPr>
          <w:t>Kristina-gutorova23@mail.ru</w:t>
        </w:r>
      </w:hyperlink>
    </w:p>
    <w:p>
      <w:pPr>
        <w:spacing w:before="2"/>
        <w:ind w:left="0" w:right="209" w:firstLine="0"/>
        <w:jc w:val="right"/>
        <w:rPr>
          <w:i/>
          <w:sz w:val="24"/>
        </w:rPr>
      </w:pPr>
      <w:r>
        <w:rPr>
          <w:i/>
          <w:sz w:val="24"/>
        </w:rPr>
        <w:t>Национальный</w:t>
      </w:r>
      <w:r>
        <w:rPr>
          <w:i/>
          <w:spacing w:val="-4"/>
          <w:sz w:val="24"/>
        </w:rPr>
        <w:t> </w:t>
      </w:r>
      <w:r>
        <w:rPr>
          <w:i/>
          <w:sz w:val="24"/>
        </w:rPr>
        <w:t>исследовательский</w:t>
      </w:r>
      <w:r>
        <w:rPr>
          <w:i/>
          <w:spacing w:val="-4"/>
          <w:sz w:val="24"/>
        </w:rPr>
        <w:t> </w:t>
      </w:r>
      <w:r>
        <w:rPr>
          <w:i/>
          <w:sz w:val="24"/>
        </w:rPr>
        <w:t>Нижегородский</w:t>
      </w:r>
      <w:r>
        <w:rPr>
          <w:i/>
          <w:spacing w:val="-3"/>
          <w:sz w:val="24"/>
        </w:rPr>
        <w:t> </w:t>
      </w:r>
      <w:r>
        <w:rPr>
          <w:i/>
          <w:spacing w:val="-2"/>
          <w:sz w:val="24"/>
        </w:rPr>
        <w:t>государственный</w:t>
      </w:r>
    </w:p>
    <w:p>
      <w:pPr>
        <w:spacing w:before="0"/>
        <w:ind w:left="133" w:right="210" w:firstLine="0"/>
        <w:jc w:val="right"/>
        <w:rPr>
          <w:i/>
          <w:sz w:val="24"/>
        </w:rPr>
      </w:pPr>
      <w:r>
        <w:rPr>
          <w:i/>
          <w:sz w:val="24"/>
        </w:rPr>
        <w:t>университет</w:t>
      </w:r>
      <w:r>
        <w:rPr>
          <w:i/>
          <w:spacing w:val="-2"/>
          <w:sz w:val="24"/>
        </w:rPr>
        <w:t> </w:t>
      </w:r>
      <w:r>
        <w:rPr>
          <w:i/>
          <w:sz w:val="24"/>
        </w:rPr>
        <w:t>им.</w:t>
      </w:r>
      <w:r>
        <w:rPr>
          <w:i/>
          <w:spacing w:val="-1"/>
          <w:sz w:val="24"/>
        </w:rPr>
        <w:t> </w:t>
      </w:r>
      <w:r>
        <w:rPr>
          <w:i/>
          <w:sz w:val="24"/>
        </w:rPr>
        <w:t>Н.</w:t>
      </w:r>
      <w:r>
        <w:rPr>
          <w:i/>
          <w:spacing w:val="-1"/>
          <w:sz w:val="24"/>
        </w:rPr>
        <w:t> </w:t>
      </w:r>
      <w:r>
        <w:rPr>
          <w:i/>
          <w:sz w:val="24"/>
        </w:rPr>
        <w:t>И.</w:t>
      </w:r>
      <w:r>
        <w:rPr>
          <w:i/>
          <w:spacing w:val="1"/>
          <w:sz w:val="24"/>
        </w:rPr>
        <w:t> </w:t>
      </w:r>
      <w:r>
        <w:rPr>
          <w:i/>
          <w:spacing w:val="-2"/>
          <w:sz w:val="24"/>
        </w:rPr>
        <w:t>Лобачевского</w:t>
      </w:r>
    </w:p>
    <w:p>
      <w:pPr>
        <w:pStyle w:val="Heading3"/>
        <w:ind w:left="513" w:right="0"/>
        <w:jc w:val="left"/>
      </w:pPr>
      <w:r>
        <w:rPr/>
        <w:t>Развитие</w:t>
      </w:r>
      <w:r>
        <w:rPr>
          <w:spacing w:val="-14"/>
        </w:rPr>
        <w:t> </w:t>
      </w:r>
      <w:r>
        <w:rPr/>
        <w:t>экологического</w:t>
      </w:r>
      <w:r>
        <w:rPr>
          <w:spacing w:val="-12"/>
        </w:rPr>
        <w:t> </w:t>
      </w:r>
      <w:r>
        <w:rPr/>
        <w:t>туризма</w:t>
      </w:r>
      <w:r>
        <w:rPr>
          <w:spacing w:val="-12"/>
        </w:rPr>
        <w:t> </w:t>
      </w:r>
      <w:r>
        <w:rPr/>
        <w:t>на</w:t>
      </w:r>
      <w:r>
        <w:rPr>
          <w:spacing w:val="-12"/>
        </w:rPr>
        <w:t> </w:t>
      </w:r>
      <w:r>
        <w:rPr/>
        <w:t>территории</w:t>
      </w:r>
      <w:r>
        <w:rPr>
          <w:spacing w:val="-13"/>
        </w:rPr>
        <w:t> </w:t>
      </w:r>
      <w:r>
        <w:rPr/>
        <w:t>Нижнего</w:t>
      </w:r>
      <w:r>
        <w:rPr>
          <w:spacing w:val="-13"/>
        </w:rPr>
        <w:t> </w:t>
      </w:r>
      <w:r>
        <w:rPr>
          <w:spacing w:val="-2"/>
        </w:rPr>
        <w:t>Новгорода</w:t>
      </w:r>
    </w:p>
    <w:p>
      <w:pPr>
        <w:spacing w:before="237"/>
        <w:ind w:left="133" w:right="210" w:firstLine="709"/>
        <w:jc w:val="both"/>
        <w:rPr>
          <w:i/>
          <w:sz w:val="24"/>
        </w:rPr>
      </w:pPr>
      <w:r>
        <w:rPr>
          <w:b/>
          <w:i/>
          <w:sz w:val="24"/>
        </w:rPr>
        <w:t>Аннотация. </w:t>
      </w:r>
      <w:r>
        <w:rPr>
          <w:i/>
          <w:sz w:val="24"/>
        </w:rPr>
        <w:t>В данной статье рассмотрены аспекты развития экологического ту- ризма на примере города Нижний Новгород, перечислены основные места притяжения ту- ристов и перспективы развития данного вида туризма до 2035 года.</w:t>
      </w:r>
    </w:p>
    <w:p>
      <w:pPr>
        <w:spacing w:before="0"/>
        <w:ind w:left="133" w:right="211" w:firstLine="709"/>
        <w:jc w:val="both"/>
        <w:rPr>
          <w:i/>
          <w:sz w:val="24"/>
        </w:rPr>
      </w:pPr>
      <w:r>
        <w:rPr>
          <w:b/>
          <w:i/>
          <w:sz w:val="24"/>
        </w:rPr>
        <w:t>Ключевые слова: </w:t>
      </w:r>
      <w:r>
        <w:rPr>
          <w:i/>
          <w:sz w:val="24"/>
        </w:rPr>
        <w:t>экологическая сертификация, экологический туризм, гостиничное предприятие, инновации, эко-отель, охрана окружающей среды.</w:t>
      </w:r>
    </w:p>
    <w:p>
      <w:pPr>
        <w:pStyle w:val="BodyText"/>
        <w:spacing w:before="63"/>
        <w:ind w:left="0"/>
        <w:jc w:val="left"/>
        <w:rPr>
          <w:i/>
          <w:sz w:val="20"/>
        </w:rPr>
      </w:pPr>
      <w:r>
        <w:rPr/>
        <mc:AlternateContent>
          <mc:Choice Requires="wps">
            <w:drawing>
              <wp:anchor distT="0" distB="0" distL="0" distR="0" allowOverlap="1" layoutInCell="1" locked="0" behindDoc="1" simplePos="0" relativeHeight="487635456">
                <wp:simplePos x="0" y="0"/>
                <wp:positionH relativeFrom="page">
                  <wp:posOffset>720090</wp:posOffset>
                </wp:positionH>
                <wp:positionV relativeFrom="paragraph">
                  <wp:posOffset>201374</wp:posOffset>
                </wp:positionV>
                <wp:extent cx="1828800" cy="9525"/>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5.856278pt;width:144pt;height:.72pt;mso-position-horizontal-relative:page;mso-position-vertical-relative:paragraph;z-index:-15681024;mso-wrap-distance-left:0;mso-wrap-distance-right:0" id="docshape182"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4"/>
          <w:sz w:val="20"/>
        </w:rPr>
        <w:t> </w:t>
      </w:r>
      <w:r>
        <w:rPr>
          <w:sz w:val="20"/>
        </w:rPr>
        <w:t>Гуторова</w:t>
      </w:r>
      <w:r>
        <w:rPr>
          <w:spacing w:val="-2"/>
          <w:sz w:val="20"/>
        </w:rPr>
        <w:t> </w:t>
      </w:r>
      <w:r>
        <w:rPr>
          <w:sz w:val="20"/>
        </w:rPr>
        <w:t>К.</w:t>
      </w:r>
      <w:r>
        <w:rPr>
          <w:spacing w:val="-3"/>
          <w:sz w:val="20"/>
        </w:rPr>
        <w:t> </w:t>
      </w:r>
      <w:r>
        <w:rPr>
          <w:sz w:val="20"/>
        </w:rPr>
        <w:t>А.,</w:t>
      </w:r>
      <w:r>
        <w:rPr>
          <w:spacing w:val="-2"/>
          <w:sz w:val="20"/>
        </w:rPr>
        <w:t> </w:t>
      </w:r>
      <w:r>
        <w:rPr>
          <w:spacing w:val="-4"/>
          <w:sz w:val="20"/>
        </w:rPr>
        <w:t>2023</w:t>
      </w:r>
    </w:p>
    <w:p>
      <w:pPr>
        <w:spacing w:after="0"/>
        <w:jc w:val="left"/>
        <w:rPr>
          <w:sz w:val="20"/>
        </w:rPr>
        <w:sectPr>
          <w:pgSz w:w="11910" w:h="16840"/>
          <w:pgMar w:header="0" w:footer="756" w:top="1060" w:bottom="940" w:left="1000" w:right="920"/>
        </w:sectPr>
      </w:pPr>
    </w:p>
    <w:p>
      <w:pPr>
        <w:spacing w:line="275" w:lineRule="exact" w:before="73"/>
        <w:ind w:left="0" w:right="209" w:firstLine="0"/>
        <w:jc w:val="right"/>
        <w:rPr>
          <w:b/>
          <w:i/>
          <w:sz w:val="24"/>
        </w:rPr>
      </w:pPr>
      <w:r>
        <w:rPr>
          <w:b/>
          <w:i/>
          <w:sz w:val="24"/>
        </w:rPr>
        <w:t>Gutorova Kristina </w:t>
      </w:r>
      <w:r>
        <w:rPr>
          <w:b/>
          <w:i/>
          <w:spacing w:val="-2"/>
          <w:sz w:val="24"/>
        </w:rPr>
        <w:t>Aleksandrovna</w:t>
      </w:r>
    </w:p>
    <w:p>
      <w:pPr>
        <w:spacing w:line="275" w:lineRule="exact" w:before="0"/>
        <w:ind w:left="133" w:right="211" w:firstLine="0"/>
        <w:jc w:val="right"/>
        <w:rPr>
          <w:i/>
          <w:sz w:val="24"/>
        </w:rPr>
      </w:pPr>
      <w:r>
        <w:rPr>
          <w:i/>
          <w:sz w:val="24"/>
        </w:rPr>
        <w:t>Nizhny</w:t>
      </w:r>
      <w:r>
        <w:rPr>
          <w:i/>
          <w:spacing w:val="-1"/>
          <w:sz w:val="24"/>
        </w:rPr>
        <w:t> </w:t>
      </w:r>
      <w:r>
        <w:rPr>
          <w:i/>
          <w:sz w:val="24"/>
        </w:rPr>
        <w:t>Novgorod</w:t>
      </w:r>
      <w:r>
        <w:rPr>
          <w:i/>
          <w:spacing w:val="-1"/>
          <w:sz w:val="24"/>
        </w:rPr>
        <w:t> </w:t>
      </w:r>
      <w:r>
        <w:rPr>
          <w:i/>
          <w:sz w:val="24"/>
        </w:rPr>
        <w:t>National</w:t>
      </w:r>
      <w:r>
        <w:rPr>
          <w:i/>
          <w:spacing w:val="-1"/>
          <w:sz w:val="24"/>
        </w:rPr>
        <w:t> </w:t>
      </w:r>
      <w:r>
        <w:rPr>
          <w:i/>
          <w:sz w:val="24"/>
        </w:rPr>
        <w:t>Research</w:t>
      </w:r>
      <w:r>
        <w:rPr>
          <w:i/>
          <w:spacing w:val="-2"/>
          <w:sz w:val="24"/>
        </w:rPr>
        <w:t> </w:t>
      </w:r>
      <w:r>
        <w:rPr>
          <w:i/>
          <w:sz w:val="24"/>
        </w:rPr>
        <w:t>State</w:t>
      </w:r>
      <w:r>
        <w:rPr>
          <w:i/>
          <w:spacing w:val="-1"/>
          <w:sz w:val="24"/>
        </w:rPr>
        <w:t> </w:t>
      </w:r>
      <w:r>
        <w:rPr>
          <w:i/>
          <w:spacing w:val="-2"/>
          <w:sz w:val="24"/>
        </w:rPr>
        <w:t>University</w:t>
      </w:r>
    </w:p>
    <w:p>
      <w:pPr>
        <w:spacing w:before="0"/>
        <w:ind w:left="0" w:right="209" w:firstLine="0"/>
        <w:jc w:val="right"/>
        <w:rPr>
          <w:i/>
          <w:sz w:val="24"/>
        </w:rPr>
      </w:pPr>
      <w:r>
        <w:rPr>
          <w:i/>
          <w:sz w:val="24"/>
        </w:rPr>
        <w:t>named</w:t>
      </w:r>
      <w:r>
        <w:rPr>
          <w:i/>
          <w:spacing w:val="-1"/>
          <w:sz w:val="24"/>
        </w:rPr>
        <w:t> </w:t>
      </w:r>
      <w:r>
        <w:rPr>
          <w:i/>
          <w:sz w:val="24"/>
        </w:rPr>
        <w:t>after</w:t>
      </w:r>
      <w:r>
        <w:rPr>
          <w:i/>
          <w:spacing w:val="-1"/>
          <w:sz w:val="24"/>
        </w:rPr>
        <w:t> </w:t>
      </w:r>
      <w:r>
        <w:rPr>
          <w:i/>
          <w:sz w:val="24"/>
        </w:rPr>
        <w:t>N.</w:t>
      </w:r>
      <w:r>
        <w:rPr>
          <w:i/>
          <w:spacing w:val="-1"/>
          <w:sz w:val="24"/>
        </w:rPr>
        <w:t> </w:t>
      </w:r>
      <w:r>
        <w:rPr>
          <w:i/>
          <w:sz w:val="24"/>
        </w:rPr>
        <w:t>I.</w:t>
      </w:r>
      <w:r>
        <w:rPr>
          <w:i/>
          <w:spacing w:val="-1"/>
          <w:sz w:val="24"/>
        </w:rPr>
        <w:t> </w:t>
      </w:r>
      <w:r>
        <w:rPr>
          <w:i/>
          <w:spacing w:val="-2"/>
          <w:sz w:val="24"/>
        </w:rPr>
        <w:t>Lobachevsky</w:t>
      </w:r>
    </w:p>
    <w:p>
      <w:pPr>
        <w:spacing w:before="185"/>
        <w:ind w:left="447" w:right="521" w:firstLine="0"/>
        <w:jc w:val="center"/>
        <w:rPr>
          <w:b/>
          <w:sz w:val="24"/>
        </w:rPr>
      </w:pPr>
      <w:r>
        <w:rPr>
          <w:b/>
          <w:sz w:val="24"/>
        </w:rPr>
        <w:t>Development</w:t>
      </w:r>
      <w:r>
        <w:rPr>
          <w:b/>
          <w:spacing w:val="-1"/>
          <w:sz w:val="24"/>
        </w:rPr>
        <w:t> </w:t>
      </w:r>
      <w:r>
        <w:rPr>
          <w:b/>
          <w:sz w:val="24"/>
        </w:rPr>
        <w:t>of ecological</w:t>
      </w:r>
      <w:r>
        <w:rPr>
          <w:b/>
          <w:spacing w:val="-1"/>
          <w:sz w:val="24"/>
        </w:rPr>
        <w:t> </w:t>
      </w:r>
      <w:r>
        <w:rPr>
          <w:b/>
          <w:sz w:val="24"/>
        </w:rPr>
        <w:t>tourism in</w:t>
      </w:r>
      <w:r>
        <w:rPr>
          <w:b/>
          <w:spacing w:val="-2"/>
          <w:sz w:val="24"/>
        </w:rPr>
        <w:t> </w:t>
      </w:r>
      <w:r>
        <w:rPr>
          <w:b/>
          <w:sz w:val="24"/>
        </w:rPr>
        <w:t>Nizhny </w:t>
      </w:r>
      <w:r>
        <w:rPr>
          <w:b/>
          <w:spacing w:val="-2"/>
          <w:sz w:val="24"/>
        </w:rPr>
        <w:t>Novgorod</w:t>
      </w:r>
    </w:p>
    <w:p>
      <w:pPr>
        <w:spacing w:before="183"/>
        <w:ind w:left="133" w:right="209" w:firstLine="709"/>
        <w:jc w:val="both"/>
        <w:rPr>
          <w:i/>
          <w:sz w:val="24"/>
        </w:rPr>
      </w:pPr>
      <w:r>
        <w:rPr>
          <w:b/>
          <w:i/>
          <w:sz w:val="24"/>
        </w:rPr>
        <w:t>Abstract. </w:t>
      </w:r>
      <w:r>
        <w:rPr>
          <w:i/>
          <w:sz w:val="24"/>
        </w:rPr>
        <w:t>This article examines aspects of the development of ecological tourism using the example of the city of Nizhny Novgorod, lists the main places of attraction for tourists and the pros- pects for the development of this type of tourism until 2035.</w:t>
      </w:r>
    </w:p>
    <w:p>
      <w:pPr>
        <w:spacing w:before="0"/>
        <w:ind w:left="133" w:right="210" w:firstLine="709"/>
        <w:jc w:val="both"/>
        <w:rPr>
          <w:i/>
          <w:sz w:val="24"/>
        </w:rPr>
      </w:pPr>
      <w:r>
        <w:rPr>
          <w:b/>
          <w:i/>
          <w:sz w:val="24"/>
        </w:rPr>
        <w:t>Keywords: </w:t>
      </w:r>
      <w:r>
        <w:rPr>
          <w:i/>
          <w:sz w:val="24"/>
        </w:rPr>
        <w:t>environmental certification, eco-tourism, hotel enterprise, innovation, eco-hotel, environmental protection.</w:t>
      </w:r>
    </w:p>
    <w:p>
      <w:pPr>
        <w:pStyle w:val="BodyText"/>
        <w:spacing w:before="274"/>
        <w:ind w:right="208" w:firstLine="709"/>
      </w:pPr>
      <w:r>
        <w:rPr/>
        <w:t>В настоящее время человечество все больше задумывается о необходимо- сти охраны окружающей среды. Выбросы вредных веществ в атмосферу от промышленных предприятий и объектов энергетики, загрязнение водоемов от- ходами жизнедеятельности человека, непригодность почвы и воды по причине свалок из полимеров, неэффективное использование энергии – все это обуслов- лено факторами, определенными жизнедеятельностью человека. Анализируя негативные последствия воздействия человека на природу, люди все глубже осознают необходимость защиты окружающей среды.</w:t>
      </w:r>
    </w:p>
    <w:p>
      <w:pPr>
        <w:pStyle w:val="BodyText"/>
        <w:ind w:right="208" w:firstLine="709"/>
      </w:pPr>
      <w:r>
        <w:rPr/>
        <w:t>Экологический</w:t>
      </w:r>
      <w:r>
        <w:rPr>
          <w:spacing w:val="-7"/>
        </w:rPr>
        <w:t> </w:t>
      </w:r>
      <w:r>
        <w:rPr/>
        <w:t>туризм</w:t>
      </w:r>
      <w:r>
        <w:rPr>
          <w:spacing w:val="-7"/>
        </w:rPr>
        <w:t> </w:t>
      </w:r>
      <w:r>
        <w:rPr/>
        <w:t>–</w:t>
      </w:r>
      <w:r>
        <w:rPr>
          <w:spacing w:val="-7"/>
        </w:rPr>
        <w:t> </w:t>
      </w:r>
      <w:r>
        <w:rPr/>
        <w:t>новое</w:t>
      </w:r>
      <w:r>
        <w:rPr>
          <w:spacing w:val="-7"/>
        </w:rPr>
        <w:t> </w:t>
      </w:r>
      <w:r>
        <w:rPr/>
        <w:t>направление</w:t>
      </w:r>
      <w:r>
        <w:rPr>
          <w:spacing w:val="-7"/>
        </w:rPr>
        <w:t> </w:t>
      </w:r>
      <w:r>
        <w:rPr/>
        <w:t>в</w:t>
      </w:r>
      <w:r>
        <w:rPr>
          <w:spacing w:val="-7"/>
        </w:rPr>
        <w:t> </w:t>
      </w:r>
      <w:r>
        <w:rPr/>
        <w:t>развитии</w:t>
      </w:r>
      <w:r>
        <w:rPr>
          <w:spacing w:val="-7"/>
        </w:rPr>
        <w:t> </w:t>
      </w:r>
      <w:r>
        <w:rPr/>
        <w:t>туризма</w:t>
      </w:r>
      <w:r>
        <w:rPr>
          <w:spacing w:val="-7"/>
        </w:rPr>
        <w:t> </w:t>
      </w:r>
      <w:r>
        <w:rPr/>
        <w:t>за</w:t>
      </w:r>
      <w:r>
        <w:rPr>
          <w:spacing w:val="-7"/>
        </w:rPr>
        <w:t> </w:t>
      </w:r>
      <w:r>
        <w:rPr/>
        <w:t>послед- ние</w:t>
      </w:r>
      <w:r>
        <w:rPr>
          <w:spacing w:val="-14"/>
        </w:rPr>
        <w:t> </w:t>
      </w:r>
      <w:r>
        <w:rPr/>
        <w:t>годы;</w:t>
      </w:r>
      <w:r>
        <w:rPr>
          <w:spacing w:val="-12"/>
        </w:rPr>
        <w:t> </w:t>
      </w:r>
      <w:r>
        <w:rPr/>
        <w:t>это</w:t>
      </w:r>
      <w:r>
        <w:rPr>
          <w:spacing w:val="-13"/>
        </w:rPr>
        <w:t> </w:t>
      </w:r>
      <w:r>
        <w:rPr/>
        <w:t>форма</w:t>
      </w:r>
      <w:r>
        <w:rPr>
          <w:spacing w:val="-13"/>
        </w:rPr>
        <w:t> </w:t>
      </w:r>
      <w:r>
        <w:rPr/>
        <w:t>устойчивого</w:t>
      </w:r>
      <w:r>
        <w:rPr>
          <w:spacing w:val="-13"/>
        </w:rPr>
        <w:t> </w:t>
      </w:r>
      <w:r>
        <w:rPr/>
        <w:t>туризма,</w:t>
      </w:r>
      <w:r>
        <w:rPr>
          <w:spacing w:val="-14"/>
        </w:rPr>
        <w:t> </w:t>
      </w:r>
      <w:r>
        <w:rPr/>
        <w:t>сфокусированная</w:t>
      </w:r>
      <w:r>
        <w:rPr>
          <w:spacing w:val="-13"/>
        </w:rPr>
        <w:t> </w:t>
      </w:r>
      <w:r>
        <w:rPr/>
        <w:t>на</w:t>
      </w:r>
      <w:r>
        <w:rPr>
          <w:spacing w:val="-14"/>
        </w:rPr>
        <w:t> </w:t>
      </w:r>
      <w:r>
        <w:rPr/>
        <w:t>посещении</w:t>
      </w:r>
      <w:r>
        <w:rPr>
          <w:spacing w:val="-12"/>
        </w:rPr>
        <w:t> </w:t>
      </w:r>
      <w:r>
        <w:rPr/>
        <w:t>отно- сительно</w:t>
      </w:r>
      <w:r>
        <w:rPr>
          <w:spacing w:val="-3"/>
        </w:rPr>
        <w:t> </w:t>
      </w:r>
      <w:r>
        <w:rPr/>
        <w:t>нетронутых</w:t>
      </w:r>
      <w:r>
        <w:rPr>
          <w:spacing w:val="-3"/>
        </w:rPr>
        <w:t> </w:t>
      </w:r>
      <w:r>
        <w:rPr/>
        <w:t>человеком</w:t>
      </w:r>
      <w:r>
        <w:rPr>
          <w:spacing w:val="-4"/>
        </w:rPr>
        <w:t> </w:t>
      </w:r>
      <w:r>
        <w:rPr/>
        <w:t>территорий.</w:t>
      </w:r>
      <w:r>
        <w:rPr>
          <w:spacing w:val="-4"/>
        </w:rPr>
        <w:t> </w:t>
      </w:r>
      <w:r>
        <w:rPr/>
        <w:t>Данный</w:t>
      </w:r>
      <w:r>
        <w:rPr>
          <w:spacing w:val="-3"/>
        </w:rPr>
        <w:t> </w:t>
      </w:r>
      <w:r>
        <w:rPr/>
        <w:t>вид</w:t>
      </w:r>
      <w:r>
        <w:rPr>
          <w:spacing w:val="-2"/>
        </w:rPr>
        <w:t> </w:t>
      </w:r>
      <w:r>
        <w:rPr/>
        <w:t>туризма</w:t>
      </w:r>
      <w:r>
        <w:rPr>
          <w:spacing w:val="-3"/>
        </w:rPr>
        <w:t> </w:t>
      </w:r>
      <w:r>
        <w:rPr/>
        <w:t>предполагает знакомство</w:t>
      </w:r>
      <w:r>
        <w:rPr>
          <w:spacing w:val="-8"/>
        </w:rPr>
        <w:t> </w:t>
      </w:r>
      <w:r>
        <w:rPr/>
        <w:t>с</w:t>
      </w:r>
      <w:r>
        <w:rPr>
          <w:spacing w:val="-8"/>
        </w:rPr>
        <w:t> </w:t>
      </w:r>
      <w:r>
        <w:rPr/>
        <w:t>местной</w:t>
      </w:r>
      <w:r>
        <w:rPr>
          <w:spacing w:val="-8"/>
        </w:rPr>
        <w:t> </w:t>
      </w:r>
      <w:r>
        <w:rPr/>
        <w:t>флорой</w:t>
      </w:r>
      <w:r>
        <w:rPr>
          <w:spacing w:val="-8"/>
        </w:rPr>
        <w:t> </w:t>
      </w:r>
      <w:r>
        <w:rPr/>
        <w:t>и</w:t>
      </w:r>
      <w:r>
        <w:rPr>
          <w:spacing w:val="-8"/>
        </w:rPr>
        <w:t> </w:t>
      </w:r>
      <w:r>
        <w:rPr/>
        <w:t>фауной,</w:t>
      </w:r>
      <w:r>
        <w:rPr>
          <w:spacing w:val="-9"/>
        </w:rPr>
        <w:t> </w:t>
      </w:r>
      <w:r>
        <w:rPr/>
        <w:t>при</w:t>
      </w:r>
      <w:r>
        <w:rPr>
          <w:spacing w:val="-7"/>
        </w:rPr>
        <w:t> </w:t>
      </w:r>
      <w:r>
        <w:rPr/>
        <w:t>этом,</w:t>
      </w:r>
      <w:r>
        <w:rPr>
          <w:spacing w:val="-9"/>
        </w:rPr>
        <w:t> </w:t>
      </w:r>
      <w:r>
        <w:rPr/>
        <w:t>не</w:t>
      </w:r>
      <w:r>
        <w:rPr>
          <w:spacing w:val="-9"/>
        </w:rPr>
        <w:t> </w:t>
      </w:r>
      <w:r>
        <w:rPr/>
        <w:t>нарушая</w:t>
      </w:r>
      <w:r>
        <w:rPr>
          <w:spacing w:val="-8"/>
        </w:rPr>
        <w:t> </w:t>
      </w:r>
      <w:r>
        <w:rPr/>
        <w:t>ее.</w:t>
      </w:r>
      <w:r>
        <w:rPr>
          <w:spacing w:val="-8"/>
        </w:rPr>
        <w:t> </w:t>
      </w:r>
      <w:r>
        <w:rPr/>
        <w:t>Во</w:t>
      </w:r>
      <w:r>
        <w:rPr>
          <w:spacing w:val="-8"/>
        </w:rPr>
        <w:t> </w:t>
      </w:r>
      <w:r>
        <w:rPr/>
        <w:t>время</w:t>
      </w:r>
      <w:r>
        <w:rPr>
          <w:spacing w:val="-7"/>
        </w:rPr>
        <w:t> </w:t>
      </w:r>
      <w:r>
        <w:rPr/>
        <w:t>тако- го</w:t>
      </w:r>
      <w:r>
        <w:rPr>
          <w:spacing w:val="-8"/>
        </w:rPr>
        <w:t> </w:t>
      </w:r>
      <w:r>
        <w:rPr/>
        <w:t>времяпровождения</w:t>
      </w:r>
      <w:r>
        <w:rPr>
          <w:spacing w:val="-9"/>
        </w:rPr>
        <w:t> </w:t>
      </w:r>
      <w:r>
        <w:rPr/>
        <w:t>люди</w:t>
      </w:r>
      <w:r>
        <w:rPr>
          <w:spacing w:val="-8"/>
        </w:rPr>
        <w:t> </w:t>
      </w:r>
      <w:r>
        <w:rPr/>
        <w:t>также</w:t>
      </w:r>
      <w:r>
        <w:rPr>
          <w:spacing w:val="-8"/>
        </w:rPr>
        <w:t> </w:t>
      </w:r>
      <w:r>
        <w:rPr/>
        <w:t>могут</w:t>
      </w:r>
      <w:r>
        <w:rPr>
          <w:spacing w:val="-9"/>
        </w:rPr>
        <w:t> </w:t>
      </w:r>
      <w:r>
        <w:rPr/>
        <w:t>принимать</w:t>
      </w:r>
      <w:r>
        <w:rPr>
          <w:spacing w:val="-7"/>
        </w:rPr>
        <w:t> </w:t>
      </w:r>
      <w:r>
        <w:rPr/>
        <w:t>активное</w:t>
      </w:r>
      <w:r>
        <w:rPr>
          <w:spacing w:val="-9"/>
        </w:rPr>
        <w:t> </w:t>
      </w:r>
      <w:r>
        <w:rPr/>
        <w:t>участие</w:t>
      </w:r>
      <w:r>
        <w:rPr>
          <w:spacing w:val="-9"/>
        </w:rPr>
        <w:t> </w:t>
      </w:r>
      <w:r>
        <w:rPr/>
        <w:t>в</w:t>
      </w:r>
      <w:r>
        <w:rPr>
          <w:spacing w:val="-7"/>
        </w:rPr>
        <w:t> </w:t>
      </w:r>
      <w:r>
        <w:rPr/>
        <w:t>сохране- нии</w:t>
      </w:r>
      <w:r>
        <w:rPr>
          <w:spacing w:val="-1"/>
        </w:rPr>
        <w:t> </w:t>
      </w:r>
      <w:r>
        <w:rPr/>
        <w:t>окружающей среды,</w:t>
      </w:r>
      <w:r>
        <w:rPr>
          <w:spacing w:val="-1"/>
        </w:rPr>
        <w:t> </w:t>
      </w:r>
      <w:r>
        <w:rPr/>
        <w:t>прибирая</w:t>
      </w:r>
      <w:r>
        <w:rPr>
          <w:spacing w:val="-1"/>
        </w:rPr>
        <w:t> </w:t>
      </w:r>
      <w:r>
        <w:rPr/>
        <w:t>загрязненные</w:t>
      </w:r>
      <w:r>
        <w:rPr>
          <w:spacing w:val="-3"/>
        </w:rPr>
        <w:t> </w:t>
      </w:r>
      <w:r>
        <w:rPr/>
        <w:t>участки местности [4].</w:t>
      </w:r>
    </w:p>
    <w:p>
      <w:pPr>
        <w:pStyle w:val="BodyText"/>
        <w:spacing w:before="1"/>
        <w:ind w:left="134" w:right="210" w:firstLine="709"/>
      </w:pPr>
      <w:r>
        <w:rPr/>
        <w:t>Для анализа потенциала Нижегородской области для развития экологиче- ского туризма необходимо проанализировать число туристов, посетивших Нижний Новгород за последние три года (2021–2023 гг.). Данные представлены на диаграмме (рис.) [1].</w:t>
      </w:r>
    </w:p>
    <w:p>
      <w:pPr>
        <w:pStyle w:val="BodyText"/>
        <w:spacing w:before="62"/>
        <w:ind w:left="0"/>
        <w:jc w:val="left"/>
        <w:rPr>
          <w:sz w:val="21"/>
        </w:rPr>
      </w:pPr>
    </w:p>
    <w:p>
      <w:pPr>
        <w:spacing w:before="0"/>
        <w:ind w:left="133" w:right="8147" w:firstLine="0"/>
        <w:jc w:val="right"/>
        <w:rPr>
          <w:sz w:val="21"/>
        </w:rPr>
      </w:pPr>
      <w:r>
        <w:rPr/>
        <mc:AlternateContent>
          <mc:Choice Requires="wps">
            <w:drawing>
              <wp:anchor distT="0" distB="0" distL="0" distR="0" allowOverlap="1" layoutInCell="1" locked="0" behindDoc="0" simplePos="0" relativeHeight="15777280">
                <wp:simplePos x="0" y="0"/>
                <wp:positionH relativeFrom="page">
                  <wp:posOffset>1916429</wp:posOffset>
                </wp:positionH>
                <wp:positionV relativeFrom="paragraph">
                  <wp:posOffset>76708</wp:posOffset>
                </wp:positionV>
                <wp:extent cx="4010660" cy="9525"/>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4010660" cy="9525"/>
                        </a:xfrm>
                        <a:custGeom>
                          <a:avLst/>
                          <a:gdLst/>
                          <a:ahLst/>
                          <a:cxnLst/>
                          <a:rect l="l" t="t" r="r" b="b"/>
                          <a:pathLst>
                            <a:path w="4010660" h="9525">
                              <a:moveTo>
                                <a:pt x="4010405" y="0"/>
                              </a:moveTo>
                              <a:lnTo>
                                <a:pt x="0" y="0"/>
                              </a:lnTo>
                              <a:lnTo>
                                <a:pt x="0" y="9143"/>
                              </a:lnTo>
                              <a:lnTo>
                                <a:pt x="4010405" y="9143"/>
                              </a:lnTo>
                              <a:lnTo>
                                <a:pt x="401040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150.899994pt;margin-top:6.04002pt;width:315.780pt;height:.72pt;mso-position-horizontal-relative:page;mso-position-vertical-relative:paragraph;z-index:15777280" id="docshape183" filled="true" fillcolor="#d9d9d9" stroked="false">
                <v:fill type="solid"/>
                <w10:wrap type="none"/>
              </v:rect>
            </w:pict>
          </mc:Fallback>
        </mc:AlternateContent>
      </w:r>
      <w:r>
        <w:rPr>
          <w:spacing w:val="-10"/>
          <w:sz w:val="21"/>
        </w:rPr>
        <w:t>5</w:t>
      </w:r>
    </w:p>
    <w:p>
      <w:pPr>
        <w:spacing w:before="146"/>
        <w:ind w:left="133" w:right="8145" w:firstLine="0"/>
        <w:jc w:val="right"/>
        <w:rPr>
          <w:sz w:val="21"/>
        </w:rPr>
      </w:pPr>
      <w:r>
        <w:rPr/>
        <mc:AlternateContent>
          <mc:Choice Requires="wps">
            <w:drawing>
              <wp:anchor distT="0" distB="0" distL="0" distR="0" allowOverlap="1" layoutInCell="1" locked="0" behindDoc="0" simplePos="0" relativeHeight="15777792">
                <wp:simplePos x="0" y="0"/>
                <wp:positionH relativeFrom="page">
                  <wp:posOffset>1878329</wp:posOffset>
                </wp:positionH>
                <wp:positionV relativeFrom="paragraph">
                  <wp:posOffset>169494</wp:posOffset>
                </wp:positionV>
                <wp:extent cx="4086860" cy="219710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4086860" cy="21971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
                              <w:gridCol w:w="842"/>
                              <w:gridCol w:w="1263"/>
                              <w:gridCol w:w="841"/>
                              <w:gridCol w:w="1263"/>
                              <w:gridCol w:w="841"/>
                              <w:gridCol w:w="632"/>
                            </w:tblGrid>
                            <w:tr>
                              <w:trPr>
                                <w:trHeight w:val="372" w:hRule="atLeast"/>
                              </w:trPr>
                              <w:tc>
                                <w:tcPr>
                                  <w:tcW w:w="4840" w:type="dxa"/>
                                  <w:gridSpan w:val="5"/>
                                  <w:tcBorders>
                                    <w:top w:val="single" w:sz="6" w:space="0" w:color="D9D9D9"/>
                                    <w:bottom w:val="single" w:sz="6" w:space="0" w:color="D9D9D9"/>
                                  </w:tcBorders>
                                </w:tcPr>
                                <w:p>
                                  <w:pPr>
                                    <w:pStyle w:val="TableParagraph"/>
                                    <w:rPr>
                                      <w:sz w:val="26"/>
                                    </w:rPr>
                                  </w:pPr>
                                </w:p>
                              </w:tc>
                              <w:tc>
                                <w:tcPr>
                                  <w:tcW w:w="841" w:type="dxa"/>
                                  <w:vMerge w:val="restart"/>
                                  <w:tcBorders>
                                    <w:top w:val="single" w:sz="6" w:space="0" w:color="D9D9D9"/>
                                    <w:bottom w:val="single" w:sz="6" w:space="0" w:color="D9D9D9"/>
                                  </w:tcBorders>
                                  <w:shd w:val="clear" w:color="auto" w:fill="4472C4"/>
                                </w:tcPr>
                                <w:p>
                                  <w:pPr>
                                    <w:pStyle w:val="TableParagraph"/>
                                    <w:spacing w:before="83"/>
                                    <w:ind w:left="272"/>
                                    <w:rPr>
                                      <w:b/>
                                      <w:sz w:val="24"/>
                                    </w:rPr>
                                  </w:pPr>
                                  <w:r>
                                    <w:rPr>
                                      <w:b/>
                                      <w:color w:val="FFFFFF"/>
                                      <w:spacing w:val="-5"/>
                                      <w:sz w:val="24"/>
                                    </w:rPr>
                                    <w:t>4,5</w:t>
                                  </w:r>
                                </w:p>
                              </w:tc>
                              <w:tc>
                                <w:tcPr>
                                  <w:tcW w:w="632" w:type="dxa"/>
                                  <w:tcBorders>
                                    <w:top w:val="single" w:sz="6" w:space="0" w:color="D9D9D9"/>
                                    <w:bottom w:val="single" w:sz="6" w:space="0" w:color="D9D9D9"/>
                                  </w:tcBorders>
                                </w:tcPr>
                                <w:p>
                                  <w:pPr>
                                    <w:pStyle w:val="TableParagraph"/>
                                    <w:rPr>
                                      <w:sz w:val="26"/>
                                    </w:rPr>
                                  </w:pPr>
                                </w:p>
                              </w:tc>
                            </w:tr>
                            <w:tr>
                              <w:trPr>
                                <w:trHeight w:val="334" w:hRule="atLeast"/>
                              </w:trPr>
                              <w:tc>
                                <w:tcPr>
                                  <w:tcW w:w="2736" w:type="dxa"/>
                                  <w:gridSpan w:val="3"/>
                                  <w:tcBorders>
                                    <w:top w:val="single" w:sz="6" w:space="0" w:color="D9D9D9"/>
                                    <w:bottom w:val="single" w:sz="6" w:space="0" w:color="D9D9D9"/>
                                  </w:tcBorders>
                                </w:tcPr>
                                <w:p>
                                  <w:pPr>
                                    <w:pStyle w:val="TableParagraph"/>
                                    <w:rPr>
                                      <w:sz w:val="26"/>
                                    </w:rPr>
                                  </w:pPr>
                                </w:p>
                              </w:tc>
                              <w:tc>
                                <w:tcPr>
                                  <w:tcW w:w="841" w:type="dxa"/>
                                  <w:vMerge w:val="restart"/>
                                  <w:tcBorders>
                                    <w:top w:val="single" w:sz="6" w:space="0" w:color="D9D9D9"/>
                                    <w:bottom w:val="single" w:sz="6" w:space="0" w:color="D9D9D9"/>
                                  </w:tcBorders>
                                  <w:shd w:val="clear" w:color="auto" w:fill="4472C4"/>
                                </w:tcPr>
                                <w:p>
                                  <w:pPr>
                                    <w:pStyle w:val="TableParagraph"/>
                                    <w:spacing w:before="161"/>
                                    <w:ind w:left="271"/>
                                    <w:rPr>
                                      <w:b/>
                                      <w:sz w:val="24"/>
                                    </w:rPr>
                                  </w:pPr>
                                  <w:r>
                                    <w:rPr>
                                      <w:b/>
                                      <w:color w:val="FFFFFF"/>
                                      <w:spacing w:val="-5"/>
                                      <w:sz w:val="24"/>
                                    </w:rPr>
                                    <w:t>3,9</w:t>
                                  </w: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4"/>
                                    </w:rPr>
                                  </w:pPr>
                                </w:p>
                              </w:tc>
                            </w:tr>
                            <w:tr>
                              <w:trPr>
                                <w:trHeight w:val="372" w:hRule="atLeast"/>
                              </w:trPr>
                              <w:tc>
                                <w:tcPr>
                                  <w:tcW w:w="2736" w:type="dxa"/>
                                  <w:gridSpan w:val="3"/>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372" w:hRule="atLeast"/>
                              </w:trPr>
                              <w:tc>
                                <w:tcPr>
                                  <w:tcW w:w="2736" w:type="dxa"/>
                                  <w:gridSpan w:val="3"/>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139" w:hRule="atLeast"/>
                              </w:trPr>
                              <w:tc>
                                <w:tcPr>
                                  <w:tcW w:w="2736" w:type="dxa"/>
                                  <w:gridSpan w:val="3"/>
                                  <w:tcBorders>
                                    <w:top w:val="single" w:sz="6" w:space="0" w:color="D9D9D9"/>
                                  </w:tcBorders>
                                </w:tcPr>
                                <w:p>
                                  <w:pPr>
                                    <w:pStyle w:val="TableParagraph"/>
                                    <w:rPr>
                                      <w:sz w:val="8"/>
                                    </w:rPr>
                                  </w:pPr>
                                </w:p>
                              </w:tc>
                              <w:tc>
                                <w:tcPr>
                                  <w:tcW w:w="841" w:type="dxa"/>
                                  <w:vMerge/>
                                  <w:tcBorders>
                                    <w:top w:val="nil"/>
                                    <w:bottom w:val="single" w:sz="6" w:space="0" w:color="D9D9D9"/>
                                  </w:tcBorders>
                                  <w:shd w:val="clear" w:color="auto" w:fill="4472C4"/>
                                </w:tcPr>
                                <w:p>
                                  <w:pPr>
                                    <w:rPr>
                                      <w:sz w:val="2"/>
                                      <w:szCs w:val="2"/>
                                    </w:rPr>
                                  </w:pPr>
                                </w:p>
                              </w:tc>
                              <w:tc>
                                <w:tcPr>
                                  <w:tcW w:w="1263" w:type="dxa"/>
                                  <w:vMerge w:val="restart"/>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vMerge w:val="restart"/>
                                  <w:tcBorders>
                                    <w:top w:val="single" w:sz="6" w:space="0" w:color="D9D9D9"/>
                                    <w:bottom w:val="single" w:sz="6" w:space="0" w:color="D9D9D9"/>
                                  </w:tcBorders>
                                </w:tcPr>
                                <w:p>
                                  <w:pPr>
                                    <w:pStyle w:val="TableParagraph"/>
                                    <w:rPr>
                                      <w:sz w:val="26"/>
                                    </w:rPr>
                                  </w:pPr>
                                </w:p>
                              </w:tc>
                            </w:tr>
                            <w:tr>
                              <w:trPr>
                                <w:trHeight w:val="217" w:hRule="atLeast"/>
                              </w:trPr>
                              <w:tc>
                                <w:tcPr>
                                  <w:tcW w:w="631" w:type="dxa"/>
                                  <w:tcBorders>
                                    <w:bottom w:val="single" w:sz="6" w:space="0" w:color="D9D9D9"/>
                                  </w:tcBorders>
                                </w:tcPr>
                                <w:p>
                                  <w:pPr>
                                    <w:pStyle w:val="TableParagraph"/>
                                    <w:rPr>
                                      <w:sz w:val="14"/>
                                    </w:rPr>
                                  </w:pPr>
                                </w:p>
                              </w:tc>
                              <w:tc>
                                <w:tcPr>
                                  <w:tcW w:w="842" w:type="dxa"/>
                                  <w:vMerge w:val="restart"/>
                                  <w:tcBorders>
                                    <w:bottom w:val="single" w:sz="6" w:space="0" w:color="D9D9D9"/>
                                  </w:tcBorders>
                                  <w:shd w:val="clear" w:color="auto" w:fill="4472C4"/>
                                </w:tcPr>
                                <w:p>
                                  <w:pPr>
                                    <w:pStyle w:val="TableParagraph"/>
                                    <w:spacing w:before="83"/>
                                    <w:ind w:left="271"/>
                                    <w:rPr>
                                      <w:b/>
                                      <w:sz w:val="24"/>
                                    </w:rPr>
                                  </w:pPr>
                                  <w:r>
                                    <w:rPr>
                                      <w:b/>
                                      <w:color w:val="FFFFFF"/>
                                      <w:spacing w:val="-5"/>
                                      <w:sz w:val="24"/>
                                    </w:rPr>
                                    <w:t>2,3</w:t>
                                  </w:r>
                                </w:p>
                              </w:tc>
                              <w:tc>
                                <w:tcPr>
                                  <w:tcW w:w="1263" w:type="dxa"/>
                                  <w:tcBorders>
                                    <w:bottom w:val="single" w:sz="6" w:space="0" w:color="D9D9D9"/>
                                  </w:tcBorders>
                                </w:tcPr>
                                <w:p>
                                  <w:pPr>
                                    <w:pStyle w:val="TableParagraph"/>
                                    <w:rPr>
                                      <w:sz w:val="14"/>
                                    </w:rPr>
                                  </w:pPr>
                                </w:p>
                              </w:tc>
                              <w:tc>
                                <w:tcPr>
                                  <w:tcW w:w="841" w:type="dxa"/>
                                  <w:vMerge/>
                                  <w:tcBorders>
                                    <w:top w:val="nil"/>
                                    <w:bottom w:val="single" w:sz="6" w:space="0" w:color="D9D9D9"/>
                                  </w:tcBorders>
                                  <w:shd w:val="clear" w:color="auto" w:fill="4472C4"/>
                                </w:tcPr>
                                <w:p>
                                  <w:pPr>
                                    <w:rPr>
                                      <w:sz w:val="2"/>
                                      <w:szCs w:val="2"/>
                                    </w:rPr>
                                  </w:pPr>
                                </w:p>
                              </w:tc>
                              <w:tc>
                                <w:tcPr>
                                  <w:tcW w:w="1263" w:type="dxa"/>
                                  <w:vMerge/>
                                  <w:tcBorders>
                                    <w:top w:val="nil"/>
                                    <w:bottom w:val="single" w:sz="6" w:space="0" w:color="D9D9D9"/>
                                  </w:tcBorders>
                                </w:tcPr>
                                <w:p>
                                  <w:pPr>
                                    <w:rPr>
                                      <w:sz w:val="2"/>
                                      <w:szCs w:val="2"/>
                                    </w:rPr>
                                  </w:pPr>
                                </w:p>
                              </w:tc>
                              <w:tc>
                                <w:tcPr>
                                  <w:tcW w:w="841" w:type="dxa"/>
                                  <w:vMerge/>
                                  <w:tcBorders>
                                    <w:top w:val="nil"/>
                                    <w:bottom w:val="single" w:sz="6" w:space="0" w:color="D9D9D9"/>
                                  </w:tcBorders>
                                  <w:shd w:val="clear" w:color="auto" w:fill="4472C4"/>
                                </w:tcPr>
                                <w:p>
                                  <w:pPr>
                                    <w:rPr>
                                      <w:sz w:val="2"/>
                                      <w:szCs w:val="2"/>
                                    </w:rPr>
                                  </w:pPr>
                                </w:p>
                              </w:tc>
                              <w:tc>
                                <w:tcPr>
                                  <w:tcW w:w="632" w:type="dxa"/>
                                  <w:vMerge/>
                                  <w:tcBorders>
                                    <w:top w:val="nil"/>
                                    <w:bottom w:val="single" w:sz="6" w:space="0" w:color="D9D9D9"/>
                                  </w:tcBorders>
                                </w:tcPr>
                                <w:p>
                                  <w:pPr>
                                    <w:rPr>
                                      <w:sz w:val="2"/>
                                      <w:szCs w:val="2"/>
                                    </w:rPr>
                                  </w:pPr>
                                </w:p>
                              </w:tc>
                            </w:tr>
                            <w:tr>
                              <w:trPr>
                                <w:trHeight w:val="372" w:hRule="atLeast"/>
                              </w:trPr>
                              <w:tc>
                                <w:tcPr>
                                  <w:tcW w:w="631" w:type="dxa"/>
                                  <w:tcBorders>
                                    <w:top w:val="single" w:sz="6" w:space="0" w:color="D9D9D9"/>
                                    <w:bottom w:val="single" w:sz="6" w:space="0" w:color="D9D9D9"/>
                                  </w:tcBorders>
                                </w:tcPr>
                                <w:p>
                                  <w:pPr>
                                    <w:pStyle w:val="TableParagraph"/>
                                    <w:rPr>
                                      <w:sz w:val="26"/>
                                    </w:rPr>
                                  </w:pPr>
                                </w:p>
                              </w:tc>
                              <w:tc>
                                <w:tcPr>
                                  <w:tcW w:w="842"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373" w:hRule="atLeast"/>
                              </w:trPr>
                              <w:tc>
                                <w:tcPr>
                                  <w:tcW w:w="631" w:type="dxa"/>
                                  <w:tcBorders>
                                    <w:top w:val="single" w:sz="6" w:space="0" w:color="D9D9D9"/>
                                    <w:bottom w:val="single" w:sz="6" w:space="0" w:color="D9D9D9"/>
                                  </w:tcBorders>
                                </w:tcPr>
                                <w:p>
                                  <w:pPr>
                                    <w:pStyle w:val="TableParagraph"/>
                                    <w:rPr>
                                      <w:sz w:val="26"/>
                                    </w:rPr>
                                  </w:pPr>
                                </w:p>
                              </w:tc>
                              <w:tc>
                                <w:tcPr>
                                  <w:tcW w:w="842"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372" w:hRule="atLeast"/>
                              </w:trPr>
                              <w:tc>
                                <w:tcPr>
                                  <w:tcW w:w="631" w:type="dxa"/>
                                  <w:tcBorders>
                                    <w:top w:val="single" w:sz="6" w:space="0" w:color="D9D9D9"/>
                                    <w:bottom w:val="single" w:sz="6" w:space="0" w:color="D9D9D9"/>
                                  </w:tcBorders>
                                </w:tcPr>
                                <w:p>
                                  <w:pPr>
                                    <w:pStyle w:val="TableParagraph"/>
                                    <w:rPr>
                                      <w:sz w:val="26"/>
                                    </w:rPr>
                                  </w:pPr>
                                </w:p>
                              </w:tc>
                              <w:tc>
                                <w:tcPr>
                                  <w:tcW w:w="842"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372" w:hRule="atLeast"/>
                              </w:trPr>
                              <w:tc>
                                <w:tcPr>
                                  <w:tcW w:w="631" w:type="dxa"/>
                                  <w:tcBorders>
                                    <w:top w:val="single" w:sz="6" w:space="0" w:color="D9D9D9"/>
                                    <w:bottom w:val="single" w:sz="6" w:space="0" w:color="D9D9D9"/>
                                  </w:tcBorders>
                                </w:tcPr>
                                <w:p>
                                  <w:pPr>
                                    <w:pStyle w:val="TableParagraph"/>
                                    <w:rPr>
                                      <w:sz w:val="26"/>
                                    </w:rPr>
                                  </w:pPr>
                                </w:p>
                              </w:tc>
                              <w:tc>
                                <w:tcPr>
                                  <w:tcW w:w="842"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bl>
                          <w:p>
                            <w:pPr>
                              <w:pStyle w:val="BodyText"/>
                              <w:ind w:left="0"/>
                              <w:jc w:val="left"/>
                            </w:pPr>
                          </w:p>
                        </w:txbxContent>
                      </wps:txbx>
                      <wps:bodyPr wrap="square" lIns="0" tIns="0" rIns="0" bIns="0" rtlCol="0">
                        <a:noAutofit/>
                      </wps:bodyPr>
                    </wps:wsp>
                  </a:graphicData>
                </a:graphic>
              </wp:anchor>
            </w:drawing>
          </mc:Choice>
          <mc:Fallback>
            <w:pict>
              <v:shape style="position:absolute;margin-left:147.899994pt;margin-top:13.346045pt;width:321.8pt;height:173pt;mso-position-horizontal-relative:page;mso-position-vertical-relative:paragraph;z-index:15777792" type="#_x0000_t202" id="docshape18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
                        <w:gridCol w:w="842"/>
                        <w:gridCol w:w="1263"/>
                        <w:gridCol w:w="841"/>
                        <w:gridCol w:w="1263"/>
                        <w:gridCol w:w="841"/>
                        <w:gridCol w:w="632"/>
                      </w:tblGrid>
                      <w:tr>
                        <w:trPr>
                          <w:trHeight w:val="372" w:hRule="atLeast"/>
                        </w:trPr>
                        <w:tc>
                          <w:tcPr>
                            <w:tcW w:w="4840" w:type="dxa"/>
                            <w:gridSpan w:val="5"/>
                            <w:tcBorders>
                              <w:top w:val="single" w:sz="6" w:space="0" w:color="D9D9D9"/>
                              <w:bottom w:val="single" w:sz="6" w:space="0" w:color="D9D9D9"/>
                            </w:tcBorders>
                          </w:tcPr>
                          <w:p>
                            <w:pPr>
                              <w:pStyle w:val="TableParagraph"/>
                              <w:rPr>
                                <w:sz w:val="26"/>
                              </w:rPr>
                            </w:pPr>
                          </w:p>
                        </w:tc>
                        <w:tc>
                          <w:tcPr>
                            <w:tcW w:w="841" w:type="dxa"/>
                            <w:vMerge w:val="restart"/>
                            <w:tcBorders>
                              <w:top w:val="single" w:sz="6" w:space="0" w:color="D9D9D9"/>
                              <w:bottom w:val="single" w:sz="6" w:space="0" w:color="D9D9D9"/>
                            </w:tcBorders>
                            <w:shd w:val="clear" w:color="auto" w:fill="4472C4"/>
                          </w:tcPr>
                          <w:p>
                            <w:pPr>
                              <w:pStyle w:val="TableParagraph"/>
                              <w:spacing w:before="83"/>
                              <w:ind w:left="272"/>
                              <w:rPr>
                                <w:b/>
                                <w:sz w:val="24"/>
                              </w:rPr>
                            </w:pPr>
                            <w:r>
                              <w:rPr>
                                <w:b/>
                                <w:color w:val="FFFFFF"/>
                                <w:spacing w:val="-5"/>
                                <w:sz w:val="24"/>
                              </w:rPr>
                              <w:t>4,5</w:t>
                            </w:r>
                          </w:p>
                        </w:tc>
                        <w:tc>
                          <w:tcPr>
                            <w:tcW w:w="632" w:type="dxa"/>
                            <w:tcBorders>
                              <w:top w:val="single" w:sz="6" w:space="0" w:color="D9D9D9"/>
                              <w:bottom w:val="single" w:sz="6" w:space="0" w:color="D9D9D9"/>
                            </w:tcBorders>
                          </w:tcPr>
                          <w:p>
                            <w:pPr>
                              <w:pStyle w:val="TableParagraph"/>
                              <w:rPr>
                                <w:sz w:val="26"/>
                              </w:rPr>
                            </w:pPr>
                          </w:p>
                        </w:tc>
                      </w:tr>
                      <w:tr>
                        <w:trPr>
                          <w:trHeight w:val="334" w:hRule="atLeast"/>
                        </w:trPr>
                        <w:tc>
                          <w:tcPr>
                            <w:tcW w:w="2736" w:type="dxa"/>
                            <w:gridSpan w:val="3"/>
                            <w:tcBorders>
                              <w:top w:val="single" w:sz="6" w:space="0" w:color="D9D9D9"/>
                              <w:bottom w:val="single" w:sz="6" w:space="0" w:color="D9D9D9"/>
                            </w:tcBorders>
                          </w:tcPr>
                          <w:p>
                            <w:pPr>
                              <w:pStyle w:val="TableParagraph"/>
                              <w:rPr>
                                <w:sz w:val="26"/>
                              </w:rPr>
                            </w:pPr>
                          </w:p>
                        </w:tc>
                        <w:tc>
                          <w:tcPr>
                            <w:tcW w:w="841" w:type="dxa"/>
                            <w:vMerge w:val="restart"/>
                            <w:tcBorders>
                              <w:top w:val="single" w:sz="6" w:space="0" w:color="D9D9D9"/>
                              <w:bottom w:val="single" w:sz="6" w:space="0" w:color="D9D9D9"/>
                            </w:tcBorders>
                            <w:shd w:val="clear" w:color="auto" w:fill="4472C4"/>
                          </w:tcPr>
                          <w:p>
                            <w:pPr>
                              <w:pStyle w:val="TableParagraph"/>
                              <w:spacing w:before="161"/>
                              <w:ind w:left="271"/>
                              <w:rPr>
                                <w:b/>
                                <w:sz w:val="24"/>
                              </w:rPr>
                            </w:pPr>
                            <w:r>
                              <w:rPr>
                                <w:b/>
                                <w:color w:val="FFFFFF"/>
                                <w:spacing w:val="-5"/>
                                <w:sz w:val="24"/>
                              </w:rPr>
                              <w:t>3,9</w:t>
                            </w: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4"/>
                              </w:rPr>
                            </w:pPr>
                          </w:p>
                        </w:tc>
                      </w:tr>
                      <w:tr>
                        <w:trPr>
                          <w:trHeight w:val="372" w:hRule="atLeast"/>
                        </w:trPr>
                        <w:tc>
                          <w:tcPr>
                            <w:tcW w:w="2736" w:type="dxa"/>
                            <w:gridSpan w:val="3"/>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372" w:hRule="atLeast"/>
                        </w:trPr>
                        <w:tc>
                          <w:tcPr>
                            <w:tcW w:w="2736" w:type="dxa"/>
                            <w:gridSpan w:val="3"/>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139" w:hRule="atLeast"/>
                        </w:trPr>
                        <w:tc>
                          <w:tcPr>
                            <w:tcW w:w="2736" w:type="dxa"/>
                            <w:gridSpan w:val="3"/>
                            <w:tcBorders>
                              <w:top w:val="single" w:sz="6" w:space="0" w:color="D9D9D9"/>
                            </w:tcBorders>
                          </w:tcPr>
                          <w:p>
                            <w:pPr>
                              <w:pStyle w:val="TableParagraph"/>
                              <w:rPr>
                                <w:sz w:val="8"/>
                              </w:rPr>
                            </w:pPr>
                          </w:p>
                        </w:tc>
                        <w:tc>
                          <w:tcPr>
                            <w:tcW w:w="841" w:type="dxa"/>
                            <w:vMerge/>
                            <w:tcBorders>
                              <w:top w:val="nil"/>
                              <w:bottom w:val="single" w:sz="6" w:space="0" w:color="D9D9D9"/>
                            </w:tcBorders>
                            <w:shd w:val="clear" w:color="auto" w:fill="4472C4"/>
                          </w:tcPr>
                          <w:p>
                            <w:pPr>
                              <w:rPr>
                                <w:sz w:val="2"/>
                                <w:szCs w:val="2"/>
                              </w:rPr>
                            </w:pPr>
                          </w:p>
                        </w:tc>
                        <w:tc>
                          <w:tcPr>
                            <w:tcW w:w="1263" w:type="dxa"/>
                            <w:vMerge w:val="restart"/>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vMerge w:val="restart"/>
                            <w:tcBorders>
                              <w:top w:val="single" w:sz="6" w:space="0" w:color="D9D9D9"/>
                              <w:bottom w:val="single" w:sz="6" w:space="0" w:color="D9D9D9"/>
                            </w:tcBorders>
                          </w:tcPr>
                          <w:p>
                            <w:pPr>
                              <w:pStyle w:val="TableParagraph"/>
                              <w:rPr>
                                <w:sz w:val="26"/>
                              </w:rPr>
                            </w:pPr>
                          </w:p>
                        </w:tc>
                      </w:tr>
                      <w:tr>
                        <w:trPr>
                          <w:trHeight w:val="217" w:hRule="atLeast"/>
                        </w:trPr>
                        <w:tc>
                          <w:tcPr>
                            <w:tcW w:w="631" w:type="dxa"/>
                            <w:tcBorders>
                              <w:bottom w:val="single" w:sz="6" w:space="0" w:color="D9D9D9"/>
                            </w:tcBorders>
                          </w:tcPr>
                          <w:p>
                            <w:pPr>
                              <w:pStyle w:val="TableParagraph"/>
                              <w:rPr>
                                <w:sz w:val="14"/>
                              </w:rPr>
                            </w:pPr>
                          </w:p>
                        </w:tc>
                        <w:tc>
                          <w:tcPr>
                            <w:tcW w:w="842" w:type="dxa"/>
                            <w:vMerge w:val="restart"/>
                            <w:tcBorders>
                              <w:bottom w:val="single" w:sz="6" w:space="0" w:color="D9D9D9"/>
                            </w:tcBorders>
                            <w:shd w:val="clear" w:color="auto" w:fill="4472C4"/>
                          </w:tcPr>
                          <w:p>
                            <w:pPr>
                              <w:pStyle w:val="TableParagraph"/>
                              <w:spacing w:before="83"/>
                              <w:ind w:left="271"/>
                              <w:rPr>
                                <w:b/>
                                <w:sz w:val="24"/>
                              </w:rPr>
                            </w:pPr>
                            <w:r>
                              <w:rPr>
                                <w:b/>
                                <w:color w:val="FFFFFF"/>
                                <w:spacing w:val="-5"/>
                                <w:sz w:val="24"/>
                              </w:rPr>
                              <w:t>2,3</w:t>
                            </w:r>
                          </w:p>
                        </w:tc>
                        <w:tc>
                          <w:tcPr>
                            <w:tcW w:w="1263" w:type="dxa"/>
                            <w:tcBorders>
                              <w:bottom w:val="single" w:sz="6" w:space="0" w:color="D9D9D9"/>
                            </w:tcBorders>
                          </w:tcPr>
                          <w:p>
                            <w:pPr>
                              <w:pStyle w:val="TableParagraph"/>
                              <w:rPr>
                                <w:sz w:val="14"/>
                              </w:rPr>
                            </w:pPr>
                          </w:p>
                        </w:tc>
                        <w:tc>
                          <w:tcPr>
                            <w:tcW w:w="841" w:type="dxa"/>
                            <w:vMerge/>
                            <w:tcBorders>
                              <w:top w:val="nil"/>
                              <w:bottom w:val="single" w:sz="6" w:space="0" w:color="D9D9D9"/>
                            </w:tcBorders>
                            <w:shd w:val="clear" w:color="auto" w:fill="4472C4"/>
                          </w:tcPr>
                          <w:p>
                            <w:pPr>
                              <w:rPr>
                                <w:sz w:val="2"/>
                                <w:szCs w:val="2"/>
                              </w:rPr>
                            </w:pPr>
                          </w:p>
                        </w:tc>
                        <w:tc>
                          <w:tcPr>
                            <w:tcW w:w="1263" w:type="dxa"/>
                            <w:vMerge/>
                            <w:tcBorders>
                              <w:top w:val="nil"/>
                              <w:bottom w:val="single" w:sz="6" w:space="0" w:color="D9D9D9"/>
                            </w:tcBorders>
                          </w:tcPr>
                          <w:p>
                            <w:pPr>
                              <w:rPr>
                                <w:sz w:val="2"/>
                                <w:szCs w:val="2"/>
                              </w:rPr>
                            </w:pPr>
                          </w:p>
                        </w:tc>
                        <w:tc>
                          <w:tcPr>
                            <w:tcW w:w="841" w:type="dxa"/>
                            <w:vMerge/>
                            <w:tcBorders>
                              <w:top w:val="nil"/>
                              <w:bottom w:val="single" w:sz="6" w:space="0" w:color="D9D9D9"/>
                            </w:tcBorders>
                            <w:shd w:val="clear" w:color="auto" w:fill="4472C4"/>
                          </w:tcPr>
                          <w:p>
                            <w:pPr>
                              <w:rPr>
                                <w:sz w:val="2"/>
                                <w:szCs w:val="2"/>
                              </w:rPr>
                            </w:pPr>
                          </w:p>
                        </w:tc>
                        <w:tc>
                          <w:tcPr>
                            <w:tcW w:w="632" w:type="dxa"/>
                            <w:vMerge/>
                            <w:tcBorders>
                              <w:top w:val="nil"/>
                              <w:bottom w:val="single" w:sz="6" w:space="0" w:color="D9D9D9"/>
                            </w:tcBorders>
                          </w:tcPr>
                          <w:p>
                            <w:pPr>
                              <w:rPr>
                                <w:sz w:val="2"/>
                                <w:szCs w:val="2"/>
                              </w:rPr>
                            </w:pPr>
                          </w:p>
                        </w:tc>
                      </w:tr>
                      <w:tr>
                        <w:trPr>
                          <w:trHeight w:val="372" w:hRule="atLeast"/>
                        </w:trPr>
                        <w:tc>
                          <w:tcPr>
                            <w:tcW w:w="631" w:type="dxa"/>
                            <w:tcBorders>
                              <w:top w:val="single" w:sz="6" w:space="0" w:color="D9D9D9"/>
                              <w:bottom w:val="single" w:sz="6" w:space="0" w:color="D9D9D9"/>
                            </w:tcBorders>
                          </w:tcPr>
                          <w:p>
                            <w:pPr>
                              <w:pStyle w:val="TableParagraph"/>
                              <w:rPr>
                                <w:sz w:val="26"/>
                              </w:rPr>
                            </w:pPr>
                          </w:p>
                        </w:tc>
                        <w:tc>
                          <w:tcPr>
                            <w:tcW w:w="842"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373" w:hRule="atLeast"/>
                        </w:trPr>
                        <w:tc>
                          <w:tcPr>
                            <w:tcW w:w="631" w:type="dxa"/>
                            <w:tcBorders>
                              <w:top w:val="single" w:sz="6" w:space="0" w:color="D9D9D9"/>
                              <w:bottom w:val="single" w:sz="6" w:space="0" w:color="D9D9D9"/>
                            </w:tcBorders>
                          </w:tcPr>
                          <w:p>
                            <w:pPr>
                              <w:pStyle w:val="TableParagraph"/>
                              <w:rPr>
                                <w:sz w:val="26"/>
                              </w:rPr>
                            </w:pPr>
                          </w:p>
                        </w:tc>
                        <w:tc>
                          <w:tcPr>
                            <w:tcW w:w="842"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372" w:hRule="atLeast"/>
                        </w:trPr>
                        <w:tc>
                          <w:tcPr>
                            <w:tcW w:w="631" w:type="dxa"/>
                            <w:tcBorders>
                              <w:top w:val="single" w:sz="6" w:space="0" w:color="D9D9D9"/>
                              <w:bottom w:val="single" w:sz="6" w:space="0" w:color="D9D9D9"/>
                            </w:tcBorders>
                          </w:tcPr>
                          <w:p>
                            <w:pPr>
                              <w:pStyle w:val="TableParagraph"/>
                              <w:rPr>
                                <w:sz w:val="26"/>
                              </w:rPr>
                            </w:pPr>
                          </w:p>
                        </w:tc>
                        <w:tc>
                          <w:tcPr>
                            <w:tcW w:w="842"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r>
                        <w:trPr>
                          <w:trHeight w:val="372" w:hRule="atLeast"/>
                        </w:trPr>
                        <w:tc>
                          <w:tcPr>
                            <w:tcW w:w="631" w:type="dxa"/>
                            <w:tcBorders>
                              <w:top w:val="single" w:sz="6" w:space="0" w:color="D9D9D9"/>
                              <w:bottom w:val="single" w:sz="6" w:space="0" w:color="D9D9D9"/>
                            </w:tcBorders>
                          </w:tcPr>
                          <w:p>
                            <w:pPr>
                              <w:pStyle w:val="TableParagraph"/>
                              <w:rPr>
                                <w:sz w:val="26"/>
                              </w:rPr>
                            </w:pPr>
                          </w:p>
                        </w:tc>
                        <w:tc>
                          <w:tcPr>
                            <w:tcW w:w="842"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1263" w:type="dxa"/>
                            <w:tcBorders>
                              <w:top w:val="single" w:sz="6" w:space="0" w:color="D9D9D9"/>
                              <w:bottom w:val="single" w:sz="6" w:space="0" w:color="D9D9D9"/>
                            </w:tcBorders>
                          </w:tcPr>
                          <w:p>
                            <w:pPr>
                              <w:pStyle w:val="TableParagraph"/>
                              <w:rPr>
                                <w:sz w:val="26"/>
                              </w:rPr>
                            </w:pPr>
                          </w:p>
                        </w:tc>
                        <w:tc>
                          <w:tcPr>
                            <w:tcW w:w="841" w:type="dxa"/>
                            <w:vMerge/>
                            <w:tcBorders>
                              <w:top w:val="nil"/>
                              <w:bottom w:val="single" w:sz="6" w:space="0" w:color="D9D9D9"/>
                            </w:tcBorders>
                            <w:shd w:val="clear" w:color="auto" w:fill="4472C4"/>
                          </w:tcPr>
                          <w:p>
                            <w:pPr>
                              <w:rPr>
                                <w:sz w:val="2"/>
                                <w:szCs w:val="2"/>
                              </w:rPr>
                            </w:pPr>
                          </w:p>
                        </w:tc>
                        <w:tc>
                          <w:tcPr>
                            <w:tcW w:w="632" w:type="dxa"/>
                            <w:tcBorders>
                              <w:top w:val="single" w:sz="6" w:space="0" w:color="D9D9D9"/>
                              <w:bottom w:val="single" w:sz="6" w:space="0" w:color="D9D9D9"/>
                            </w:tcBorders>
                          </w:tcPr>
                          <w:p>
                            <w:pPr>
                              <w:pStyle w:val="TableParagraph"/>
                              <w:rPr>
                                <w:sz w:val="26"/>
                              </w:rPr>
                            </w:pPr>
                          </w:p>
                        </w:tc>
                      </w:tr>
                    </w:tbl>
                    <w:p>
                      <w:pPr>
                        <w:pStyle w:val="BodyText"/>
                        <w:ind w:left="0"/>
                        <w:jc w:val="left"/>
                      </w:pPr>
                    </w:p>
                  </w:txbxContent>
                </v:textbox>
                <w10:wrap type="none"/>
              </v:shape>
            </w:pict>
          </mc:Fallback>
        </mc:AlternateContent>
      </w:r>
      <w:r>
        <w:rPr>
          <w:spacing w:val="-5"/>
          <w:sz w:val="21"/>
        </w:rPr>
        <w:t>4,5</w:t>
      </w:r>
    </w:p>
    <w:p>
      <w:pPr>
        <w:spacing w:before="148"/>
        <w:ind w:left="133" w:right="8147" w:firstLine="0"/>
        <w:jc w:val="right"/>
        <w:rPr>
          <w:sz w:val="21"/>
        </w:rPr>
      </w:pPr>
      <w:r>
        <w:rPr>
          <w:spacing w:val="-10"/>
          <w:sz w:val="21"/>
        </w:rPr>
        <w:t>4</w:t>
      </w:r>
    </w:p>
    <w:p>
      <w:pPr>
        <w:spacing w:before="146"/>
        <w:ind w:left="133" w:right="8145" w:firstLine="0"/>
        <w:jc w:val="right"/>
        <w:rPr>
          <w:sz w:val="21"/>
        </w:rPr>
      </w:pPr>
      <w:r>
        <w:rPr>
          <w:spacing w:val="-5"/>
          <w:sz w:val="21"/>
        </w:rPr>
        <w:t>3,5</w:t>
      </w:r>
    </w:p>
    <w:p>
      <w:pPr>
        <w:spacing w:before="146"/>
        <w:ind w:left="133" w:right="8147" w:firstLine="0"/>
        <w:jc w:val="right"/>
        <w:rPr>
          <w:sz w:val="21"/>
        </w:rPr>
      </w:pPr>
      <w:r>
        <w:rPr>
          <w:spacing w:val="-10"/>
          <w:sz w:val="21"/>
        </w:rPr>
        <w:t>3</w:t>
      </w:r>
    </w:p>
    <w:p>
      <w:pPr>
        <w:spacing w:before="146"/>
        <w:ind w:left="133" w:right="8145" w:firstLine="0"/>
        <w:jc w:val="right"/>
        <w:rPr>
          <w:sz w:val="21"/>
        </w:rPr>
      </w:pPr>
      <w:r>
        <w:rPr>
          <w:spacing w:val="-5"/>
          <w:sz w:val="21"/>
        </w:rPr>
        <w:t>2,5</w:t>
      </w:r>
    </w:p>
    <w:p>
      <w:pPr>
        <w:spacing w:before="146"/>
        <w:ind w:left="133" w:right="8147" w:firstLine="0"/>
        <w:jc w:val="right"/>
        <w:rPr>
          <w:sz w:val="21"/>
        </w:rPr>
      </w:pPr>
      <w:r>
        <w:rPr>
          <w:spacing w:val="-10"/>
          <w:sz w:val="21"/>
        </w:rPr>
        <w:t>2</w:t>
      </w:r>
    </w:p>
    <w:p>
      <w:pPr>
        <w:spacing w:before="147"/>
        <w:ind w:left="133" w:right="8145" w:firstLine="0"/>
        <w:jc w:val="right"/>
        <w:rPr>
          <w:sz w:val="21"/>
        </w:rPr>
      </w:pPr>
      <w:r>
        <w:rPr>
          <w:spacing w:val="-5"/>
          <w:sz w:val="21"/>
        </w:rPr>
        <w:t>1,5</w:t>
      </w:r>
    </w:p>
    <w:p>
      <w:pPr>
        <w:spacing w:before="146"/>
        <w:ind w:left="133" w:right="8147" w:firstLine="0"/>
        <w:jc w:val="right"/>
        <w:rPr>
          <w:sz w:val="21"/>
        </w:rPr>
      </w:pPr>
      <w:r>
        <w:rPr>
          <w:spacing w:val="-10"/>
          <w:sz w:val="21"/>
        </w:rPr>
        <w:t>1</w:t>
      </w:r>
    </w:p>
    <w:p>
      <w:pPr>
        <w:spacing w:before="147"/>
        <w:ind w:left="133" w:right="8145" w:firstLine="0"/>
        <w:jc w:val="right"/>
        <w:rPr>
          <w:sz w:val="21"/>
        </w:rPr>
      </w:pPr>
      <w:r>
        <w:rPr>
          <w:spacing w:val="-5"/>
          <w:sz w:val="21"/>
        </w:rPr>
        <w:t>0,5</w:t>
      </w:r>
    </w:p>
    <w:p>
      <w:pPr>
        <w:spacing w:before="146"/>
        <w:ind w:left="1730" w:right="0" w:firstLine="0"/>
        <w:jc w:val="left"/>
        <w:rPr>
          <w:sz w:val="21"/>
        </w:rPr>
      </w:pPr>
      <w:r>
        <w:rPr>
          <w:spacing w:val="-10"/>
          <w:sz w:val="21"/>
        </w:rPr>
        <w:t>0</w:t>
      </w:r>
    </w:p>
    <w:p>
      <w:pPr>
        <w:spacing w:before="106"/>
        <w:ind w:left="1458" w:right="0" w:firstLine="0"/>
        <w:jc w:val="left"/>
        <w:rPr>
          <w:b/>
          <w:sz w:val="20"/>
        </w:rPr>
      </w:pPr>
      <w:r>
        <w:rPr>
          <w:b/>
          <w:sz w:val="20"/>
        </w:rPr>
        <w:t>Рис.</w:t>
      </w:r>
      <w:r>
        <w:rPr>
          <w:b/>
          <w:spacing w:val="-7"/>
          <w:sz w:val="20"/>
        </w:rPr>
        <w:t> </w:t>
      </w:r>
      <w:r>
        <w:rPr>
          <w:b/>
          <w:sz w:val="20"/>
        </w:rPr>
        <w:t>Количество</w:t>
      </w:r>
      <w:r>
        <w:rPr>
          <w:b/>
          <w:spacing w:val="-3"/>
          <w:sz w:val="20"/>
        </w:rPr>
        <w:t> </w:t>
      </w:r>
      <w:r>
        <w:rPr>
          <w:b/>
          <w:sz w:val="20"/>
        </w:rPr>
        <w:t>туристов,</w:t>
      </w:r>
      <w:r>
        <w:rPr>
          <w:b/>
          <w:spacing w:val="-6"/>
          <w:sz w:val="20"/>
        </w:rPr>
        <w:t> </w:t>
      </w:r>
      <w:r>
        <w:rPr>
          <w:b/>
          <w:sz w:val="20"/>
        </w:rPr>
        <w:t>посетивших</w:t>
      </w:r>
      <w:r>
        <w:rPr>
          <w:b/>
          <w:spacing w:val="-5"/>
          <w:sz w:val="20"/>
        </w:rPr>
        <w:t> </w:t>
      </w:r>
      <w:r>
        <w:rPr>
          <w:b/>
          <w:sz w:val="20"/>
        </w:rPr>
        <w:t>Нижний</w:t>
      </w:r>
      <w:r>
        <w:rPr>
          <w:b/>
          <w:spacing w:val="-5"/>
          <w:sz w:val="20"/>
        </w:rPr>
        <w:t> </w:t>
      </w:r>
      <w:r>
        <w:rPr>
          <w:b/>
          <w:sz w:val="20"/>
        </w:rPr>
        <w:t>Новгород</w:t>
      </w:r>
      <w:r>
        <w:rPr>
          <w:b/>
          <w:spacing w:val="-5"/>
          <w:sz w:val="20"/>
        </w:rPr>
        <w:t> </w:t>
      </w:r>
      <w:r>
        <w:rPr>
          <w:b/>
          <w:sz w:val="20"/>
        </w:rPr>
        <w:t>с</w:t>
      </w:r>
      <w:r>
        <w:rPr>
          <w:b/>
          <w:spacing w:val="-5"/>
          <w:sz w:val="20"/>
        </w:rPr>
        <w:t> </w:t>
      </w:r>
      <w:r>
        <w:rPr>
          <w:b/>
          <w:sz w:val="20"/>
        </w:rPr>
        <w:t>2021</w:t>
      </w:r>
      <w:r>
        <w:rPr>
          <w:b/>
          <w:spacing w:val="-6"/>
          <w:sz w:val="20"/>
        </w:rPr>
        <w:t> </w:t>
      </w:r>
      <w:r>
        <w:rPr>
          <w:b/>
          <w:sz w:val="20"/>
        </w:rPr>
        <w:t>по</w:t>
      </w:r>
      <w:r>
        <w:rPr>
          <w:b/>
          <w:spacing w:val="-5"/>
          <w:sz w:val="20"/>
        </w:rPr>
        <w:t> </w:t>
      </w:r>
      <w:r>
        <w:rPr>
          <w:b/>
          <w:sz w:val="20"/>
        </w:rPr>
        <w:t>2023</w:t>
      </w:r>
      <w:r>
        <w:rPr>
          <w:b/>
          <w:spacing w:val="-3"/>
          <w:sz w:val="20"/>
        </w:rPr>
        <w:t> </w:t>
      </w:r>
      <w:r>
        <w:rPr>
          <w:b/>
          <w:spacing w:val="-5"/>
          <w:sz w:val="20"/>
        </w:rPr>
        <w:t>год</w:t>
      </w:r>
    </w:p>
    <w:p>
      <w:pPr>
        <w:spacing w:after="0"/>
        <w:jc w:val="left"/>
        <w:rPr>
          <w:sz w:val="20"/>
        </w:rPr>
        <w:sectPr>
          <w:pgSz w:w="11910" w:h="16840"/>
          <w:pgMar w:header="0" w:footer="756" w:top="1060" w:bottom="940" w:left="1000" w:right="920"/>
        </w:sectPr>
      </w:pPr>
    </w:p>
    <w:p>
      <w:pPr>
        <w:pStyle w:val="BodyText"/>
        <w:spacing w:line="235" w:lineRule="auto" w:before="70"/>
        <w:ind w:right="209" w:firstLine="709"/>
      </w:pPr>
      <w:r>
        <w:rPr/>
        <w:t>По данным диаграммы видно, что наименьшее число туристов пришлось на</w:t>
      </w:r>
      <w:r>
        <w:rPr>
          <w:spacing w:val="40"/>
        </w:rPr>
        <w:t> </w:t>
      </w:r>
      <w:r>
        <w:rPr/>
        <w:t>2021</w:t>
      </w:r>
      <w:r>
        <w:rPr>
          <w:spacing w:val="40"/>
        </w:rPr>
        <w:t> </w:t>
      </w:r>
      <w:r>
        <w:rPr/>
        <w:t>год</w:t>
      </w:r>
      <w:r>
        <w:rPr>
          <w:spacing w:val="40"/>
        </w:rPr>
        <w:t> </w:t>
      </w:r>
      <w:r>
        <w:rPr/>
        <w:t>–</w:t>
      </w:r>
      <w:r>
        <w:rPr>
          <w:spacing w:val="40"/>
        </w:rPr>
        <w:t> </w:t>
      </w:r>
      <w:r>
        <w:rPr/>
        <w:t>2,3</w:t>
      </w:r>
      <w:r>
        <w:rPr>
          <w:spacing w:val="40"/>
        </w:rPr>
        <w:t> </w:t>
      </w:r>
      <w:r>
        <w:rPr/>
        <w:t>млн</w:t>
      </w:r>
      <w:r>
        <w:rPr>
          <w:spacing w:val="40"/>
        </w:rPr>
        <w:t> </w:t>
      </w:r>
      <w:r>
        <w:rPr/>
        <w:t>человек,</w:t>
      </w:r>
      <w:r>
        <w:rPr>
          <w:spacing w:val="40"/>
        </w:rPr>
        <w:t> </w:t>
      </w:r>
      <w:r>
        <w:rPr/>
        <w:t>в</w:t>
      </w:r>
      <w:r>
        <w:rPr>
          <w:spacing w:val="40"/>
        </w:rPr>
        <w:t> </w:t>
      </w:r>
      <w:r>
        <w:rPr/>
        <w:t>2022</w:t>
      </w:r>
      <w:r>
        <w:rPr>
          <w:spacing w:val="40"/>
        </w:rPr>
        <w:t> </w:t>
      </w:r>
      <w:r>
        <w:rPr/>
        <w:t>году</w:t>
      </w:r>
      <w:r>
        <w:rPr>
          <w:spacing w:val="40"/>
        </w:rPr>
        <w:t> </w:t>
      </w:r>
      <w:r>
        <w:rPr/>
        <w:t>количество</w:t>
      </w:r>
      <w:r>
        <w:rPr>
          <w:spacing w:val="40"/>
        </w:rPr>
        <w:t> </w:t>
      </w:r>
      <w:r>
        <w:rPr/>
        <w:t>туристов</w:t>
      </w:r>
      <w:r>
        <w:rPr>
          <w:spacing w:val="40"/>
        </w:rPr>
        <w:t> </w:t>
      </w:r>
      <w:r>
        <w:rPr/>
        <w:t>составило 3,9</w:t>
      </w:r>
      <w:r>
        <w:rPr>
          <w:spacing w:val="-3"/>
        </w:rPr>
        <w:t> </w:t>
      </w:r>
      <w:r>
        <w:rPr/>
        <w:t>млн человек, и наибольшее число туристов пришлось на 2023 год – 4,5 млн Активный рост количества туристов за последние годы обусловлен увеличив- шимся спросом на туризм в г.</w:t>
      </w:r>
      <w:r>
        <w:rPr>
          <w:spacing w:val="-4"/>
        </w:rPr>
        <w:t> </w:t>
      </w:r>
      <w:r>
        <w:rPr/>
        <w:t>Нижний Новгород. Данный скачок спроса связан с проведением в Нижнем Новгороде ряда событий, а также с присвоением го- роду статуса «Молодежной столицы».</w:t>
      </w:r>
    </w:p>
    <w:p>
      <w:pPr>
        <w:pStyle w:val="BodyText"/>
        <w:spacing w:line="235" w:lineRule="auto"/>
        <w:ind w:right="210" w:firstLine="709"/>
      </w:pPr>
      <w:r>
        <w:rPr/>
        <w:t>Анализируя данные по экологическому туризму можно выделить ряд территорий, особенно популярных среди туристов [2]:</w:t>
      </w:r>
    </w:p>
    <w:p>
      <w:pPr>
        <w:pStyle w:val="ListParagraph"/>
        <w:numPr>
          <w:ilvl w:val="1"/>
          <w:numId w:val="68"/>
        </w:numPr>
        <w:tabs>
          <w:tab w:pos="1177" w:val="left" w:leader="none"/>
        </w:tabs>
        <w:spacing w:line="235" w:lineRule="auto" w:before="0" w:after="0"/>
        <w:ind w:left="133" w:right="211" w:firstLine="709"/>
        <w:jc w:val="both"/>
        <w:rPr>
          <w:sz w:val="28"/>
        </w:rPr>
      </w:pPr>
      <w:r>
        <w:rPr>
          <w:sz w:val="28"/>
        </w:rPr>
        <w:t>Природный парк «Воскресенское Поветлужье». Одной из жемчужин данного</w:t>
      </w:r>
      <w:r>
        <w:rPr>
          <w:spacing w:val="-2"/>
          <w:sz w:val="28"/>
        </w:rPr>
        <w:t> </w:t>
      </w:r>
      <w:r>
        <w:rPr>
          <w:sz w:val="28"/>
        </w:rPr>
        <w:t>парка</w:t>
      </w:r>
      <w:r>
        <w:rPr>
          <w:spacing w:val="-2"/>
          <w:sz w:val="28"/>
        </w:rPr>
        <w:t> </w:t>
      </w:r>
      <w:r>
        <w:rPr>
          <w:sz w:val="28"/>
        </w:rPr>
        <w:t>является</w:t>
      </w:r>
      <w:r>
        <w:rPr>
          <w:spacing w:val="-2"/>
          <w:sz w:val="28"/>
        </w:rPr>
        <w:t> </w:t>
      </w:r>
      <w:r>
        <w:rPr>
          <w:sz w:val="28"/>
        </w:rPr>
        <w:t>озеро</w:t>
      </w:r>
      <w:r>
        <w:rPr>
          <w:spacing w:val="-2"/>
          <w:sz w:val="28"/>
        </w:rPr>
        <w:t> </w:t>
      </w:r>
      <w:r>
        <w:rPr>
          <w:sz w:val="28"/>
        </w:rPr>
        <w:t>Светлояр,</w:t>
      </w:r>
      <w:r>
        <w:rPr>
          <w:spacing w:val="-3"/>
          <w:sz w:val="28"/>
        </w:rPr>
        <w:t> </w:t>
      </w:r>
      <w:r>
        <w:rPr>
          <w:sz w:val="28"/>
        </w:rPr>
        <w:t>известное</w:t>
      </w:r>
      <w:r>
        <w:rPr>
          <w:spacing w:val="-3"/>
          <w:sz w:val="28"/>
        </w:rPr>
        <w:t> </w:t>
      </w:r>
      <w:r>
        <w:rPr>
          <w:sz w:val="28"/>
        </w:rPr>
        <w:t>не</w:t>
      </w:r>
      <w:r>
        <w:rPr>
          <w:spacing w:val="-3"/>
          <w:sz w:val="28"/>
        </w:rPr>
        <w:t> </w:t>
      </w:r>
      <w:r>
        <w:rPr>
          <w:sz w:val="28"/>
        </w:rPr>
        <w:t>только</w:t>
      </w:r>
      <w:r>
        <w:rPr>
          <w:spacing w:val="-2"/>
          <w:sz w:val="28"/>
        </w:rPr>
        <w:t> </w:t>
      </w:r>
      <w:r>
        <w:rPr>
          <w:sz w:val="28"/>
        </w:rPr>
        <w:t>своими кристально голубым цветом, но и множеством легенд, связанных с этим озером.</w:t>
      </w:r>
    </w:p>
    <w:p>
      <w:pPr>
        <w:pStyle w:val="ListParagraph"/>
        <w:numPr>
          <w:ilvl w:val="1"/>
          <w:numId w:val="68"/>
        </w:numPr>
        <w:tabs>
          <w:tab w:pos="1125" w:val="left" w:leader="none"/>
        </w:tabs>
        <w:spacing w:line="235" w:lineRule="auto" w:before="0" w:after="0"/>
        <w:ind w:left="133" w:right="208" w:firstLine="709"/>
        <w:jc w:val="both"/>
        <w:rPr>
          <w:sz w:val="28"/>
        </w:rPr>
      </w:pPr>
      <w:r>
        <w:rPr>
          <w:sz w:val="28"/>
        </w:rPr>
        <w:t>Керженский заповедник. Заповедник</w:t>
      </w:r>
      <w:r>
        <w:rPr>
          <w:spacing w:val="-1"/>
          <w:sz w:val="28"/>
        </w:rPr>
        <w:t> </w:t>
      </w:r>
      <w:r>
        <w:rPr>
          <w:sz w:val="28"/>
        </w:rPr>
        <w:t>является особо охраняемой</w:t>
      </w:r>
      <w:r>
        <w:rPr>
          <w:spacing w:val="-1"/>
          <w:sz w:val="28"/>
        </w:rPr>
        <w:t> </w:t>
      </w:r>
      <w:r>
        <w:rPr>
          <w:sz w:val="28"/>
        </w:rPr>
        <w:t>терри- торией федерального значения. От Экоцентра проложены специальные экскур- сионные тропы, по которым, в сопровождении сотрудника, можно пройтись по различным видовым маршрутам. Любуясь живописной местностью, туристы узнают о ее истории.</w:t>
      </w:r>
    </w:p>
    <w:p>
      <w:pPr>
        <w:pStyle w:val="ListParagraph"/>
        <w:numPr>
          <w:ilvl w:val="1"/>
          <w:numId w:val="68"/>
        </w:numPr>
        <w:tabs>
          <w:tab w:pos="1121" w:val="left" w:leader="none"/>
        </w:tabs>
        <w:spacing w:line="235" w:lineRule="auto" w:before="0" w:after="0"/>
        <w:ind w:left="133" w:right="210" w:firstLine="709"/>
        <w:jc w:val="both"/>
        <w:rPr>
          <w:sz w:val="28"/>
        </w:rPr>
      </w:pPr>
      <w:r>
        <w:rPr>
          <w:sz w:val="28"/>
        </w:rPr>
        <w:t>Моховые</w:t>
      </w:r>
      <w:r>
        <w:rPr>
          <w:spacing w:val="-3"/>
          <w:sz w:val="28"/>
        </w:rPr>
        <w:t> </w:t>
      </w:r>
      <w:r>
        <w:rPr>
          <w:sz w:val="28"/>
        </w:rPr>
        <w:t>горы.</w:t>
      </w:r>
      <w:r>
        <w:rPr>
          <w:spacing w:val="-4"/>
          <w:sz w:val="28"/>
        </w:rPr>
        <w:t> </w:t>
      </w:r>
      <w:r>
        <w:rPr>
          <w:sz w:val="28"/>
        </w:rPr>
        <w:t>Данный</w:t>
      </w:r>
      <w:r>
        <w:rPr>
          <w:spacing w:val="-2"/>
          <w:sz w:val="28"/>
        </w:rPr>
        <w:t> </w:t>
      </w:r>
      <w:r>
        <w:rPr>
          <w:sz w:val="28"/>
        </w:rPr>
        <w:t>парк</w:t>
      </w:r>
      <w:r>
        <w:rPr>
          <w:spacing w:val="-3"/>
          <w:sz w:val="28"/>
        </w:rPr>
        <w:t> </w:t>
      </w:r>
      <w:r>
        <w:rPr>
          <w:sz w:val="28"/>
        </w:rPr>
        <w:t>располагается</w:t>
      </w:r>
      <w:r>
        <w:rPr>
          <w:spacing w:val="-3"/>
          <w:sz w:val="28"/>
        </w:rPr>
        <w:t> </w:t>
      </w:r>
      <w:r>
        <w:rPr>
          <w:sz w:val="28"/>
        </w:rPr>
        <w:t>в</w:t>
      </w:r>
      <w:r>
        <w:rPr>
          <w:spacing w:val="-2"/>
          <w:sz w:val="28"/>
        </w:rPr>
        <w:t> </w:t>
      </w:r>
      <w:r>
        <w:rPr>
          <w:sz w:val="28"/>
        </w:rPr>
        <w:t>городе</w:t>
      </w:r>
      <w:r>
        <w:rPr>
          <w:spacing w:val="-4"/>
          <w:sz w:val="28"/>
        </w:rPr>
        <w:t> </w:t>
      </w:r>
      <w:r>
        <w:rPr>
          <w:sz w:val="28"/>
        </w:rPr>
        <w:t>Бор,</w:t>
      </w:r>
      <w:r>
        <w:rPr>
          <w:spacing w:val="-3"/>
          <w:sz w:val="28"/>
        </w:rPr>
        <w:t> </w:t>
      </w:r>
      <w:r>
        <w:rPr>
          <w:sz w:val="28"/>
        </w:rPr>
        <w:t>близ</w:t>
      </w:r>
      <w:r>
        <w:rPr>
          <w:spacing w:val="-3"/>
          <w:sz w:val="28"/>
        </w:rPr>
        <w:t> </w:t>
      </w:r>
      <w:r>
        <w:rPr>
          <w:sz w:val="28"/>
        </w:rPr>
        <w:t>Нижнего Новгорода. Здесь можно ознакомиться с историей города Бор: от стоянок пер- вобытного человека до промышленного города с лесным названием.</w:t>
      </w:r>
    </w:p>
    <w:p>
      <w:pPr>
        <w:pStyle w:val="ListParagraph"/>
        <w:numPr>
          <w:ilvl w:val="1"/>
          <w:numId w:val="68"/>
        </w:numPr>
        <w:tabs>
          <w:tab w:pos="1144" w:val="left" w:leader="none"/>
        </w:tabs>
        <w:spacing w:line="235" w:lineRule="auto" w:before="0" w:after="0"/>
        <w:ind w:left="134" w:right="209" w:firstLine="709"/>
        <w:jc w:val="both"/>
        <w:rPr>
          <w:sz w:val="28"/>
        </w:rPr>
      </w:pPr>
      <w:r>
        <w:rPr>
          <w:sz w:val="28"/>
        </w:rPr>
        <w:t>Пустынский заказник. Одно из немногих мест, где сохранилась нетро- нутая природа. Известен своими глубоководными (до 14 метров) карстовыми озерами</w:t>
      </w:r>
      <w:r>
        <w:rPr>
          <w:spacing w:val="40"/>
          <w:sz w:val="28"/>
        </w:rPr>
        <w:t> </w:t>
      </w:r>
      <w:r>
        <w:rPr>
          <w:sz w:val="28"/>
        </w:rPr>
        <w:t>–</w:t>
      </w:r>
      <w:r>
        <w:rPr>
          <w:spacing w:val="40"/>
          <w:sz w:val="28"/>
        </w:rPr>
        <w:t> </w:t>
      </w:r>
      <w:r>
        <w:rPr>
          <w:sz w:val="28"/>
        </w:rPr>
        <w:t>Великое,</w:t>
      </w:r>
      <w:r>
        <w:rPr>
          <w:spacing w:val="40"/>
          <w:sz w:val="28"/>
        </w:rPr>
        <w:t> </w:t>
      </w:r>
      <w:r>
        <w:rPr>
          <w:sz w:val="28"/>
        </w:rPr>
        <w:t>Свято,</w:t>
      </w:r>
      <w:r>
        <w:rPr>
          <w:spacing w:val="40"/>
          <w:sz w:val="28"/>
        </w:rPr>
        <w:t> </w:t>
      </w:r>
      <w:r>
        <w:rPr>
          <w:sz w:val="28"/>
        </w:rPr>
        <w:t>Глубокое,</w:t>
      </w:r>
      <w:r>
        <w:rPr>
          <w:spacing w:val="40"/>
          <w:sz w:val="28"/>
        </w:rPr>
        <w:t> </w:t>
      </w:r>
      <w:r>
        <w:rPr>
          <w:sz w:val="28"/>
        </w:rPr>
        <w:t>Кругленькое,</w:t>
      </w:r>
      <w:r>
        <w:rPr>
          <w:spacing w:val="40"/>
          <w:sz w:val="28"/>
        </w:rPr>
        <w:t> </w:t>
      </w:r>
      <w:r>
        <w:rPr>
          <w:sz w:val="28"/>
        </w:rPr>
        <w:t>Паровое,</w:t>
      </w:r>
      <w:r>
        <w:rPr>
          <w:spacing w:val="40"/>
          <w:sz w:val="28"/>
        </w:rPr>
        <w:t> </w:t>
      </w:r>
      <w:r>
        <w:rPr>
          <w:sz w:val="28"/>
        </w:rPr>
        <w:t>Долгое,</w:t>
      </w:r>
      <w:r>
        <w:rPr>
          <w:spacing w:val="40"/>
          <w:sz w:val="28"/>
        </w:rPr>
        <w:t> </w:t>
      </w:r>
      <w:r>
        <w:rPr>
          <w:sz w:val="28"/>
        </w:rPr>
        <w:t>Нарбус и Карасево – связанными в единую систему общей площадью около 300 га.</w:t>
      </w:r>
    </w:p>
    <w:p>
      <w:pPr>
        <w:pStyle w:val="BodyText"/>
        <w:spacing w:line="235" w:lineRule="auto"/>
        <w:ind w:right="205" w:firstLine="709"/>
      </w:pPr>
      <w:r>
        <w:rPr>
          <w:spacing w:val="-2"/>
        </w:rPr>
        <w:t>В</w:t>
      </w:r>
      <w:r>
        <w:rPr>
          <w:spacing w:val="-16"/>
        </w:rPr>
        <w:t> </w:t>
      </w:r>
      <w:r>
        <w:rPr>
          <w:spacing w:val="-2"/>
        </w:rPr>
        <w:t>рамках</w:t>
      </w:r>
      <w:r>
        <w:rPr>
          <w:spacing w:val="-15"/>
        </w:rPr>
        <w:t> </w:t>
      </w:r>
      <w:r>
        <w:rPr>
          <w:spacing w:val="-2"/>
        </w:rPr>
        <w:t>национального</w:t>
      </w:r>
      <w:r>
        <w:rPr>
          <w:spacing w:val="-16"/>
        </w:rPr>
        <w:t> </w:t>
      </w:r>
      <w:r>
        <w:rPr>
          <w:spacing w:val="-2"/>
        </w:rPr>
        <w:t>проекта</w:t>
      </w:r>
      <w:r>
        <w:rPr>
          <w:spacing w:val="-15"/>
        </w:rPr>
        <w:t> </w:t>
      </w:r>
      <w:r>
        <w:rPr>
          <w:spacing w:val="-2"/>
        </w:rPr>
        <w:t>«Экология»,</w:t>
      </w:r>
      <w:r>
        <w:rPr>
          <w:spacing w:val="-16"/>
        </w:rPr>
        <w:t> </w:t>
      </w:r>
      <w:r>
        <w:rPr>
          <w:spacing w:val="-2"/>
        </w:rPr>
        <w:t>направленного</w:t>
      </w:r>
      <w:r>
        <w:rPr>
          <w:spacing w:val="-15"/>
        </w:rPr>
        <w:t> </w:t>
      </w:r>
      <w:r>
        <w:rPr>
          <w:spacing w:val="-2"/>
        </w:rPr>
        <w:t>на</w:t>
      </w:r>
      <w:r>
        <w:rPr>
          <w:spacing w:val="-16"/>
        </w:rPr>
        <w:t> </w:t>
      </w:r>
      <w:r>
        <w:rPr>
          <w:spacing w:val="-2"/>
        </w:rPr>
        <w:t>сохранение окружающей</w:t>
      </w:r>
      <w:r>
        <w:rPr>
          <w:spacing w:val="-16"/>
        </w:rPr>
        <w:t> </w:t>
      </w:r>
      <w:r>
        <w:rPr>
          <w:spacing w:val="-2"/>
        </w:rPr>
        <w:t>среды,</w:t>
      </w:r>
      <w:r>
        <w:rPr>
          <w:spacing w:val="-15"/>
        </w:rPr>
        <w:t> </w:t>
      </w:r>
      <w:r>
        <w:rPr>
          <w:spacing w:val="-2"/>
        </w:rPr>
        <w:t>сокращение</w:t>
      </w:r>
      <w:r>
        <w:rPr>
          <w:spacing w:val="-16"/>
        </w:rPr>
        <w:t> </w:t>
      </w:r>
      <w:r>
        <w:rPr>
          <w:spacing w:val="-2"/>
        </w:rPr>
        <w:t>вредных</w:t>
      </w:r>
      <w:r>
        <w:rPr>
          <w:spacing w:val="-15"/>
        </w:rPr>
        <w:t> </w:t>
      </w:r>
      <w:r>
        <w:rPr>
          <w:spacing w:val="-2"/>
        </w:rPr>
        <w:t>выбросов</w:t>
      </w:r>
      <w:r>
        <w:rPr>
          <w:spacing w:val="-16"/>
        </w:rPr>
        <w:t> </w:t>
      </w:r>
      <w:r>
        <w:rPr>
          <w:spacing w:val="-2"/>
        </w:rPr>
        <w:t>в</w:t>
      </w:r>
      <w:r>
        <w:rPr>
          <w:spacing w:val="-15"/>
        </w:rPr>
        <w:t> </w:t>
      </w:r>
      <w:r>
        <w:rPr>
          <w:spacing w:val="-2"/>
        </w:rPr>
        <w:t>атмосферу</w:t>
      </w:r>
      <w:r>
        <w:rPr>
          <w:spacing w:val="-16"/>
        </w:rPr>
        <w:t> </w:t>
      </w:r>
      <w:r>
        <w:rPr>
          <w:spacing w:val="-2"/>
        </w:rPr>
        <w:t>и</w:t>
      </w:r>
      <w:r>
        <w:rPr>
          <w:spacing w:val="-15"/>
        </w:rPr>
        <w:t> </w:t>
      </w:r>
      <w:r>
        <w:rPr>
          <w:spacing w:val="-2"/>
        </w:rPr>
        <w:t>снижение</w:t>
      </w:r>
      <w:r>
        <w:rPr>
          <w:spacing w:val="-16"/>
        </w:rPr>
        <w:t> </w:t>
      </w:r>
      <w:r>
        <w:rPr>
          <w:spacing w:val="-2"/>
        </w:rPr>
        <w:t>нега- </w:t>
      </w:r>
      <w:r>
        <w:rPr/>
        <w:t>тивного влияния человека на природу, было оборудовано и паспортизировано 89</w:t>
      </w:r>
      <w:r>
        <w:rPr>
          <w:spacing w:val="-18"/>
        </w:rPr>
        <w:t> </w:t>
      </w:r>
      <w:r>
        <w:rPr/>
        <w:t>туристских</w:t>
      </w:r>
      <w:r>
        <w:rPr>
          <w:spacing w:val="-17"/>
        </w:rPr>
        <w:t> </w:t>
      </w:r>
      <w:r>
        <w:rPr/>
        <w:t>маршрутов,</w:t>
      </w:r>
      <w:r>
        <w:rPr>
          <w:spacing w:val="-18"/>
        </w:rPr>
        <w:t> </w:t>
      </w:r>
      <w:r>
        <w:rPr/>
        <w:t>создано</w:t>
      </w:r>
      <w:r>
        <w:rPr>
          <w:spacing w:val="-15"/>
        </w:rPr>
        <w:t> </w:t>
      </w:r>
      <w:r>
        <w:rPr/>
        <w:t>35</w:t>
      </w:r>
      <w:r>
        <w:rPr>
          <w:spacing w:val="-13"/>
        </w:rPr>
        <w:t> </w:t>
      </w:r>
      <w:r>
        <w:rPr/>
        <w:t>турстоянок,</w:t>
      </w:r>
      <w:r>
        <w:rPr>
          <w:spacing w:val="-12"/>
        </w:rPr>
        <w:t> </w:t>
      </w:r>
      <w:r>
        <w:rPr/>
        <w:t>установлено</w:t>
      </w:r>
      <w:r>
        <w:rPr>
          <w:spacing w:val="-13"/>
        </w:rPr>
        <w:t> </w:t>
      </w:r>
      <w:r>
        <w:rPr/>
        <w:t>44</w:t>
      </w:r>
      <w:r>
        <w:rPr>
          <w:spacing w:val="-13"/>
        </w:rPr>
        <w:t> </w:t>
      </w:r>
      <w:r>
        <w:rPr/>
        <w:t>информацион- ных</w:t>
      </w:r>
      <w:r>
        <w:rPr>
          <w:spacing w:val="-18"/>
        </w:rPr>
        <w:t> </w:t>
      </w:r>
      <w:r>
        <w:rPr/>
        <w:t>стенда,</w:t>
      </w:r>
      <w:r>
        <w:rPr>
          <w:spacing w:val="-17"/>
        </w:rPr>
        <w:t> </w:t>
      </w:r>
      <w:r>
        <w:rPr/>
        <w:t>50</w:t>
      </w:r>
      <w:r>
        <w:rPr>
          <w:spacing w:val="-18"/>
        </w:rPr>
        <w:t> </w:t>
      </w:r>
      <w:r>
        <w:rPr/>
        <w:t>путевых</w:t>
      </w:r>
      <w:r>
        <w:rPr>
          <w:spacing w:val="-17"/>
        </w:rPr>
        <w:t> </w:t>
      </w:r>
      <w:r>
        <w:rPr/>
        <w:t>указателей,</w:t>
      </w:r>
      <w:r>
        <w:rPr>
          <w:spacing w:val="-18"/>
        </w:rPr>
        <w:t> </w:t>
      </w:r>
      <w:r>
        <w:rPr/>
        <w:t>промаркировано</w:t>
      </w:r>
      <w:r>
        <w:rPr>
          <w:spacing w:val="-17"/>
        </w:rPr>
        <w:t> </w:t>
      </w:r>
      <w:r>
        <w:rPr/>
        <w:t>477</w:t>
      </w:r>
      <w:r>
        <w:rPr>
          <w:spacing w:val="-18"/>
        </w:rPr>
        <w:t> </w:t>
      </w:r>
      <w:r>
        <w:rPr/>
        <w:t>км</w:t>
      </w:r>
      <w:r>
        <w:rPr>
          <w:spacing w:val="-17"/>
        </w:rPr>
        <w:t> </w:t>
      </w:r>
      <w:r>
        <w:rPr/>
        <w:t>туристских</w:t>
      </w:r>
      <w:r>
        <w:rPr>
          <w:spacing w:val="-17"/>
        </w:rPr>
        <w:t> </w:t>
      </w:r>
      <w:r>
        <w:rPr/>
        <w:t>троп</w:t>
      </w:r>
      <w:r>
        <w:rPr>
          <w:spacing w:val="-18"/>
        </w:rPr>
        <w:t> </w:t>
      </w:r>
      <w:r>
        <w:rPr/>
        <w:t>[3].</w:t>
      </w:r>
    </w:p>
    <w:p>
      <w:pPr>
        <w:pStyle w:val="BodyText"/>
        <w:spacing w:line="235" w:lineRule="auto"/>
        <w:ind w:right="208" w:firstLine="709"/>
      </w:pPr>
      <w:r>
        <w:rPr/>
        <w:t>Таким образом, на данный момент, учитывая план действий по развитию туризма до 2035 года [5], планируется активный рост и популяризация экологи- ческого туризма с целью сохранения окружающей среды.</w:t>
      </w:r>
    </w:p>
    <w:p>
      <w:pPr>
        <w:spacing w:line="273" w:lineRule="exact" w:before="214"/>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69"/>
        </w:numPr>
        <w:tabs>
          <w:tab w:pos="418" w:val="left" w:leader="none"/>
          <w:tab w:pos="430" w:val="left" w:leader="none"/>
        </w:tabs>
        <w:spacing w:line="235" w:lineRule="auto" w:before="1" w:after="0"/>
        <w:ind w:left="418" w:right="209" w:hanging="285"/>
        <w:jc w:val="both"/>
        <w:rPr>
          <w:sz w:val="24"/>
        </w:rPr>
      </w:pPr>
      <w:r>
        <w:rPr>
          <w:sz w:val="24"/>
        </w:rPr>
        <w:tab/>
        <w:t>Правительство Нижегородской области : офиц. портал. URL: https://nobl.ru/prioritety-v- </w:t>
      </w:r>
      <w:r>
        <w:rPr>
          <w:spacing w:val="-2"/>
          <w:sz w:val="24"/>
        </w:rPr>
        <w:t>deyatelnosti-pravitelstva-nizhegorodskoj-oblasti/turisticheskoe-raznoobrazie#:~:text=В%202021</w:t>
      </w:r>
    </w:p>
    <w:p>
      <w:pPr>
        <w:spacing w:line="235" w:lineRule="auto" w:before="0"/>
        <w:ind w:left="418" w:right="211" w:firstLine="0"/>
        <w:jc w:val="both"/>
        <w:rPr>
          <w:sz w:val="24"/>
        </w:rPr>
      </w:pPr>
      <w:r>
        <w:rPr>
          <w:sz w:val="24"/>
        </w:rPr>
        <w:t>%20году%20Нижегородскую%20область%20посетили %202%2C3%20млн%20туристов. (дата обращения: 01.12.2023).</w:t>
      </w:r>
    </w:p>
    <w:p>
      <w:pPr>
        <w:pStyle w:val="ListParagraph"/>
        <w:numPr>
          <w:ilvl w:val="0"/>
          <w:numId w:val="69"/>
        </w:numPr>
        <w:tabs>
          <w:tab w:pos="418" w:val="left" w:leader="none"/>
        </w:tabs>
        <w:spacing w:line="235" w:lineRule="auto" w:before="0" w:after="0"/>
        <w:ind w:left="418" w:right="210" w:hanging="285"/>
        <w:jc w:val="both"/>
        <w:rPr>
          <w:sz w:val="24"/>
        </w:rPr>
      </w:pPr>
      <w:r>
        <w:rPr>
          <w:sz w:val="24"/>
        </w:rPr>
        <w:t>10 лучших экологических троп // Комсомольская правда : офиц. сайт. URL: https:// </w:t>
      </w:r>
      <w:hyperlink r:id="rId145">
        <w:r>
          <w:rPr>
            <w:sz w:val="24"/>
          </w:rPr>
          <w:t>www.kp.ru/russia/ehkoturizm-v-rossii/ekotropy</w:t>
        </w:r>
      </w:hyperlink>
      <w:r>
        <w:rPr>
          <w:sz w:val="24"/>
        </w:rPr>
        <w:t> (дата обращения: 01.12.2023).</w:t>
      </w:r>
    </w:p>
    <w:p>
      <w:pPr>
        <w:pStyle w:val="ListParagraph"/>
        <w:numPr>
          <w:ilvl w:val="0"/>
          <w:numId w:val="69"/>
        </w:numPr>
        <w:tabs>
          <w:tab w:pos="418" w:val="left" w:leader="none"/>
        </w:tabs>
        <w:spacing w:line="235" w:lineRule="auto" w:before="0" w:after="0"/>
        <w:ind w:left="418" w:right="209" w:hanging="285"/>
        <w:jc w:val="both"/>
        <w:rPr>
          <w:sz w:val="24"/>
        </w:rPr>
      </w:pPr>
      <w:r>
        <w:rPr>
          <w:sz w:val="24"/>
        </w:rPr>
        <w:t>Национальный проект РФ : офиц. сайт. URL: https://национальныепроекты.рф/projects/ ekologiya (дата обращения: 01.12.2023).</w:t>
      </w:r>
    </w:p>
    <w:p>
      <w:pPr>
        <w:pStyle w:val="ListParagraph"/>
        <w:numPr>
          <w:ilvl w:val="0"/>
          <w:numId w:val="69"/>
        </w:numPr>
        <w:tabs>
          <w:tab w:pos="418" w:val="left" w:leader="none"/>
        </w:tabs>
        <w:spacing w:line="235" w:lineRule="auto" w:before="0" w:after="0"/>
        <w:ind w:left="418" w:right="210" w:hanging="285"/>
        <w:jc w:val="both"/>
        <w:rPr>
          <w:sz w:val="24"/>
        </w:rPr>
      </w:pPr>
      <w:r>
        <w:rPr>
          <w:sz w:val="24"/>
        </w:rPr>
        <w:t>Аигина</w:t>
      </w:r>
      <w:r>
        <w:rPr>
          <w:spacing w:val="-3"/>
          <w:sz w:val="24"/>
        </w:rPr>
        <w:t> </w:t>
      </w:r>
      <w:r>
        <w:rPr>
          <w:sz w:val="24"/>
        </w:rPr>
        <w:t>Е.</w:t>
      </w:r>
      <w:r>
        <w:rPr>
          <w:spacing w:val="-2"/>
          <w:sz w:val="24"/>
        </w:rPr>
        <w:t> </w:t>
      </w:r>
      <w:r>
        <w:rPr>
          <w:sz w:val="24"/>
        </w:rPr>
        <w:t>В.,</w:t>
      </w:r>
      <w:r>
        <w:rPr>
          <w:spacing w:val="-3"/>
          <w:sz w:val="24"/>
        </w:rPr>
        <w:t> </w:t>
      </w:r>
      <w:r>
        <w:rPr>
          <w:sz w:val="24"/>
        </w:rPr>
        <w:t>Тульская</w:t>
      </w:r>
      <w:r>
        <w:rPr>
          <w:spacing w:val="-3"/>
          <w:sz w:val="24"/>
        </w:rPr>
        <w:t> </w:t>
      </w:r>
      <w:r>
        <w:rPr>
          <w:sz w:val="24"/>
        </w:rPr>
        <w:t>Н.</w:t>
      </w:r>
      <w:r>
        <w:rPr>
          <w:spacing w:val="-3"/>
          <w:sz w:val="24"/>
        </w:rPr>
        <w:t> </w:t>
      </w:r>
      <w:r>
        <w:rPr>
          <w:sz w:val="24"/>
        </w:rPr>
        <w:t>И.,</w:t>
      </w:r>
      <w:r>
        <w:rPr>
          <w:spacing w:val="-3"/>
          <w:sz w:val="24"/>
        </w:rPr>
        <w:t> </w:t>
      </w:r>
      <w:r>
        <w:rPr>
          <w:sz w:val="24"/>
        </w:rPr>
        <w:t>Биленкина</w:t>
      </w:r>
      <w:r>
        <w:rPr>
          <w:spacing w:val="-3"/>
          <w:sz w:val="24"/>
        </w:rPr>
        <w:t> </w:t>
      </w:r>
      <w:r>
        <w:rPr>
          <w:sz w:val="24"/>
        </w:rPr>
        <w:t>К.</w:t>
      </w:r>
      <w:r>
        <w:rPr>
          <w:spacing w:val="-3"/>
          <w:sz w:val="24"/>
        </w:rPr>
        <w:t> </w:t>
      </w:r>
      <w:r>
        <w:rPr>
          <w:sz w:val="24"/>
        </w:rPr>
        <w:t>К.</w:t>
      </w:r>
      <w:r>
        <w:rPr>
          <w:spacing w:val="-3"/>
          <w:sz w:val="24"/>
        </w:rPr>
        <w:t> </w:t>
      </w:r>
      <w:r>
        <w:rPr>
          <w:sz w:val="24"/>
        </w:rPr>
        <w:t>Особенности</w:t>
      </w:r>
      <w:r>
        <w:rPr>
          <w:spacing w:val="-3"/>
          <w:sz w:val="24"/>
        </w:rPr>
        <w:t> </w:t>
      </w:r>
      <w:r>
        <w:rPr>
          <w:sz w:val="24"/>
        </w:rPr>
        <w:t>развития</w:t>
      </w:r>
      <w:r>
        <w:rPr>
          <w:spacing w:val="-4"/>
          <w:sz w:val="24"/>
        </w:rPr>
        <w:t> </w:t>
      </w:r>
      <w:r>
        <w:rPr>
          <w:sz w:val="24"/>
        </w:rPr>
        <w:t>экотуризма</w:t>
      </w:r>
      <w:r>
        <w:rPr>
          <w:spacing w:val="-3"/>
          <w:sz w:val="24"/>
        </w:rPr>
        <w:t> </w:t>
      </w:r>
      <w:r>
        <w:rPr>
          <w:sz w:val="24"/>
        </w:rPr>
        <w:t>на</w:t>
      </w:r>
      <w:r>
        <w:rPr>
          <w:spacing w:val="-3"/>
          <w:sz w:val="24"/>
        </w:rPr>
        <w:t> </w:t>
      </w:r>
      <w:r>
        <w:rPr>
          <w:sz w:val="24"/>
        </w:rPr>
        <w:t>ООПТ России // Современные исследования социальных проблем. 2015. № 1. С. 379–393.</w:t>
      </w:r>
    </w:p>
    <w:p>
      <w:pPr>
        <w:pStyle w:val="ListParagraph"/>
        <w:numPr>
          <w:ilvl w:val="0"/>
          <w:numId w:val="69"/>
        </w:numPr>
        <w:tabs>
          <w:tab w:pos="418" w:val="left" w:leader="none"/>
        </w:tabs>
        <w:spacing w:line="240" w:lineRule="auto" w:before="0" w:after="0"/>
        <w:ind w:left="418" w:right="209" w:hanging="285"/>
        <w:jc w:val="both"/>
        <w:rPr>
          <w:sz w:val="24"/>
        </w:rPr>
      </w:pPr>
      <w:r>
        <w:rPr>
          <w:sz w:val="24"/>
        </w:rPr>
        <w:t>Стратегия развития туризма в Российской Федерации на период до 2035 г. // Ростуризм : офиц. сайт. URL: https://tourism.gov.ru/upload/iblock/298/Стратегия развития туризма на период %20до%202035%20года.pdf (дата обращения: 15.10.2023).</w:t>
      </w:r>
    </w:p>
    <w:p>
      <w:pPr>
        <w:spacing w:after="0" w:line="240" w:lineRule="auto"/>
        <w:jc w:val="both"/>
        <w:rPr>
          <w:sz w:val="24"/>
        </w:rPr>
        <w:sectPr>
          <w:pgSz w:w="11910" w:h="16840"/>
          <w:pgMar w:header="0" w:footer="756" w:top="1060" w:bottom="940" w:left="1000" w:right="920"/>
        </w:sectPr>
      </w:pPr>
    </w:p>
    <w:p>
      <w:pPr>
        <w:pStyle w:val="BodyText"/>
        <w:spacing w:before="70"/>
        <w:ind w:left="134"/>
        <w:jc w:val="left"/>
      </w:pPr>
      <w:r>
        <w:rPr/>
        <w:t>УДК</w:t>
      </w:r>
      <w:r>
        <w:rPr>
          <w:spacing w:val="-7"/>
        </w:rPr>
        <w:t> </w:t>
      </w:r>
      <w:r>
        <w:rPr>
          <w:spacing w:val="-2"/>
        </w:rPr>
        <w:t>332.1</w:t>
      </w:r>
    </w:p>
    <w:p>
      <w:pPr>
        <w:pStyle w:val="Heading4"/>
        <w:spacing w:line="321" w:lineRule="exact" w:before="4"/>
      </w:pPr>
      <w:r>
        <w:rPr/>
        <w:t>Истратова</w:t>
      </w:r>
      <w:r>
        <w:rPr>
          <w:spacing w:val="-17"/>
        </w:rPr>
        <w:t> </w:t>
      </w:r>
      <w:r>
        <w:rPr/>
        <w:t>Анастасия</w:t>
      </w:r>
      <w:r>
        <w:rPr>
          <w:spacing w:val="-17"/>
        </w:rPr>
        <w:t> </w:t>
      </w:r>
      <w:r>
        <w:rPr>
          <w:spacing w:val="-2"/>
        </w:rPr>
        <w:t>Юрьевна</w:t>
      </w:r>
    </w:p>
    <w:p>
      <w:pPr>
        <w:spacing w:line="275" w:lineRule="exact" w:before="0"/>
        <w:ind w:left="133" w:right="210" w:firstLine="0"/>
        <w:jc w:val="right"/>
        <w:rPr>
          <w:sz w:val="24"/>
        </w:rPr>
      </w:pPr>
      <w:hyperlink r:id="rId146">
        <w:r>
          <w:rPr>
            <w:spacing w:val="-2"/>
            <w:sz w:val="24"/>
          </w:rPr>
          <w:t>istratova_2001@mail.ru</w:t>
        </w:r>
      </w:hyperlink>
    </w:p>
    <w:p>
      <w:pPr>
        <w:pStyle w:val="Heading4"/>
        <w:spacing w:line="321" w:lineRule="exact"/>
      </w:pPr>
      <w:r>
        <w:rPr/>
        <w:t>Рудникова</w:t>
      </w:r>
      <w:r>
        <w:rPr>
          <w:spacing w:val="-12"/>
        </w:rPr>
        <w:t> </w:t>
      </w:r>
      <w:r>
        <w:rPr/>
        <w:t>Надежда</w:t>
      </w:r>
      <w:r>
        <w:rPr>
          <w:spacing w:val="-12"/>
        </w:rPr>
        <w:t> </w:t>
      </w:r>
      <w:r>
        <w:rPr>
          <w:spacing w:val="-2"/>
        </w:rPr>
        <w:t>Петровна</w:t>
      </w:r>
    </w:p>
    <w:p>
      <w:pPr>
        <w:spacing w:line="275" w:lineRule="exact" w:before="0"/>
        <w:ind w:left="0" w:right="209" w:firstLine="0"/>
        <w:jc w:val="right"/>
        <w:rPr>
          <w:i/>
          <w:sz w:val="24"/>
        </w:rPr>
      </w:pPr>
      <w:hyperlink r:id="rId43">
        <w:r>
          <w:rPr>
            <w:i/>
            <w:spacing w:val="-2"/>
            <w:sz w:val="24"/>
          </w:rPr>
          <w:t>rudnikova.nad@yandex.ru</w:t>
        </w:r>
      </w:hyperlink>
    </w:p>
    <w:p>
      <w:pPr>
        <w:spacing w:before="0"/>
        <w:ind w:left="0" w:right="209" w:firstLine="0"/>
        <w:jc w:val="right"/>
        <w:rPr>
          <w:i/>
          <w:sz w:val="24"/>
        </w:rPr>
      </w:pPr>
      <w:r>
        <w:rPr>
          <w:i/>
          <w:sz w:val="24"/>
        </w:rPr>
        <w:t>Орловский</w:t>
      </w:r>
      <w:r>
        <w:rPr>
          <w:i/>
          <w:spacing w:val="-3"/>
          <w:sz w:val="24"/>
        </w:rPr>
        <w:t> </w:t>
      </w:r>
      <w:r>
        <w:rPr>
          <w:i/>
          <w:sz w:val="24"/>
        </w:rPr>
        <w:t>государственный</w:t>
      </w:r>
      <w:r>
        <w:rPr>
          <w:i/>
          <w:spacing w:val="-4"/>
          <w:sz w:val="24"/>
        </w:rPr>
        <w:t> </w:t>
      </w:r>
      <w:r>
        <w:rPr>
          <w:i/>
          <w:sz w:val="24"/>
        </w:rPr>
        <w:t>университет</w:t>
      </w:r>
      <w:r>
        <w:rPr>
          <w:i/>
          <w:spacing w:val="-4"/>
          <w:sz w:val="24"/>
        </w:rPr>
        <w:t> </w:t>
      </w:r>
      <w:r>
        <w:rPr>
          <w:i/>
          <w:sz w:val="24"/>
        </w:rPr>
        <w:t>им.</w:t>
      </w:r>
      <w:r>
        <w:rPr>
          <w:i/>
          <w:spacing w:val="-3"/>
          <w:sz w:val="24"/>
        </w:rPr>
        <w:t> </w:t>
      </w:r>
      <w:r>
        <w:rPr>
          <w:i/>
          <w:sz w:val="24"/>
        </w:rPr>
        <w:t>И.</w:t>
      </w:r>
      <w:r>
        <w:rPr>
          <w:i/>
          <w:spacing w:val="-3"/>
          <w:sz w:val="24"/>
        </w:rPr>
        <w:t> </w:t>
      </w:r>
      <w:r>
        <w:rPr>
          <w:i/>
          <w:sz w:val="24"/>
        </w:rPr>
        <w:t>С.</w:t>
      </w:r>
      <w:r>
        <w:rPr>
          <w:i/>
          <w:spacing w:val="-2"/>
          <w:sz w:val="24"/>
        </w:rPr>
        <w:t> Тургенева</w:t>
      </w:r>
    </w:p>
    <w:p>
      <w:pPr>
        <w:pStyle w:val="Heading3"/>
        <w:ind w:left="382" w:right="0"/>
        <w:jc w:val="left"/>
      </w:pPr>
      <w:r>
        <w:rPr/>
        <w:t>Агротуризм</w:t>
      </w:r>
      <w:r>
        <w:rPr>
          <w:spacing w:val="-15"/>
        </w:rPr>
        <w:t> </w:t>
      </w:r>
      <w:r>
        <w:rPr/>
        <w:t>как</w:t>
      </w:r>
      <w:r>
        <w:rPr>
          <w:spacing w:val="-15"/>
        </w:rPr>
        <w:t> </w:t>
      </w:r>
      <w:r>
        <w:rPr/>
        <w:t>инструмент</w:t>
      </w:r>
      <w:r>
        <w:rPr>
          <w:spacing w:val="-16"/>
        </w:rPr>
        <w:t> </w:t>
      </w:r>
      <w:r>
        <w:rPr/>
        <w:t>диверсификации</w:t>
      </w:r>
      <w:r>
        <w:rPr>
          <w:spacing w:val="-13"/>
        </w:rPr>
        <w:t> </w:t>
      </w:r>
      <w:r>
        <w:rPr/>
        <w:t>туристской</w:t>
      </w:r>
      <w:r>
        <w:rPr>
          <w:spacing w:val="-15"/>
        </w:rPr>
        <w:t> </w:t>
      </w:r>
      <w:r>
        <w:rPr>
          <w:spacing w:val="-2"/>
        </w:rPr>
        <w:t>деятельности</w:t>
      </w:r>
    </w:p>
    <w:p>
      <w:pPr>
        <w:spacing w:before="238"/>
        <w:ind w:left="133" w:right="209" w:firstLine="709"/>
        <w:jc w:val="both"/>
        <w:rPr>
          <w:i/>
          <w:sz w:val="24"/>
        </w:rPr>
      </w:pPr>
      <w:r>
        <w:rPr>
          <w:b/>
          <w:i/>
          <w:sz w:val="24"/>
        </w:rPr>
        <w:t>Аннотация. </w:t>
      </w:r>
      <w:r>
        <w:rPr>
          <w:i/>
          <w:sz w:val="24"/>
        </w:rPr>
        <w:t>Агротуризм является эффективным инструментом для привнесения разнообразия в туристскую деятельность. Для успешного внедрения новых путей развития</w:t>
      </w:r>
      <w:r>
        <w:rPr>
          <w:i/>
          <w:spacing w:val="40"/>
          <w:sz w:val="24"/>
        </w:rPr>
        <w:t> </w:t>
      </w:r>
      <w:r>
        <w:rPr>
          <w:i/>
          <w:sz w:val="24"/>
        </w:rPr>
        <w:t>в отрасль агротуризма в условиях современного туристского рынка необходимо создавать</w:t>
      </w:r>
      <w:r>
        <w:rPr>
          <w:i/>
          <w:spacing w:val="40"/>
          <w:sz w:val="24"/>
        </w:rPr>
        <w:t> </w:t>
      </w:r>
      <w:r>
        <w:rPr>
          <w:i/>
          <w:sz w:val="24"/>
        </w:rPr>
        <w:t>и</w:t>
      </w:r>
      <w:r>
        <w:rPr>
          <w:i/>
          <w:spacing w:val="68"/>
          <w:sz w:val="24"/>
        </w:rPr>
        <w:t> </w:t>
      </w:r>
      <w:r>
        <w:rPr>
          <w:i/>
          <w:sz w:val="24"/>
        </w:rPr>
        <w:t>использовать</w:t>
      </w:r>
      <w:r>
        <w:rPr>
          <w:i/>
          <w:spacing w:val="68"/>
          <w:sz w:val="24"/>
        </w:rPr>
        <w:t> </w:t>
      </w:r>
      <w:r>
        <w:rPr>
          <w:i/>
          <w:sz w:val="24"/>
        </w:rPr>
        <w:t>эффективные</w:t>
      </w:r>
      <w:r>
        <w:rPr>
          <w:i/>
          <w:spacing w:val="40"/>
          <w:sz w:val="24"/>
        </w:rPr>
        <w:t> </w:t>
      </w:r>
      <w:r>
        <w:rPr>
          <w:i/>
          <w:sz w:val="24"/>
        </w:rPr>
        <w:t>технологии</w:t>
      </w:r>
      <w:r>
        <w:rPr>
          <w:i/>
          <w:spacing w:val="68"/>
          <w:sz w:val="24"/>
        </w:rPr>
        <w:t> </w:t>
      </w:r>
      <w:r>
        <w:rPr>
          <w:i/>
          <w:sz w:val="24"/>
        </w:rPr>
        <w:t>продвижения</w:t>
      </w:r>
      <w:r>
        <w:rPr>
          <w:i/>
          <w:spacing w:val="40"/>
          <w:sz w:val="24"/>
        </w:rPr>
        <w:t> </w:t>
      </w:r>
      <w:r>
        <w:rPr>
          <w:i/>
          <w:sz w:val="24"/>
        </w:rPr>
        <w:t>туристских</w:t>
      </w:r>
      <w:r>
        <w:rPr>
          <w:i/>
          <w:spacing w:val="40"/>
          <w:sz w:val="24"/>
        </w:rPr>
        <w:t> </w:t>
      </w:r>
      <w:r>
        <w:rPr>
          <w:i/>
          <w:sz w:val="24"/>
        </w:rPr>
        <w:t>продуктов</w:t>
      </w:r>
      <w:r>
        <w:rPr>
          <w:i/>
          <w:spacing w:val="68"/>
          <w:sz w:val="24"/>
        </w:rPr>
        <w:t> </w:t>
      </w:r>
      <w:r>
        <w:rPr>
          <w:i/>
          <w:sz w:val="24"/>
        </w:rPr>
        <w:t>и</w:t>
      </w:r>
      <w:r>
        <w:rPr>
          <w:i/>
          <w:spacing w:val="68"/>
          <w:sz w:val="24"/>
        </w:rPr>
        <w:t> </w:t>
      </w:r>
      <w:r>
        <w:rPr>
          <w:i/>
          <w:sz w:val="24"/>
        </w:rPr>
        <w:t>услуг. В</w:t>
      </w:r>
      <w:r>
        <w:rPr>
          <w:i/>
          <w:spacing w:val="-3"/>
          <w:sz w:val="24"/>
        </w:rPr>
        <w:t> </w:t>
      </w:r>
      <w:r>
        <w:rPr>
          <w:i/>
          <w:sz w:val="24"/>
        </w:rPr>
        <w:t>статье рассматривается роль агротуризма в развитии сельской местности и обеспече- нии экономической эффективности туризма как отрасли. Приводятся и анализируются ос- новные преимущества агротуризма, включая возможности для развития отдаленных сель- ских районов, имеющих большой туристский потенциал, а также сохранения культурного наследия, поддержки сельского хозяйства и привлечения инвестиций. Также в статье рас- сматриваются различные виды агротуризма, включая фермерский туризм, винодельчество, садоводство и экологические мероприятия по интеграции современного туризма в условия сельской жизни. Автор приходит к заключению о потенциальной возможности агротуриз- ма стать эффективным инструментом для диверсификации туристской отрасли и устой- чивого экономического развития сельских районов.</w:t>
      </w:r>
    </w:p>
    <w:p>
      <w:pPr>
        <w:spacing w:before="0"/>
        <w:ind w:left="134" w:right="208" w:firstLine="709"/>
        <w:jc w:val="both"/>
        <w:rPr>
          <w:i/>
          <w:sz w:val="24"/>
        </w:rPr>
      </w:pPr>
      <w:r>
        <w:rPr>
          <w:b/>
          <w:i/>
          <w:sz w:val="24"/>
        </w:rPr>
        <w:t>Ключевые слова: </w:t>
      </w:r>
      <w:r>
        <w:rPr>
          <w:i/>
          <w:sz w:val="24"/>
        </w:rPr>
        <w:t>туризм, аграрный туризм, сельский туризм, массовый туризм, управление, диверсификация в туризме, экономическое разнообразие.</w:t>
      </w:r>
    </w:p>
    <w:p>
      <w:pPr>
        <w:spacing w:before="185"/>
        <w:ind w:left="6826" w:right="208" w:hanging="41"/>
        <w:jc w:val="right"/>
        <w:rPr>
          <w:b/>
          <w:i/>
          <w:sz w:val="24"/>
        </w:rPr>
      </w:pPr>
      <w:r>
        <w:rPr>
          <w:b/>
          <w:i/>
          <w:sz w:val="24"/>
        </w:rPr>
        <w:t>Istratova</w:t>
      </w:r>
      <w:r>
        <w:rPr>
          <w:b/>
          <w:i/>
          <w:spacing w:val="-15"/>
          <w:sz w:val="24"/>
        </w:rPr>
        <w:t> </w:t>
      </w:r>
      <w:r>
        <w:rPr>
          <w:b/>
          <w:i/>
          <w:sz w:val="24"/>
        </w:rPr>
        <w:t>Anastasiya</w:t>
      </w:r>
      <w:r>
        <w:rPr>
          <w:b/>
          <w:i/>
          <w:spacing w:val="-15"/>
          <w:sz w:val="24"/>
        </w:rPr>
        <w:t> </w:t>
      </w:r>
      <w:r>
        <w:rPr>
          <w:b/>
          <w:i/>
          <w:sz w:val="24"/>
        </w:rPr>
        <w:t>Yurievna Rudnikova</w:t>
      </w:r>
      <w:r>
        <w:rPr>
          <w:b/>
          <w:i/>
          <w:spacing w:val="-8"/>
          <w:sz w:val="24"/>
        </w:rPr>
        <w:t> </w:t>
      </w:r>
      <w:r>
        <w:rPr>
          <w:b/>
          <w:i/>
          <w:sz w:val="24"/>
        </w:rPr>
        <w:t>Nadezda</w:t>
      </w:r>
      <w:r>
        <w:rPr>
          <w:b/>
          <w:i/>
          <w:spacing w:val="-8"/>
          <w:sz w:val="24"/>
        </w:rPr>
        <w:t> </w:t>
      </w:r>
      <w:r>
        <w:rPr>
          <w:b/>
          <w:i/>
          <w:spacing w:val="-2"/>
          <w:sz w:val="24"/>
        </w:rPr>
        <w:t>Petrovna</w:t>
      </w:r>
    </w:p>
    <w:p>
      <w:pPr>
        <w:spacing w:line="275" w:lineRule="exact" w:before="0"/>
        <w:ind w:left="133" w:right="208" w:firstLine="0"/>
        <w:jc w:val="right"/>
        <w:rPr>
          <w:i/>
          <w:sz w:val="24"/>
        </w:rPr>
      </w:pPr>
      <w:r>
        <w:rPr>
          <w:i/>
          <w:sz w:val="24"/>
        </w:rPr>
        <w:t>Oryol</w:t>
      </w:r>
      <w:r>
        <w:rPr>
          <w:i/>
          <w:spacing w:val="-1"/>
          <w:sz w:val="24"/>
        </w:rPr>
        <w:t> </w:t>
      </w:r>
      <w:r>
        <w:rPr>
          <w:i/>
          <w:sz w:val="24"/>
        </w:rPr>
        <w:t>State</w:t>
      </w:r>
      <w:r>
        <w:rPr>
          <w:i/>
          <w:spacing w:val="-1"/>
          <w:sz w:val="24"/>
        </w:rPr>
        <w:t> </w:t>
      </w:r>
      <w:r>
        <w:rPr>
          <w:i/>
          <w:sz w:val="24"/>
        </w:rPr>
        <w:t>University</w:t>
      </w:r>
      <w:r>
        <w:rPr>
          <w:i/>
          <w:spacing w:val="-1"/>
          <w:sz w:val="24"/>
        </w:rPr>
        <w:t> </w:t>
      </w:r>
      <w:r>
        <w:rPr>
          <w:i/>
          <w:sz w:val="24"/>
        </w:rPr>
        <w:t>named</w:t>
      </w:r>
      <w:r>
        <w:rPr>
          <w:i/>
          <w:spacing w:val="-1"/>
          <w:sz w:val="24"/>
        </w:rPr>
        <w:t> </w:t>
      </w:r>
      <w:r>
        <w:rPr>
          <w:i/>
          <w:sz w:val="24"/>
        </w:rPr>
        <w:t>after</w:t>
      </w:r>
      <w:r>
        <w:rPr>
          <w:i/>
          <w:spacing w:val="-1"/>
          <w:sz w:val="24"/>
        </w:rPr>
        <w:t> </w:t>
      </w:r>
      <w:r>
        <w:rPr>
          <w:i/>
          <w:sz w:val="24"/>
        </w:rPr>
        <w:t>I.</w:t>
      </w:r>
      <w:r>
        <w:rPr>
          <w:i/>
          <w:spacing w:val="-1"/>
          <w:sz w:val="24"/>
        </w:rPr>
        <w:t> </w:t>
      </w:r>
      <w:r>
        <w:rPr>
          <w:i/>
          <w:sz w:val="24"/>
        </w:rPr>
        <w:t>S.</w:t>
      </w:r>
      <w:r>
        <w:rPr>
          <w:i/>
          <w:spacing w:val="-1"/>
          <w:sz w:val="24"/>
        </w:rPr>
        <w:t> </w:t>
      </w:r>
      <w:r>
        <w:rPr>
          <w:i/>
          <w:spacing w:val="-2"/>
          <w:sz w:val="24"/>
        </w:rPr>
        <w:t>Turgenev</w:t>
      </w:r>
    </w:p>
    <w:p>
      <w:pPr>
        <w:spacing w:before="185"/>
        <w:ind w:left="2394" w:right="0" w:firstLine="0"/>
        <w:jc w:val="left"/>
        <w:rPr>
          <w:b/>
          <w:sz w:val="24"/>
        </w:rPr>
      </w:pPr>
      <w:r>
        <w:rPr>
          <w:b/>
          <w:sz w:val="24"/>
        </w:rPr>
        <w:t>Rural</w:t>
      </w:r>
      <w:r>
        <w:rPr>
          <w:b/>
          <w:spacing w:val="-1"/>
          <w:sz w:val="24"/>
        </w:rPr>
        <w:t> </w:t>
      </w:r>
      <w:r>
        <w:rPr>
          <w:b/>
          <w:sz w:val="24"/>
        </w:rPr>
        <w:t>tourism</w:t>
      </w:r>
      <w:r>
        <w:rPr>
          <w:b/>
          <w:spacing w:val="-1"/>
          <w:sz w:val="24"/>
        </w:rPr>
        <w:t> </w:t>
      </w:r>
      <w:r>
        <w:rPr>
          <w:b/>
          <w:sz w:val="24"/>
        </w:rPr>
        <w:t>as</w:t>
      </w:r>
      <w:r>
        <w:rPr>
          <w:b/>
          <w:spacing w:val="-1"/>
          <w:sz w:val="24"/>
        </w:rPr>
        <w:t> </w:t>
      </w:r>
      <w:r>
        <w:rPr>
          <w:b/>
          <w:sz w:val="24"/>
        </w:rPr>
        <w:t>a tool</w:t>
      </w:r>
      <w:r>
        <w:rPr>
          <w:b/>
          <w:spacing w:val="-2"/>
          <w:sz w:val="24"/>
        </w:rPr>
        <w:t> </w:t>
      </w:r>
      <w:r>
        <w:rPr>
          <w:b/>
          <w:sz w:val="24"/>
        </w:rPr>
        <w:t>for</w:t>
      </w:r>
      <w:r>
        <w:rPr>
          <w:b/>
          <w:spacing w:val="-1"/>
          <w:sz w:val="24"/>
        </w:rPr>
        <w:t> </w:t>
      </w:r>
      <w:r>
        <w:rPr>
          <w:b/>
          <w:sz w:val="24"/>
        </w:rPr>
        <w:t>diversifying</w:t>
      </w:r>
      <w:r>
        <w:rPr>
          <w:b/>
          <w:spacing w:val="-1"/>
          <w:sz w:val="24"/>
        </w:rPr>
        <w:t> </w:t>
      </w:r>
      <w:r>
        <w:rPr>
          <w:b/>
          <w:sz w:val="24"/>
        </w:rPr>
        <w:t>tourism </w:t>
      </w:r>
      <w:r>
        <w:rPr>
          <w:b/>
          <w:spacing w:val="-2"/>
          <w:sz w:val="24"/>
        </w:rPr>
        <w:t>activities</w:t>
      </w:r>
    </w:p>
    <w:p>
      <w:pPr>
        <w:spacing w:before="183"/>
        <w:ind w:left="133" w:right="208" w:firstLine="709"/>
        <w:jc w:val="both"/>
        <w:rPr>
          <w:i/>
          <w:sz w:val="24"/>
        </w:rPr>
      </w:pPr>
      <w:r>
        <w:rPr>
          <w:b/>
          <w:i/>
          <w:sz w:val="24"/>
        </w:rPr>
        <w:t>Abstract. </w:t>
      </w:r>
      <w:r>
        <w:rPr>
          <w:i/>
          <w:sz w:val="24"/>
        </w:rPr>
        <w:t>Rural tourism is an effective tool for introducing diversity into tourism activities. To successfully implement new development ways in the rural tourism industry in the modern tourism market it is necessary to create and use effective technologies for promoting tourism products and services since a lot of</w:t>
      </w:r>
      <w:r>
        <w:rPr>
          <w:i/>
          <w:spacing w:val="80"/>
          <w:w w:val="150"/>
          <w:sz w:val="24"/>
        </w:rPr>
        <w:t> </w:t>
      </w:r>
      <w:r>
        <w:rPr>
          <w:i/>
          <w:sz w:val="24"/>
        </w:rPr>
        <w:t>travel agencies involved in the formation and sale of products in this area do not use modern promotion technologies to increase their income. This determines</w:t>
      </w:r>
      <w:r>
        <w:rPr>
          <w:i/>
          <w:spacing w:val="40"/>
          <w:sz w:val="24"/>
        </w:rPr>
        <w:t> </w:t>
      </w:r>
      <w:r>
        <w:rPr>
          <w:i/>
          <w:sz w:val="24"/>
        </w:rPr>
        <w:t>the relevance of the article. Thus, the article examines the role of rural tourism in the development of rural areas and ensuring the economic efficiency of tourism as an industry. In addition, the article presents and analyzes the main advantages of rural tourism including opportunities for the development of remote rural areas with great tourism potential, as well as preserving cultural heritage, supporting agriculture and attracting investment. The article also discusses various types of</w:t>
      </w:r>
      <w:r>
        <w:rPr>
          <w:i/>
          <w:spacing w:val="-1"/>
          <w:sz w:val="24"/>
        </w:rPr>
        <w:t> </w:t>
      </w:r>
      <w:r>
        <w:rPr>
          <w:i/>
          <w:sz w:val="24"/>
        </w:rPr>
        <w:t>rural</w:t>
      </w:r>
      <w:r>
        <w:rPr>
          <w:i/>
          <w:spacing w:val="-1"/>
          <w:sz w:val="24"/>
        </w:rPr>
        <w:t> </w:t>
      </w:r>
      <w:r>
        <w:rPr>
          <w:i/>
          <w:sz w:val="24"/>
        </w:rPr>
        <w:t>tourism,</w:t>
      </w:r>
      <w:r>
        <w:rPr>
          <w:i/>
          <w:spacing w:val="-1"/>
          <w:sz w:val="24"/>
        </w:rPr>
        <w:t> </w:t>
      </w:r>
      <w:r>
        <w:rPr>
          <w:i/>
          <w:sz w:val="24"/>
        </w:rPr>
        <w:t>including</w:t>
      </w:r>
      <w:r>
        <w:rPr>
          <w:i/>
          <w:spacing w:val="-1"/>
          <w:sz w:val="24"/>
        </w:rPr>
        <w:t> </w:t>
      </w:r>
      <w:r>
        <w:rPr>
          <w:i/>
          <w:sz w:val="24"/>
        </w:rPr>
        <w:t>on-farm</w:t>
      </w:r>
      <w:r>
        <w:rPr>
          <w:i/>
          <w:spacing w:val="-1"/>
          <w:sz w:val="24"/>
        </w:rPr>
        <w:t> </w:t>
      </w:r>
      <w:r>
        <w:rPr>
          <w:i/>
          <w:sz w:val="24"/>
        </w:rPr>
        <w:t>tourism,</w:t>
      </w:r>
      <w:r>
        <w:rPr>
          <w:i/>
          <w:spacing w:val="-1"/>
          <w:sz w:val="24"/>
        </w:rPr>
        <w:t> </w:t>
      </w:r>
      <w:r>
        <w:rPr>
          <w:i/>
          <w:sz w:val="24"/>
        </w:rPr>
        <w:t>winemaking,</w:t>
      </w:r>
      <w:r>
        <w:rPr>
          <w:i/>
          <w:spacing w:val="-1"/>
          <w:sz w:val="24"/>
        </w:rPr>
        <w:t> </w:t>
      </w:r>
      <w:r>
        <w:rPr>
          <w:i/>
          <w:sz w:val="24"/>
        </w:rPr>
        <w:t>gardening</w:t>
      </w:r>
      <w:r>
        <w:rPr>
          <w:i/>
          <w:spacing w:val="-1"/>
          <w:sz w:val="24"/>
        </w:rPr>
        <w:t> </w:t>
      </w:r>
      <w:r>
        <w:rPr>
          <w:i/>
          <w:sz w:val="24"/>
        </w:rPr>
        <w:t>and</w:t>
      </w:r>
      <w:r>
        <w:rPr>
          <w:i/>
          <w:spacing w:val="-1"/>
          <w:sz w:val="24"/>
        </w:rPr>
        <w:t> </w:t>
      </w:r>
      <w:r>
        <w:rPr>
          <w:i/>
          <w:sz w:val="24"/>
        </w:rPr>
        <w:t>environmental</w:t>
      </w:r>
      <w:r>
        <w:rPr>
          <w:i/>
          <w:spacing w:val="-1"/>
          <w:sz w:val="24"/>
        </w:rPr>
        <w:t> </w:t>
      </w:r>
      <w:r>
        <w:rPr>
          <w:i/>
          <w:sz w:val="24"/>
        </w:rPr>
        <w:t>activities</w:t>
      </w:r>
      <w:r>
        <w:rPr>
          <w:i/>
          <w:spacing w:val="-1"/>
          <w:sz w:val="24"/>
        </w:rPr>
        <w:t> </w:t>
      </w:r>
      <w:r>
        <w:rPr>
          <w:i/>
          <w:sz w:val="24"/>
        </w:rPr>
        <w:t>to introduce the integration of modern tourism into rural life. In conclusion, the article highlights the relevant potential of rural tourism for the modern tourism industry as an effective tool for diversifying tourism activities and promoting sustainable economic development in rural areas.</w:t>
      </w:r>
    </w:p>
    <w:p>
      <w:pPr>
        <w:spacing w:before="0"/>
        <w:ind w:left="133" w:right="206" w:firstLine="709"/>
        <w:jc w:val="both"/>
        <w:rPr>
          <w:i/>
          <w:sz w:val="24"/>
        </w:rPr>
      </w:pPr>
      <w:r>
        <w:rPr>
          <w:b/>
          <w:i/>
          <w:sz w:val="24"/>
        </w:rPr>
        <w:t>Keywords</w:t>
      </w:r>
      <w:r>
        <w:rPr>
          <w:i/>
          <w:sz w:val="24"/>
        </w:rPr>
        <w:t>:</w:t>
      </w:r>
      <w:r>
        <w:rPr>
          <w:i/>
          <w:spacing w:val="-1"/>
          <w:sz w:val="24"/>
        </w:rPr>
        <w:t> </w:t>
      </w:r>
      <w:r>
        <w:rPr>
          <w:i/>
          <w:sz w:val="24"/>
        </w:rPr>
        <w:t>tourism,</w:t>
      </w:r>
      <w:r>
        <w:rPr>
          <w:i/>
          <w:spacing w:val="-1"/>
          <w:sz w:val="24"/>
        </w:rPr>
        <w:t> </w:t>
      </w:r>
      <w:r>
        <w:rPr>
          <w:i/>
          <w:sz w:val="24"/>
        </w:rPr>
        <w:t>agricultural</w:t>
      </w:r>
      <w:r>
        <w:rPr>
          <w:i/>
          <w:spacing w:val="-1"/>
          <w:sz w:val="24"/>
        </w:rPr>
        <w:t> </w:t>
      </w:r>
      <w:r>
        <w:rPr>
          <w:i/>
          <w:sz w:val="24"/>
        </w:rPr>
        <w:t>tourism,</w:t>
      </w:r>
      <w:r>
        <w:rPr>
          <w:i/>
          <w:spacing w:val="-1"/>
          <w:sz w:val="24"/>
        </w:rPr>
        <w:t> </w:t>
      </w:r>
      <w:r>
        <w:rPr>
          <w:i/>
          <w:sz w:val="24"/>
        </w:rPr>
        <w:t>rural</w:t>
      </w:r>
      <w:r>
        <w:rPr>
          <w:i/>
          <w:spacing w:val="-1"/>
          <w:sz w:val="24"/>
        </w:rPr>
        <w:t> </w:t>
      </w:r>
      <w:r>
        <w:rPr>
          <w:i/>
          <w:sz w:val="24"/>
        </w:rPr>
        <w:t>tourism,</w:t>
      </w:r>
      <w:r>
        <w:rPr>
          <w:i/>
          <w:spacing w:val="-1"/>
          <w:sz w:val="24"/>
        </w:rPr>
        <w:t> </w:t>
      </w:r>
      <w:r>
        <w:rPr>
          <w:i/>
          <w:sz w:val="24"/>
        </w:rPr>
        <w:t>mass</w:t>
      </w:r>
      <w:r>
        <w:rPr>
          <w:i/>
          <w:spacing w:val="-1"/>
          <w:sz w:val="24"/>
        </w:rPr>
        <w:t> </w:t>
      </w:r>
      <w:r>
        <w:rPr>
          <w:i/>
          <w:sz w:val="24"/>
        </w:rPr>
        <w:t>tourism,</w:t>
      </w:r>
      <w:r>
        <w:rPr>
          <w:i/>
          <w:spacing w:val="-1"/>
          <w:sz w:val="24"/>
        </w:rPr>
        <w:t> </w:t>
      </w:r>
      <w:r>
        <w:rPr>
          <w:i/>
          <w:sz w:val="24"/>
        </w:rPr>
        <w:t>management,</w:t>
      </w:r>
      <w:r>
        <w:rPr>
          <w:i/>
          <w:spacing w:val="-1"/>
          <w:sz w:val="24"/>
        </w:rPr>
        <w:t> </w:t>
      </w:r>
      <w:r>
        <w:rPr>
          <w:i/>
          <w:sz w:val="24"/>
        </w:rPr>
        <w:t>diversi- fication in tourism, economic diversity.</w:t>
      </w:r>
    </w:p>
    <w:p>
      <w:pPr>
        <w:pStyle w:val="BodyText"/>
        <w:spacing w:before="251"/>
        <w:ind w:right="211" w:firstLine="709"/>
      </w:pPr>
      <w:r>
        <w:rPr/>
        <w:t>Агротуризм является новым направлением развития туризма, объеди- няющим развитие сельской местности и активным отдыхом в целях туризма.</w:t>
      </w:r>
    </w:p>
    <w:p>
      <w:pPr>
        <w:pStyle w:val="BodyText"/>
        <w:spacing w:before="6"/>
        <w:ind w:left="0"/>
        <w:jc w:val="left"/>
        <w:rPr>
          <w:sz w:val="19"/>
        </w:rPr>
      </w:pPr>
      <w:r>
        <w:rPr/>
        <mc:AlternateContent>
          <mc:Choice Requires="wps">
            <w:drawing>
              <wp:anchor distT="0" distB="0" distL="0" distR="0" allowOverlap="1" layoutInCell="1" locked="0" behindDoc="1" simplePos="0" relativeHeight="487637504">
                <wp:simplePos x="0" y="0"/>
                <wp:positionH relativeFrom="page">
                  <wp:posOffset>720090</wp:posOffset>
                </wp:positionH>
                <wp:positionV relativeFrom="paragraph">
                  <wp:posOffset>158299</wp:posOffset>
                </wp:positionV>
                <wp:extent cx="1828800" cy="9525"/>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12.464555pt;width:144pt;height:.72pt;mso-position-horizontal-relative:page;mso-position-vertical-relative:paragraph;z-index:-15678976;mso-wrap-distance-left:0;mso-wrap-distance-right:0" id="docshape185"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2"/>
          <w:sz w:val="20"/>
        </w:rPr>
        <w:t> </w:t>
      </w:r>
      <w:r>
        <w:rPr>
          <w:sz w:val="20"/>
        </w:rPr>
        <w:t>Истратова</w:t>
      </w:r>
      <w:r>
        <w:rPr>
          <w:spacing w:val="-5"/>
          <w:sz w:val="20"/>
        </w:rPr>
        <w:t> </w:t>
      </w:r>
      <w:r>
        <w:rPr>
          <w:sz w:val="20"/>
        </w:rPr>
        <w:t>А.</w:t>
      </w:r>
      <w:r>
        <w:rPr>
          <w:spacing w:val="-3"/>
          <w:sz w:val="20"/>
        </w:rPr>
        <w:t> </w:t>
      </w:r>
      <w:r>
        <w:rPr>
          <w:sz w:val="20"/>
        </w:rPr>
        <w:t>Ю.,</w:t>
      </w:r>
      <w:r>
        <w:rPr>
          <w:spacing w:val="-2"/>
          <w:sz w:val="20"/>
        </w:rPr>
        <w:t> </w:t>
      </w:r>
      <w:r>
        <w:rPr>
          <w:sz w:val="20"/>
        </w:rPr>
        <w:t>Рудникова</w:t>
      </w:r>
      <w:r>
        <w:rPr>
          <w:spacing w:val="-3"/>
          <w:sz w:val="20"/>
        </w:rPr>
        <w:t> </w:t>
      </w:r>
      <w:r>
        <w:rPr>
          <w:sz w:val="20"/>
        </w:rPr>
        <w:t>Н.</w:t>
      </w:r>
      <w:r>
        <w:rPr>
          <w:spacing w:val="-3"/>
          <w:sz w:val="20"/>
        </w:rPr>
        <w:t> </w:t>
      </w:r>
      <w:r>
        <w:rPr>
          <w:sz w:val="20"/>
        </w:rPr>
        <w:t>П.,</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before="70"/>
        <w:ind w:right="208" w:firstLine="709"/>
      </w:pPr>
      <w:r>
        <w:rPr/>
        <w:t>Диверсификация отрасли – это процесс расширения и разнообразия эко- номической деятельности в определенной отрасли, целью которого стоит уменьшение зависимости от одного конкретного сегмента рынка или продукта. В рамках туристской деятельности в России диверсификация означает внедре- ние разнообразных предложений туристских продуктов и услуг, чтобы при- влечь</w:t>
      </w:r>
      <w:r>
        <w:rPr>
          <w:spacing w:val="35"/>
        </w:rPr>
        <w:t> </w:t>
      </w:r>
      <w:r>
        <w:rPr/>
        <w:t>посетителей</w:t>
      </w:r>
      <w:r>
        <w:rPr>
          <w:spacing w:val="38"/>
        </w:rPr>
        <w:t> </w:t>
      </w:r>
      <w:r>
        <w:rPr/>
        <w:t>из</w:t>
      </w:r>
      <w:r>
        <w:rPr>
          <w:spacing w:val="36"/>
        </w:rPr>
        <w:t> </w:t>
      </w:r>
      <w:r>
        <w:rPr/>
        <w:t>разных</w:t>
      </w:r>
      <w:r>
        <w:rPr>
          <w:spacing w:val="36"/>
        </w:rPr>
        <w:t> </w:t>
      </w:r>
      <w:r>
        <w:rPr/>
        <w:t>регионов</w:t>
      </w:r>
      <w:r>
        <w:rPr>
          <w:spacing w:val="35"/>
        </w:rPr>
        <w:t> </w:t>
      </w:r>
      <w:r>
        <w:rPr/>
        <w:t>страны</w:t>
      </w:r>
      <w:r>
        <w:rPr>
          <w:spacing w:val="37"/>
        </w:rPr>
        <w:t> </w:t>
      </w:r>
      <w:r>
        <w:rPr/>
        <w:t>с</w:t>
      </w:r>
      <w:r>
        <w:rPr>
          <w:spacing w:val="36"/>
        </w:rPr>
        <w:t> </w:t>
      </w:r>
      <w:r>
        <w:rPr/>
        <w:t>разным</w:t>
      </w:r>
      <w:r>
        <w:rPr>
          <w:spacing w:val="36"/>
        </w:rPr>
        <w:t> </w:t>
      </w:r>
      <w:r>
        <w:rPr/>
        <w:t>культурным</w:t>
      </w:r>
      <w:r>
        <w:rPr>
          <w:spacing w:val="35"/>
        </w:rPr>
        <w:t> </w:t>
      </w:r>
      <w:r>
        <w:rPr/>
        <w:t>опытом. В</w:t>
      </w:r>
      <w:r>
        <w:rPr>
          <w:spacing w:val="-4"/>
        </w:rPr>
        <w:t> </w:t>
      </w:r>
      <w:r>
        <w:rPr/>
        <w:t>России управление организациями, действующими в сфере туризма, регули- руется Федеральным законом «Об основах туристской деятельности в Россий- ской Федерации» №</w:t>
      </w:r>
      <w:r>
        <w:rPr>
          <w:spacing w:val="-1"/>
        </w:rPr>
        <w:t> </w:t>
      </w:r>
      <w:r>
        <w:rPr/>
        <w:t>132-ФЗ</w:t>
      </w:r>
      <w:r>
        <w:rPr>
          <w:spacing w:val="-1"/>
        </w:rPr>
        <w:t> </w:t>
      </w:r>
      <w:r>
        <w:rPr/>
        <w:t>и Федеральным</w:t>
      </w:r>
      <w:r>
        <w:rPr>
          <w:spacing w:val="-1"/>
        </w:rPr>
        <w:t> </w:t>
      </w:r>
      <w:r>
        <w:rPr/>
        <w:t>законом</w:t>
      </w:r>
      <w:r>
        <w:rPr>
          <w:spacing w:val="-1"/>
        </w:rPr>
        <w:t> </w:t>
      </w:r>
      <w:r>
        <w:rPr/>
        <w:t>«О</w:t>
      </w:r>
      <w:r>
        <w:rPr>
          <w:spacing w:val="-2"/>
        </w:rPr>
        <w:t> </w:t>
      </w:r>
      <w:r>
        <w:rPr/>
        <w:t>развитии сельского хо- зяйства» № 264-ФЗ. Экономическое развитие регионов формируется во многом региональными</w:t>
      </w:r>
      <w:r>
        <w:rPr>
          <w:spacing w:val="65"/>
        </w:rPr>
        <w:t> </w:t>
      </w:r>
      <w:r>
        <w:rPr/>
        <w:t>органами</w:t>
      </w:r>
      <w:r>
        <w:rPr>
          <w:spacing w:val="65"/>
        </w:rPr>
        <w:t> </w:t>
      </w:r>
      <w:r>
        <w:rPr/>
        <w:t>управления</w:t>
      </w:r>
      <w:r>
        <w:rPr>
          <w:spacing w:val="65"/>
        </w:rPr>
        <w:t> </w:t>
      </w:r>
      <w:r>
        <w:rPr/>
        <w:t>и</w:t>
      </w:r>
      <w:r>
        <w:rPr>
          <w:spacing w:val="64"/>
        </w:rPr>
        <w:t> </w:t>
      </w:r>
      <w:r>
        <w:rPr/>
        <w:t>регулируется</w:t>
      </w:r>
      <w:r>
        <w:rPr>
          <w:spacing w:val="65"/>
        </w:rPr>
        <w:t> </w:t>
      </w:r>
      <w:r>
        <w:rPr/>
        <w:t>Федеральным</w:t>
      </w:r>
      <w:r>
        <w:rPr>
          <w:spacing w:val="63"/>
        </w:rPr>
        <w:t> </w:t>
      </w:r>
      <w:r>
        <w:rPr>
          <w:spacing w:val="-2"/>
        </w:rPr>
        <w:t>законом</w:t>
      </w:r>
    </w:p>
    <w:p>
      <w:pPr>
        <w:pStyle w:val="BodyText"/>
        <w:ind w:right="209"/>
      </w:pPr>
      <w:r>
        <w:rPr/>
        <w:t>«О</w:t>
      </w:r>
      <w:r>
        <w:rPr>
          <w:spacing w:val="-4"/>
        </w:rPr>
        <w:t> </w:t>
      </w:r>
      <w:r>
        <w:rPr/>
        <w:t>промышленной политике в Российской Федерации» № 488-ФЗ, обуславли- вая</w:t>
      </w:r>
      <w:r>
        <w:rPr>
          <w:spacing w:val="32"/>
        </w:rPr>
        <w:t> </w:t>
      </w:r>
      <w:r>
        <w:rPr/>
        <w:t>тенденции</w:t>
      </w:r>
      <w:r>
        <w:rPr>
          <w:spacing w:val="33"/>
        </w:rPr>
        <w:t> </w:t>
      </w:r>
      <w:r>
        <w:rPr/>
        <w:t>и</w:t>
      </w:r>
      <w:r>
        <w:rPr>
          <w:spacing w:val="33"/>
        </w:rPr>
        <w:t> </w:t>
      </w:r>
      <w:r>
        <w:rPr/>
        <w:t>стратегии</w:t>
      </w:r>
      <w:r>
        <w:rPr>
          <w:spacing w:val="33"/>
        </w:rPr>
        <w:t> </w:t>
      </w:r>
      <w:r>
        <w:rPr/>
        <w:t>диверсификации</w:t>
      </w:r>
      <w:r>
        <w:rPr>
          <w:spacing w:val="33"/>
        </w:rPr>
        <w:t> </w:t>
      </w:r>
      <w:r>
        <w:rPr/>
        <w:t>национальной</w:t>
      </w:r>
      <w:r>
        <w:rPr>
          <w:spacing w:val="33"/>
        </w:rPr>
        <w:t> </w:t>
      </w:r>
      <w:r>
        <w:rPr/>
        <w:t>экономики</w:t>
      </w:r>
      <w:r>
        <w:rPr>
          <w:spacing w:val="33"/>
        </w:rPr>
        <w:t> </w:t>
      </w:r>
      <w:r>
        <w:rPr/>
        <w:t>страны, а</w:t>
      </w:r>
      <w:r>
        <w:rPr>
          <w:spacing w:val="-4"/>
        </w:rPr>
        <w:t> </w:t>
      </w:r>
      <w:r>
        <w:rPr/>
        <w:t>также Налоговым кодексом Российской Федерации. Таким образом, турист- ская деятельность в России имеет законодательную базу и диверсификация</w:t>
      </w:r>
      <w:r>
        <w:rPr>
          <w:spacing w:val="40"/>
        </w:rPr>
        <w:t> </w:t>
      </w:r>
      <w:r>
        <w:rPr/>
        <w:t>этой отрасли должна осуществляться в соответствии с действующими норма- тивно-правовыми актами [5].</w:t>
      </w:r>
    </w:p>
    <w:p>
      <w:pPr>
        <w:pStyle w:val="BodyText"/>
        <w:ind w:left="843"/>
      </w:pPr>
      <w:r>
        <w:rPr/>
        <w:t>Примеры</w:t>
      </w:r>
      <w:r>
        <w:rPr>
          <w:spacing w:val="-13"/>
        </w:rPr>
        <w:t> </w:t>
      </w:r>
      <w:r>
        <w:rPr/>
        <w:t>возможной</w:t>
      </w:r>
      <w:r>
        <w:rPr>
          <w:spacing w:val="-13"/>
        </w:rPr>
        <w:t> </w:t>
      </w:r>
      <w:r>
        <w:rPr/>
        <w:t>диверсификации</w:t>
      </w:r>
      <w:r>
        <w:rPr>
          <w:spacing w:val="-12"/>
        </w:rPr>
        <w:t> </w:t>
      </w:r>
      <w:r>
        <w:rPr/>
        <w:t>отрасли</w:t>
      </w:r>
      <w:r>
        <w:rPr>
          <w:spacing w:val="-12"/>
        </w:rPr>
        <w:t> </w:t>
      </w:r>
      <w:r>
        <w:rPr/>
        <w:t>агротуризма</w:t>
      </w:r>
      <w:r>
        <w:rPr>
          <w:spacing w:val="-12"/>
        </w:rPr>
        <w:t> </w:t>
      </w:r>
      <w:r>
        <w:rPr/>
        <w:t>в</w:t>
      </w:r>
      <w:r>
        <w:rPr>
          <w:spacing w:val="-14"/>
        </w:rPr>
        <w:t> </w:t>
      </w:r>
      <w:r>
        <w:rPr>
          <w:spacing w:val="-2"/>
        </w:rPr>
        <w:t>России:</w:t>
      </w:r>
    </w:p>
    <w:p>
      <w:pPr>
        <w:pStyle w:val="ListParagraph"/>
        <w:numPr>
          <w:ilvl w:val="0"/>
          <w:numId w:val="70"/>
        </w:numPr>
        <w:tabs>
          <w:tab w:pos="416" w:val="left" w:leader="none"/>
          <w:tab w:pos="418" w:val="left" w:leader="none"/>
        </w:tabs>
        <w:spacing w:line="240" w:lineRule="auto" w:before="1" w:after="0"/>
        <w:ind w:left="418" w:right="208" w:hanging="285"/>
        <w:jc w:val="both"/>
        <w:rPr>
          <w:sz w:val="28"/>
        </w:rPr>
      </w:pPr>
      <w:r>
        <w:rPr>
          <w:sz w:val="28"/>
        </w:rPr>
        <w:t>разнообразие тематических направлений, то есть создание и развитие ком- плексов</w:t>
      </w:r>
      <w:r>
        <w:rPr>
          <w:spacing w:val="40"/>
          <w:sz w:val="28"/>
        </w:rPr>
        <w:t>  </w:t>
      </w:r>
      <w:r>
        <w:rPr>
          <w:sz w:val="28"/>
        </w:rPr>
        <w:t>сфере</w:t>
      </w:r>
      <w:r>
        <w:rPr>
          <w:spacing w:val="40"/>
          <w:sz w:val="28"/>
        </w:rPr>
        <w:t> </w:t>
      </w:r>
      <w:r>
        <w:rPr>
          <w:sz w:val="28"/>
        </w:rPr>
        <w:t>агротуризма,</w:t>
      </w:r>
      <w:r>
        <w:rPr>
          <w:spacing w:val="40"/>
          <w:sz w:val="28"/>
        </w:rPr>
        <w:t> </w:t>
      </w:r>
      <w:r>
        <w:rPr>
          <w:sz w:val="28"/>
        </w:rPr>
        <w:t>предлагающих</w:t>
      </w:r>
      <w:r>
        <w:rPr>
          <w:spacing w:val="40"/>
          <w:sz w:val="28"/>
        </w:rPr>
        <w:t> </w:t>
      </w:r>
      <w:r>
        <w:rPr>
          <w:sz w:val="28"/>
        </w:rPr>
        <w:t>услуги</w:t>
      </w:r>
      <w:r>
        <w:rPr>
          <w:spacing w:val="40"/>
          <w:sz w:val="28"/>
        </w:rPr>
        <w:t> </w:t>
      </w:r>
      <w:r>
        <w:rPr>
          <w:sz w:val="28"/>
        </w:rPr>
        <w:t>размещения</w:t>
      </w:r>
      <w:r>
        <w:rPr>
          <w:spacing w:val="40"/>
          <w:sz w:val="28"/>
        </w:rPr>
        <w:t> </w:t>
      </w:r>
      <w:r>
        <w:rPr>
          <w:sz w:val="28"/>
        </w:rPr>
        <w:t>туристов,</w:t>
      </w:r>
      <w:r>
        <w:rPr>
          <w:spacing w:val="80"/>
          <w:sz w:val="28"/>
        </w:rPr>
        <w:t> </w:t>
      </w:r>
      <w:r>
        <w:rPr>
          <w:sz w:val="28"/>
        </w:rPr>
        <w:t>а</w:t>
      </w:r>
      <w:r>
        <w:rPr>
          <w:spacing w:val="-3"/>
          <w:sz w:val="28"/>
        </w:rPr>
        <w:t> </w:t>
      </w:r>
      <w:r>
        <w:rPr>
          <w:sz w:val="28"/>
        </w:rPr>
        <w:t>также сопутствующие туристские услуги: пешие прогулки, верховая езда, сбор урожая;</w:t>
      </w:r>
    </w:p>
    <w:p>
      <w:pPr>
        <w:pStyle w:val="ListParagraph"/>
        <w:numPr>
          <w:ilvl w:val="0"/>
          <w:numId w:val="70"/>
        </w:numPr>
        <w:tabs>
          <w:tab w:pos="416" w:val="left" w:leader="none"/>
          <w:tab w:pos="418" w:val="left" w:leader="none"/>
        </w:tabs>
        <w:spacing w:line="240" w:lineRule="auto" w:before="0" w:after="0"/>
        <w:ind w:left="418" w:right="209" w:hanging="285"/>
        <w:jc w:val="both"/>
        <w:rPr>
          <w:sz w:val="28"/>
        </w:rPr>
      </w:pPr>
      <w:r>
        <w:rPr>
          <w:sz w:val="28"/>
        </w:rPr>
        <w:t>введение инновационных технологий в процессы производства и управления агротуристскими комплексами;</w:t>
      </w:r>
    </w:p>
    <w:p>
      <w:pPr>
        <w:pStyle w:val="ListParagraph"/>
        <w:numPr>
          <w:ilvl w:val="0"/>
          <w:numId w:val="70"/>
        </w:numPr>
        <w:tabs>
          <w:tab w:pos="416" w:val="left" w:leader="none"/>
          <w:tab w:pos="418" w:val="left" w:leader="none"/>
        </w:tabs>
        <w:spacing w:line="240" w:lineRule="auto" w:before="0" w:after="0"/>
        <w:ind w:left="418" w:right="209" w:hanging="285"/>
        <w:jc w:val="both"/>
        <w:rPr>
          <w:sz w:val="28"/>
        </w:rPr>
      </w:pPr>
      <w:r>
        <w:rPr>
          <w:sz w:val="28"/>
        </w:rPr>
        <w:t>развитие агротуризма в сочетании со здравоохранением и оздоровлением, развитие предложений для туристов с возможностью принятия участия в фи- тотерапевтических процедурах, и основных видов отдыха на природе, осно- ванных на использовании натуральных продуктов.</w:t>
      </w:r>
    </w:p>
    <w:p>
      <w:pPr>
        <w:pStyle w:val="BodyText"/>
        <w:ind w:left="134" w:right="209" w:firstLine="709"/>
      </w:pPr>
      <w:r>
        <w:rPr/>
        <w:t>Агротуризм,</w:t>
      </w:r>
      <w:r>
        <w:rPr>
          <w:spacing w:val="80"/>
        </w:rPr>
        <w:t> </w:t>
      </w:r>
      <w:r>
        <w:rPr/>
        <w:t>или</w:t>
      </w:r>
      <w:r>
        <w:rPr>
          <w:spacing w:val="80"/>
        </w:rPr>
        <w:t> </w:t>
      </w:r>
      <w:r>
        <w:rPr/>
        <w:t>сельский</w:t>
      </w:r>
      <w:r>
        <w:rPr>
          <w:spacing w:val="80"/>
        </w:rPr>
        <w:t> </w:t>
      </w:r>
      <w:r>
        <w:rPr/>
        <w:t>туризм,</w:t>
      </w:r>
      <w:r>
        <w:rPr>
          <w:spacing w:val="80"/>
        </w:rPr>
        <w:t> </w:t>
      </w:r>
      <w:r>
        <w:rPr/>
        <w:t>становится</w:t>
      </w:r>
      <w:r>
        <w:rPr>
          <w:spacing w:val="80"/>
        </w:rPr>
        <w:t> </w:t>
      </w:r>
      <w:r>
        <w:rPr/>
        <w:t>все</w:t>
      </w:r>
      <w:r>
        <w:rPr>
          <w:spacing w:val="80"/>
        </w:rPr>
        <w:t> </w:t>
      </w:r>
      <w:r>
        <w:rPr/>
        <w:t>более</w:t>
      </w:r>
      <w:r>
        <w:rPr>
          <w:spacing w:val="80"/>
        </w:rPr>
        <w:t> </w:t>
      </w:r>
      <w:r>
        <w:rPr/>
        <w:t>актуальной</w:t>
      </w:r>
      <w:r>
        <w:rPr>
          <w:spacing w:val="80"/>
        </w:rPr>
        <w:t> </w:t>
      </w:r>
      <w:r>
        <w:rPr/>
        <w:t>и</w:t>
      </w:r>
      <w:r>
        <w:rPr>
          <w:spacing w:val="-4"/>
        </w:rPr>
        <w:t> </w:t>
      </w:r>
      <w:r>
        <w:rPr/>
        <w:t>перспективной отраслью, требующей активных усилий со стороны предпри- нимателей по решению проблем, связанных с развитием отрасли и привлечени- ем туристов.</w:t>
      </w:r>
    </w:p>
    <w:p>
      <w:pPr>
        <w:pStyle w:val="BodyText"/>
        <w:ind w:left="134" w:right="211" w:firstLine="709"/>
      </w:pPr>
      <w:r>
        <w:rPr/>
        <w:t>Проблемы развития сельского туризма на региональном уровне включа- ют в себя:</w:t>
      </w:r>
    </w:p>
    <w:p>
      <w:pPr>
        <w:pStyle w:val="ListParagraph"/>
        <w:numPr>
          <w:ilvl w:val="0"/>
          <w:numId w:val="70"/>
        </w:numPr>
        <w:tabs>
          <w:tab w:pos="416" w:val="left" w:leader="none"/>
          <w:tab w:pos="418" w:val="left" w:leader="none"/>
        </w:tabs>
        <w:spacing w:line="240" w:lineRule="auto" w:before="0" w:after="0"/>
        <w:ind w:left="418" w:right="209" w:hanging="285"/>
        <w:jc w:val="left"/>
        <w:rPr>
          <w:sz w:val="28"/>
        </w:rPr>
      </w:pPr>
      <w:r>
        <w:rPr>
          <w:sz w:val="28"/>
        </w:rPr>
        <w:t>отсутствие информации о туристских предложениях в рамках сельского ту-</w:t>
      </w:r>
      <w:r>
        <w:rPr>
          <w:spacing w:val="40"/>
          <w:sz w:val="28"/>
        </w:rPr>
        <w:t> </w:t>
      </w:r>
      <w:r>
        <w:rPr>
          <w:spacing w:val="-2"/>
          <w:sz w:val="28"/>
        </w:rPr>
        <w:t>ризма;</w:t>
      </w:r>
    </w:p>
    <w:p>
      <w:pPr>
        <w:pStyle w:val="ListParagraph"/>
        <w:numPr>
          <w:ilvl w:val="0"/>
          <w:numId w:val="70"/>
        </w:numPr>
        <w:tabs>
          <w:tab w:pos="416" w:val="left" w:leader="none"/>
        </w:tabs>
        <w:spacing w:line="341" w:lineRule="exact" w:before="0" w:after="0"/>
        <w:ind w:left="416" w:right="0" w:hanging="283"/>
        <w:jc w:val="left"/>
        <w:rPr>
          <w:sz w:val="28"/>
        </w:rPr>
      </w:pPr>
      <w:r>
        <w:rPr>
          <w:sz w:val="28"/>
        </w:rPr>
        <w:t>недостаточное</w:t>
      </w:r>
      <w:r>
        <w:rPr>
          <w:spacing w:val="-13"/>
          <w:sz w:val="28"/>
        </w:rPr>
        <w:t> </w:t>
      </w:r>
      <w:r>
        <w:rPr>
          <w:sz w:val="28"/>
        </w:rPr>
        <w:t>развитие</w:t>
      </w:r>
      <w:r>
        <w:rPr>
          <w:spacing w:val="-13"/>
          <w:sz w:val="28"/>
        </w:rPr>
        <w:t> </w:t>
      </w:r>
      <w:r>
        <w:rPr>
          <w:sz w:val="28"/>
        </w:rPr>
        <w:t>инфраструктуры</w:t>
      </w:r>
      <w:r>
        <w:rPr>
          <w:spacing w:val="-13"/>
          <w:sz w:val="28"/>
        </w:rPr>
        <w:t> </w:t>
      </w:r>
      <w:r>
        <w:rPr>
          <w:sz w:val="28"/>
        </w:rPr>
        <w:t>в</w:t>
      </w:r>
      <w:r>
        <w:rPr>
          <w:spacing w:val="-12"/>
          <w:sz w:val="28"/>
        </w:rPr>
        <w:t> </w:t>
      </w:r>
      <w:r>
        <w:rPr>
          <w:sz w:val="28"/>
        </w:rPr>
        <w:t>местах</w:t>
      </w:r>
      <w:r>
        <w:rPr>
          <w:spacing w:val="-12"/>
          <w:sz w:val="28"/>
        </w:rPr>
        <w:t> </w:t>
      </w:r>
      <w:r>
        <w:rPr>
          <w:sz w:val="28"/>
        </w:rPr>
        <w:t>приёма</w:t>
      </w:r>
      <w:r>
        <w:rPr>
          <w:spacing w:val="-13"/>
          <w:sz w:val="28"/>
        </w:rPr>
        <w:t> </w:t>
      </w:r>
      <w:r>
        <w:rPr>
          <w:spacing w:val="-2"/>
          <w:sz w:val="28"/>
        </w:rPr>
        <w:t>туристов;</w:t>
      </w:r>
    </w:p>
    <w:p>
      <w:pPr>
        <w:pStyle w:val="ListParagraph"/>
        <w:numPr>
          <w:ilvl w:val="0"/>
          <w:numId w:val="70"/>
        </w:numPr>
        <w:tabs>
          <w:tab w:pos="416" w:val="left" w:leader="none"/>
        </w:tabs>
        <w:spacing w:line="342" w:lineRule="exact" w:before="0" w:after="0"/>
        <w:ind w:left="416" w:right="0" w:hanging="283"/>
        <w:jc w:val="left"/>
        <w:rPr>
          <w:sz w:val="28"/>
        </w:rPr>
      </w:pPr>
      <w:r>
        <w:rPr>
          <w:sz w:val="28"/>
        </w:rPr>
        <w:t>недостаточное</w:t>
      </w:r>
      <w:r>
        <w:rPr>
          <w:spacing w:val="-17"/>
          <w:sz w:val="28"/>
        </w:rPr>
        <w:t> </w:t>
      </w:r>
      <w:r>
        <w:rPr>
          <w:sz w:val="28"/>
        </w:rPr>
        <w:t>количество</w:t>
      </w:r>
      <w:r>
        <w:rPr>
          <w:spacing w:val="-16"/>
          <w:sz w:val="28"/>
        </w:rPr>
        <w:t> </w:t>
      </w:r>
      <w:r>
        <w:rPr>
          <w:sz w:val="28"/>
        </w:rPr>
        <w:t>пакетных</w:t>
      </w:r>
      <w:r>
        <w:rPr>
          <w:spacing w:val="-17"/>
          <w:sz w:val="28"/>
        </w:rPr>
        <w:t> </w:t>
      </w:r>
      <w:r>
        <w:rPr>
          <w:spacing w:val="-2"/>
          <w:sz w:val="28"/>
        </w:rPr>
        <w:t>предложений;</w:t>
      </w:r>
    </w:p>
    <w:p>
      <w:pPr>
        <w:pStyle w:val="ListParagraph"/>
        <w:numPr>
          <w:ilvl w:val="0"/>
          <w:numId w:val="70"/>
        </w:numPr>
        <w:tabs>
          <w:tab w:pos="416" w:val="left" w:leader="none"/>
        </w:tabs>
        <w:spacing w:line="342" w:lineRule="exact" w:before="0" w:after="0"/>
        <w:ind w:left="416" w:right="0" w:hanging="283"/>
        <w:jc w:val="left"/>
        <w:rPr>
          <w:sz w:val="28"/>
        </w:rPr>
      </w:pPr>
      <w:r>
        <w:rPr>
          <w:sz w:val="28"/>
        </w:rPr>
        <w:t>ограниченная</w:t>
      </w:r>
      <w:r>
        <w:rPr>
          <w:spacing w:val="-13"/>
          <w:sz w:val="28"/>
        </w:rPr>
        <w:t> </w:t>
      </w:r>
      <w:r>
        <w:rPr>
          <w:sz w:val="28"/>
        </w:rPr>
        <w:t>транспортная</w:t>
      </w:r>
      <w:r>
        <w:rPr>
          <w:spacing w:val="-12"/>
          <w:sz w:val="28"/>
        </w:rPr>
        <w:t> </w:t>
      </w:r>
      <w:r>
        <w:rPr>
          <w:sz w:val="28"/>
        </w:rPr>
        <w:t>доступность</w:t>
      </w:r>
      <w:r>
        <w:rPr>
          <w:spacing w:val="-13"/>
          <w:sz w:val="28"/>
        </w:rPr>
        <w:t> </w:t>
      </w:r>
      <w:r>
        <w:rPr>
          <w:sz w:val="28"/>
        </w:rPr>
        <w:t>объектов</w:t>
      </w:r>
      <w:r>
        <w:rPr>
          <w:spacing w:val="-12"/>
          <w:sz w:val="28"/>
        </w:rPr>
        <w:t> </w:t>
      </w:r>
      <w:r>
        <w:rPr>
          <w:sz w:val="28"/>
        </w:rPr>
        <w:t>посещения</w:t>
      </w:r>
      <w:r>
        <w:rPr>
          <w:spacing w:val="-13"/>
          <w:sz w:val="28"/>
        </w:rPr>
        <w:t> </w:t>
      </w:r>
      <w:r>
        <w:rPr>
          <w:sz w:val="28"/>
        </w:rPr>
        <w:t>и</w:t>
      </w:r>
      <w:r>
        <w:rPr>
          <w:spacing w:val="-13"/>
          <w:sz w:val="28"/>
        </w:rPr>
        <w:t> </w:t>
      </w:r>
      <w:r>
        <w:rPr>
          <w:spacing w:val="-2"/>
          <w:sz w:val="28"/>
        </w:rPr>
        <w:t>показа;</w:t>
      </w:r>
    </w:p>
    <w:p>
      <w:pPr>
        <w:pStyle w:val="ListParagraph"/>
        <w:numPr>
          <w:ilvl w:val="0"/>
          <w:numId w:val="70"/>
        </w:numPr>
        <w:tabs>
          <w:tab w:pos="416" w:val="left" w:leader="none"/>
        </w:tabs>
        <w:spacing w:line="342" w:lineRule="exact" w:before="0" w:after="0"/>
        <w:ind w:left="416" w:right="0" w:hanging="283"/>
        <w:jc w:val="left"/>
        <w:rPr>
          <w:sz w:val="28"/>
        </w:rPr>
      </w:pPr>
      <w:r>
        <w:rPr>
          <w:sz w:val="28"/>
        </w:rPr>
        <w:t>недостаточный</w:t>
      </w:r>
      <w:r>
        <w:rPr>
          <w:spacing w:val="-15"/>
          <w:sz w:val="28"/>
        </w:rPr>
        <w:t> </w:t>
      </w:r>
      <w:r>
        <w:rPr>
          <w:sz w:val="28"/>
        </w:rPr>
        <w:t>уровень</w:t>
      </w:r>
      <w:r>
        <w:rPr>
          <w:spacing w:val="-15"/>
          <w:sz w:val="28"/>
        </w:rPr>
        <w:t> </w:t>
      </w:r>
      <w:r>
        <w:rPr>
          <w:spacing w:val="-2"/>
          <w:sz w:val="28"/>
        </w:rPr>
        <w:t>безопасности.</w:t>
      </w:r>
    </w:p>
    <w:p>
      <w:pPr>
        <w:pStyle w:val="BodyText"/>
        <w:ind w:left="134" w:firstLine="708"/>
        <w:jc w:val="left"/>
      </w:pPr>
      <w:r>
        <w:rPr/>
        <w:t>К числу наиболее актуальных и востребованных проектов в сфере агро-</w:t>
      </w:r>
      <w:r>
        <w:rPr>
          <w:spacing w:val="80"/>
        </w:rPr>
        <w:t> </w:t>
      </w:r>
      <w:r>
        <w:rPr/>
        <w:t>туризма можно отнести следующие (рис. 1, 2).</w:t>
      </w:r>
    </w:p>
    <w:p>
      <w:pPr>
        <w:pStyle w:val="BodyText"/>
        <w:ind w:left="134" w:firstLine="709"/>
        <w:jc w:val="left"/>
      </w:pPr>
      <w:r>
        <w:rPr/>
        <w:t>Что</w:t>
      </w:r>
      <w:r>
        <w:rPr>
          <w:spacing w:val="40"/>
        </w:rPr>
        <w:t> </w:t>
      </w:r>
      <w:r>
        <w:rPr/>
        <w:t>касается</w:t>
      </w:r>
      <w:r>
        <w:rPr>
          <w:spacing w:val="40"/>
        </w:rPr>
        <w:t> </w:t>
      </w:r>
      <w:r>
        <w:rPr/>
        <w:t>перспектив</w:t>
      </w:r>
      <w:r>
        <w:rPr>
          <w:spacing w:val="40"/>
        </w:rPr>
        <w:t> </w:t>
      </w:r>
      <w:r>
        <w:rPr/>
        <w:t>развития</w:t>
      </w:r>
      <w:r>
        <w:rPr>
          <w:spacing w:val="40"/>
        </w:rPr>
        <w:t> </w:t>
      </w:r>
      <w:r>
        <w:rPr/>
        <w:t>агротуризма,</w:t>
      </w:r>
      <w:r>
        <w:rPr>
          <w:spacing w:val="40"/>
        </w:rPr>
        <w:t> </w:t>
      </w:r>
      <w:r>
        <w:rPr/>
        <w:t>они</w:t>
      </w:r>
      <w:r>
        <w:rPr>
          <w:spacing w:val="40"/>
        </w:rPr>
        <w:t> </w:t>
      </w:r>
      <w:r>
        <w:rPr/>
        <w:t>являются</w:t>
      </w:r>
      <w:r>
        <w:rPr>
          <w:spacing w:val="40"/>
        </w:rPr>
        <w:t> </w:t>
      </w:r>
      <w:r>
        <w:rPr/>
        <w:t>системой взаимосвязанных</w:t>
      </w:r>
      <w:r>
        <w:rPr>
          <w:spacing w:val="28"/>
        </w:rPr>
        <w:t> </w:t>
      </w:r>
      <w:r>
        <w:rPr/>
        <w:t>возможных</w:t>
      </w:r>
      <w:r>
        <w:rPr>
          <w:spacing w:val="27"/>
        </w:rPr>
        <w:t> </w:t>
      </w:r>
      <w:r>
        <w:rPr/>
        <w:t>стратегий.</w:t>
      </w:r>
      <w:r>
        <w:rPr>
          <w:spacing w:val="27"/>
        </w:rPr>
        <w:t> </w:t>
      </w:r>
      <w:r>
        <w:rPr/>
        <w:t>Агротуризм</w:t>
      </w:r>
      <w:r>
        <w:rPr>
          <w:spacing w:val="27"/>
        </w:rPr>
        <w:t> </w:t>
      </w:r>
      <w:r>
        <w:rPr/>
        <w:t>представляет</w:t>
      </w:r>
      <w:r>
        <w:rPr>
          <w:spacing w:val="27"/>
        </w:rPr>
        <w:t> </w:t>
      </w:r>
      <w:r>
        <w:rPr/>
        <w:t>собой</w:t>
      </w:r>
      <w:r>
        <w:rPr>
          <w:spacing w:val="27"/>
        </w:rPr>
        <w:t> </w:t>
      </w:r>
      <w:r>
        <w:rPr>
          <w:spacing w:val="-4"/>
        </w:rPr>
        <w:t>ком-</w:t>
      </w:r>
    </w:p>
    <w:p>
      <w:pPr>
        <w:spacing w:after="0"/>
        <w:jc w:val="left"/>
        <w:sectPr>
          <w:pgSz w:w="11910" w:h="16840"/>
          <w:pgMar w:header="0" w:footer="756" w:top="1060" w:bottom="940" w:left="1000" w:right="920"/>
        </w:sectPr>
      </w:pPr>
    </w:p>
    <w:p>
      <w:pPr>
        <w:pStyle w:val="BodyText"/>
        <w:spacing w:before="70"/>
        <w:ind w:right="209"/>
      </w:pPr>
      <w:r>
        <w:rPr/>
        <w:t>бинацию сельского хозяйства и туризма, в рамках которой туристы получают возможность</w:t>
      </w:r>
      <w:r>
        <w:rPr>
          <w:spacing w:val="76"/>
        </w:rPr>
        <w:t> </w:t>
      </w:r>
      <w:r>
        <w:rPr/>
        <w:t>посещать</w:t>
      </w:r>
      <w:r>
        <w:rPr>
          <w:spacing w:val="77"/>
        </w:rPr>
        <w:t> </w:t>
      </w:r>
      <w:r>
        <w:rPr/>
        <w:t>фермы</w:t>
      </w:r>
      <w:r>
        <w:rPr>
          <w:spacing w:val="77"/>
        </w:rPr>
        <w:t> </w:t>
      </w:r>
      <w:r>
        <w:rPr/>
        <w:t>и</w:t>
      </w:r>
      <w:r>
        <w:rPr>
          <w:spacing w:val="77"/>
        </w:rPr>
        <w:t> </w:t>
      </w:r>
      <w:r>
        <w:rPr/>
        <w:t>сельские</w:t>
      </w:r>
      <w:r>
        <w:rPr>
          <w:spacing w:val="76"/>
        </w:rPr>
        <w:t> </w:t>
      </w:r>
      <w:r>
        <w:rPr/>
        <w:t>места,</w:t>
      </w:r>
      <w:r>
        <w:rPr>
          <w:spacing w:val="78"/>
        </w:rPr>
        <w:t> </w:t>
      </w:r>
      <w:r>
        <w:rPr/>
        <w:t>участвовать</w:t>
      </w:r>
      <w:r>
        <w:rPr>
          <w:spacing w:val="77"/>
        </w:rPr>
        <w:t> </w:t>
      </w:r>
      <w:r>
        <w:rPr/>
        <w:t>в</w:t>
      </w:r>
      <w:r>
        <w:rPr>
          <w:spacing w:val="78"/>
        </w:rPr>
        <w:t> </w:t>
      </w:r>
      <w:r>
        <w:rPr/>
        <w:t>культурных и</w:t>
      </w:r>
      <w:r>
        <w:rPr>
          <w:spacing w:val="-4"/>
        </w:rPr>
        <w:t> </w:t>
      </w:r>
      <w:r>
        <w:rPr/>
        <w:t>фермерских работах, узнавать о процессе производства, покупать и потреб- лять свежие и органические продукты [2]. В частности, агротуризм позволяет развивать сельскую местность, создавая новые рабочие места, и содействуя экономическому развитию сельских общин. Это является особенно важным для регионов, где сельское хозяйство занимает наибольшую долю в экономике.</w:t>
      </w:r>
    </w:p>
    <w:p>
      <w:pPr>
        <w:pStyle w:val="BodyText"/>
        <w:spacing w:before="72"/>
        <w:ind w:left="0"/>
        <w:jc w:val="left"/>
        <w:rPr>
          <w:sz w:val="20"/>
        </w:rPr>
      </w:pPr>
      <w:r>
        <w:rPr/>
        <w:drawing>
          <wp:anchor distT="0" distB="0" distL="0" distR="0" allowOverlap="1" layoutInCell="1" locked="0" behindDoc="1" simplePos="0" relativeHeight="487638016">
            <wp:simplePos x="0" y="0"/>
            <wp:positionH relativeFrom="page">
              <wp:posOffset>1094232</wp:posOffset>
            </wp:positionH>
            <wp:positionV relativeFrom="paragraph">
              <wp:posOffset>207385</wp:posOffset>
            </wp:positionV>
            <wp:extent cx="5345442" cy="2647950"/>
            <wp:effectExtent l="0" t="0" r="0" b="0"/>
            <wp:wrapTopAndBottom/>
            <wp:docPr id="235" name="Image 235"/>
            <wp:cNvGraphicFramePr>
              <a:graphicFrameLocks/>
            </wp:cNvGraphicFramePr>
            <a:graphic>
              <a:graphicData uri="http://schemas.openxmlformats.org/drawingml/2006/picture">
                <pic:pic>
                  <pic:nvPicPr>
                    <pic:cNvPr id="235" name="Image 235"/>
                    <pic:cNvPicPr/>
                  </pic:nvPicPr>
                  <pic:blipFill>
                    <a:blip r:embed="rId147" cstate="print"/>
                    <a:stretch>
                      <a:fillRect/>
                    </a:stretch>
                  </pic:blipFill>
                  <pic:spPr>
                    <a:xfrm>
                      <a:off x="0" y="0"/>
                      <a:ext cx="5345442" cy="2647950"/>
                    </a:xfrm>
                    <a:prstGeom prst="rect">
                      <a:avLst/>
                    </a:prstGeom>
                  </pic:spPr>
                </pic:pic>
              </a:graphicData>
            </a:graphic>
          </wp:anchor>
        </w:drawing>
      </w:r>
    </w:p>
    <w:p>
      <w:pPr>
        <w:spacing w:before="136"/>
        <w:ind w:left="393" w:right="469" w:firstLine="0"/>
        <w:jc w:val="center"/>
        <w:rPr>
          <w:b/>
          <w:sz w:val="24"/>
        </w:rPr>
      </w:pPr>
      <w:r>
        <w:rPr>
          <w:b/>
          <w:sz w:val="24"/>
        </w:rPr>
        <w:t>Рис.</w:t>
      </w:r>
      <w:r>
        <w:rPr>
          <w:b/>
          <w:spacing w:val="-5"/>
          <w:sz w:val="24"/>
        </w:rPr>
        <w:t> </w:t>
      </w:r>
      <w:r>
        <w:rPr>
          <w:b/>
          <w:sz w:val="24"/>
        </w:rPr>
        <w:t>1.</w:t>
      </w:r>
      <w:r>
        <w:rPr>
          <w:b/>
          <w:spacing w:val="-5"/>
          <w:sz w:val="24"/>
        </w:rPr>
        <w:t> </w:t>
      </w:r>
      <w:r>
        <w:rPr>
          <w:b/>
          <w:sz w:val="24"/>
        </w:rPr>
        <w:t>Актуальная</w:t>
      </w:r>
      <w:r>
        <w:rPr>
          <w:b/>
          <w:spacing w:val="-5"/>
          <w:sz w:val="24"/>
        </w:rPr>
        <w:t> </w:t>
      </w:r>
      <w:r>
        <w:rPr>
          <w:b/>
          <w:sz w:val="24"/>
        </w:rPr>
        <w:t>тематика</w:t>
      </w:r>
      <w:r>
        <w:rPr>
          <w:b/>
          <w:spacing w:val="-5"/>
          <w:sz w:val="24"/>
        </w:rPr>
        <w:t> </w:t>
      </w:r>
      <w:r>
        <w:rPr>
          <w:b/>
          <w:sz w:val="24"/>
        </w:rPr>
        <w:t>коллективных</w:t>
      </w:r>
      <w:r>
        <w:rPr>
          <w:b/>
          <w:spacing w:val="-6"/>
          <w:sz w:val="24"/>
        </w:rPr>
        <w:t> </w:t>
      </w:r>
      <w:r>
        <w:rPr>
          <w:b/>
          <w:sz w:val="24"/>
        </w:rPr>
        <w:t>проектов</w:t>
      </w:r>
      <w:r>
        <w:rPr>
          <w:b/>
          <w:spacing w:val="-3"/>
          <w:sz w:val="24"/>
        </w:rPr>
        <w:t> </w:t>
      </w:r>
      <w:r>
        <w:rPr>
          <w:b/>
          <w:sz w:val="24"/>
        </w:rPr>
        <w:t>в</w:t>
      </w:r>
      <w:r>
        <w:rPr>
          <w:b/>
          <w:spacing w:val="-5"/>
          <w:sz w:val="24"/>
        </w:rPr>
        <w:t> </w:t>
      </w:r>
      <w:r>
        <w:rPr>
          <w:b/>
          <w:sz w:val="24"/>
        </w:rPr>
        <w:t>рамках</w:t>
      </w:r>
      <w:r>
        <w:rPr>
          <w:b/>
          <w:spacing w:val="-4"/>
          <w:sz w:val="24"/>
        </w:rPr>
        <w:t> </w:t>
      </w:r>
      <w:r>
        <w:rPr>
          <w:b/>
          <w:spacing w:val="-2"/>
          <w:sz w:val="24"/>
        </w:rPr>
        <w:t>агротуризма</w:t>
      </w:r>
    </w:p>
    <w:p>
      <w:pPr>
        <w:pStyle w:val="BodyText"/>
        <w:spacing w:before="69"/>
        <w:ind w:left="0"/>
        <w:jc w:val="left"/>
        <w:rPr>
          <w:b/>
          <w:sz w:val="20"/>
        </w:rPr>
      </w:pPr>
      <w:r>
        <w:rPr/>
        <w:drawing>
          <wp:anchor distT="0" distB="0" distL="0" distR="0" allowOverlap="1" layoutInCell="1" locked="0" behindDoc="1" simplePos="0" relativeHeight="487638528">
            <wp:simplePos x="0" y="0"/>
            <wp:positionH relativeFrom="page">
              <wp:posOffset>1094232</wp:posOffset>
            </wp:positionH>
            <wp:positionV relativeFrom="paragraph">
              <wp:posOffset>205500</wp:posOffset>
            </wp:positionV>
            <wp:extent cx="5343904" cy="3581400"/>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148" cstate="print"/>
                    <a:stretch>
                      <a:fillRect/>
                    </a:stretch>
                  </pic:blipFill>
                  <pic:spPr>
                    <a:xfrm>
                      <a:off x="0" y="0"/>
                      <a:ext cx="5343904" cy="3581400"/>
                    </a:xfrm>
                    <a:prstGeom prst="rect">
                      <a:avLst/>
                    </a:prstGeom>
                  </pic:spPr>
                </pic:pic>
              </a:graphicData>
            </a:graphic>
          </wp:anchor>
        </w:drawing>
      </w:r>
    </w:p>
    <w:p>
      <w:pPr>
        <w:spacing w:before="137"/>
        <w:ind w:left="394" w:right="469" w:firstLine="0"/>
        <w:jc w:val="center"/>
        <w:rPr>
          <w:b/>
          <w:sz w:val="24"/>
        </w:rPr>
      </w:pPr>
      <w:r>
        <w:rPr>
          <w:b/>
          <w:sz w:val="24"/>
        </w:rPr>
        <w:t>Рис.</w:t>
      </w:r>
      <w:r>
        <w:rPr>
          <w:b/>
          <w:spacing w:val="-5"/>
          <w:sz w:val="24"/>
        </w:rPr>
        <w:t> </w:t>
      </w:r>
      <w:r>
        <w:rPr>
          <w:b/>
          <w:sz w:val="24"/>
        </w:rPr>
        <w:t>2.</w:t>
      </w:r>
      <w:r>
        <w:rPr>
          <w:b/>
          <w:spacing w:val="-4"/>
          <w:sz w:val="24"/>
        </w:rPr>
        <w:t> </w:t>
      </w:r>
      <w:r>
        <w:rPr>
          <w:b/>
          <w:sz w:val="24"/>
        </w:rPr>
        <w:t>Актуальные</w:t>
      </w:r>
      <w:r>
        <w:rPr>
          <w:b/>
          <w:spacing w:val="-5"/>
          <w:sz w:val="24"/>
        </w:rPr>
        <w:t> </w:t>
      </w:r>
      <w:r>
        <w:rPr>
          <w:b/>
          <w:sz w:val="24"/>
        </w:rPr>
        <w:t>тематики</w:t>
      </w:r>
      <w:r>
        <w:rPr>
          <w:b/>
          <w:spacing w:val="-4"/>
          <w:sz w:val="24"/>
        </w:rPr>
        <w:t> </w:t>
      </w:r>
      <w:r>
        <w:rPr>
          <w:b/>
          <w:spacing w:val="-2"/>
          <w:sz w:val="24"/>
        </w:rPr>
        <w:t>проектов</w:t>
      </w:r>
    </w:p>
    <w:p>
      <w:pPr>
        <w:spacing w:before="0"/>
        <w:ind w:left="392" w:right="469" w:firstLine="0"/>
        <w:jc w:val="center"/>
        <w:rPr>
          <w:b/>
          <w:sz w:val="24"/>
        </w:rPr>
      </w:pPr>
      <w:r>
        <w:rPr>
          <w:b/>
          <w:sz w:val="24"/>
        </w:rPr>
        <w:t>в</w:t>
      </w:r>
      <w:r>
        <w:rPr>
          <w:b/>
          <w:spacing w:val="-3"/>
          <w:sz w:val="24"/>
        </w:rPr>
        <w:t> </w:t>
      </w:r>
      <w:r>
        <w:rPr>
          <w:b/>
          <w:sz w:val="24"/>
        </w:rPr>
        <w:t>рамках</w:t>
      </w:r>
      <w:r>
        <w:rPr>
          <w:b/>
          <w:spacing w:val="-2"/>
          <w:sz w:val="24"/>
        </w:rPr>
        <w:t> </w:t>
      </w:r>
      <w:r>
        <w:rPr>
          <w:b/>
          <w:sz w:val="24"/>
        </w:rPr>
        <w:t>продвижения</w:t>
      </w:r>
      <w:r>
        <w:rPr>
          <w:b/>
          <w:spacing w:val="-4"/>
          <w:sz w:val="24"/>
        </w:rPr>
        <w:t> </w:t>
      </w:r>
      <w:r>
        <w:rPr>
          <w:b/>
          <w:sz w:val="24"/>
        </w:rPr>
        <w:t>туристских</w:t>
      </w:r>
      <w:r>
        <w:rPr>
          <w:b/>
          <w:spacing w:val="-2"/>
          <w:sz w:val="24"/>
        </w:rPr>
        <w:t> </w:t>
      </w:r>
      <w:r>
        <w:rPr>
          <w:b/>
          <w:sz w:val="24"/>
        </w:rPr>
        <w:t>продуктов</w:t>
      </w:r>
      <w:r>
        <w:rPr>
          <w:b/>
          <w:spacing w:val="-3"/>
          <w:sz w:val="24"/>
        </w:rPr>
        <w:t> </w:t>
      </w:r>
      <w:r>
        <w:rPr>
          <w:b/>
          <w:sz w:val="24"/>
        </w:rPr>
        <w:t>в</w:t>
      </w:r>
      <w:r>
        <w:rPr>
          <w:b/>
          <w:spacing w:val="-2"/>
          <w:sz w:val="24"/>
        </w:rPr>
        <w:t> </w:t>
      </w:r>
      <w:r>
        <w:rPr>
          <w:b/>
          <w:sz w:val="24"/>
        </w:rPr>
        <w:t>сфере</w:t>
      </w:r>
      <w:r>
        <w:rPr>
          <w:b/>
          <w:spacing w:val="-1"/>
          <w:sz w:val="24"/>
        </w:rPr>
        <w:t> </w:t>
      </w:r>
      <w:r>
        <w:rPr>
          <w:b/>
          <w:spacing w:val="-2"/>
          <w:sz w:val="24"/>
        </w:rPr>
        <w:t>агротуризма</w:t>
      </w:r>
    </w:p>
    <w:p>
      <w:pPr>
        <w:spacing w:after="0"/>
        <w:jc w:val="center"/>
        <w:rPr>
          <w:sz w:val="24"/>
        </w:rPr>
        <w:sectPr>
          <w:pgSz w:w="11910" w:h="16840"/>
          <w:pgMar w:header="0" w:footer="756" w:top="1060" w:bottom="940" w:left="1000" w:right="920"/>
        </w:sectPr>
      </w:pPr>
    </w:p>
    <w:p>
      <w:pPr>
        <w:pStyle w:val="BodyText"/>
        <w:spacing w:before="70"/>
        <w:ind w:right="209" w:firstLine="709"/>
      </w:pPr>
      <w:r>
        <w:rPr/>
        <w:t>Кроме того, агротуризм способствует сохранению и преумножению тра- диционного образа жизни и культуры. Это дает возможность туристам ближе ознакомиться с историей своего региона или других регионов. Также агроту- ризм как инструмент диверсификации способствует развитию экологического сознания и росту спроса на органические и натуральные продукты. Поскольку туристы могут видеть, как происходит производство продуктов, у них возника- ет больший интерес и понимание важности активного вида туризма. Соответст- венно, с учетом растущего интереса к экологически чистой продукции и здоро- вому образу жизни, агротуризм имеет большие перспективы для развития и ус- пешного внедрения на рынке туризма, а также эффективно диверсификации экономики на региональном уровне [1, с. 19].</w:t>
      </w:r>
    </w:p>
    <w:p>
      <w:pPr>
        <w:pStyle w:val="BodyText"/>
        <w:ind w:right="207" w:firstLine="709"/>
      </w:pPr>
      <w:r>
        <w:rPr/>
        <w:t>Агротуризм представляет уникальную возможность для развития и ус- пешной диверсификации туризма, позволяющую туристу не только испытать удовольствие</w:t>
      </w:r>
      <w:r>
        <w:rPr>
          <w:spacing w:val="40"/>
        </w:rPr>
        <w:t> </w:t>
      </w:r>
      <w:r>
        <w:rPr/>
        <w:t>от</w:t>
      </w:r>
      <w:r>
        <w:rPr>
          <w:spacing w:val="40"/>
        </w:rPr>
        <w:t> </w:t>
      </w:r>
      <w:r>
        <w:rPr/>
        <w:t>природных</w:t>
      </w:r>
      <w:r>
        <w:rPr>
          <w:spacing w:val="40"/>
        </w:rPr>
        <w:t> </w:t>
      </w:r>
      <w:r>
        <w:rPr/>
        <w:t>красот</w:t>
      </w:r>
      <w:r>
        <w:rPr>
          <w:spacing w:val="40"/>
        </w:rPr>
        <w:t> </w:t>
      </w:r>
      <w:r>
        <w:rPr/>
        <w:t>и</w:t>
      </w:r>
      <w:r>
        <w:rPr>
          <w:spacing w:val="40"/>
        </w:rPr>
        <w:t> </w:t>
      </w:r>
      <w:r>
        <w:rPr/>
        <w:t>восхищение</w:t>
      </w:r>
      <w:r>
        <w:rPr>
          <w:spacing w:val="40"/>
        </w:rPr>
        <w:t> </w:t>
      </w:r>
      <w:r>
        <w:rPr/>
        <w:t>культурным</w:t>
      </w:r>
      <w:r>
        <w:rPr>
          <w:spacing w:val="40"/>
        </w:rPr>
        <w:t> </w:t>
      </w:r>
      <w:r>
        <w:rPr/>
        <w:t>наследием,</w:t>
      </w:r>
      <w:r>
        <w:rPr>
          <w:spacing w:val="40"/>
        </w:rPr>
        <w:t> </w:t>
      </w:r>
      <w:r>
        <w:rPr/>
        <w:t>но и обрести опыт проживания и работы на ферме.</w:t>
      </w:r>
    </w:p>
    <w:p>
      <w:pPr>
        <w:pStyle w:val="BodyText"/>
        <w:spacing w:before="1"/>
        <w:ind w:left="843"/>
      </w:pPr>
      <w:r>
        <w:rPr/>
        <w:t>Рекомендации</w:t>
      </w:r>
      <w:r>
        <w:rPr>
          <w:spacing w:val="-11"/>
        </w:rPr>
        <w:t> </w:t>
      </w:r>
      <w:r>
        <w:rPr/>
        <w:t>по</w:t>
      </w:r>
      <w:r>
        <w:rPr>
          <w:spacing w:val="-10"/>
        </w:rPr>
        <w:t> </w:t>
      </w:r>
      <w:r>
        <w:rPr/>
        <w:t>развитию</w:t>
      </w:r>
      <w:r>
        <w:rPr>
          <w:spacing w:val="-10"/>
        </w:rPr>
        <w:t> </w:t>
      </w:r>
      <w:r>
        <w:rPr/>
        <w:t>агротуризма</w:t>
      </w:r>
      <w:r>
        <w:rPr>
          <w:spacing w:val="-10"/>
        </w:rPr>
        <w:t> </w:t>
      </w:r>
      <w:r>
        <w:rPr/>
        <w:t>включают</w:t>
      </w:r>
      <w:r>
        <w:rPr>
          <w:spacing w:val="-11"/>
        </w:rPr>
        <w:t> </w:t>
      </w:r>
      <w:r>
        <w:rPr/>
        <w:t>в</w:t>
      </w:r>
      <w:r>
        <w:rPr>
          <w:spacing w:val="-10"/>
        </w:rPr>
        <w:t> </w:t>
      </w:r>
      <w:r>
        <w:rPr>
          <w:spacing w:val="-2"/>
        </w:rPr>
        <w:t>себя:</w:t>
      </w:r>
    </w:p>
    <w:p>
      <w:pPr>
        <w:pStyle w:val="ListParagraph"/>
        <w:numPr>
          <w:ilvl w:val="0"/>
          <w:numId w:val="70"/>
        </w:numPr>
        <w:tabs>
          <w:tab w:pos="416" w:val="left" w:leader="none"/>
        </w:tabs>
        <w:spacing w:line="342" w:lineRule="exact" w:before="0" w:after="0"/>
        <w:ind w:left="416" w:right="0" w:hanging="283"/>
        <w:jc w:val="left"/>
        <w:rPr>
          <w:sz w:val="28"/>
        </w:rPr>
      </w:pPr>
      <w:r>
        <w:rPr>
          <w:sz w:val="28"/>
        </w:rPr>
        <w:t>партнерство,</w:t>
      </w:r>
      <w:r>
        <w:rPr>
          <w:spacing w:val="-12"/>
          <w:sz w:val="28"/>
        </w:rPr>
        <w:t> </w:t>
      </w:r>
      <w:r>
        <w:rPr>
          <w:sz w:val="28"/>
        </w:rPr>
        <w:t>стремление</w:t>
      </w:r>
      <w:r>
        <w:rPr>
          <w:spacing w:val="-11"/>
          <w:sz w:val="28"/>
        </w:rPr>
        <w:t> </w:t>
      </w:r>
      <w:r>
        <w:rPr>
          <w:sz w:val="28"/>
        </w:rPr>
        <w:t>к</w:t>
      </w:r>
      <w:r>
        <w:rPr>
          <w:spacing w:val="-10"/>
          <w:sz w:val="28"/>
        </w:rPr>
        <w:t> </w:t>
      </w:r>
      <w:r>
        <w:rPr>
          <w:spacing w:val="-2"/>
          <w:sz w:val="28"/>
        </w:rPr>
        <w:t>сотрудничеству;</w:t>
      </w:r>
    </w:p>
    <w:p>
      <w:pPr>
        <w:pStyle w:val="ListParagraph"/>
        <w:numPr>
          <w:ilvl w:val="0"/>
          <w:numId w:val="70"/>
        </w:numPr>
        <w:tabs>
          <w:tab w:pos="416" w:val="left" w:leader="none"/>
          <w:tab w:pos="418" w:val="left" w:leader="none"/>
        </w:tabs>
        <w:spacing w:line="240" w:lineRule="auto" w:before="0" w:after="0"/>
        <w:ind w:left="418" w:right="210" w:hanging="285"/>
        <w:jc w:val="left"/>
        <w:rPr>
          <w:sz w:val="28"/>
        </w:rPr>
      </w:pPr>
      <w:r>
        <w:rPr>
          <w:sz w:val="28"/>
        </w:rPr>
        <w:t>взаимодействие</w:t>
      </w:r>
      <w:r>
        <w:rPr>
          <w:spacing w:val="-1"/>
          <w:sz w:val="28"/>
        </w:rPr>
        <w:t> </w:t>
      </w:r>
      <w:r>
        <w:rPr>
          <w:sz w:val="28"/>
        </w:rPr>
        <w:t>с Национальной ассоциацией организаций по развитию сель- ского и экотуризма;</w:t>
      </w:r>
    </w:p>
    <w:p>
      <w:pPr>
        <w:pStyle w:val="ListParagraph"/>
        <w:numPr>
          <w:ilvl w:val="0"/>
          <w:numId w:val="70"/>
        </w:numPr>
        <w:tabs>
          <w:tab w:pos="416" w:val="left" w:leader="none"/>
        </w:tabs>
        <w:spacing w:line="341" w:lineRule="exact" w:before="0" w:after="0"/>
        <w:ind w:left="416" w:right="0" w:hanging="283"/>
        <w:jc w:val="left"/>
        <w:rPr>
          <w:sz w:val="28"/>
        </w:rPr>
      </w:pPr>
      <w:r>
        <w:rPr>
          <w:sz w:val="28"/>
        </w:rPr>
        <w:t>участие</w:t>
      </w:r>
      <w:r>
        <w:rPr>
          <w:spacing w:val="-11"/>
          <w:sz w:val="28"/>
        </w:rPr>
        <w:t> </w:t>
      </w:r>
      <w:r>
        <w:rPr>
          <w:sz w:val="28"/>
        </w:rPr>
        <w:t>в</w:t>
      </w:r>
      <w:r>
        <w:rPr>
          <w:spacing w:val="-10"/>
          <w:sz w:val="28"/>
        </w:rPr>
        <w:t> </w:t>
      </w:r>
      <w:r>
        <w:rPr>
          <w:sz w:val="28"/>
        </w:rPr>
        <w:t>различных</w:t>
      </w:r>
      <w:r>
        <w:rPr>
          <w:spacing w:val="-10"/>
          <w:sz w:val="28"/>
        </w:rPr>
        <w:t> </w:t>
      </w:r>
      <w:r>
        <w:rPr>
          <w:sz w:val="28"/>
        </w:rPr>
        <w:t>грантовых</w:t>
      </w:r>
      <w:r>
        <w:rPr>
          <w:spacing w:val="-10"/>
          <w:sz w:val="28"/>
        </w:rPr>
        <w:t> </w:t>
      </w:r>
      <w:r>
        <w:rPr>
          <w:spacing w:val="-2"/>
          <w:sz w:val="28"/>
        </w:rPr>
        <w:t>программах;</w:t>
      </w:r>
    </w:p>
    <w:p>
      <w:pPr>
        <w:pStyle w:val="ListParagraph"/>
        <w:numPr>
          <w:ilvl w:val="0"/>
          <w:numId w:val="70"/>
        </w:numPr>
        <w:tabs>
          <w:tab w:pos="416" w:val="left" w:leader="none"/>
        </w:tabs>
        <w:spacing w:line="342" w:lineRule="exact" w:before="0" w:after="0"/>
        <w:ind w:left="416" w:right="0" w:hanging="283"/>
        <w:jc w:val="left"/>
        <w:rPr>
          <w:sz w:val="28"/>
        </w:rPr>
      </w:pPr>
      <w:r>
        <w:rPr>
          <w:sz w:val="28"/>
        </w:rPr>
        <w:t>регламентация</w:t>
      </w:r>
      <w:r>
        <w:rPr>
          <w:spacing w:val="-15"/>
          <w:sz w:val="28"/>
        </w:rPr>
        <w:t> </w:t>
      </w:r>
      <w:r>
        <w:rPr>
          <w:sz w:val="28"/>
        </w:rPr>
        <w:t>взаимоотношений</w:t>
      </w:r>
      <w:r>
        <w:rPr>
          <w:spacing w:val="-14"/>
          <w:sz w:val="28"/>
        </w:rPr>
        <w:t> </w:t>
      </w:r>
      <w:r>
        <w:rPr>
          <w:sz w:val="28"/>
        </w:rPr>
        <w:t>с</w:t>
      </w:r>
      <w:r>
        <w:rPr>
          <w:spacing w:val="-14"/>
          <w:sz w:val="28"/>
        </w:rPr>
        <w:t> </w:t>
      </w:r>
      <w:r>
        <w:rPr>
          <w:spacing w:val="-2"/>
          <w:sz w:val="28"/>
        </w:rPr>
        <w:t>гостями.</w:t>
      </w:r>
    </w:p>
    <w:p>
      <w:pPr>
        <w:pStyle w:val="BodyText"/>
        <w:ind w:left="134" w:right="210" w:firstLine="709"/>
      </w:pPr>
      <w:r>
        <w:rPr/>
        <w:t>В целом можно сказать, что на региональном уровне желательно форми- рование агротуристских кластеров, включающих комплексные объекты при- влечения туристов, работающих в интересах сразу многих предпринимателей, занимающихся сельским туризмом в регионе [3, с. 5].</w:t>
      </w:r>
    </w:p>
    <w:p>
      <w:pPr>
        <w:pStyle w:val="BodyText"/>
        <w:ind w:left="134" w:right="209" w:firstLine="709"/>
      </w:pPr>
      <w:r>
        <w:rPr/>
        <w:t>На данный момент на муниципальном уровне ведется работа по поддерж- ке фермеров, работающих в области сельского туризма, а также по повышению туристской привлекательности местного культурно-материального и природно- го наследия. Большую роль на этом уровне играет самоорганизация и коопера- ция фермеров.</w:t>
      </w:r>
    </w:p>
    <w:p>
      <w:pPr>
        <w:pStyle w:val="BodyText"/>
        <w:ind w:left="134" w:right="208" w:firstLine="709"/>
      </w:pPr>
      <w:r>
        <w:rPr/>
        <w:t>Важнейшее условие успешного развития агротуризма как эффективного инструмента диверсификации туризма – это активное вовлечение в этот вид деятельности местного населения, четкое понимание жителями региона важно- сти сельского туризма как выгодного и престижного вида деятельности, готов- ность принимать гостей и стремиться к высокому качеству оказываемых услуг. Выполнение этого условия будет способствовать росту престижа и туристского потенциала сельских поселений Орловской области.</w:t>
      </w:r>
      <w:r>
        <w:rPr>
          <w:spacing w:val="40"/>
        </w:rPr>
        <w:t> </w:t>
      </w:r>
      <w:r>
        <w:rPr/>
        <w:t>Диверсификация отрасли туризма в России способствует устойчивому развитию отрасли и повышению</w:t>
      </w:r>
      <w:r>
        <w:rPr>
          <w:spacing w:val="40"/>
        </w:rPr>
        <w:t> </w:t>
      </w:r>
      <w:r>
        <w:rPr/>
        <w:t>ее конкурентоспособности на международном рынке [4].</w:t>
      </w:r>
    </w:p>
    <w:p>
      <w:pPr>
        <w:spacing w:before="320"/>
        <w:ind w:left="392" w:right="470"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71"/>
        </w:numPr>
        <w:tabs>
          <w:tab w:pos="418" w:val="left" w:leader="none"/>
        </w:tabs>
        <w:spacing w:line="240" w:lineRule="auto" w:before="0" w:after="0"/>
        <w:ind w:left="418" w:right="211" w:hanging="285"/>
        <w:jc w:val="left"/>
        <w:rPr>
          <w:sz w:val="24"/>
        </w:rPr>
      </w:pPr>
      <w:r>
        <w:rPr>
          <w:sz w:val="24"/>
        </w:rPr>
        <w:t>Горчаков</w:t>
      </w:r>
      <w:r>
        <w:rPr>
          <w:spacing w:val="-3"/>
          <w:sz w:val="24"/>
        </w:rPr>
        <w:t> </w:t>
      </w:r>
      <w:r>
        <w:rPr>
          <w:sz w:val="24"/>
        </w:rPr>
        <w:t>Я.</w:t>
      </w:r>
      <w:r>
        <w:rPr>
          <w:spacing w:val="-3"/>
          <w:sz w:val="24"/>
        </w:rPr>
        <w:t> </w:t>
      </w:r>
      <w:r>
        <w:rPr>
          <w:sz w:val="24"/>
        </w:rPr>
        <w:t>В.</w:t>
      </w:r>
      <w:r>
        <w:rPr>
          <w:spacing w:val="-2"/>
          <w:sz w:val="24"/>
        </w:rPr>
        <w:t> </w:t>
      </w:r>
      <w:r>
        <w:rPr>
          <w:sz w:val="24"/>
        </w:rPr>
        <w:t>Агро-экотуризм:</w:t>
      </w:r>
      <w:r>
        <w:rPr>
          <w:spacing w:val="-2"/>
          <w:sz w:val="24"/>
        </w:rPr>
        <w:t> </w:t>
      </w:r>
      <w:r>
        <w:rPr>
          <w:sz w:val="24"/>
        </w:rPr>
        <w:t>экология,</w:t>
      </w:r>
      <w:r>
        <w:rPr>
          <w:spacing w:val="-2"/>
          <w:sz w:val="24"/>
        </w:rPr>
        <w:t> </w:t>
      </w:r>
      <w:r>
        <w:rPr>
          <w:sz w:val="24"/>
        </w:rPr>
        <w:t>история,</w:t>
      </w:r>
      <w:r>
        <w:rPr>
          <w:spacing w:val="-2"/>
          <w:sz w:val="24"/>
        </w:rPr>
        <w:t> </w:t>
      </w:r>
      <w:r>
        <w:rPr>
          <w:sz w:val="24"/>
        </w:rPr>
        <w:t>рынок</w:t>
      </w:r>
      <w:r>
        <w:rPr>
          <w:spacing w:val="-4"/>
          <w:sz w:val="24"/>
        </w:rPr>
        <w:t> </w:t>
      </w:r>
      <w:r>
        <w:rPr>
          <w:sz w:val="24"/>
        </w:rPr>
        <w:t>:</w:t>
      </w:r>
      <w:r>
        <w:rPr>
          <w:spacing w:val="-2"/>
          <w:sz w:val="24"/>
        </w:rPr>
        <w:t> </w:t>
      </w:r>
      <w:r>
        <w:rPr>
          <w:sz w:val="24"/>
        </w:rPr>
        <w:t>монография.</w:t>
      </w:r>
      <w:r>
        <w:rPr>
          <w:spacing w:val="-2"/>
          <w:sz w:val="24"/>
        </w:rPr>
        <w:t> </w:t>
      </w:r>
      <w:r>
        <w:rPr>
          <w:sz w:val="24"/>
        </w:rPr>
        <w:t>Барнаул</w:t>
      </w:r>
      <w:r>
        <w:rPr>
          <w:spacing w:val="-4"/>
          <w:sz w:val="24"/>
        </w:rPr>
        <w:t> </w:t>
      </w:r>
      <w:r>
        <w:rPr>
          <w:sz w:val="24"/>
        </w:rPr>
        <w:t>:</w:t>
      </w:r>
      <w:r>
        <w:rPr>
          <w:spacing w:val="-2"/>
          <w:sz w:val="24"/>
        </w:rPr>
        <w:t> </w:t>
      </w:r>
      <w:r>
        <w:rPr>
          <w:sz w:val="24"/>
        </w:rPr>
        <w:t>Азбука, 2005. 93 с.</w:t>
      </w:r>
    </w:p>
    <w:p>
      <w:pPr>
        <w:pStyle w:val="ListParagraph"/>
        <w:numPr>
          <w:ilvl w:val="0"/>
          <w:numId w:val="71"/>
        </w:numPr>
        <w:tabs>
          <w:tab w:pos="415" w:val="left" w:leader="none"/>
          <w:tab w:pos="418" w:val="left" w:leader="none"/>
        </w:tabs>
        <w:spacing w:line="240" w:lineRule="auto" w:before="0" w:after="0"/>
        <w:ind w:left="418" w:right="211" w:hanging="285"/>
        <w:jc w:val="left"/>
        <w:rPr>
          <w:sz w:val="24"/>
        </w:rPr>
      </w:pPr>
      <w:r>
        <w:rPr>
          <w:sz w:val="24"/>
        </w:rPr>
        <w:t>Девлетов</w:t>
      </w:r>
      <w:r>
        <w:rPr>
          <w:spacing w:val="38"/>
          <w:sz w:val="24"/>
        </w:rPr>
        <w:t> </w:t>
      </w:r>
      <w:r>
        <w:rPr>
          <w:sz w:val="24"/>
        </w:rPr>
        <w:t>О.</w:t>
      </w:r>
      <w:r>
        <w:rPr>
          <w:spacing w:val="-2"/>
          <w:sz w:val="24"/>
        </w:rPr>
        <w:t> </w:t>
      </w:r>
      <w:r>
        <w:rPr>
          <w:sz w:val="24"/>
        </w:rPr>
        <w:t>У.</w:t>
      </w:r>
      <w:r>
        <w:rPr>
          <w:spacing w:val="39"/>
          <w:sz w:val="24"/>
        </w:rPr>
        <w:t> </w:t>
      </w:r>
      <w:r>
        <w:rPr>
          <w:sz w:val="24"/>
        </w:rPr>
        <w:t>Аграрный</w:t>
      </w:r>
      <w:r>
        <w:rPr>
          <w:spacing w:val="39"/>
          <w:sz w:val="24"/>
        </w:rPr>
        <w:t> </w:t>
      </w:r>
      <w:r>
        <w:rPr>
          <w:sz w:val="24"/>
        </w:rPr>
        <w:t>туризм</w:t>
      </w:r>
      <w:r>
        <w:rPr>
          <w:spacing w:val="39"/>
          <w:sz w:val="24"/>
        </w:rPr>
        <w:t> </w:t>
      </w:r>
      <w:r>
        <w:rPr>
          <w:sz w:val="24"/>
        </w:rPr>
        <w:t>России:</w:t>
      </w:r>
      <w:r>
        <w:rPr>
          <w:spacing w:val="39"/>
          <w:sz w:val="24"/>
        </w:rPr>
        <w:t> </w:t>
      </w:r>
      <w:r>
        <w:rPr>
          <w:sz w:val="24"/>
        </w:rPr>
        <w:t>имидж,</w:t>
      </w:r>
      <w:r>
        <w:rPr>
          <w:spacing w:val="39"/>
          <w:sz w:val="24"/>
        </w:rPr>
        <w:t> </w:t>
      </w:r>
      <w:r>
        <w:rPr>
          <w:sz w:val="24"/>
        </w:rPr>
        <w:t>реклама,</w:t>
      </w:r>
      <w:r>
        <w:rPr>
          <w:spacing w:val="39"/>
          <w:sz w:val="24"/>
        </w:rPr>
        <w:t> </w:t>
      </w:r>
      <w:r>
        <w:rPr>
          <w:sz w:val="24"/>
        </w:rPr>
        <w:t>сервис</w:t>
      </w:r>
      <w:r>
        <w:rPr>
          <w:spacing w:val="-2"/>
          <w:sz w:val="24"/>
        </w:rPr>
        <w:t> </w:t>
      </w:r>
      <w:r>
        <w:rPr>
          <w:sz w:val="24"/>
        </w:rPr>
        <w:t>:</w:t>
      </w:r>
      <w:r>
        <w:rPr>
          <w:spacing w:val="38"/>
          <w:sz w:val="24"/>
        </w:rPr>
        <w:t> </w:t>
      </w:r>
      <w:r>
        <w:rPr>
          <w:sz w:val="24"/>
        </w:rPr>
        <w:t>учеб.</w:t>
      </w:r>
      <w:r>
        <w:rPr>
          <w:spacing w:val="37"/>
          <w:sz w:val="24"/>
        </w:rPr>
        <w:t> </w:t>
      </w:r>
      <w:r>
        <w:rPr>
          <w:sz w:val="24"/>
        </w:rPr>
        <w:t>пособие.</w:t>
      </w:r>
      <w:r>
        <w:rPr>
          <w:spacing w:val="39"/>
          <w:sz w:val="24"/>
        </w:rPr>
        <w:t> </w:t>
      </w:r>
      <w:r>
        <w:rPr>
          <w:sz w:val="24"/>
        </w:rPr>
        <w:t>М.</w:t>
      </w:r>
      <w:r>
        <w:rPr>
          <w:spacing w:val="39"/>
          <w:sz w:val="24"/>
        </w:rPr>
        <w:t> </w:t>
      </w:r>
      <w:r>
        <w:rPr>
          <w:sz w:val="24"/>
        </w:rPr>
        <w:t>: DirectMEDIA, 2018. 31 с.</w:t>
      </w:r>
    </w:p>
    <w:p>
      <w:pPr>
        <w:spacing w:after="0" w:line="240" w:lineRule="auto"/>
        <w:jc w:val="left"/>
        <w:rPr>
          <w:sz w:val="24"/>
        </w:rPr>
        <w:sectPr>
          <w:pgSz w:w="11910" w:h="16840"/>
          <w:pgMar w:header="0" w:footer="756" w:top="1060" w:bottom="940" w:left="1000" w:right="920"/>
        </w:sectPr>
      </w:pPr>
    </w:p>
    <w:p>
      <w:pPr>
        <w:pStyle w:val="ListParagraph"/>
        <w:numPr>
          <w:ilvl w:val="0"/>
          <w:numId w:val="71"/>
        </w:numPr>
        <w:tabs>
          <w:tab w:pos="418" w:val="left" w:leader="none"/>
        </w:tabs>
        <w:spacing w:line="240" w:lineRule="auto" w:before="70" w:after="0"/>
        <w:ind w:left="418" w:right="211" w:hanging="285"/>
        <w:jc w:val="left"/>
        <w:rPr>
          <w:sz w:val="24"/>
        </w:rPr>
      </w:pPr>
      <w:r>
        <w:rPr>
          <w:sz w:val="24"/>
        </w:rPr>
        <w:t>Колбовский</w:t>
      </w:r>
      <w:r>
        <w:rPr>
          <w:spacing w:val="27"/>
          <w:sz w:val="24"/>
        </w:rPr>
        <w:t> </w:t>
      </w:r>
      <w:r>
        <w:rPr>
          <w:sz w:val="24"/>
        </w:rPr>
        <w:t>Е.</w:t>
      </w:r>
      <w:r>
        <w:rPr>
          <w:spacing w:val="26"/>
          <w:sz w:val="24"/>
        </w:rPr>
        <w:t> </w:t>
      </w:r>
      <w:r>
        <w:rPr>
          <w:sz w:val="24"/>
        </w:rPr>
        <w:t>Ю.</w:t>
      </w:r>
      <w:r>
        <w:rPr>
          <w:spacing w:val="26"/>
          <w:sz w:val="24"/>
        </w:rPr>
        <w:t> </w:t>
      </w:r>
      <w:r>
        <w:rPr>
          <w:sz w:val="24"/>
        </w:rPr>
        <w:t>Экологический</w:t>
      </w:r>
      <w:r>
        <w:rPr>
          <w:spacing w:val="28"/>
          <w:sz w:val="24"/>
        </w:rPr>
        <w:t> </w:t>
      </w:r>
      <w:r>
        <w:rPr>
          <w:sz w:val="24"/>
        </w:rPr>
        <w:t>туризм</w:t>
      </w:r>
      <w:r>
        <w:rPr>
          <w:spacing w:val="27"/>
          <w:sz w:val="24"/>
        </w:rPr>
        <w:t> </w:t>
      </w:r>
      <w:r>
        <w:rPr>
          <w:sz w:val="24"/>
        </w:rPr>
        <w:t>и</w:t>
      </w:r>
      <w:r>
        <w:rPr>
          <w:spacing w:val="26"/>
          <w:sz w:val="24"/>
        </w:rPr>
        <w:t> </w:t>
      </w:r>
      <w:r>
        <w:rPr>
          <w:sz w:val="24"/>
        </w:rPr>
        <w:t>экология</w:t>
      </w:r>
      <w:r>
        <w:rPr>
          <w:spacing w:val="26"/>
          <w:sz w:val="24"/>
        </w:rPr>
        <w:t> </w:t>
      </w:r>
      <w:r>
        <w:rPr>
          <w:sz w:val="24"/>
        </w:rPr>
        <w:t>туризма</w:t>
      </w:r>
      <w:r>
        <w:rPr>
          <w:spacing w:val="-2"/>
          <w:sz w:val="24"/>
        </w:rPr>
        <w:t> </w:t>
      </w:r>
      <w:r>
        <w:rPr>
          <w:sz w:val="24"/>
        </w:rPr>
        <w:t>:</w:t>
      </w:r>
      <w:r>
        <w:rPr>
          <w:spacing w:val="26"/>
          <w:sz w:val="24"/>
        </w:rPr>
        <w:t> </w:t>
      </w:r>
      <w:r>
        <w:rPr>
          <w:sz w:val="24"/>
        </w:rPr>
        <w:t>учеб.</w:t>
      </w:r>
      <w:r>
        <w:rPr>
          <w:spacing w:val="26"/>
          <w:sz w:val="24"/>
        </w:rPr>
        <w:t> </w:t>
      </w:r>
      <w:r>
        <w:rPr>
          <w:sz w:val="24"/>
        </w:rPr>
        <w:t>пособие</w:t>
      </w:r>
      <w:r>
        <w:rPr>
          <w:spacing w:val="25"/>
          <w:sz w:val="24"/>
        </w:rPr>
        <w:t> </w:t>
      </w:r>
      <w:r>
        <w:rPr>
          <w:sz w:val="24"/>
        </w:rPr>
        <w:t>для</w:t>
      </w:r>
      <w:r>
        <w:rPr>
          <w:spacing w:val="26"/>
          <w:sz w:val="24"/>
        </w:rPr>
        <w:t> </w:t>
      </w:r>
      <w:r>
        <w:rPr>
          <w:sz w:val="24"/>
        </w:rPr>
        <w:t>вузов. 2-е изд., стер. М. : Академия, 2008. 253 с.</w:t>
      </w:r>
    </w:p>
    <w:p>
      <w:pPr>
        <w:pStyle w:val="ListParagraph"/>
        <w:numPr>
          <w:ilvl w:val="0"/>
          <w:numId w:val="71"/>
        </w:numPr>
        <w:tabs>
          <w:tab w:pos="418" w:val="left" w:leader="none"/>
        </w:tabs>
        <w:spacing w:line="240" w:lineRule="auto" w:before="0" w:after="0"/>
        <w:ind w:left="418" w:right="210" w:hanging="285"/>
        <w:jc w:val="left"/>
        <w:rPr>
          <w:sz w:val="24"/>
        </w:rPr>
      </w:pPr>
      <w:r>
        <w:rPr>
          <w:sz w:val="24"/>
        </w:rPr>
        <w:t>Рубцова</w:t>
      </w:r>
      <w:r>
        <w:rPr>
          <w:spacing w:val="39"/>
          <w:sz w:val="24"/>
        </w:rPr>
        <w:t> </w:t>
      </w:r>
      <w:r>
        <w:rPr>
          <w:sz w:val="24"/>
        </w:rPr>
        <w:t>Н.</w:t>
      </w:r>
      <w:r>
        <w:rPr>
          <w:spacing w:val="38"/>
          <w:sz w:val="24"/>
        </w:rPr>
        <w:t> </w:t>
      </w:r>
      <w:r>
        <w:rPr>
          <w:sz w:val="24"/>
        </w:rPr>
        <w:t>В.</w:t>
      </w:r>
      <w:r>
        <w:rPr>
          <w:spacing w:val="39"/>
          <w:sz w:val="24"/>
        </w:rPr>
        <w:t> </w:t>
      </w:r>
      <w:r>
        <w:rPr>
          <w:sz w:val="24"/>
        </w:rPr>
        <w:t>Социально-экономическая</w:t>
      </w:r>
      <w:r>
        <w:rPr>
          <w:spacing w:val="39"/>
          <w:sz w:val="24"/>
        </w:rPr>
        <w:t> </w:t>
      </w:r>
      <w:r>
        <w:rPr>
          <w:sz w:val="24"/>
        </w:rPr>
        <w:t>эффективность</w:t>
      </w:r>
      <w:r>
        <w:rPr>
          <w:spacing w:val="39"/>
          <w:sz w:val="24"/>
        </w:rPr>
        <w:t> </w:t>
      </w:r>
      <w:r>
        <w:rPr>
          <w:sz w:val="24"/>
        </w:rPr>
        <w:t>туристской</w:t>
      </w:r>
      <w:r>
        <w:rPr>
          <w:spacing w:val="39"/>
          <w:sz w:val="24"/>
        </w:rPr>
        <w:t> </w:t>
      </w:r>
      <w:r>
        <w:rPr>
          <w:sz w:val="24"/>
        </w:rPr>
        <w:t>деятельности.</w:t>
      </w:r>
      <w:r>
        <w:rPr>
          <w:spacing w:val="39"/>
          <w:sz w:val="24"/>
        </w:rPr>
        <w:t> </w:t>
      </w:r>
      <w:r>
        <w:rPr>
          <w:sz w:val="24"/>
        </w:rPr>
        <w:t>Тео- рия, методология, практика : монография. Иркутск, 2015. 212 с.</w:t>
      </w:r>
    </w:p>
    <w:p>
      <w:pPr>
        <w:pStyle w:val="ListParagraph"/>
        <w:numPr>
          <w:ilvl w:val="0"/>
          <w:numId w:val="71"/>
        </w:numPr>
        <w:tabs>
          <w:tab w:pos="444" w:val="left" w:leader="none"/>
        </w:tabs>
        <w:spacing w:line="240" w:lineRule="auto" w:before="1" w:after="0"/>
        <w:ind w:left="444" w:right="0" w:hanging="310"/>
        <w:jc w:val="left"/>
        <w:rPr>
          <w:sz w:val="24"/>
        </w:rPr>
      </w:pPr>
      <w:r>
        <w:rPr>
          <w:sz w:val="24"/>
        </w:rPr>
        <w:t>Федеральный</w:t>
      </w:r>
      <w:r>
        <w:rPr>
          <w:spacing w:val="66"/>
          <w:sz w:val="24"/>
        </w:rPr>
        <w:t> </w:t>
      </w:r>
      <w:r>
        <w:rPr>
          <w:sz w:val="24"/>
        </w:rPr>
        <w:t>закон</w:t>
      </w:r>
      <w:r>
        <w:rPr>
          <w:spacing w:val="65"/>
          <w:sz w:val="24"/>
        </w:rPr>
        <w:t> </w:t>
      </w:r>
      <w:r>
        <w:rPr>
          <w:sz w:val="24"/>
        </w:rPr>
        <w:t>«Об</w:t>
      </w:r>
      <w:r>
        <w:rPr>
          <w:spacing w:val="67"/>
          <w:sz w:val="24"/>
        </w:rPr>
        <w:t> </w:t>
      </w:r>
      <w:r>
        <w:rPr>
          <w:sz w:val="24"/>
        </w:rPr>
        <w:t>основах</w:t>
      </w:r>
      <w:r>
        <w:rPr>
          <w:spacing w:val="65"/>
          <w:sz w:val="24"/>
        </w:rPr>
        <w:t> </w:t>
      </w:r>
      <w:r>
        <w:rPr>
          <w:sz w:val="24"/>
        </w:rPr>
        <w:t>туристской</w:t>
      </w:r>
      <w:r>
        <w:rPr>
          <w:spacing w:val="65"/>
          <w:sz w:val="24"/>
        </w:rPr>
        <w:t> </w:t>
      </w:r>
      <w:r>
        <w:rPr>
          <w:sz w:val="24"/>
        </w:rPr>
        <w:t>деятельности</w:t>
      </w:r>
      <w:r>
        <w:rPr>
          <w:spacing w:val="67"/>
          <w:sz w:val="24"/>
        </w:rPr>
        <w:t> </w:t>
      </w:r>
      <w:r>
        <w:rPr>
          <w:sz w:val="24"/>
        </w:rPr>
        <w:t>в</w:t>
      </w:r>
      <w:r>
        <w:rPr>
          <w:spacing w:val="65"/>
          <w:sz w:val="24"/>
        </w:rPr>
        <w:t> </w:t>
      </w:r>
      <w:r>
        <w:rPr>
          <w:sz w:val="24"/>
        </w:rPr>
        <w:t>Российской</w:t>
      </w:r>
      <w:r>
        <w:rPr>
          <w:spacing w:val="67"/>
          <w:sz w:val="24"/>
        </w:rPr>
        <w:t> </w:t>
      </w:r>
      <w:r>
        <w:rPr>
          <w:spacing w:val="-2"/>
          <w:sz w:val="24"/>
        </w:rPr>
        <w:t>Федерации»</w:t>
      </w:r>
    </w:p>
    <w:p>
      <w:pPr>
        <w:spacing w:before="0"/>
        <w:ind w:left="418" w:right="0" w:firstLine="0"/>
        <w:jc w:val="left"/>
        <w:rPr>
          <w:sz w:val="24"/>
        </w:rPr>
      </w:pPr>
      <w:r>
        <w:rPr>
          <w:sz w:val="24"/>
        </w:rPr>
        <w:t>№</w:t>
      </w:r>
      <w:r>
        <w:rPr>
          <w:spacing w:val="-5"/>
          <w:sz w:val="24"/>
        </w:rPr>
        <w:t> </w:t>
      </w:r>
      <w:r>
        <w:rPr>
          <w:sz w:val="24"/>
        </w:rPr>
        <w:t>132-ФЗ // СПС «КонсультантПлюс». URL: </w:t>
      </w:r>
      <w:hyperlink r:id="rId74">
        <w:r>
          <w:rPr>
            <w:sz w:val="24"/>
          </w:rPr>
          <w:t>https://www.consultant.ru/document/cons_doc_</w:t>
        </w:r>
      </w:hyperlink>
      <w:r>
        <w:rPr>
          <w:sz w:val="24"/>
        </w:rPr>
        <w:t> LAW_12462 (дата обращения: 03.11.2023).</w:t>
      </w:r>
    </w:p>
    <w:p>
      <w:pPr>
        <w:pStyle w:val="BodyText"/>
        <w:spacing w:before="229"/>
        <w:ind w:left="0"/>
        <w:jc w:val="left"/>
      </w:pPr>
    </w:p>
    <w:p>
      <w:pPr>
        <w:pStyle w:val="BodyText"/>
        <w:ind w:left="134"/>
        <w:jc w:val="left"/>
      </w:pPr>
      <w:r>
        <w:rPr/>
        <w:t>УДК</w:t>
      </w:r>
      <w:r>
        <w:rPr>
          <w:spacing w:val="-7"/>
        </w:rPr>
        <w:t> </w:t>
      </w:r>
      <w:r>
        <w:rPr>
          <w:spacing w:val="-2"/>
        </w:rPr>
        <w:t>338.48</w:t>
      </w:r>
    </w:p>
    <w:p>
      <w:pPr>
        <w:pStyle w:val="Heading4"/>
        <w:spacing w:before="4"/>
        <w:ind w:right="210"/>
      </w:pPr>
      <w:r>
        <w:rPr/>
        <w:t>Кутыева</w:t>
      </w:r>
      <w:r>
        <w:rPr>
          <w:spacing w:val="-13"/>
        </w:rPr>
        <w:t> </w:t>
      </w:r>
      <w:r>
        <w:rPr/>
        <w:t>Эльмира</w:t>
      </w:r>
      <w:r>
        <w:rPr>
          <w:spacing w:val="-12"/>
        </w:rPr>
        <w:t> </w:t>
      </w:r>
      <w:r>
        <w:rPr>
          <w:spacing w:val="-2"/>
        </w:rPr>
        <w:t>Рафаиловна</w:t>
      </w:r>
    </w:p>
    <w:p>
      <w:pPr>
        <w:spacing w:line="274" w:lineRule="exact" w:before="0"/>
        <w:ind w:left="133" w:right="210" w:firstLine="0"/>
        <w:jc w:val="right"/>
        <w:rPr>
          <w:sz w:val="24"/>
        </w:rPr>
      </w:pPr>
      <w:hyperlink r:id="rId149">
        <w:r>
          <w:rPr>
            <w:spacing w:val="-2"/>
            <w:sz w:val="24"/>
          </w:rPr>
          <w:t>kutyeva2005@yandex.ru</w:t>
        </w:r>
      </w:hyperlink>
    </w:p>
    <w:p>
      <w:pPr>
        <w:spacing w:before="1"/>
        <w:ind w:left="0" w:right="209" w:firstLine="0"/>
        <w:jc w:val="right"/>
        <w:rPr>
          <w:i/>
          <w:sz w:val="24"/>
        </w:rPr>
      </w:pPr>
      <w:r>
        <w:rPr>
          <w:i/>
          <w:sz w:val="24"/>
        </w:rPr>
        <w:t>Санкт-Петербургский</w:t>
      </w:r>
      <w:r>
        <w:rPr>
          <w:i/>
          <w:spacing w:val="-7"/>
          <w:sz w:val="24"/>
        </w:rPr>
        <w:t> </w:t>
      </w:r>
      <w:r>
        <w:rPr>
          <w:i/>
          <w:sz w:val="24"/>
        </w:rPr>
        <w:t>политехнический</w:t>
      </w:r>
      <w:r>
        <w:rPr>
          <w:i/>
          <w:spacing w:val="-5"/>
          <w:sz w:val="24"/>
        </w:rPr>
        <w:t> </w:t>
      </w:r>
      <w:r>
        <w:rPr>
          <w:i/>
          <w:sz w:val="24"/>
        </w:rPr>
        <w:t>университет</w:t>
      </w:r>
      <w:r>
        <w:rPr>
          <w:i/>
          <w:spacing w:val="-5"/>
          <w:sz w:val="24"/>
        </w:rPr>
        <w:t> </w:t>
      </w:r>
      <w:r>
        <w:rPr>
          <w:i/>
          <w:sz w:val="24"/>
        </w:rPr>
        <w:t>Петра</w:t>
      </w:r>
      <w:r>
        <w:rPr>
          <w:i/>
          <w:spacing w:val="-4"/>
          <w:sz w:val="24"/>
        </w:rPr>
        <w:t> </w:t>
      </w:r>
      <w:r>
        <w:rPr>
          <w:i/>
          <w:spacing w:val="-2"/>
          <w:sz w:val="24"/>
        </w:rPr>
        <w:t>Великого</w:t>
      </w:r>
    </w:p>
    <w:p>
      <w:pPr>
        <w:pStyle w:val="Heading3"/>
        <w:ind w:left="1040" w:right="0"/>
        <w:jc w:val="left"/>
      </w:pPr>
      <w:r>
        <w:rPr>
          <w:spacing w:val="-2"/>
        </w:rPr>
        <w:t>Формирование</w:t>
      </w:r>
      <w:r>
        <w:rPr>
          <w:spacing w:val="3"/>
        </w:rPr>
        <w:t> </w:t>
      </w:r>
      <w:r>
        <w:rPr>
          <w:spacing w:val="-2"/>
        </w:rPr>
        <w:t>туристской</w:t>
      </w:r>
      <w:r>
        <w:rPr>
          <w:spacing w:val="3"/>
        </w:rPr>
        <w:t> </w:t>
      </w:r>
      <w:r>
        <w:rPr>
          <w:spacing w:val="-2"/>
        </w:rPr>
        <w:t>экосистемы</w:t>
      </w:r>
      <w:r>
        <w:rPr>
          <w:spacing w:val="3"/>
        </w:rPr>
        <w:t> </w:t>
      </w:r>
      <w:r>
        <w:rPr>
          <w:spacing w:val="-2"/>
        </w:rPr>
        <w:t>Костромской</w:t>
      </w:r>
      <w:r>
        <w:rPr>
          <w:spacing w:val="4"/>
        </w:rPr>
        <w:t> </w:t>
      </w:r>
      <w:r>
        <w:rPr>
          <w:spacing w:val="-2"/>
        </w:rPr>
        <w:t>области</w:t>
      </w:r>
    </w:p>
    <w:p>
      <w:pPr>
        <w:spacing w:before="239"/>
        <w:ind w:left="133" w:right="210" w:firstLine="709"/>
        <w:jc w:val="both"/>
        <w:rPr>
          <w:i/>
          <w:sz w:val="24"/>
        </w:rPr>
      </w:pPr>
      <w:r>
        <w:rPr>
          <w:b/>
          <w:i/>
          <w:sz w:val="24"/>
        </w:rPr>
        <w:t>Аннотация. </w:t>
      </w:r>
      <w:r>
        <w:rPr>
          <w:i/>
          <w:sz w:val="24"/>
        </w:rPr>
        <w:t>В статье анализируются проблемы организации туристских террито- рий в туристскую экосистему с компонентами, формирующими туристскую территорию. Объектом разработки туристской экосистемы является туристский потенциал Костром- ской области.</w:t>
      </w:r>
    </w:p>
    <w:p>
      <w:pPr>
        <w:spacing w:before="0"/>
        <w:ind w:left="134" w:right="211" w:firstLine="709"/>
        <w:jc w:val="both"/>
        <w:rPr>
          <w:i/>
          <w:sz w:val="24"/>
        </w:rPr>
      </w:pPr>
      <w:r>
        <w:rPr>
          <w:b/>
          <w:i/>
          <w:sz w:val="24"/>
        </w:rPr>
        <w:t>Ключевые слова: </w:t>
      </w:r>
      <w:r>
        <w:rPr>
          <w:i/>
          <w:sz w:val="24"/>
        </w:rPr>
        <w:t>туризм, экосистема, экосистема туризма, региональный туризм, внутренний туризм.</w:t>
      </w:r>
    </w:p>
    <w:p>
      <w:pPr>
        <w:spacing w:line="275" w:lineRule="exact" w:before="185"/>
        <w:ind w:left="133" w:right="211" w:firstLine="0"/>
        <w:jc w:val="right"/>
        <w:rPr>
          <w:b/>
          <w:i/>
          <w:sz w:val="24"/>
        </w:rPr>
      </w:pPr>
      <w:r>
        <w:rPr>
          <w:b/>
          <w:i/>
          <w:sz w:val="24"/>
        </w:rPr>
        <w:t>Kutyeva Elmira </w:t>
      </w:r>
      <w:r>
        <w:rPr>
          <w:b/>
          <w:i/>
          <w:spacing w:val="-2"/>
          <w:sz w:val="24"/>
        </w:rPr>
        <w:t>Rafailovna</w:t>
      </w:r>
    </w:p>
    <w:p>
      <w:pPr>
        <w:spacing w:line="275" w:lineRule="exact" w:before="0"/>
        <w:ind w:left="133" w:right="210" w:firstLine="0"/>
        <w:jc w:val="right"/>
        <w:rPr>
          <w:i/>
          <w:sz w:val="24"/>
        </w:rPr>
      </w:pPr>
      <w:r>
        <w:rPr>
          <w:i/>
          <w:sz w:val="24"/>
        </w:rPr>
        <w:t>Saint</w:t>
      </w:r>
      <w:r>
        <w:rPr>
          <w:i/>
          <w:spacing w:val="-3"/>
          <w:sz w:val="24"/>
        </w:rPr>
        <w:t> </w:t>
      </w:r>
      <w:r>
        <w:rPr>
          <w:i/>
          <w:sz w:val="24"/>
        </w:rPr>
        <w:t>Petersburg Polytechnic University</w:t>
      </w:r>
      <w:r>
        <w:rPr>
          <w:i/>
          <w:spacing w:val="-1"/>
          <w:sz w:val="24"/>
        </w:rPr>
        <w:t> </w:t>
      </w:r>
      <w:r>
        <w:rPr>
          <w:i/>
          <w:sz w:val="24"/>
        </w:rPr>
        <w:t>named</w:t>
      </w:r>
      <w:r>
        <w:rPr>
          <w:i/>
          <w:spacing w:val="-2"/>
          <w:sz w:val="24"/>
        </w:rPr>
        <w:t> </w:t>
      </w:r>
      <w:r>
        <w:rPr>
          <w:i/>
          <w:sz w:val="24"/>
        </w:rPr>
        <w:t>after</w:t>
      </w:r>
      <w:r>
        <w:rPr>
          <w:i/>
          <w:spacing w:val="-1"/>
          <w:sz w:val="24"/>
        </w:rPr>
        <w:t> </w:t>
      </w:r>
      <w:r>
        <w:rPr>
          <w:i/>
          <w:sz w:val="24"/>
        </w:rPr>
        <w:t>Peter</w:t>
      </w:r>
      <w:r>
        <w:rPr>
          <w:i/>
          <w:spacing w:val="-1"/>
          <w:sz w:val="24"/>
        </w:rPr>
        <w:t> </w:t>
      </w:r>
      <w:r>
        <w:rPr>
          <w:i/>
          <w:sz w:val="24"/>
        </w:rPr>
        <w:t>the</w:t>
      </w:r>
      <w:r>
        <w:rPr>
          <w:i/>
          <w:spacing w:val="-1"/>
          <w:sz w:val="24"/>
        </w:rPr>
        <w:t> </w:t>
      </w:r>
      <w:r>
        <w:rPr>
          <w:i/>
          <w:spacing w:val="-2"/>
          <w:sz w:val="24"/>
        </w:rPr>
        <w:t>Great</w:t>
      </w:r>
    </w:p>
    <w:p>
      <w:pPr>
        <w:spacing w:before="185"/>
        <w:ind w:left="394" w:right="469" w:firstLine="0"/>
        <w:jc w:val="center"/>
        <w:rPr>
          <w:b/>
          <w:sz w:val="24"/>
        </w:rPr>
      </w:pPr>
      <w:r>
        <w:rPr>
          <w:b/>
          <w:sz w:val="24"/>
        </w:rPr>
        <w:t>Formation</w:t>
      </w:r>
      <w:r>
        <w:rPr>
          <w:b/>
          <w:spacing w:val="-2"/>
          <w:sz w:val="24"/>
        </w:rPr>
        <w:t> </w:t>
      </w:r>
      <w:r>
        <w:rPr>
          <w:b/>
          <w:sz w:val="24"/>
        </w:rPr>
        <w:t>of</w:t>
      </w:r>
      <w:r>
        <w:rPr>
          <w:b/>
          <w:spacing w:val="-1"/>
          <w:sz w:val="24"/>
        </w:rPr>
        <w:t> </w:t>
      </w:r>
      <w:r>
        <w:rPr>
          <w:b/>
          <w:sz w:val="24"/>
        </w:rPr>
        <w:t>the</w:t>
      </w:r>
      <w:r>
        <w:rPr>
          <w:b/>
          <w:spacing w:val="-1"/>
          <w:sz w:val="24"/>
        </w:rPr>
        <w:t> </w:t>
      </w:r>
      <w:r>
        <w:rPr>
          <w:b/>
          <w:sz w:val="24"/>
        </w:rPr>
        <w:t>tourist</w:t>
      </w:r>
      <w:r>
        <w:rPr>
          <w:b/>
          <w:spacing w:val="-1"/>
          <w:sz w:val="24"/>
        </w:rPr>
        <w:t> </w:t>
      </w:r>
      <w:r>
        <w:rPr>
          <w:b/>
          <w:sz w:val="24"/>
        </w:rPr>
        <w:t>ecosystem</w:t>
      </w:r>
      <w:r>
        <w:rPr>
          <w:b/>
          <w:spacing w:val="-2"/>
          <w:sz w:val="24"/>
        </w:rPr>
        <w:t> </w:t>
      </w:r>
      <w:r>
        <w:rPr>
          <w:b/>
          <w:sz w:val="24"/>
        </w:rPr>
        <w:t>of</w:t>
      </w:r>
      <w:r>
        <w:rPr>
          <w:b/>
          <w:spacing w:val="-1"/>
          <w:sz w:val="24"/>
        </w:rPr>
        <w:t> </w:t>
      </w:r>
      <w:r>
        <w:rPr>
          <w:b/>
          <w:sz w:val="24"/>
        </w:rPr>
        <w:t>the</w:t>
      </w:r>
      <w:r>
        <w:rPr>
          <w:b/>
          <w:spacing w:val="-1"/>
          <w:sz w:val="24"/>
        </w:rPr>
        <w:t> </w:t>
      </w:r>
      <w:r>
        <w:rPr>
          <w:b/>
          <w:sz w:val="24"/>
        </w:rPr>
        <w:t>Kostroma</w:t>
      </w:r>
      <w:r>
        <w:rPr>
          <w:b/>
          <w:spacing w:val="-1"/>
          <w:sz w:val="24"/>
        </w:rPr>
        <w:t> </w:t>
      </w:r>
      <w:r>
        <w:rPr>
          <w:b/>
          <w:spacing w:val="-2"/>
          <w:sz w:val="24"/>
        </w:rPr>
        <w:t>region</w:t>
      </w:r>
    </w:p>
    <w:p>
      <w:pPr>
        <w:spacing w:before="183"/>
        <w:ind w:left="133" w:right="208" w:firstLine="709"/>
        <w:jc w:val="both"/>
        <w:rPr>
          <w:i/>
          <w:sz w:val="24"/>
        </w:rPr>
      </w:pPr>
      <w:r>
        <w:rPr>
          <w:b/>
          <w:i/>
          <w:sz w:val="24"/>
        </w:rPr>
        <w:t>Abstract. </w:t>
      </w:r>
      <w:r>
        <w:rPr>
          <w:i/>
          <w:sz w:val="24"/>
        </w:rPr>
        <w:t>The article analyzes the problems of organizing tourist territories into a tourist ecosystem</w:t>
      </w:r>
      <w:r>
        <w:rPr>
          <w:i/>
          <w:spacing w:val="-2"/>
          <w:sz w:val="24"/>
        </w:rPr>
        <w:t> </w:t>
      </w:r>
      <w:r>
        <w:rPr>
          <w:i/>
          <w:sz w:val="24"/>
        </w:rPr>
        <w:t>with</w:t>
      </w:r>
      <w:r>
        <w:rPr>
          <w:i/>
          <w:spacing w:val="-2"/>
          <w:sz w:val="24"/>
        </w:rPr>
        <w:t> </w:t>
      </w:r>
      <w:r>
        <w:rPr>
          <w:i/>
          <w:sz w:val="24"/>
        </w:rPr>
        <w:t>components</w:t>
      </w:r>
      <w:r>
        <w:rPr>
          <w:i/>
          <w:spacing w:val="-2"/>
          <w:sz w:val="24"/>
        </w:rPr>
        <w:t> </w:t>
      </w:r>
      <w:r>
        <w:rPr>
          <w:i/>
          <w:sz w:val="24"/>
        </w:rPr>
        <w:t>that</w:t>
      </w:r>
      <w:r>
        <w:rPr>
          <w:i/>
          <w:spacing w:val="-2"/>
          <w:sz w:val="24"/>
        </w:rPr>
        <w:t> </w:t>
      </w:r>
      <w:r>
        <w:rPr>
          <w:i/>
          <w:sz w:val="24"/>
        </w:rPr>
        <w:t>form</w:t>
      </w:r>
      <w:r>
        <w:rPr>
          <w:i/>
          <w:spacing w:val="-3"/>
          <w:sz w:val="24"/>
        </w:rPr>
        <w:t> </w:t>
      </w:r>
      <w:r>
        <w:rPr>
          <w:i/>
          <w:sz w:val="24"/>
        </w:rPr>
        <w:t>a</w:t>
      </w:r>
      <w:r>
        <w:rPr>
          <w:i/>
          <w:spacing w:val="-1"/>
          <w:sz w:val="24"/>
        </w:rPr>
        <w:t> </w:t>
      </w:r>
      <w:r>
        <w:rPr>
          <w:i/>
          <w:sz w:val="24"/>
        </w:rPr>
        <w:t>tourist</w:t>
      </w:r>
      <w:r>
        <w:rPr>
          <w:i/>
          <w:spacing w:val="-1"/>
          <w:sz w:val="24"/>
        </w:rPr>
        <w:t> </w:t>
      </w:r>
      <w:r>
        <w:rPr>
          <w:i/>
          <w:sz w:val="24"/>
        </w:rPr>
        <w:t>territory.</w:t>
      </w:r>
      <w:r>
        <w:rPr>
          <w:i/>
          <w:spacing w:val="-1"/>
          <w:sz w:val="24"/>
        </w:rPr>
        <w:t> </w:t>
      </w:r>
      <w:r>
        <w:rPr>
          <w:i/>
          <w:sz w:val="24"/>
        </w:rPr>
        <w:t>The</w:t>
      </w:r>
      <w:r>
        <w:rPr>
          <w:i/>
          <w:spacing w:val="-1"/>
          <w:sz w:val="24"/>
        </w:rPr>
        <w:t> </w:t>
      </w:r>
      <w:r>
        <w:rPr>
          <w:i/>
          <w:sz w:val="24"/>
        </w:rPr>
        <w:t>object</w:t>
      </w:r>
      <w:r>
        <w:rPr>
          <w:i/>
          <w:spacing w:val="-1"/>
          <w:sz w:val="24"/>
        </w:rPr>
        <w:t> </w:t>
      </w:r>
      <w:r>
        <w:rPr>
          <w:i/>
          <w:sz w:val="24"/>
        </w:rPr>
        <w:t>of</w:t>
      </w:r>
      <w:r>
        <w:rPr>
          <w:i/>
          <w:spacing w:val="-4"/>
          <w:sz w:val="24"/>
        </w:rPr>
        <w:t> </w:t>
      </w:r>
      <w:r>
        <w:rPr>
          <w:i/>
          <w:sz w:val="24"/>
        </w:rPr>
        <w:t>the</w:t>
      </w:r>
      <w:r>
        <w:rPr>
          <w:i/>
          <w:spacing w:val="-2"/>
          <w:sz w:val="24"/>
        </w:rPr>
        <w:t> </w:t>
      </w:r>
      <w:r>
        <w:rPr>
          <w:i/>
          <w:sz w:val="24"/>
        </w:rPr>
        <w:t>development</w:t>
      </w:r>
      <w:r>
        <w:rPr>
          <w:i/>
          <w:spacing w:val="-2"/>
          <w:sz w:val="24"/>
        </w:rPr>
        <w:t> </w:t>
      </w:r>
      <w:r>
        <w:rPr>
          <w:i/>
          <w:sz w:val="24"/>
        </w:rPr>
        <w:t>of</w:t>
      </w:r>
      <w:r>
        <w:rPr>
          <w:i/>
          <w:spacing w:val="-2"/>
          <w:sz w:val="24"/>
        </w:rPr>
        <w:t> </w:t>
      </w:r>
      <w:r>
        <w:rPr>
          <w:i/>
          <w:sz w:val="24"/>
        </w:rPr>
        <w:t>the</w:t>
      </w:r>
      <w:r>
        <w:rPr>
          <w:i/>
          <w:spacing w:val="-2"/>
          <w:sz w:val="24"/>
        </w:rPr>
        <w:t> </w:t>
      </w:r>
      <w:r>
        <w:rPr>
          <w:i/>
          <w:sz w:val="24"/>
        </w:rPr>
        <w:t>tourist ecosystem of the Kostroma region.</w:t>
      </w:r>
    </w:p>
    <w:p>
      <w:pPr>
        <w:spacing w:line="275" w:lineRule="exact" w:before="0"/>
        <w:ind w:left="843" w:right="0" w:firstLine="0"/>
        <w:jc w:val="both"/>
        <w:rPr>
          <w:i/>
          <w:sz w:val="24"/>
        </w:rPr>
      </w:pPr>
      <w:r>
        <w:rPr>
          <w:b/>
          <w:i/>
          <w:sz w:val="24"/>
        </w:rPr>
        <w:t>Keyword:</w:t>
      </w:r>
      <w:r>
        <w:rPr>
          <w:b/>
          <w:i/>
          <w:spacing w:val="-5"/>
          <w:sz w:val="24"/>
        </w:rPr>
        <w:t> </w:t>
      </w:r>
      <w:r>
        <w:rPr>
          <w:i/>
          <w:sz w:val="24"/>
        </w:rPr>
        <w:t>tourism,</w:t>
      </w:r>
      <w:r>
        <w:rPr>
          <w:i/>
          <w:spacing w:val="-3"/>
          <w:sz w:val="24"/>
        </w:rPr>
        <w:t> </w:t>
      </w:r>
      <w:r>
        <w:rPr>
          <w:i/>
          <w:sz w:val="24"/>
        </w:rPr>
        <w:t>ecosystem,</w:t>
      </w:r>
      <w:r>
        <w:rPr>
          <w:i/>
          <w:spacing w:val="-3"/>
          <w:sz w:val="24"/>
        </w:rPr>
        <w:t> </w:t>
      </w:r>
      <w:r>
        <w:rPr>
          <w:i/>
          <w:sz w:val="24"/>
        </w:rPr>
        <w:t>tourism</w:t>
      </w:r>
      <w:r>
        <w:rPr>
          <w:i/>
          <w:spacing w:val="-4"/>
          <w:sz w:val="24"/>
        </w:rPr>
        <w:t> </w:t>
      </w:r>
      <w:r>
        <w:rPr>
          <w:i/>
          <w:sz w:val="24"/>
        </w:rPr>
        <w:t>ecosystem,</w:t>
      </w:r>
      <w:r>
        <w:rPr>
          <w:i/>
          <w:spacing w:val="-3"/>
          <w:sz w:val="24"/>
        </w:rPr>
        <w:t> </w:t>
      </w:r>
      <w:r>
        <w:rPr>
          <w:i/>
          <w:sz w:val="24"/>
        </w:rPr>
        <w:t>regional</w:t>
      </w:r>
      <w:r>
        <w:rPr>
          <w:i/>
          <w:spacing w:val="-4"/>
          <w:sz w:val="24"/>
        </w:rPr>
        <w:t> </w:t>
      </w:r>
      <w:r>
        <w:rPr>
          <w:i/>
          <w:sz w:val="24"/>
        </w:rPr>
        <w:t>tourism,</w:t>
      </w:r>
      <w:r>
        <w:rPr>
          <w:i/>
          <w:spacing w:val="-4"/>
          <w:sz w:val="24"/>
        </w:rPr>
        <w:t> </w:t>
      </w:r>
      <w:r>
        <w:rPr>
          <w:i/>
          <w:sz w:val="24"/>
        </w:rPr>
        <w:t>domestic</w:t>
      </w:r>
      <w:r>
        <w:rPr>
          <w:i/>
          <w:spacing w:val="-3"/>
          <w:sz w:val="24"/>
        </w:rPr>
        <w:t> </w:t>
      </w:r>
      <w:r>
        <w:rPr>
          <w:i/>
          <w:spacing w:val="-2"/>
          <w:sz w:val="24"/>
        </w:rPr>
        <w:t>tourism.</w:t>
      </w:r>
    </w:p>
    <w:p>
      <w:pPr>
        <w:pStyle w:val="BodyText"/>
        <w:spacing w:before="275"/>
        <w:ind w:left="134" w:right="209" w:firstLine="709"/>
      </w:pPr>
      <w:r>
        <w:rPr/>
        <w:t>В современных условиях нестабильности, постоянно нарастающей тур- булентности внешней среды развития экономики, бизнес-среды и общества, прогрессирования развития технологических, социально-экономических про- цессов, переплетения связей между различными процессами в обществе транс- формация</w:t>
      </w:r>
      <w:r>
        <w:rPr>
          <w:spacing w:val="-1"/>
        </w:rPr>
        <w:t> </w:t>
      </w:r>
      <w:r>
        <w:rPr/>
        <w:t>туризма</w:t>
      </w:r>
      <w:r>
        <w:rPr>
          <w:spacing w:val="-2"/>
        </w:rPr>
        <w:t> </w:t>
      </w:r>
      <w:r>
        <w:rPr/>
        <w:t>не</w:t>
      </w:r>
      <w:r>
        <w:rPr>
          <w:spacing w:val="-2"/>
        </w:rPr>
        <w:t> </w:t>
      </w:r>
      <w:r>
        <w:rPr/>
        <w:t>является</w:t>
      </w:r>
      <w:r>
        <w:rPr>
          <w:spacing w:val="-1"/>
        </w:rPr>
        <w:t> </w:t>
      </w:r>
      <w:r>
        <w:rPr/>
        <w:t>процессом,</w:t>
      </w:r>
      <w:r>
        <w:rPr>
          <w:spacing w:val="-2"/>
        </w:rPr>
        <w:t> </w:t>
      </w:r>
      <w:r>
        <w:rPr/>
        <w:t>выбивающимся</w:t>
      </w:r>
      <w:r>
        <w:rPr>
          <w:spacing w:val="-2"/>
        </w:rPr>
        <w:t> </w:t>
      </w:r>
      <w:r>
        <w:rPr/>
        <w:t>из</w:t>
      </w:r>
      <w:r>
        <w:rPr>
          <w:spacing w:val="-1"/>
        </w:rPr>
        <w:t> </w:t>
      </w:r>
      <w:r>
        <w:rPr/>
        <w:t>общих</w:t>
      </w:r>
      <w:r>
        <w:rPr>
          <w:spacing w:val="-1"/>
        </w:rPr>
        <w:t> </w:t>
      </w:r>
      <w:r>
        <w:rPr/>
        <w:t>тенденций. Формируется новая парадигма развития социума, характеризующаяся цифро- выми трансформациями.</w:t>
      </w:r>
    </w:p>
    <w:p>
      <w:pPr>
        <w:pStyle w:val="BodyText"/>
        <w:spacing w:before="1"/>
        <w:ind w:left="134" w:right="210" w:firstLine="709"/>
      </w:pPr>
      <w:r>
        <w:rPr/>
        <w:t>Рассматривая туризм как систему, характеризующуюся межрегиональ- ными, межнациональными и международными связями, воздействие внешних факторов в виде пандемийного влияния, постпандемийных экономических процессов,</w:t>
      </w:r>
      <w:r>
        <w:rPr>
          <w:spacing w:val="40"/>
        </w:rPr>
        <w:t> </w:t>
      </w:r>
      <w:r>
        <w:rPr/>
        <w:t>геополитического</w:t>
      </w:r>
      <w:r>
        <w:rPr>
          <w:spacing w:val="40"/>
        </w:rPr>
        <w:t> </w:t>
      </w:r>
      <w:r>
        <w:rPr/>
        <w:t>влияния,</w:t>
      </w:r>
      <w:r>
        <w:rPr>
          <w:spacing w:val="40"/>
        </w:rPr>
        <w:t> </w:t>
      </w:r>
      <w:r>
        <w:rPr/>
        <w:t>скоростного</w:t>
      </w:r>
      <w:r>
        <w:rPr>
          <w:spacing w:val="40"/>
        </w:rPr>
        <w:t> </w:t>
      </w:r>
      <w:r>
        <w:rPr/>
        <w:t>развития</w:t>
      </w:r>
      <w:r>
        <w:rPr>
          <w:spacing w:val="40"/>
        </w:rPr>
        <w:t> </w:t>
      </w:r>
      <w:r>
        <w:rPr/>
        <w:t>цифровой</w:t>
      </w:r>
      <w:r>
        <w:rPr>
          <w:spacing w:val="40"/>
        </w:rPr>
        <w:t> </w:t>
      </w:r>
      <w:r>
        <w:rPr/>
        <w:t>среды и потребительского поведения становится все более ощутимым.</w:t>
      </w:r>
    </w:p>
    <w:p>
      <w:pPr>
        <w:pStyle w:val="BodyText"/>
        <w:ind w:left="134" w:right="210" w:firstLine="709"/>
      </w:pPr>
      <w:r>
        <w:rPr/>
        <w:t>Одним из эффективных методологических решений для туризма в усло- виях неустойчивости является применение экосистемного подхода, который позволил бы в динамике систематизировать и контролировать процессы разви- тия туриндустрии, налаживая все более крепкие межсистемные связи.</w:t>
      </w:r>
    </w:p>
    <w:p>
      <w:pPr>
        <w:pStyle w:val="BodyText"/>
        <w:spacing w:before="5"/>
        <w:ind w:left="0"/>
        <w:jc w:val="left"/>
        <w:rPr>
          <w:sz w:val="13"/>
        </w:rPr>
      </w:pPr>
      <w:r>
        <w:rPr/>
        <mc:AlternateContent>
          <mc:Choice Requires="wps">
            <w:drawing>
              <wp:anchor distT="0" distB="0" distL="0" distR="0" allowOverlap="1" layoutInCell="1" locked="0" behindDoc="1" simplePos="0" relativeHeight="487639040">
                <wp:simplePos x="0" y="0"/>
                <wp:positionH relativeFrom="page">
                  <wp:posOffset>720090</wp:posOffset>
                </wp:positionH>
                <wp:positionV relativeFrom="paragraph">
                  <wp:posOffset>113665</wp:posOffset>
                </wp:positionV>
                <wp:extent cx="1828800" cy="9525"/>
                <wp:effectExtent l="0" t="0" r="0" b="0"/>
                <wp:wrapTopAndBottom/>
                <wp:docPr id="237" name="Graphic 237"/>
                <wp:cNvGraphicFramePr>
                  <a:graphicFrameLocks/>
                </wp:cNvGraphicFramePr>
                <a:graphic>
                  <a:graphicData uri="http://schemas.microsoft.com/office/word/2010/wordprocessingShape">
                    <wps:wsp>
                      <wps:cNvPr id="237" name="Graphic 237"/>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700001pt;margin-top:8.95004pt;width:144pt;height:.72pt;mso-position-horizontal-relative:page;mso-position-vertical-relative:paragraph;z-index:-15677440;mso-wrap-distance-left:0;mso-wrap-distance-right:0" id="docshape186" filled="true" fillcolor="#000000" stroked="false">
                <v:fill type="solid"/>
                <w10:wrap type="topAndBottom"/>
              </v:rect>
            </w:pict>
          </mc:Fallback>
        </mc:AlternateContent>
      </w:r>
    </w:p>
    <w:p>
      <w:pPr>
        <w:spacing w:before="97"/>
        <w:ind w:left="134" w:right="0" w:firstLine="0"/>
        <w:jc w:val="left"/>
        <w:rPr>
          <w:sz w:val="20"/>
        </w:rPr>
      </w:pPr>
      <w:r>
        <w:rPr>
          <w:color w:val="2C2D2E"/>
          <w:sz w:val="20"/>
        </w:rPr>
        <w:t>©</w:t>
      </w:r>
      <w:r>
        <w:rPr>
          <w:color w:val="2C2D2E"/>
          <w:spacing w:val="-3"/>
          <w:sz w:val="20"/>
        </w:rPr>
        <w:t> </w:t>
      </w:r>
      <w:r>
        <w:rPr>
          <w:sz w:val="20"/>
        </w:rPr>
        <w:t>Кутыева</w:t>
      </w:r>
      <w:r>
        <w:rPr>
          <w:spacing w:val="-2"/>
          <w:sz w:val="20"/>
        </w:rPr>
        <w:t> </w:t>
      </w:r>
      <w:r>
        <w:rPr>
          <w:sz w:val="20"/>
        </w:rPr>
        <w:t>Э.</w:t>
      </w:r>
      <w:r>
        <w:rPr>
          <w:spacing w:val="-4"/>
          <w:sz w:val="20"/>
        </w:rPr>
        <w:t> </w:t>
      </w:r>
      <w:r>
        <w:rPr>
          <w:sz w:val="20"/>
        </w:rPr>
        <w:t>Р.,</w:t>
      </w:r>
      <w:r>
        <w:rPr>
          <w:spacing w:val="-3"/>
          <w:sz w:val="20"/>
        </w:rPr>
        <w:t> </w:t>
      </w:r>
      <w:r>
        <w:rPr>
          <w:spacing w:val="-4"/>
          <w:sz w:val="20"/>
        </w:rPr>
        <w:t>2023</w:t>
      </w:r>
    </w:p>
    <w:p>
      <w:pPr>
        <w:spacing w:after="0"/>
        <w:jc w:val="left"/>
        <w:rPr>
          <w:sz w:val="20"/>
        </w:rPr>
        <w:sectPr>
          <w:pgSz w:w="11910" w:h="16840"/>
          <w:pgMar w:header="0" w:footer="756" w:top="1060" w:bottom="940" w:left="1000" w:right="920"/>
        </w:sectPr>
      </w:pPr>
    </w:p>
    <w:p>
      <w:pPr>
        <w:pStyle w:val="BodyText"/>
        <w:spacing w:before="70"/>
        <w:ind w:right="209" w:firstLine="709"/>
      </w:pPr>
      <w:r>
        <w:rPr>
          <w:spacing w:val="-2"/>
        </w:rPr>
        <w:t>Другим</w:t>
      </w:r>
      <w:r>
        <w:rPr>
          <w:spacing w:val="-5"/>
        </w:rPr>
        <w:t> </w:t>
      </w:r>
      <w:r>
        <w:rPr>
          <w:spacing w:val="-2"/>
        </w:rPr>
        <w:t>актуальным</w:t>
      </w:r>
      <w:r>
        <w:rPr>
          <w:spacing w:val="-6"/>
        </w:rPr>
        <w:t> </w:t>
      </w:r>
      <w:r>
        <w:rPr>
          <w:spacing w:val="-2"/>
        </w:rPr>
        <w:t>обстоятельством</w:t>
      </w:r>
      <w:r>
        <w:rPr>
          <w:spacing w:val="-4"/>
        </w:rPr>
        <w:t> </w:t>
      </w:r>
      <w:r>
        <w:rPr>
          <w:spacing w:val="-2"/>
        </w:rPr>
        <w:t>обращения</w:t>
      </w:r>
      <w:r>
        <w:rPr>
          <w:spacing w:val="-4"/>
        </w:rPr>
        <w:t> </w:t>
      </w:r>
      <w:r>
        <w:rPr>
          <w:spacing w:val="-2"/>
        </w:rPr>
        <w:t>к</w:t>
      </w:r>
      <w:r>
        <w:rPr>
          <w:spacing w:val="-4"/>
        </w:rPr>
        <w:t> </w:t>
      </w:r>
      <w:r>
        <w:rPr>
          <w:spacing w:val="-2"/>
        </w:rPr>
        <w:t>экосистемному</w:t>
      </w:r>
      <w:r>
        <w:rPr>
          <w:spacing w:val="-3"/>
        </w:rPr>
        <w:t> </w:t>
      </w:r>
      <w:r>
        <w:rPr>
          <w:spacing w:val="-2"/>
        </w:rPr>
        <w:t>подходу </w:t>
      </w:r>
      <w:r>
        <w:rPr/>
        <w:t>является</w:t>
      </w:r>
      <w:r>
        <w:rPr>
          <w:spacing w:val="40"/>
        </w:rPr>
        <w:t> </w:t>
      </w:r>
      <w:r>
        <w:rPr/>
        <w:t>интенсивное</w:t>
      </w:r>
      <w:r>
        <w:rPr>
          <w:spacing w:val="40"/>
        </w:rPr>
        <w:t> </w:t>
      </w:r>
      <w:r>
        <w:rPr/>
        <w:t>развитие</w:t>
      </w:r>
      <w:r>
        <w:rPr>
          <w:spacing w:val="40"/>
        </w:rPr>
        <w:t> </w:t>
      </w:r>
      <w:r>
        <w:rPr/>
        <w:t>внутреннего</w:t>
      </w:r>
      <w:r>
        <w:rPr>
          <w:spacing w:val="40"/>
        </w:rPr>
        <w:t> </w:t>
      </w:r>
      <w:r>
        <w:rPr/>
        <w:t>туризма</w:t>
      </w:r>
      <w:r>
        <w:rPr>
          <w:spacing w:val="40"/>
        </w:rPr>
        <w:t> </w:t>
      </w:r>
      <w:r>
        <w:rPr/>
        <w:t>в</w:t>
      </w:r>
      <w:r>
        <w:rPr>
          <w:spacing w:val="40"/>
        </w:rPr>
        <w:t> </w:t>
      </w:r>
      <w:r>
        <w:rPr/>
        <w:t>России,</w:t>
      </w:r>
      <w:r>
        <w:rPr>
          <w:spacing w:val="40"/>
        </w:rPr>
        <w:t> </w:t>
      </w:r>
      <w:r>
        <w:rPr/>
        <w:t>что</w:t>
      </w:r>
      <w:r>
        <w:rPr>
          <w:spacing w:val="40"/>
        </w:rPr>
        <w:t> </w:t>
      </w:r>
      <w:r>
        <w:rPr/>
        <w:t>выражено в</w:t>
      </w:r>
      <w:r>
        <w:rPr>
          <w:spacing w:val="-13"/>
        </w:rPr>
        <w:t> </w:t>
      </w:r>
      <w:r>
        <w:rPr/>
        <w:t>интенсивном росте внутренних туристских потоков за последние годы. По оценке</w:t>
      </w:r>
      <w:r>
        <w:rPr>
          <w:spacing w:val="40"/>
        </w:rPr>
        <w:t> </w:t>
      </w:r>
      <w:r>
        <w:rPr/>
        <w:t>Российского</w:t>
      </w:r>
      <w:r>
        <w:rPr>
          <w:spacing w:val="40"/>
        </w:rPr>
        <w:t> </w:t>
      </w:r>
      <w:r>
        <w:rPr/>
        <w:t>союза</w:t>
      </w:r>
      <w:r>
        <w:rPr>
          <w:spacing w:val="69"/>
        </w:rPr>
        <w:t> </w:t>
      </w:r>
      <w:r>
        <w:rPr/>
        <w:t>туриндустрии,</w:t>
      </w:r>
      <w:r>
        <w:rPr>
          <w:spacing w:val="40"/>
        </w:rPr>
        <w:t> </w:t>
      </w:r>
      <w:r>
        <w:rPr/>
        <w:t>в</w:t>
      </w:r>
      <w:r>
        <w:rPr>
          <w:spacing w:val="40"/>
        </w:rPr>
        <w:t> </w:t>
      </w:r>
      <w:r>
        <w:rPr/>
        <w:t>2022</w:t>
      </w:r>
      <w:r>
        <w:rPr>
          <w:spacing w:val="40"/>
        </w:rPr>
        <w:t> </w:t>
      </w:r>
      <w:r>
        <w:rPr/>
        <w:t>году</w:t>
      </w:r>
      <w:r>
        <w:rPr>
          <w:spacing w:val="69"/>
        </w:rPr>
        <w:t> </w:t>
      </w:r>
      <w:r>
        <w:rPr/>
        <w:t>внутренний</w:t>
      </w:r>
      <w:r>
        <w:rPr>
          <w:spacing w:val="40"/>
        </w:rPr>
        <w:t> </w:t>
      </w:r>
      <w:r>
        <w:rPr/>
        <w:t>турпоток</w:t>
      </w:r>
      <w:r>
        <w:rPr>
          <w:spacing w:val="80"/>
        </w:rPr>
        <w:t> </w:t>
      </w:r>
      <w:r>
        <w:rPr/>
        <w:t>в</w:t>
      </w:r>
      <w:r>
        <w:rPr>
          <w:spacing w:val="-12"/>
        </w:rPr>
        <w:t> </w:t>
      </w:r>
      <w:r>
        <w:rPr/>
        <w:t>России составил 68,5 млн поездок, что на 7,7 % больше, чем в 2019 году (до пандемии</w:t>
      </w:r>
      <w:r>
        <w:rPr>
          <w:spacing w:val="-2"/>
        </w:rPr>
        <w:t> </w:t>
      </w:r>
      <w:r>
        <w:rPr/>
        <w:t>Covid-19),</w:t>
      </w:r>
      <w:r>
        <w:rPr>
          <w:spacing w:val="-1"/>
        </w:rPr>
        <w:t> </w:t>
      </w:r>
      <w:r>
        <w:rPr/>
        <w:t>в</w:t>
      </w:r>
      <w:r>
        <w:rPr>
          <w:spacing w:val="-3"/>
        </w:rPr>
        <w:t> </w:t>
      </w:r>
      <w:r>
        <w:rPr/>
        <w:t>2023</w:t>
      </w:r>
      <w:r>
        <w:rPr>
          <w:spacing w:val="-3"/>
        </w:rPr>
        <w:t> </w:t>
      </w:r>
      <w:r>
        <w:rPr/>
        <w:t>году</w:t>
      </w:r>
      <w:r>
        <w:rPr>
          <w:spacing w:val="-2"/>
        </w:rPr>
        <w:t> </w:t>
      </w:r>
      <w:r>
        <w:rPr/>
        <w:t>прогнозируется</w:t>
      </w:r>
      <w:r>
        <w:rPr>
          <w:spacing w:val="-1"/>
        </w:rPr>
        <w:t> </w:t>
      </w:r>
      <w:r>
        <w:rPr/>
        <w:t>рост</w:t>
      </w:r>
      <w:r>
        <w:rPr>
          <w:spacing w:val="-3"/>
        </w:rPr>
        <w:t> </w:t>
      </w:r>
      <w:r>
        <w:rPr/>
        <w:t>до</w:t>
      </w:r>
      <w:r>
        <w:rPr>
          <w:spacing w:val="-3"/>
        </w:rPr>
        <w:t> </w:t>
      </w:r>
      <w:r>
        <w:rPr/>
        <w:t>72</w:t>
      </w:r>
      <w:r>
        <w:rPr>
          <w:spacing w:val="-2"/>
        </w:rPr>
        <w:t> </w:t>
      </w:r>
      <w:r>
        <w:rPr/>
        <w:t>млн</w:t>
      </w:r>
      <w:r>
        <w:rPr>
          <w:spacing w:val="-1"/>
        </w:rPr>
        <w:t> </w:t>
      </w:r>
      <w:r>
        <w:rPr/>
        <w:t>поездок.</w:t>
      </w:r>
      <w:r>
        <w:rPr>
          <w:spacing w:val="-2"/>
        </w:rPr>
        <w:t> </w:t>
      </w:r>
      <w:r>
        <w:rPr/>
        <w:t>Объем финансирования сферы туризма вырос в 20 раз по сравнению с 2018 годом, но- мерной</w:t>
      </w:r>
      <w:r>
        <w:rPr>
          <w:spacing w:val="-7"/>
        </w:rPr>
        <w:t> </w:t>
      </w:r>
      <w:r>
        <w:rPr/>
        <w:t>фонд</w:t>
      </w:r>
      <w:r>
        <w:rPr>
          <w:spacing w:val="-6"/>
        </w:rPr>
        <w:t> </w:t>
      </w:r>
      <w:r>
        <w:rPr/>
        <w:t>к</w:t>
      </w:r>
      <w:r>
        <w:rPr>
          <w:spacing w:val="-7"/>
        </w:rPr>
        <w:t> </w:t>
      </w:r>
      <w:r>
        <w:rPr/>
        <w:t>концу</w:t>
      </w:r>
      <w:r>
        <w:rPr>
          <w:spacing w:val="-6"/>
        </w:rPr>
        <w:t> </w:t>
      </w:r>
      <w:r>
        <w:rPr/>
        <w:t>2022</w:t>
      </w:r>
      <w:r>
        <w:rPr>
          <w:spacing w:val="-7"/>
        </w:rPr>
        <w:t> </w:t>
      </w:r>
      <w:r>
        <w:rPr/>
        <w:t>года</w:t>
      </w:r>
      <w:r>
        <w:rPr>
          <w:spacing w:val="-8"/>
        </w:rPr>
        <w:t> </w:t>
      </w:r>
      <w:r>
        <w:rPr/>
        <w:t>–</w:t>
      </w:r>
      <w:r>
        <w:rPr>
          <w:spacing w:val="-6"/>
        </w:rPr>
        <w:t> </w:t>
      </w:r>
      <w:r>
        <w:rPr/>
        <w:t>749</w:t>
      </w:r>
      <w:r>
        <w:rPr>
          <w:spacing w:val="-7"/>
        </w:rPr>
        <w:t> </w:t>
      </w:r>
      <w:r>
        <w:rPr/>
        <w:t>тыс.</w:t>
      </w:r>
      <w:r>
        <w:rPr>
          <w:spacing w:val="-7"/>
        </w:rPr>
        <w:t> </w:t>
      </w:r>
      <w:r>
        <w:rPr/>
        <w:t>номеров</w:t>
      </w:r>
      <w:r>
        <w:rPr>
          <w:spacing w:val="-7"/>
        </w:rPr>
        <w:t> </w:t>
      </w:r>
      <w:r>
        <w:rPr/>
        <w:t>в</w:t>
      </w:r>
      <w:r>
        <w:rPr>
          <w:spacing w:val="-7"/>
        </w:rPr>
        <w:t> </w:t>
      </w:r>
      <w:r>
        <w:rPr/>
        <w:t>классифицированных</w:t>
      </w:r>
      <w:r>
        <w:rPr>
          <w:spacing w:val="-6"/>
        </w:rPr>
        <w:t> </w:t>
      </w:r>
      <w:r>
        <w:rPr/>
        <w:t>сред- ствах</w:t>
      </w:r>
      <w:r>
        <w:rPr>
          <w:spacing w:val="-3"/>
        </w:rPr>
        <w:t> </w:t>
      </w:r>
      <w:r>
        <w:rPr/>
        <w:t>размещения,</w:t>
      </w:r>
      <w:r>
        <w:rPr>
          <w:spacing w:val="-2"/>
        </w:rPr>
        <w:t> </w:t>
      </w:r>
      <w:r>
        <w:rPr/>
        <w:t>рост</w:t>
      </w:r>
      <w:r>
        <w:rPr>
          <w:spacing w:val="-2"/>
        </w:rPr>
        <w:t> </w:t>
      </w:r>
      <w:r>
        <w:rPr/>
        <w:t>в</w:t>
      </w:r>
      <w:r>
        <w:rPr>
          <w:spacing w:val="-3"/>
        </w:rPr>
        <w:t> </w:t>
      </w:r>
      <w:r>
        <w:rPr/>
        <w:t>1,2</w:t>
      </w:r>
      <w:r>
        <w:rPr>
          <w:spacing w:val="-1"/>
        </w:rPr>
        <w:t> </w:t>
      </w:r>
      <w:r>
        <w:rPr/>
        <w:t>раза</w:t>
      </w:r>
      <w:r>
        <w:rPr>
          <w:spacing w:val="-4"/>
        </w:rPr>
        <w:t> </w:t>
      </w:r>
      <w:r>
        <w:rPr/>
        <w:t>по</w:t>
      </w:r>
      <w:r>
        <w:rPr>
          <w:spacing w:val="-1"/>
        </w:rPr>
        <w:t> </w:t>
      </w:r>
      <w:r>
        <w:rPr/>
        <w:t>сравнению</w:t>
      </w:r>
      <w:r>
        <w:rPr>
          <w:spacing w:val="-2"/>
        </w:rPr>
        <w:t> </w:t>
      </w:r>
      <w:r>
        <w:rPr/>
        <w:t>с</w:t>
      </w:r>
      <w:r>
        <w:rPr>
          <w:spacing w:val="-3"/>
        </w:rPr>
        <w:t> </w:t>
      </w:r>
      <w:r>
        <w:rPr/>
        <w:t>доковидным</w:t>
      </w:r>
      <w:r>
        <w:rPr>
          <w:spacing w:val="-4"/>
        </w:rPr>
        <w:t> </w:t>
      </w:r>
      <w:r>
        <w:rPr/>
        <w:t>2019</w:t>
      </w:r>
      <w:r>
        <w:rPr>
          <w:spacing w:val="-3"/>
        </w:rPr>
        <w:t> </w:t>
      </w:r>
      <w:r>
        <w:rPr/>
        <w:t>годом</w:t>
      </w:r>
      <w:r>
        <w:rPr>
          <w:spacing w:val="-2"/>
        </w:rPr>
        <w:t> </w:t>
      </w:r>
      <w:r>
        <w:rPr/>
        <w:t>[1].</w:t>
      </w:r>
    </w:p>
    <w:p>
      <w:pPr>
        <w:pStyle w:val="BodyText"/>
        <w:spacing w:before="1"/>
        <w:ind w:right="209" w:firstLine="709"/>
      </w:pPr>
      <w:r>
        <w:rPr/>
        <w:t>Интерес к внутреннему туризму у потребителей и государственные про- граммы поддержки внутреннего и въездного туризма простимулировали инте- рес региональных властей к проблемам туристской индустрии и обозначили перспективы развития объектов туристской индустрии. В ФЦП по развитию туризма Правительством страны обозначены перспективные развивающиеся туристские кластеры, финансируемые государством, виды туризма, поддержи- ваемые в регионах в зависимости от ресурсной базы. Помимо традиционно привлекательных регионов (в 2019–2022 гг.) такими стали Краснодарский край, Крым, Москва, Санкт-Петербург, Казань, Дагестан, интерес у туристов имели отдаленные от центра регионы. Реестр национальных маршрутов начал попол- няться межрегиональными проектами, которые были «заморожены» в панде- мийный период.</w:t>
      </w:r>
    </w:p>
    <w:p>
      <w:pPr>
        <w:pStyle w:val="BodyText"/>
        <w:ind w:right="208" w:firstLine="709"/>
      </w:pPr>
      <w:r>
        <w:rPr/>
        <w:t>Теория экосистем и научные походы к адаптации экосистемного подхода к социально-экономическим процессам рассматриваются в трудах отечествен- ных</w:t>
      </w:r>
      <w:r>
        <w:rPr>
          <w:spacing w:val="80"/>
        </w:rPr>
        <w:t> </w:t>
      </w:r>
      <w:r>
        <w:rPr/>
        <w:t>и</w:t>
      </w:r>
      <w:r>
        <w:rPr>
          <w:spacing w:val="80"/>
        </w:rPr>
        <w:t> </w:t>
      </w:r>
      <w:r>
        <w:rPr/>
        <w:t>зарубежных</w:t>
      </w:r>
      <w:r>
        <w:rPr>
          <w:spacing w:val="80"/>
        </w:rPr>
        <w:t> </w:t>
      </w:r>
      <w:r>
        <w:rPr/>
        <w:t>ученых</w:t>
      </w:r>
      <w:r>
        <w:rPr>
          <w:spacing w:val="80"/>
        </w:rPr>
        <w:t> </w:t>
      </w:r>
      <w:r>
        <w:rPr/>
        <w:t>(Р.</w:t>
      </w:r>
      <w:r>
        <w:rPr>
          <w:spacing w:val="-3"/>
        </w:rPr>
        <w:t> </w:t>
      </w:r>
      <w:r>
        <w:rPr/>
        <w:t>Аднера,</w:t>
      </w:r>
      <w:r>
        <w:rPr>
          <w:spacing w:val="80"/>
        </w:rPr>
        <w:t> </w:t>
      </w:r>
      <w:r>
        <w:rPr/>
        <w:t>Дж.</w:t>
      </w:r>
      <w:r>
        <w:rPr>
          <w:spacing w:val="-2"/>
        </w:rPr>
        <w:t> </w:t>
      </w:r>
      <w:r>
        <w:rPr/>
        <w:t>Филиппа,</w:t>
      </w:r>
      <w:r>
        <w:rPr>
          <w:spacing w:val="80"/>
        </w:rPr>
        <w:t> </w:t>
      </w:r>
      <w:r>
        <w:rPr/>
        <w:t>Х.</w:t>
      </w:r>
      <w:r>
        <w:rPr>
          <w:spacing w:val="-2"/>
        </w:rPr>
        <w:t> </w:t>
      </w:r>
      <w:r>
        <w:rPr/>
        <w:t>Тиз,</w:t>
      </w:r>
      <w:r>
        <w:rPr>
          <w:spacing w:val="80"/>
        </w:rPr>
        <w:t> </w:t>
      </w:r>
      <w:r>
        <w:rPr/>
        <w:t>Н.</w:t>
      </w:r>
      <w:r>
        <w:rPr>
          <w:spacing w:val="-2"/>
        </w:rPr>
        <w:t> </w:t>
      </w:r>
      <w:r>
        <w:rPr/>
        <w:t>Ольбрих,</w:t>
      </w:r>
      <w:r>
        <w:rPr>
          <w:spacing w:val="40"/>
        </w:rPr>
        <w:t> </w:t>
      </w:r>
      <w:r>
        <w:rPr/>
        <w:t>Х.</w:t>
      </w:r>
      <w:r>
        <w:rPr>
          <w:spacing w:val="-2"/>
        </w:rPr>
        <w:t> </w:t>
      </w:r>
      <w:r>
        <w:rPr/>
        <w:t>Пехланера,</w:t>
      </w:r>
      <w:r>
        <w:rPr>
          <w:spacing w:val="80"/>
        </w:rPr>
        <w:t>  </w:t>
      </w:r>
      <w:r>
        <w:rPr/>
        <w:t>М.</w:t>
      </w:r>
      <w:r>
        <w:rPr>
          <w:spacing w:val="-1"/>
        </w:rPr>
        <w:t> </w:t>
      </w:r>
      <w:r>
        <w:rPr/>
        <w:t>Якобидиса,</w:t>
      </w:r>
      <w:r>
        <w:rPr>
          <w:spacing w:val="80"/>
        </w:rPr>
        <w:t>  </w:t>
      </w:r>
      <w:r>
        <w:rPr/>
        <w:t>С.</w:t>
      </w:r>
      <w:r>
        <w:rPr>
          <w:spacing w:val="-2"/>
        </w:rPr>
        <w:t> </w:t>
      </w:r>
      <w:r>
        <w:rPr/>
        <w:t>Кеннамо,</w:t>
      </w:r>
      <w:r>
        <w:rPr>
          <w:spacing w:val="80"/>
        </w:rPr>
        <w:t>  </w:t>
      </w:r>
      <w:r>
        <w:rPr/>
        <w:t>А.</w:t>
      </w:r>
      <w:r>
        <w:rPr>
          <w:spacing w:val="-3"/>
        </w:rPr>
        <w:t> </w:t>
      </w:r>
      <w:r>
        <w:rPr/>
        <w:t>Гавера,</w:t>
      </w:r>
      <w:r>
        <w:rPr>
          <w:spacing w:val="80"/>
        </w:rPr>
        <w:t>  </w:t>
      </w:r>
      <w:r>
        <w:rPr/>
        <w:t>Н.</w:t>
      </w:r>
      <w:r>
        <w:rPr>
          <w:spacing w:val="-2"/>
        </w:rPr>
        <w:t> </w:t>
      </w:r>
      <w:r>
        <w:rPr/>
        <w:t>В.</w:t>
      </w:r>
      <w:r>
        <w:rPr>
          <w:spacing w:val="-2"/>
        </w:rPr>
        <w:t> </w:t>
      </w:r>
      <w:r>
        <w:rPr/>
        <w:t>Фадейкиной, С.</w:t>
      </w:r>
      <w:r>
        <w:rPr>
          <w:spacing w:val="-2"/>
        </w:rPr>
        <w:t> </w:t>
      </w:r>
      <w:r>
        <w:rPr/>
        <w:t>С.</w:t>
      </w:r>
      <w:r>
        <w:rPr>
          <w:spacing w:val="-2"/>
        </w:rPr>
        <w:t> </w:t>
      </w:r>
      <w:r>
        <w:rPr/>
        <w:t>Малиной,</w:t>
      </w:r>
      <w:r>
        <w:rPr>
          <w:spacing w:val="40"/>
        </w:rPr>
        <w:t> </w:t>
      </w:r>
      <w:r>
        <w:rPr/>
        <w:t>О.</w:t>
      </w:r>
      <w:r>
        <w:rPr>
          <w:spacing w:val="-2"/>
        </w:rPr>
        <w:t> </w:t>
      </w:r>
      <w:r>
        <w:rPr/>
        <w:t>В.</w:t>
      </w:r>
      <w:r>
        <w:rPr>
          <w:spacing w:val="-3"/>
        </w:rPr>
        <w:t> </w:t>
      </w:r>
      <w:r>
        <w:rPr/>
        <w:t>Рыжковой,</w:t>
      </w:r>
      <w:r>
        <w:rPr>
          <w:spacing w:val="40"/>
        </w:rPr>
        <w:t> </w:t>
      </w:r>
      <w:r>
        <w:rPr/>
        <w:t>В.</w:t>
      </w:r>
      <w:r>
        <w:rPr>
          <w:spacing w:val="-2"/>
        </w:rPr>
        <w:t> </w:t>
      </w:r>
      <w:r>
        <w:rPr/>
        <w:t>В.</w:t>
      </w:r>
      <w:r>
        <w:rPr>
          <w:spacing w:val="-3"/>
        </w:rPr>
        <w:t> </w:t>
      </w:r>
      <w:r>
        <w:rPr/>
        <w:t>Бородкиной).</w:t>
      </w:r>
      <w:r>
        <w:rPr>
          <w:spacing w:val="40"/>
        </w:rPr>
        <w:t> </w:t>
      </w:r>
      <w:r>
        <w:rPr/>
        <w:t>Понятие</w:t>
      </w:r>
      <w:r>
        <w:rPr>
          <w:spacing w:val="40"/>
        </w:rPr>
        <w:t> </w:t>
      </w:r>
      <w:r>
        <w:rPr/>
        <w:t>«предпринима- тельской</w:t>
      </w:r>
      <w:r>
        <w:rPr>
          <w:spacing w:val="80"/>
        </w:rPr>
        <w:t> </w:t>
      </w:r>
      <w:r>
        <w:rPr/>
        <w:t>экосистемы»,</w:t>
      </w:r>
      <w:r>
        <w:rPr>
          <w:spacing w:val="80"/>
        </w:rPr>
        <w:t> </w:t>
      </w:r>
      <w:r>
        <w:rPr/>
        <w:t>введенное</w:t>
      </w:r>
      <w:r>
        <w:rPr>
          <w:spacing w:val="80"/>
        </w:rPr>
        <w:t> </w:t>
      </w:r>
      <w:r>
        <w:rPr/>
        <w:t>Дж.</w:t>
      </w:r>
      <w:r>
        <w:rPr>
          <w:spacing w:val="-3"/>
        </w:rPr>
        <w:t> </w:t>
      </w:r>
      <w:r>
        <w:rPr/>
        <w:t>Ф.</w:t>
      </w:r>
      <w:r>
        <w:rPr>
          <w:spacing w:val="-3"/>
        </w:rPr>
        <w:t> </w:t>
      </w:r>
      <w:r>
        <w:rPr/>
        <w:t>Муром,</w:t>
      </w:r>
      <w:r>
        <w:rPr>
          <w:spacing w:val="80"/>
        </w:rPr>
        <w:t> </w:t>
      </w:r>
      <w:r>
        <w:rPr/>
        <w:t>впоследствии</w:t>
      </w:r>
      <w:r>
        <w:rPr>
          <w:spacing w:val="80"/>
        </w:rPr>
        <w:t> </w:t>
      </w:r>
      <w:r>
        <w:rPr/>
        <w:t>развивается в</w:t>
      </w:r>
      <w:r>
        <w:rPr>
          <w:spacing w:val="-3"/>
        </w:rPr>
        <w:t> </w:t>
      </w:r>
      <w:r>
        <w:rPr/>
        <w:t>трудах таких авторов, как Р.</w:t>
      </w:r>
      <w:r>
        <w:rPr>
          <w:spacing w:val="-3"/>
        </w:rPr>
        <w:t> </w:t>
      </w:r>
      <w:r>
        <w:rPr/>
        <w:t>Аднер, Н.</w:t>
      </w:r>
      <w:r>
        <w:rPr>
          <w:spacing w:val="-2"/>
        </w:rPr>
        <w:t> </w:t>
      </w:r>
      <w:r>
        <w:rPr/>
        <w:t>В.</w:t>
      </w:r>
      <w:r>
        <w:rPr>
          <w:spacing w:val="-2"/>
        </w:rPr>
        <w:t> </w:t>
      </w:r>
      <w:r>
        <w:rPr/>
        <w:t>Фадейкина, С.</w:t>
      </w:r>
      <w:r>
        <w:rPr>
          <w:spacing w:val="-3"/>
        </w:rPr>
        <w:t> </w:t>
      </w:r>
      <w:r>
        <w:rPr/>
        <w:t>С.</w:t>
      </w:r>
      <w:r>
        <w:rPr>
          <w:spacing w:val="-3"/>
        </w:rPr>
        <w:t> </w:t>
      </w:r>
      <w:r>
        <w:rPr/>
        <w:t>Малина. С учетом развития экосистемного подхода на основе цифровизации и платформизации, которые обусловили возможность быстрой и успешной координации действий</w:t>
      </w:r>
      <w:r>
        <w:rPr>
          <w:spacing w:val="40"/>
        </w:rPr>
        <w:t> </w:t>
      </w:r>
      <w:r>
        <w:rPr/>
        <w:t>и ресурсов стейкхолдеров на основе цифровой интеграции их бизнес-процессов и систем, вопросы развития предпринимательских экосистем в научной литера- туре часто рассматриваются с позиций инновационных и цифровых экосистем, в том числе в туризме.</w:t>
      </w:r>
    </w:p>
    <w:p>
      <w:pPr>
        <w:pStyle w:val="BodyText"/>
        <w:ind w:right="209" w:firstLine="709"/>
      </w:pPr>
      <w:r>
        <w:rPr/>
        <w:t>Применительно к определению экосистемы туризма стоит обратить вни- мание на определение экономической экосистемы, в рамках функционирования индустрии туризма: «клиентоориентированное объединение экономических субъектов либо направлений деятельности в рамках одного субъекта, направ- ленное на удовлетворение растущих потребностей рынка товаров, работ, услуг на условиях простоты, доступности, прозрачности, выгодности» [2].</w:t>
      </w:r>
    </w:p>
    <w:p>
      <w:pPr>
        <w:pStyle w:val="BodyText"/>
        <w:ind w:right="211" w:firstLine="709"/>
      </w:pPr>
      <w:r>
        <w:rPr/>
        <w:t>Заслуживающим</w:t>
      </w:r>
      <w:r>
        <w:rPr>
          <w:spacing w:val="80"/>
          <w:w w:val="150"/>
        </w:rPr>
        <w:t> </w:t>
      </w:r>
      <w:r>
        <w:rPr/>
        <w:t>внимания</w:t>
      </w:r>
      <w:r>
        <w:rPr>
          <w:spacing w:val="80"/>
          <w:w w:val="150"/>
        </w:rPr>
        <w:t> </w:t>
      </w:r>
      <w:r>
        <w:rPr/>
        <w:t>представляется</w:t>
      </w:r>
      <w:r>
        <w:rPr>
          <w:spacing w:val="80"/>
          <w:w w:val="150"/>
        </w:rPr>
        <w:t> </w:t>
      </w:r>
      <w:r>
        <w:rPr/>
        <w:t>подход</w:t>
      </w:r>
      <w:r>
        <w:rPr>
          <w:spacing w:val="80"/>
          <w:w w:val="150"/>
        </w:rPr>
        <w:t> </w:t>
      </w:r>
      <w:r>
        <w:rPr/>
        <w:t>к</w:t>
      </w:r>
      <w:r>
        <w:rPr>
          <w:spacing w:val="80"/>
          <w:w w:val="150"/>
        </w:rPr>
        <w:t> </w:t>
      </w:r>
      <w:r>
        <w:rPr/>
        <w:t>формированию и</w:t>
      </w:r>
      <w:r>
        <w:rPr>
          <w:spacing w:val="-4"/>
        </w:rPr>
        <w:t> </w:t>
      </w:r>
      <w:r>
        <w:rPr/>
        <w:t>развитию бизнес-стратегии через участие в предпринимательских экосисте- мах, что актуально для гостиничного и туристского бизнеса.</w:t>
      </w:r>
    </w:p>
    <w:p>
      <w:pPr>
        <w:pStyle w:val="BodyText"/>
        <w:ind w:right="208" w:firstLine="709"/>
      </w:pPr>
      <w:r>
        <w:rPr/>
        <w:t>Еще</w:t>
      </w:r>
      <w:r>
        <w:rPr>
          <w:spacing w:val="-4"/>
        </w:rPr>
        <w:t> </w:t>
      </w:r>
      <w:r>
        <w:rPr/>
        <w:t>один</w:t>
      </w:r>
      <w:r>
        <w:rPr>
          <w:spacing w:val="-4"/>
        </w:rPr>
        <w:t> </w:t>
      </w:r>
      <w:r>
        <w:rPr/>
        <w:t>важный</w:t>
      </w:r>
      <w:r>
        <w:rPr>
          <w:spacing w:val="-4"/>
        </w:rPr>
        <w:t> </w:t>
      </w:r>
      <w:r>
        <w:rPr/>
        <w:t>аспект</w:t>
      </w:r>
      <w:r>
        <w:rPr>
          <w:spacing w:val="-4"/>
        </w:rPr>
        <w:t> </w:t>
      </w:r>
      <w:r>
        <w:rPr/>
        <w:t>проблематики</w:t>
      </w:r>
      <w:r>
        <w:rPr>
          <w:spacing w:val="-4"/>
        </w:rPr>
        <w:t> </w:t>
      </w:r>
      <w:r>
        <w:rPr/>
        <w:t>стратегического</w:t>
      </w:r>
      <w:r>
        <w:rPr>
          <w:spacing w:val="-4"/>
        </w:rPr>
        <w:t> </w:t>
      </w:r>
      <w:r>
        <w:rPr/>
        <w:t>развития</w:t>
      </w:r>
      <w:r>
        <w:rPr>
          <w:spacing w:val="-4"/>
        </w:rPr>
        <w:t> </w:t>
      </w:r>
      <w:r>
        <w:rPr/>
        <w:t>бизнеса и</w:t>
      </w:r>
      <w:r>
        <w:rPr>
          <w:spacing w:val="17"/>
        </w:rPr>
        <w:t> </w:t>
      </w:r>
      <w:r>
        <w:rPr/>
        <w:t>применения</w:t>
      </w:r>
      <w:r>
        <w:rPr>
          <w:spacing w:val="17"/>
        </w:rPr>
        <w:t> </w:t>
      </w:r>
      <w:r>
        <w:rPr/>
        <w:t>экосистемного</w:t>
      </w:r>
      <w:r>
        <w:rPr>
          <w:spacing w:val="17"/>
        </w:rPr>
        <w:t> </w:t>
      </w:r>
      <w:r>
        <w:rPr/>
        <w:t>подхода</w:t>
      </w:r>
      <w:r>
        <w:rPr>
          <w:spacing w:val="16"/>
        </w:rPr>
        <w:t> </w:t>
      </w:r>
      <w:r>
        <w:rPr/>
        <w:t>–</w:t>
      </w:r>
      <w:r>
        <w:rPr>
          <w:spacing w:val="17"/>
        </w:rPr>
        <w:t> </w:t>
      </w:r>
      <w:r>
        <w:rPr/>
        <w:t>взаимодействие</w:t>
      </w:r>
      <w:r>
        <w:rPr>
          <w:spacing w:val="17"/>
        </w:rPr>
        <w:t> </w:t>
      </w:r>
      <w:r>
        <w:rPr/>
        <w:t>с</w:t>
      </w:r>
      <w:r>
        <w:rPr>
          <w:spacing w:val="16"/>
        </w:rPr>
        <w:t> </w:t>
      </w:r>
      <w:r>
        <w:rPr/>
        <w:t>государством,</w:t>
      </w:r>
      <w:r>
        <w:rPr>
          <w:spacing w:val="17"/>
        </w:rPr>
        <w:t> </w:t>
      </w:r>
      <w:r>
        <w:rPr/>
        <w:t>в</w:t>
      </w:r>
      <w:r>
        <w:rPr>
          <w:spacing w:val="17"/>
        </w:rPr>
        <w:t> </w:t>
      </w:r>
      <w:r>
        <w:rPr>
          <w:spacing w:val="-5"/>
        </w:rPr>
        <w:t>том</w:t>
      </w:r>
    </w:p>
    <w:p>
      <w:pPr>
        <w:spacing w:after="0"/>
        <w:sectPr>
          <w:pgSz w:w="11910" w:h="16840"/>
          <w:pgMar w:header="0" w:footer="756" w:top="1060" w:bottom="940" w:left="1000" w:right="920"/>
        </w:sectPr>
      </w:pPr>
    </w:p>
    <w:p>
      <w:pPr>
        <w:pStyle w:val="BodyText"/>
        <w:spacing w:before="70"/>
        <w:ind w:right="209"/>
      </w:pPr>
      <w:r>
        <w:rPr/>
        <w:t>числе через механизмы государственно-частного партнерства и корпоративной социальной ответственности бизнеса. Механизмы и принципы применения ак- тивно реализуются в рамках национального проекта «Туризм и индустрия гос- </w:t>
      </w:r>
      <w:r>
        <w:rPr>
          <w:spacing w:val="-2"/>
        </w:rPr>
        <w:t>теприимства».</w:t>
      </w:r>
    </w:p>
    <w:p>
      <w:pPr>
        <w:pStyle w:val="BodyText"/>
        <w:ind w:right="209" w:firstLine="709"/>
      </w:pPr>
      <w:r>
        <w:rPr/>
        <w:t>Следует отметить, что на сегодняшний день экосистемный подход к раз- витию туризма на туристской территории находится в стадии формирования методической и методологической базы, нет единых подходов к сущности дан- ного процесса, а также не выработаны основные дефиниции. Необходим сис- темный стратегический подход к формированию и развитию экосистемы ту- ризма</w:t>
      </w:r>
      <w:r>
        <w:rPr>
          <w:spacing w:val="-2"/>
        </w:rPr>
        <w:t> </w:t>
      </w:r>
      <w:r>
        <w:rPr/>
        <w:t>территории</w:t>
      </w:r>
      <w:r>
        <w:rPr>
          <w:spacing w:val="-2"/>
        </w:rPr>
        <w:t> </w:t>
      </w:r>
      <w:r>
        <w:rPr/>
        <w:t>в</w:t>
      </w:r>
      <w:r>
        <w:rPr>
          <w:spacing w:val="-3"/>
        </w:rPr>
        <w:t> </w:t>
      </w:r>
      <w:r>
        <w:rPr/>
        <w:t>целом</w:t>
      </w:r>
      <w:r>
        <w:rPr>
          <w:spacing w:val="-2"/>
        </w:rPr>
        <w:t> </w:t>
      </w:r>
      <w:r>
        <w:rPr/>
        <w:t>и</w:t>
      </w:r>
      <w:r>
        <w:rPr>
          <w:spacing w:val="-1"/>
        </w:rPr>
        <w:t> </w:t>
      </w:r>
      <w:r>
        <w:rPr/>
        <w:t>гостиничной</w:t>
      </w:r>
      <w:r>
        <w:rPr>
          <w:spacing w:val="-1"/>
        </w:rPr>
        <w:t> </w:t>
      </w:r>
      <w:r>
        <w:rPr/>
        <w:t>индустрии</w:t>
      </w:r>
      <w:r>
        <w:rPr>
          <w:spacing w:val="-1"/>
        </w:rPr>
        <w:t> </w:t>
      </w:r>
      <w:r>
        <w:rPr/>
        <w:t>как</w:t>
      </w:r>
      <w:r>
        <w:rPr>
          <w:spacing w:val="-2"/>
        </w:rPr>
        <w:t> </w:t>
      </w:r>
      <w:r>
        <w:rPr/>
        <w:t>ее</w:t>
      </w:r>
      <w:r>
        <w:rPr>
          <w:spacing w:val="-1"/>
        </w:rPr>
        <w:t> </w:t>
      </w:r>
      <w:r>
        <w:rPr/>
        <w:t>основного</w:t>
      </w:r>
      <w:r>
        <w:rPr>
          <w:spacing w:val="-1"/>
        </w:rPr>
        <w:t> </w:t>
      </w:r>
      <w:r>
        <w:rPr/>
        <w:t>элемента. Данный процесс тесно связаны с цифровизацией и цифровой трансформацией сферы</w:t>
      </w:r>
      <w:r>
        <w:rPr>
          <w:spacing w:val="68"/>
        </w:rPr>
        <w:t> </w:t>
      </w:r>
      <w:r>
        <w:rPr/>
        <w:t>туризма</w:t>
      </w:r>
      <w:r>
        <w:rPr>
          <w:spacing w:val="66"/>
        </w:rPr>
        <w:t> </w:t>
      </w:r>
      <w:r>
        <w:rPr/>
        <w:t>и</w:t>
      </w:r>
      <w:r>
        <w:rPr>
          <w:spacing w:val="69"/>
        </w:rPr>
        <w:t> </w:t>
      </w:r>
      <w:r>
        <w:rPr/>
        <w:t>гостеприимства,</w:t>
      </w:r>
      <w:r>
        <w:rPr>
          <w:spacing w:val="68"/>
        </w:rPr>
        <w:t> </w:t>
      </w:r>
      <w:r>
        <w:rPr/>
        <w:t>а</w:t>
      </w:r>
      <w:r>
        <w:rPr>
          <w:spacing w:val="68"/>
        </w:rPr>
        <w:t> </w:t>
      </w:r>
      <w:r>
        <w:rPr/>
        <w:t>также</w:t>
      </w:r>
      <w:r>
        <w:rPr>
          <w:spacing w:val="67"/>
        </w:rPr>
        <w:t> </w:t>
      </w:r>
      <w:r>
        <w:rPr/>
        <w:t>государства,</w:t>
      </w:r>
      <w:r>
        <w:rPr>
          <w:spacing w:val="68"/>
        </w:rPr>
        <w:t> </w:t>
      </w:r>
      <w:r>
        <w:rPr/>
        <w:t>бизнеса</w:t>
      </w:r>
      <w:r>
        <w:rPr>
          <w:spacing w:val="69"/>
        </w:rPr>
        <w:t> </w:t>
      </w:r>
      <w:r>
        <w:rPr/>
        <w:t>и</w:t>
      </w:r>
      <w:r>
        <w:rPr>
          <w:spacing w:val="67"/>
        </w:rPr>
        <w:t> </w:t>
      </w:r>
      <w:r>
        <w:rPr/>
        <w:t>общества в</w:t>
      </w:r>
      <w:r>
        <w:rPr>
          <w:spacing w:val="-4"/>
        </w:rPr>
        <w:t> </w:t>
      </w:r>
      <w:r>
        <w:rPr/>
        <w:t>целом, развитием платформенной экономики и цифровых экосистем. Цифро- визация и платформизация являются сегодня дравейрами процессов формиро- вания экосистемы туризма территории.</w:t>
      </w:r>
    </w:p>
    <w:p>
      <w:pPr>
        <w:pStyle w:val="BodyText"/>
        <w:spacing w:before="1"/>
        <w:ind w:left="134" w:right="211" w:firstLine="709"/>
      </w:pPr>
      <w:r>
        <w:rPr/>
        <w:t>Гипотетически можно предположить, что применение экосистемного подхода позволит достичь синергетического эффекта во взаимодействии раз- ных уровней (региональном, межрегиональном, федеральном) и принятии эф- фективных управленческих решений со стороны государства.</w:t>
      </w:r>
    </w:p>
    <w:p>
      <w:pPr>
        <w:pStyle w:val="BodyText"/>
        <w:ind w:right="211" w:firstLine="709"/>
      </w:pPr>
      <w:r>
        <w:rPr/>
        <w:t>Согласно исследованию, проведенному Н.</w:t>
      </w:r>
      <w:r>
        <w:rPr>
          <w:spacing w:val="-3"/>
        </w:rPr>
        <w:t> </w:t>
      </w:r>
      <w:r>
        <w:rPr/>
        <w:t>К. Сердюковой, С.</w:t>
      </w:r>
      <w:r>
        <w:rPr>
          <w:spacing w:val="-3"/>
        </w:rPr>
        <w:t> </w:t>
      </w:r>
      <w:r>
        <w:rPr/>
        <w:t>Д. Сердю- ковой, наиболее важное значение в формировании экосистемы туризма играют 5 составляющих индустрии туризма [3]:</w:t>
      </w:r>
    </w:p>
    <w:p>
      <w:pPr>
        <w:pStyle w:val="ListParagraph"/>
        <w:numPr>
          <w:ilvl w:val="1"/>
          <w:numId w:val="71"/>
        </w:numPr>
        <w:tabs>
          <w:tab w:pos="1125" w:val="left" w:leader="none"/>
        </w:tabs>
        <w:spacing w:line="322" w:lineRule="exact" w:before="0" w:after="0"/>
        <w:ind w:left="1125" w:right="0" w:hanging="282"/>
        <w:jc w:val="left"/>
        <w:rPr>
          <w:sz w:val="28"/>
        </w:rPr>
      </w:pPr>
      <w:r>
        <w:rPr>
          <w:sz w:val="28"/>
        </w:rPr>
        <w:t>Коллективные</w:t>
      </w:r>
      <w:r>
        <w:rPr>
          <w:spacing w:val="-18"/>
          <w:sz w:val="28"/>
        </w:rPr>
        <w:t> </w:t>
      </w:r>
      <w:r>
        <w:rPr>
          <w:sz w:val="28"/>
        </w:rPr>
        <w:t>средства</w:t>
      </w:r>
      <w:r>
        <w:rPr>
          <w:spacing w:val="-16"/>
          <w:sz w:val="28"/>
        </w:rPr>
        <w:t> </w:t>
      </w:r>
      <w:r>
        <w:rPr>
          <w:sz w:val="28"/>
        </w:rPr>
        <w:t>размещения,</w:t>
      </w:r>
      <w:r>
        <w:rPr>
          <w:spacing w:val="-16"/>
          <w:sz w:val="28"/>
        </w:rPr>
        <w:t> </w:t>
      </w:r>
      <w:r>
        <w:rPr>
          <w:spacing w:val="-2"/>
          <w:sz w:val="28"/>
        </w:rPr>
        <w:t>гостиницы</w:t>
      </w:r>
    </w:p>
    <w:p>
      <w:pPr>
        <w:pStyle w:val="ListParagraph"/>
        <w:numPr>
          <w:ilvl w:val="1"/>
          <w:numId w:val="71"/>
        </w:numPr>
        <w:tabs>
          <w:tab w:pos="1124" w:val="left" w:leader="none"/>
          <w:tab w:pos="2703" w:val="left" w:leader="none"/>
          <w:tab w:pos="3901" w:val="left" w:leader="none"/>
          <w:tab w:pos="5041" w:val="left" w:leader="none"/>
          <w:tab w:pos="6822" w:val="left" w:leader="none"/>
        </w:tabs>
        <w:spacing w:line="240" w:lineRule="auto" w:before="0" w:after="0"/>
        <w:ind w:left="133" w:right="210" w:firstLine="709"/>
        <w:jc w:val="left"/>
        <w:rPr>
          <w:sz w:val="28"/>
        </w:rPr>
      </w:pPr>
      <w:r>
        <w:rPr>
          <w:spacing w:val="-2"/>
          <w:sz w:val="28"/>
        </w:rPr>
        <w:t>Природные</w:t>
      </w:r>
      <w:r>
        <w:rPr>
          <w:sz w:val="28"/>
        </w:rPr>
        <w:tab/>
      </w:r>
      <w:r>
        <w:rPr>
          <w:spacing w:val="-2"/>
          <w:sz w:val="28"/>
        </w:rPr>
        <w:t>объекты</w:t>
      </w:r>
      <w:r>
        <w:rPr>
          <w:sz w:val="28"/>
        </w:rPr>
        <w:tab/>
      </w:r>
      <w:r>
        <w:rPr>
          <w:spacing w:val="-2"/>
          <w:sz w:val="28"/>
        </w:rPr>
        <w:t>(ООПТ,</w:t>
      </w:r>
      <w:r>
        <w:rPr>
          <w:sz w:val="28"/>
        </w:rPr>
        <w:tab/>
      </w:r>
      <w:r>
        <w:rPr>
          <w:spacing w:val="-2"/>
          <w:sz w:val="28"/>
        </w:rPr>
        <w:t>заповедники,</w:t>
      </w:r>
      <w:r>
        <w:rPr>
          <w:sz w:val="28"/>
        </w:rPr>
        <w:tab/>
        <w:t>природоохранные</w:t>
      </w:r>
      <w:r>
        <w:rPr>
          <w:spacing w:val="80"/>
          <w:sz w:val="28"/>
        </w:rPr>
        <w:t> </w:t>
      </w:r>
      <w:r>
        <w:rPr>
          <w:sz w:val="28"/>
        </w:rPr>
        <w:t>зоны и т. д.)</w:t>
      </w:r>
    </w:p>
    <w:p>
      <w:pPr>
        <w:pStyle w:val="ListParagraph"/>
        <w:numPr>
          <w:ilvl w:val="1"/>
          <w:numId w:val="71"/>
        </w:numPr>
        <w:tabs>
          <w:tab w:pos="1125" w:val="left" w:leader="none"/>
        </w:tabs>
        <w:spacing w:line="322" w:lineRule="exact" w:before="0" w:after="0"/>
        <w:ind w:left="1125" w:right="0" w:hanging="282"/>
        <w:jc w:val="left"/>
        <w:rPr>
          <w:sz w:val="28"/>
        </w:rPr>
      </w:pPr>
      <w:r>
        <w:rPr>
          <w:sz w:val="28"/>
        </w:rPr>
        <w:t>Индустрия</w:t>
      </w:r>
      <w:r>
        <w:rPr>
          <w:spacing w:val="-14"/>
          <w:sz w:val="28"/>
        </w:rPr>
        <w:t> </w:t>
      </w:r>
      <w:r>
        <w:rPr>
          <w:spacing w:val="-2"/>
          <w:sz w:val="28"/>
        </w:rPr>
        <w:t>питания</w:t>
      </w:r>
    </w:p>
    <w:p>
      <w:pPr>
        <w:pStyle w:val="ListParagraph"/>
        <w:numPr>
          <w:ilvl w:val="1"/>
          <w:numId w:val="71"/>
        </w:numPr>
        <w:tabs>
          <w:tab w:pos="1125" w:val="left" w:leader="none"/>
        </w:tabs>
        <w:spacing w:line="322" w:lineRule="exact" w:before="0" w:after="0"/>
        <w:ind w:left="1125" w:right="0" w:hanging="282"/>
        <w:jc w:val="left"/>
        <w:rPr>
          <w:sz w:val="28"/>
        </w:rPr>
      </w:pPr>
      <w:r>
        <w:rPr>
          <w:sz w:val="28"/>
        </w:rPr>
        <w:t>Экскурсионные</w:t>
      </w:r>
      <w:r>
        <w:rPr>
          <w:spacing w:val="-15"/>
          <w:sz w:val="28"/>
        </w:rPr>
        <w:t> </w:t>
      </w:r>
      <w:r>
        <w:rPr>
          <w:sz w:val="28"/>
        </w:rPr>
        <w:t>компании,</w:t>
      </w:r>
      <w:r>
        <w:rPr>
          <w:spacing w:val="-14"/>
          <w:sz w:val="28"/>
        </w:rPr>
        <w:t> </w:t>
      </w:r>
      <w:r>
        <w:rPr>
          <w:sz w:val="28"/>
        </w:rPr>
        <w:t>гиды,</w:t>
      </w:r>
      <w:r>
        <w:rPr>
          <w:spacing w:val="-13"/>
          <w:sz w:val="28"/>
        </w:rPr>
        <w:t> </w:t>
      </w:r>
      <w:r>
        <w:rPr>
          <w:spacing w:val="-2"/>
          <w:sz w:val="28"/>
        </w:rPr>
        <w:t>экскурсоводы</w:t>
      </w:r>
    </w:p>
    <w:p>
      <w:pPr>
        <w:pStyle w:val="ListParagraph"/>
        <w:numPr>
          <w:ilvl w:val="1"/>
          <w:numId w:val="71"/>
        </w:numPr>
        <w:tabs>
          <w:tab w:pos="1125" w:val="left" w:leader="none"/>
        </w:tabs>
        <w:spacing w:line="240" w:lineRule="auto" w:before="0" w:after="0"/>
        <w:ind w:left="134" w:right="210" w:firstLine="709"/>
        <w:jc w:val="left"/>
        <w:rPr>
          <w:sz w:val="28"/>
        </w:rPr>
      </w:pPr>
      <w:r>
        <w:rPr>
          <w:sz w:val="28"/>
        </w:rPr>
        <w:t>Инфраструктура природных объектов (горнолыжные трассы, курорты, экотропы и т. д.).</w:t>
      </w:r>
    </w:p>
    <w:p>
      <w:pPr>
        <w:pStyle w:val="BodyText"/>
        <w:ind w:left="134" w:right="210" w:firstLine="709"/>
      </w:pPr>
      <w:r>
        <w:rPr/>
        <w:t>Среди драйверов развития туризма выступают региональные власти, ту- ристы, готовые приехать в регион, и местные власти, что наиболее важно для построения экосистемы туризма на территории.</w:t>
      </w:r>
    </w:p>
    <w:p>
      <w:pPr>
        <w:pStyle w:val="BodyText"/>
        <w:ind w:right="210" w:firstLine="709"/>
      </w:pPr>
      <w:r>
        <w:rPr/>
        <w:t>Процесс формирования экосистемы туризма территорий – процесс эво- люционный и состоит в учете интересов всех заинтересованных сторон: жите- лей территории, предприятий любого типа, государственных региональных структур, туристов. Важно влияние, которое оказывает туризм на местное насе- ление территорий, как поддержка экосистемы туризма территории.</w:t>
      </w:r>
    </w:p>
    <w:p>
      <w:pPr>
        <w:pStyle w:val="BodyText"/>
        <w:ind w:right="208" w:firstLine="709"/>
      </w:pPr>
      <w:r>
        <w:rPr/>
        <w:t>Среди регионов РФ, привлекательных с точки зрения туризма, выступает и</w:t>
      </w:r>
      <w:r>
        <w:rPr>
          <w:spacing w:val="-2"/>
        </w:rPr>
        <w:t> </w:t>
      </w:r>
      <w:r>
        <w:rPr/>
        <w:t>Костромская</w:t>
      </w:r>
      <w:r>
        <w:rPr>
          <w:spacing w:val="-2"/>
        </w:rPr>
        <w:t> </w:t>
      </w:r>
      <w:r>
        <w:rPr/>
        <w:t>область.</w:t>
      </w:r>
      <w:r>
        <w:rPr>
          <w:spacing w:val="-3"/>
        </w:rPr>
        <w:t> </w:t>
      </w:r>
      <w:r>
        <w:rPr/>
        <w:t>Регион</w:t>
      </w:r>
      <w:r>
        <w:rPr>
          <w:spacing w:val="-2"/>
        </w:rPr>
        <w:t> </w:t>
      </w:r>
      <w:r>
        <w:rPr/>
        <w:t>имеет</w:t>
      </w:r>
      <w:r>
        <w:rPr>
          <w:spacing w:val="-1"/>
        </w:rPr>
        <w:t> </w:t>
      </w:r>
      <w:r>
        <w:rPr/>
        <w:t>богатое</w:t>
      </w:r>
      <w:r>
        <w:rPr>
          <w:spacing w:val="-3"/>
        </w:rPr>
        <w:t> </w:t>
      </w:r>
      <w:r>
        <w:rPr/>
        <w:t>природное</w:t>
      </w:r>
      <w:r>
        <w:rPr>
          <w:spacing w:val="-4"/>
        </w:rPr>
        <w:t> </w:t>
      </w:r>
      <w:r>
        <w:rPr/>
        <w:t>и</w:t>
      </w:r>
      <w:r>
        <w:rPr>
          <w:spacing w:val="-2"/>
        </w:rPr>
        <w:t> </w:t>
      </w:r>
      <w:r>
        <w:rPr/>
        <w:t>культурно-историче- ское наследие. На территории Костромской области расположены 11 малых ис- торических</w:t>
      </w:r>
      <w:r>
        <w:rPr>
          <w:spacing w:val="80"/>
          <w:w w:val="150"/>
        </w:rPr>
        <w:t> </w:t>
      </w:r>
      <w:r>
        <w:rPr/>
        <w:t>городов,</w:t>
      </w:r>
      <w:r>
        <w:rPr>
          <w:spacing w:val="80"/>
          <w:w w:val="150"/>
        </w:rPr>
        <w:t> </w:t>
      </w:r>
      <w:r>
        <w:rPr/>
        <w:t>3</w:t>
      </w:r>
      <w:r>
        <w:rPr>
          <w:spacing w:val="-18"/>
        </w:rPr>
        <w:t> </w:t>
      </w:r>
      <w:r>
        <w:rPr/>
        <w:t>577</w:t>
      </w:r>
      <w:r>
        <w:rPr>
          <w:spacing w:val="80"/>
          <w:w w:val="150"/>
        </w:rPr>
        <w:t> </w:t>
      </w:r>
      <w:r>
        <w:rPr/>
        <w:t>памятников</w:t>
      </w:r>
      <w:r>
        <w:rPr>
          <w:spacing w:val="80"/>
          <w:w w:val="150"/>
        </w:rPr>
        <w:t> </w:t>
      </w:r>
      <w:r>
        <w:rPr/>
        <w:t>археологии,</w:t>
      </w:r>
      <w:r>
        <w:rPr>
          <w:spacing w:val="80"/>
          <w:w w:val="150"/>
        </w:rPr>
        <w:t> </w:t>
      </w:r>
      <w:r>
        <w:rPr/>
        <w:t>архитектуры,</w:t>
      </w:r>
      <w:r>
        <w:rPr>
          <w:spacing w:val="80"/>
          <w:w w:val="150"/>
        </w:rPr>
        <w:t> </w:t>
      </w:r>
      <w:r>
        <w:rPr/>
        <w:t>истории и</w:t>
      </w:r>
      <w:r>
        <w:rPr>
          <w:spacing w:val="-3"/>
        </w:rPr>
        <w:t> </w:t>
      </w:r>
      <w:r>
        <w:rPr/>
        <w:t>искусства. Кострома входит в известный туристический маршрут Золотое кольцо России. Богатство культурного наследия, природных ресурсов обуслов- ливает возможность полноценного отдыха и оздоровления в Костромской об- ласти</w:t>
      </w:r>
      <w:r>
        <w:rPr>
          <w:spacing w:val="-1"/>
        </w:rPr>
        <w:t> </w:t>
      </w:r>
      <w:r>
        <w:rPr/>
        <w:t>и осуществления следующих видов туризма:</w:t>
      </w:r>
      <w:r>
        <w:rPr>
          <w:spacing w:val="1"/>
        </w:rPr>
        <w:t> </w:t>
      </w:r>
      <w:r>
        <w:rPr/>
        <w:t>культурно-</w:t>
      </w:r>
      <w:r>
        <w:rPr>
          <w:spacing w:val="-2"/>
        </w:rPr>
        <w:t>познавательного,</w:t>
      </w:r>
    </w:p>
    <w:p>
      <w:pPr>
        <w:spacing w:after="0"/>
        <w:sectPr>
          <w:pgSz w:w="11910" w:h="16840"/>
          <w:pgMar w:header="0" w:footer="756" w:top="1060" w:bottom="940" w:left="1000" w:right="920"/>
        </w:sectPr>
      </w:pPr>
    </w:p>
    <w:p>
      <w:pPr>
        <w:pStyle w:val="BodyText"/>
        <w:spacing w:before="70"/>
        <w:ind w:right="208"/>
      </w:pPr>
      <w:r>
        <w:rPr/>
        <w:t>паломнического, активного, рекреационного, делового, экологического, этно- графического, круизного, детского, молодежного, событийного. Однако доля туризма</w:t>
      </w:r>
      <w:r>
        <w:rPr>
          <w:spacing w:val="-3"/>
        </w:rPr>
        <w:t> </w:t>
      </w:r>
      <w:r>
        <w:rPr/>
        <w:t>в ВРП не превышает 1</w:t>
      </w:r>
      <w:r>
        <w:rPr>
          <w:spacing w:val="-18"/>
        </w:rPr>
        <w:t> </w:t>
      </w:r>
      <w:r>
        <w:rPr/>
        <w:t>%. Данный факт указывает на то, что имеющие- ся туристские ресурсы используются не полностью.</w:t>
      </w:r>
    </w:p>
    <w:p>
      <w:pPr>
        <w:pStyle w:val="BodyText"/>
        <w:ind w:right="209" w:firstLine="709"/>
      </w:pPr>
      <w:r>
        <w:rPr/>
        <w:t>Регион отличается разнообразием туристских продуктов. Туризм Кост- ромской области в основном представлен такими видами как: событийный, ре- лигиозный (паломнический), культурно-познавательный, этнографический. Это обуславливается богатым культурным наследием (наличие более 3,5 тысяч уникальных памятников истории и культуры, на территории региона действует около 50 музеев), развитой религиозной инфраструктурой (число церквей, мо- настырей и соборов близится к 100). Однако здесь также хорошо развиты дело- вой,</w:t>
      </w:r>
      <w:r>
        <w:rPr>
          <w:spacing w:val="74"/>
        </w:rPr>
        <w:t> </w:t>
      </w:r>
      <w:r>
        <w:rPr/>
        <w:t>круизный,</w:t>
      </w:r>
      <w:r>
        <w:rPr>
          <w:spacing w:val="74"/>
        </w:rPr>
        <w:t> </w:t>
      </w:r>
      <w:r>
        <w:rPr/>
        <w:t>активный,</w:t>
      </w:r>
      <w:r>
        <w:rPr>
          <w:spacing w:val="74"/>
        </w:rPr>
        <w:t> </w:t>
      </w:r>
      <w:r>
        <w:rPr/>
        <w:t>экологический,</w:t>
      </w:r>
      <w:r>
        <w:rPr>
          <w:spacing w:val="74"/>
        </w:rPr>
        <w:t> </w:t>
      </w:r>
      <w:r>
        <w:rPr/>
        <w:t>а</w:t>
      </w:r>
      <w:r>
        <w:rPr>
          <w:spacing w:val="74"/>
        </w:rPr>
        <w:t> </w:t>
      </w:r>
      <w:r>
        <w:rPr/>
        <w:t>также</w:t>
      </w:r>
      <w:r>
        <w:rPr>
          <w:spacing w:val="73"/>
        </w:rPr>
        <w:t> </w:t>
      </w:r>
      <w:r>
        <w:rPr/>
        <w:t>детский</w:t>
      </w:r>
      <w:r>
        <w:rPr>
          <w:spacing w:val="74"/>
        </w:rPr>
        <w:t> </w:t>
      </w:r>
      <w:r>
        <w:rPr/>
        <w:t>туризм.</w:t>
      </w:r>
      <w:r>
        <w:rPr>
          <w:spacing w:val="75"/>
        </w:rPr>
        <w:t> </w:t>
      </w:r>
      <w:r>
        <w:rPr/>
        <w:t>Интерес у туристов может вызывать исконно костромской промысел – ювелирный.</w:t>
      </w:r>
    </w:p>
    <w:p>
      <w:pPr>
        <w:pStyle w:val="BodyText"/>
        <w:ind w:right="209" w:firstLine="709"/>
      </w:pPr>
      <w:r>
        <w:rPr/>
        <w:t>Наибольшей привлекательностью для туристов обладают Костромской район, сама столица региона – Кострома и ближайшие к ней районы: Сусанин- ский,</w:t>
      </w:r>
      <w:r>
        <w:rPr>
          <w:spacing w:val="80"/>
        </w:rPr>
        <w:t> </w:t>
      </w:r>
      <w:r>
        <w:rPr/>
        <w:t>Красносельский</w:t>
      </w:r>
      <w:r>
        <w:rPr>
          <w:spacing w:val="80"/>
        </w:rPr>
        <w:t> </w:t>
      </w:r>
      <w:r>
        <w:rPr/>
        <w:t>и</w:t>
      </w:r>
      <w:r>
        <w:rPr>
          <w:spacing w:val="80"/>
        </w:rPr>
        <w:t> </w:t>
      </w:r>
      <w:r>
        <w:rPr/>
        <w:t>другие.</w:t>
      </w:r>
      <w:r>
        <w:rPr>
          <w:spacing w:val="80"/>
        </w:rPr>
        <w:t> </w:t>
      </w:r>
      <w:r>
        <w:rPr/>
        <w:t>Из-за</w:t>
      </w:r>
      <w:r>
        <w:rPr>
          <w:spacing w:val="80"/>
        </w:rPr>
        <w:t> </w:t>
      </w:r>
      <w:r>
        <w:rPr/>
        <w:t>этого</w:t>
      </w:r>
      <w:r>
        <w:rPr>
          <w:spacing w:val="80"/>
        </w:rPr>
        <w:t> </w:t>
      </w:r>
      <w:r>
        <w:rPr/>
        <w:t>виден</w:t>
      </w:r>
      <w:r>
        <w:rPr>
          <w:spacing w:val="80"/>
        </w:rPr>
        <w:t> </w:t>
      </w:r>
      <w:r>
        <w:rPr/>
        <w:t>очень</w:t>
      </w:r>
      <w:r>
        <w:rPr>
          <w:spacing w:val="80"/>
        </w:rPr>
        <w:t> </w:t>
      </w:r>
      <w:r>
        <w:rPr/>
        <w:t>явный</w:t>
      </w:r>
      <w:r>
        <w:rPr>
          <w:spacing w:val="80"/>
        </w:rPr>
        <w:t> </w:t>
      </w:r>
      <w:r>
        <w:rPr/>
        <w:t>контраст</w:t>
      </w:r>
      <w:r>
        <w:rPr>
          <w:spacing w:val="80"/>
        </w:rPr>
        <w:t> </w:t>
      </w:r>
      <w:r>
        <w:rPr/>
        <w:t>в</w:t>
      </w:r>
      <w:r>
        <w:rPr>
          <w:spacing w:val="-5"/>
        </w:rPr>
        <w:t> </w:t>
      </w:r>
      <w:r>
        <w:rPr/>
        <w:t>сравнении с северо-восточными районами области. Что объясняет территори- альную неравномерность развития туризма региона.</w:t>
      </w:r>
    </w:p>
    <w:p>
      <w:pPr>
        <w:pStyle w:val="BodyText"/>
        <w:spacing w:before="1"/>
        <w:ind w:left="134" w:right="210" w:firstLine="709"/>
      </w:pPr>
      <w:r>
        <w:rPr/>
        <w:t>Так, важными для продвижения являются продукты активного и экологи- ческого, рекреационного и оздоровительного туризма, ведь Костромская об- ласть обладает богатыми природно-рекреационными ресурсами. На ее террито- рии представлены государственный природный заповедник Кологривский Лес, 58 заказников, 18 памятников природы, 9 туристско-рекреационных местно- стей. Оздоровительный и рекреационный туризм может быть обусловлен нали- чием разработанных источников минеральных вод и лечебных грязей.</w:t>
      </w:r>
    </w:p>
    <w:p>
      <w:pPr>
        <w:pStyle w:val="BodyText"/>
        <w:ind w:right="208" w:firstLine="709"/>
      </w:pPr>
      <w:r>
        <w:rPr/>
        <w:t>Стоит</w:t>
      </w:r>
      <w:r>
        <w:rPr>
          <w:spacing w:val="-15"/>
        </w:rPr>
        <w:t> </w:t>
      </w:r>
      <w:r>
        <w:rPr/>
        <w:t>принять</w:t>
      </w:r>
      <w:r>
        <w:rPr>
          <w:spacing w:val="-14"/>
        </w:rPr>
        <w:t> </w:t>
      </w:r>
      <w:r>
        <w:rPr/>
        <w:t>к</w:t>
      </w:r>
      <w:r>
        <w:rPr>
          <w:spacing w:val="-15"/>
        </w:rPr>
        <w:t> </w:t>
      </w:r>
      <w:r>
        <w:rPr/>
        <w:t>рассмотрению</w:t>
      </w:r>
      <w:r>
        <w:rPr>
          <w:spacing w:val="-14"/>
        </w:rPr>
        <w:t> </w:t>
      </w:r>
      <w:r>
        <w:rPr/>
        <w:t>и</w:t>
      </w:r>
      <w:r>
        <w:rPr>
          <w:spacing w:val="-13"/>
        </w:rPr>
        <w:t> </w:t>
      </w:r>
      <w:r>
        <w:rPr/>
        <w:t>сельскохозяйственный</w:t>
      </w:r>
      <w:r>
        <w:rPr>
          <w:spacing w:val="-12"/>
        </w:rPr>
        <w:t> </w:t>
      </w:r>
      <w:r>
        <w:rPr/>
        <w:t>туризм,</w:t>
      </w:r>
      <w:r>
        <w:rPr>
          <w:spacing w:val="-14"/>
        </w:rPr>
        <w:t> </w:t>
      </w:r>
      <w:r>
        <w:rPr/>
        <w:t>так</w:t>
      </w:r>
      <w:r>
        <w:rPr>
          <w:spacing w:val="-13"/>
        </w:rPr>
        <w:t> </w:t>
      </w:r>
      <w:r>
        <w:rPr/>
        <w:t>как</w:t>
      </w:r>
      <w:r>
        <w:rPr>
          <w:spacing w:val="-14"/>
        </w:rPr>
        <w:t> </w:t>
      </w:r>
      <w:r>
        <w:rPr/>
        <w:t>на территории региона из 3,5 тысяч населенных пунктов всего 12 городов и 7 по- селков городского типа. Это говорит о малой плотности населения и более раз- витой сельской местности. Этот вид туризма может стать одним из основных при достаточном его развитии [4].</w:t>
      </w:r>
    </w:p>
    <w:p>
      <w:pPr>
        <w:pStyle w:val="BodyText"/>
        <w:ind w:left="134" w:right="210" w:firstLine="709"/>
      </w:pPr>
      <w:r>
        <w:rPr/>
        <w:t>Среди достоинств региона есть ряд проблем, которые необходимо разре- шить</w:t>
      </w:r>
      <w:r>
        <w:rPr>
          <w:spacing w:val="80"/>
          <w:w w:val="150"/>
        </w:rPr>
        <w:t> </w:t>
      </w:r>
      <w:r>
        <w:rPr/>
        <w:t>для</w:t>
      </w:r>
      <w:r>
        <w:rPr>
          <w:spacing w:val="80"/>
          <w:w w:val="150"/>
        </w:rPr>
        <w:t> </w:t>
      </w:r>
      <w:r>
        <w:rPr/>
        <w:t>эффективного</w:t>
      </w:r>
      <w:r>
        <w:rPr>
          <w:spacing w:val="80"/>
          <w:w w:val="150"/>
        </w:rPr>
        <w:t> </w:t>
      </w:r>
      <w:r>
        <w:rPr/>
        <w:t>взаимодействия</w:t>
      </w:r>
      <w:r>
        <w:rPr>
          <w:spacing w:val="80"/>
          <w:w w:val="150"/>
        </w:rPr>
        <w:t> </w:t>
      </w:r>
      <w:r>
        <w:rPr/>
        <w:t>объектов</w:t>
      </w:r>
      <w:r>
        <w:rPr>
          <w:spacing w:val="80"/>
          <w:w w:val="150"/>
        </w:rPr>
        <w:t> </w:t>
      </w:r>
      <w:r>
        <w:rPr/>
        <w:t>туристской</w:t>
      </w:r>
      <w:r>
        <w:rPr>
          <w:spacing w:val="80"/>
          <w:w w:val="150"/>
        </w:rPr>
        <w:t> </w:t>
      </w:r>
      <w:r>
        <w:rPr/>
        <w:t>экосистемы с разработкой следующих предложений развития въездного туризма в регион:</w:t>
      </w:r>
    </w:p>
    <w:p>
      <w:pPr>
        <w:pStyle w:val="ListParagraph"/>
        <w:numPr>
          <w:ilvl w:val="0"/>
          <w:numId w:val="72"/>
        </w:numPr>
        <w:tabs>
          <w:tab w:pos="1124" w:val="left" w:leader="none"/>
        </w:tabs>
        <w:spacing w:line="240" w:lineRule="auto" w:before="0" w:after="0"/>
        <w:ind w:left="134" w:right="208" w:firstLine="709"/>
        <w:jc w:val="both"/>
        <w:rPr>
          <w:sz w:val="28"/>
        </w:rPr>
      </w:pPr>
      <w:r>
        <w:rPr>
          <w:sz w:val="28"/>
        </w:rPr>
        <w:t>Адекватная и современная тревел-маркетинговая системная политика, инициированная Правительством Костромской области и туристским бизнесом </w:t>
      </w:r>
      <w:r>
        <w:rPr>
          <w:spacing w:val="-2"/>
          <w:sz w:val="28"/>
        </w:rPr>
        <w:t>региона;</w:t>
      </w:r>
    </w:p>
    <w:p>
      <w:pPr>
        <w:pStyle w:val="ListParagraph"/>
        <w:numPr>
          <w:ilvl w:val="0"/>
          <w:numId w:val="72"/>
        </w:numPr>
        <w:tabs>
          <w:tab w:pos="1123" w:val="left" w:leader="none"/>
        </w:tabs>
        <w:spacing w:line="240" w:lineRule="auto" w:before="0" w:after="0"/>
        <w:ind w:left="133" w:right="209" w:firstLine="709"/>
        <w:jc w:val="both"/>
        <w:rPr>
          <w:sz w:val="28"/>
        </w:rPr>
      </w:pPr>
      <w:r>
        <w:rPr>
          <w:sz w:val="28"/>
        </w:rPr>
        <w:t>Разработка цифровых продуктов, способствующих узнаванию региона как туристской территории;</w:t>
      </w:r>
    </w:p>
    <w:p>
      <w:pPr>
        <w:pStyle w:val="ListParagraph"/>
        <w:numPr>
          <w:ilvl w:val="0"/>
          <w:numId w:val="72"/>
        </w:numPr>
        <w:tabs>
          <w:tab w:pos="1124" w:val="left" w:leader="none"/>
        </w:tabs>
        <w:spacing w:line="240" w:lineRule="auto" w:before="0" w:after="0"/>
        <w:ind w:left="134" w:right="209" w:firstLine="709"/>
        <w:jc w:val="both"/>
        <w:rPr>
          <w:sz w:val="28"/>
        </w:rPr>
      </w:pPr>
      <w:r>
        <w:rPr>
          <w:sz w:val="28"/>
        </w:rPr>
        <w:t>Поддержка молодежных start</w:t>
      </w:r>
      <w:r>
        <w:rPr>
          <w:spacing w:val="-4"/>
          <w:sz w:val="28"/>
        </w:rPr>
        <w:t> </w:t>
      </w:r>
      <w:r>
        <w:rPr>
          <w:sz w:val="28"/>
        </w:rPr>
        <w:t>up-проектов в сфере туризма и гостепри- имства, активация генерации идей развития туризма в муниципальных округах Костромской области;</w:t>
      </w:r>
    </w:p>
    <w:p>
      <w:pPr>
        <w:pStyle w:val="ListParagraph"/>
        <w:numPr>
          <w:ilvl w:val="0"/>
          <w:numId w:val="72"/>
        </w:numPr>
        <w:tabs>
          <w:tab w:pos="1124" w:val="left" w:leader="none"/>
        </w:tabs>
        <w:spacing w:line="240" w:lineRule="auto" w:before="0" w:after="0"/>
        <w:ind w:left="134" w:right="211" w:firstLine="709"/>
        <w:jc w:val="both"/>
        <w:rPr>
          <w:sz w:val="28"/>
        </w:rPr>
      </w:pPr>
      <w:r>
        <w:rPr>
          <w:sz w:val="28"/>
        </w:rPr>
        <w:t>Целевая и грантовая поддержка предпринимателей сферы туризма, раз- вивающих санаторно-курортные и лечебно-оздоровительные инициативы;</w:t>
      </w:r>
    </w:p>
    <w:p>
      <w:pPr>
        <w:pStyle w:val="ListParagraph"/>
        <w:numPr>
          <w:ilvl w:val="0"/>
          <w:numId w:val="72"/>
        </w:numPr>
        <w:tabs>
          <w:tab w:pos="1124" w:val="left" w:leader="none"/>
        </w:tabs>
        <w:spacing w:line="240" w:lineRule="auto" w:before="0" w:after="0"/>
        <w:ind w:left="134" w:right="209" w:firstLine="709"/>
        <w:jc w:val="both"/>
        <w:rPr>
          <w:sz w:val="28"/>
        </w:rPr>
      </w:pPr>
      <w:r>
        <w:rPr>
          <w:sz w:val="28"/>
        </w:rPr>
        <w:t>Популяризация Костромской области за пределами региона и, прежде всего, в ближайших областях;</w:t>
      </w:r>
    </w:p>
    <w:p>
      <w:pPr>
        <w:spacing w:after="0" w:line="240" w:lineRule="auto"/>
        <w:jc w:val="both"/>
        <w:rPr>
          <w:sz w:val="28"/>
        </w:rPr>
        <w:sectPr>
          <w:pgSz w:w="11910" w:h="16840"/>
          <w:pgMar w:header="0" w:footer="756" w:top="1060" w:bottom="940" w:left="1000" w:right="920"/>
        </w:sectPr>
      </w:pPr>
    </w:p>
    <w:p>
      <w:pPr>
        <w:pStyle w:val="ListParagraph"/>
        <w:numPr>
          <w:ilvl w:val="0"/>
          <w:numId w:val="72"/>
        </w:numPr>
        <w:tabs>
          <w:tab w:pos="1123" w:val="left" w:leader="none"/>
        </w:tabs>
        <w:spacing w:line="240" w:lineRule="auto" w:before="70" w:after="0"/>
        <w:ind w:left="133" w:right="212" w:firstLine="709"/>
        <w:jc w:val="both"/>
        <w:rPr>
          <w:sz w:val="28"/>
        </w:rPr>
      </w:pPr>
      <w:r>
        <w:rPr>
          <w:sz w:val="28"/>
        </w:rPr>
        <w:t>Разработка разнообразных туристских продуктов с использованием ре- сурсов территории;</w:t>
      </w:r>
    </w:p>
    <w:p>
      <w:pPr>
        <w:pStyle w:val="ListParagraph"/>
        <w:numPr>
          <w:ilvl w:val="0"/>
          <w:numId w:val="72"/>
        </w:numPr>
        <w:tabs>
          <w:tab w:pos="1123" w:val="left" w:leader="none"/>
        </w:tabs>
        <w:spacing w:line="240" w:lineRule="auto" w:before="1" w:after="0"/>
        <w:ind w:left="133" w:right="210" w:firstLine="709"/>
        <w:jc w:val="both"/>
        <w:rPr>
          <w:sz w:val="28"/>
        </w:rPr>
      </w:pPr>
      <w:r>
        <w:rPr>
          <w:sz w:val="28"/>
        </w:rPr>
        <w:t>Финансирование региона с последующим развитием туристской ин- </w:t>
      </w:r>
      <w:r>
        <w:rPr>
          <w:spacing w:val="-2"/>
          <w:sz w:val="28"/>
        </w:rPr>
        <w:t>фраструктуры.</w:t>
      </w:r>
    </w:p>
    <w:p>
      <w:pPr>
        <w:pStyle w:val="BodyText"/>
        <w:ind w:right="210" w:firstLine="709"/>
      </w:pPr>
      <w:r>
        <w:rPr/>
        <w:t>Итак,</w:t>
      </w:r>
      <w:r>
        <w:rPr>
          <w:spacing w:val="80"/>
        </w:rPr>
        <w:t> </w:t>
      </w:r>
      <w:r>
        <w:rPr/>
        <w:t>регион</w:t>
      </w:r>
      <w:r>
        <w:rPr>
          <w:spacing w:val="80"/>
        </w:rPr>
        <w:t> </w:t>
      </w:r>
      <w:r>
        <w:rPr/>
        <w:t>имеет</w:t>
      </w:r>
      <w:r>
        <w:rPr>
          <w:spacing w:val="80"/>
        </w:rPr>
        <w:t> </w:t>
      </w:r>
      <w:r>
        <w:rPr/>
        <w:t>потенциал</w:t>
      </w:r>
      <w:r>
        <w:rPr>
          <w:spacing w:val="80"/>
        </w:rPr>
        <w:t> </w:t>
      </w:r>
      <w:r>
        <w:rPr/>
        <w:t>для</w:t>
      </w:r>
      <w:r>
        <w:rPr>
          <w:spacing w:val="80"/>
        </w:rPr>
        <w:t> </w:t>
      </w:r>
      <w:r>
        <w:rPr/>
        <w:t>расширения</w:t>
      </w:r>
      <w:r>
        <w:rPr>
          <w:spacing w:val="80"/>
        </w:rPr>
        <w:t> </w:t>
      </w:r>
      <w:r>
        <w:rPr/>
        <w:t>туристской</w:t>
      </w:r>
      <w:r>
        <w:rPr>
          <w:spacing w:val="80"/>
        </w:rPr>
        <w:t> </w:t>
      </w:r>
      <w:r>
        <w:rPr/>
        <w:t>отрасли,</w:t>
      </w:r>
      <w:r>
        <w:rPr>
          <w:spacing w:val="80"/>
          <w:w w:val="150"/>
        </w:rPr>
        <w:t> </w:t>
      </w:r>
      <w:r>
        <w:rPr/>
        <w:t>а</w:t>
      </w:r>
      <w:r>
        <w:rPr>
          <w:spacing w:val="-4"/>
        </w:rPr>
        <w:t> </w:t>
      </w:r>
      <w:r>
        <w:rPr/>
        <w:t>именно: по укреплению и становлению территории как туристской экосисте- мы со значимым и гибким взаимодействием всех заинтересованных сторон.</w:t>
      </w:r>
    </w:p>
    <w:p>
      <w:pPr>
        <w:spacing w:before="321"/>
        <w:ind w:left="393" w:right="469" w:firstLine="0"/>
        <w:jc w:val="center"/>
        <w:rPr>
          <w:sz w:val="24"/>
        </w:rPr>
      </w:pPr>
      <w:r>
        <w:rPr>
          <w:sz w:val="24"/>
        </w:rPr>
        <w:t>СПИСОК</w:t>
      </w:r>
      <w:r>
        <w:rPr>
          <w:spacing w:val="-5"/>
          <w:sz w:val="24"/>
        </w:rPr>
        <w:t> </w:t>
      </w:r>
      <w:r>
        <w:rPr>
          <w:spacing w:val="-2"/>
          <w:sz w:val="24"/>
        </w:rPr>
        <w:t>ИСТОЧНИКОВ</w:t>
      </w:r>
    </w:p>
    <w:p>
      <w:pPr>
        <w:pStyle w:val="ListParagraph"/>
        <w:numPr>
          <w:ilvl w:val="0"/>
          <w:numId w:val="73"/>
        </w:numPr>
        <w:tabs>
          <w:tab w:pos="418" w:val="left" w:leader="none"/>
        </w:tabs>
        <w:spacing w:line="240" w:lineRule="auto" w:before="0" w:after="0"/>
        <w:ind w:left="418" w:right="211" w:hanging="285"/>
        <w:jc w:val="both"/>
        <w:rPr>
          <w:sz w:val="24"/>
        </w:rPr>
      </w:pPr>
      <w:r>
        <w:rPr>
          <w:sz w:val="24"/>
        </w:rPr>
        <w:t>В РСТ прогнозируют рост внутреннего туризма в 2023 году на 5</w:t>
      </w:r>
      <w:r>
        <w:rPr>
          <w:spacing w:val="-15"/>
          <w:sz w:val="24"/>
        </w:rPr>
        <w:t> </w:t>
      </w:r>
      <w:r>
        <w:rPr>
          <w:sz w:val="24"/>
        </w:rPr>
        <w:t>% // ТАСС. URL: https://tass.ru/ekonomika/17603637 (дата обращения: 03.11.2023).</w:t>
      </w:r>
    </w:p>
    <w:p>
      <w:pPr>
        <w:pStyle w:val="ListParagraph"/>
        <w:numPr>
          <w:ilvl w:val="0"/>
          <w:numId w:val="73"/>
        </w:numPr>
        <w:tabs>
          <w:tab w:pos="418" w:val="left" w:leader="none"/>
        </w:tabs>
        <w:spacing w:line="240" w:lineRule="auto" w:before="0" w:after="0"/>
        <w:ind w:left="418" w:right="209" w:hanging="285"/>
        <w:jc w:val="both"/>
        <w:rPr>
          <w:sz w:val="24"/>
        </w:rPr>
      </w:pPr>
      <w:r>
        <w:rPr>
          <w:sz w:val="24"/>
        </w:rPr>
        <w:t>Цифровые экосистемы устойчивого развития экономических субъектов и бизнес-анализ / под ред. М.</w:t>
      </w:r>
      <w:r>
        <w:rPr>
          <w:spacing w:val="-2"/>
          <w:sz w:val="24"/>
        </w:rPr>
        <w:t> </w:t>
      </w:r>
      <w:r>
        <w:rPr>
          <w:sz w:val="24"/>
        </w:rPr>
        <w:t>А.</w:t>
      </w:r>
      <w:r>
        <w:rPr>
          <w:spacing w:val="-2"/>
          <w:sz w:val="24"/>
        </w:rPr>
        <w:t> </w:t>
      </w:r>
      <w:r>
        <w:rPr>
          <w:sz w:val="24"/>
        </w:rPr>
        <w:t>Осипова. СПб.</w:t>
      </w:r>
      <w:r>
        <w:rPr>
          <w:spacing w:val="-2"/>
          <w:sz w:val="24"/>
        </w:rPr>
        <w:t> </w:t>
      </w:r>
      <w:r>
        <w:rPr>
          <w:sz w:val="24"/>
        </w:rPr>
        <w:t>: Изд-во СПбГЭУ, 2021. 158</w:t>
      </w:r>
      <w:r>
        <w:rPr>
          <w:spacing w:val="-2"/>
          <w:sz w:val="24"/>
        </w:rPr>
        <w:t> </w:t>
      </w:r>
      <w:r>
        <w:rPr>
          <w:sz w:val="24"/>
        </w:rPr>
        <w:t>с. </w:t>
      </w:r>
      <w:hyperlink r:id="rId150">
        <w:r>
          <w:rPr>
            <w:sz w:val="24"/>
          </w:rPr>
          <w:t>https://www.elibrary.ru/</w:t>
        </w:r>
      </w:hyperlink>
      <w:r>
        <w:rPr>
          <w:sz w:val="24"/>
        </w:rPr>
        <w:t> download/elibrary_46715135_41743295.pdf (дата обращения: 03.11.2023).</w:t>
      </w:r>
    </w:p>
    <w:p>
      <w:pPr>
        <w:pStyle w:val="ListParagraph"/>
        <w:numPr>
          <w:ilvl w:val="0"/>
          <w:numId w:val="73"/>
        </w:numPr>
        <w:tabs>
          <w:tab w:pos="418" w:val="left" w:leader="none"/>
        </w:tabs>
        <w:spacing w:line="240" w:lineRule="auto" w:before="0" w:after="0"/>
        <w:ind w:left="418" w:right="209" w:hanging="285"/>
        <w:jc w:val="both"/>
        <w:rPr>
          <w:sz w:val="24"/>
        </w:rPr>
      </w:pPr>
      <w:r>
        <w:rPr>
          <w:sz w:val="24"/>
        </w:rPr>
        <w:t>Сердюкова</w:t>
      </w:r>
      <w:r>
        <w:rPr>
          <w:spacing w:val="-2"/>
          <w:sz w:val="24"/>
        </w:rPr>
        <w:t> </w:t>
      </w:r>
      <w:r>
        <w:rPr>
          <w:sz w:val="24"/>
        </w:rPr>
        <w:t>Н.</w:t>
      </w:r>
      <w:r>
        <w:rPr>
          <w:spacing w:val="-3"/>
          <w:sz w:val="24"/>
        </w:rPr>
        <w:t> </w:t>
      </w:r>
      <w:r>
        <w:rPr>
          <w:sz w:val="24"/>
        </w:rPr>
        <w:t>К. Сердюков С.</w:t>
      </w:r>
      <w:r>
        <w:rPr>
          <w:spacing w:val="-3"/>
          <w:sz w:val="24"/>
        </w:rPr>
        <w:t> </w:t>
      </w:r>
      <w:r>
        <w:rPr>
          <w:sz w:val="24"/>
        </w:rPr>
        <w:t>Д. Исследование факторов и процесса формирования эко- системы туризма территории // Вестник евразийской науки. 2023. Т. 15, № 4. URL: https://esj.today/PDF/24ECVN423.pdf (дата обращения: 03.11.2023).</w:t>
      </w:r>
    </w:p>
    <w:p>
      <w:pPr>
        <w:pStyle w:val="ListParagraph"/>
        <w:numPr>
          <w:ilvl w:val="0"/>
          <w:numId w:val="73"/>
        </w:numPr>
        <w:tabs>
          <w:tab w:pos="418" w:val="left" w:leader="none"/>
        </w:tabs>
        <w:spacing w:line="240" w:lineRule="auto" w:before="0" w:after="0"/>
        <w:ind w:left="418" w:right="210" w:hanging="285"/>
        <w:jc w:val="both"/>
        <w:rPr>
          <w:sz w:val="24"/>
        </w:rPr>
      </w:pPr>
      <w:r>
        <w:rPr>
          <w:sz w:val="24"/>
        </w:rPr>
        <w:t>Макаревич</w:t>
      </w:r>
      <w:r>
        <w:rPr>
          <w:spacing w:val="-3"/>
          <w:sz w:val="24"/>
        </w:rPr>
        <w:t> </w:t>
      </w:r>
      <w:r>
        <w:rPr>
          <w:sz w:val="24"/>
        </w:rPr>
        <w:t>М.</w:t>
      </w:r>
      <w:r>
        <w:rPr>
          <w:spacing w:val="-3"/>
          <w:sz w:val="24"/>
        </w:rPr>
        <w:t> </w:t>
      </w:r>
      <w:r>
        <w:rPr>
          <w:sz w:val="24"/>
        </w:rPr>
        <w:t>Л., Рогова</w:t>
      </w:r>
      <w:r>
        <w:rPr>
          <w:spacing w:val="-3"/>
          <w:sz w:val="24"/>
        </w:rPr>
        <w:t> </w:t>
      </w:r>
      <w:r>
        <w:rPr>
          <w:sz w:val="24"/>
        </w:rPr>
        <w:t>П.</w:t>
      </w:r>
      <w:r>
        <w:rPr>
          <w:spacing w:val="-3"/>
          <w:sz w:val="24"/>
        </w:rPr>
        <w:t> </w:t>
      </w:r>
      <w:r>
        <w:rPr>
          <w:sz w:val="24"/>
        </w:rPr>
        <w:t>Д., Головешкина</w:t>
      </w:r>
      <w:r>
        <w:rPr>
          <w:spacing w:val="-3"/>
          <w:sz w:val="24"/>
        </w:rPr>
        <w:t> </w:t>
      </w:r>
      <w:r>
        <w:rPr>
          <w:sz w:val="24"/>
        </w:rPr>
        <w:t>А.</w:t>
      </w:r>
      <w:r>
        <w:rPr>
          <w:spacing w:val="-3"/>
          <w:sz w:val="24"/>
        </w:rPr>
        <w:t> </w:t>
      </w:r>
      <w:r>
        <w:rPr>
          <w:sz w:val="24"/>
        </w:rPr>
        <w:t>Д. Субсидирование строительства быст- ровозводимых средств размещения. Костромская область // Фундаментальные и приклад- ные исследования в области управления, экономики и торговли : сб. трудов Всерос науч.- практ. и учеб.-метод. конф. В 8 ч. Ч. 4. СПб : ПОЛИТЕХ-ПРЕСС, 2023. С. 566–575.</w:t>
      </w:r>
    </w:p>
    <w:p>
      <w:pPr>
        <w:pStyle w:val="ListParagraph"/>
        <w:numPr>
          <w:ilvl w:val="0"/>
          <w:numId w:val="73"/>
        </w:numPr>
        <w:tabs>
          <w:tab w:pos="418" w:val="left" w:leader="none"/>
        </w:tabs>
        <w:spacing w:line="240" w:lineRule="auto" w:before="0" w:after="0"/>
        <w:ind w:left="418" w:right="210" w:hanging="285"/>
        <w:jc w:val="both"/>
        <w:rPr>
          <w:sz w:val="24"/>
        </w:rPr>
      </w:pPr>
      <w:r>
        <w:rPr>
          <w:sz w:val="24"/>
        </w:rPr>
        <w:t>Реестр туристских ресурсов // Инвестиционный портал Костромской области. URL: </w:t>
      </w:r>
      <w:hyperlink r:id="rId151">
        <w:r>
          <w:rPr>
            <w:sz w:val="24"/>
          </w:rPr>
          <w:t>http://investkostroma.ru/kostromskaya-oblast/turizm/npa/reestr-turistskih-resursov</w:t>
        </w:r>
      </w:hyperlink>
      <w:r>
        <w:rPr>
          <w:sz w:val="24"/>
        </w:rPr>
        <w:t> (дата обра- щения: 03.11.2023).</w:t>
      </w:r>
    </w:p>
    <w:p>
      <w:pPr>
        <w:pStyle w:val="ListParagraph"/>
        <w:numPr>
          <w:ilvl w:val="0"/>
          <w:numId w:val="73"/>
        </w:numPr>
        <w:tabs>
          <w:tab w:pos="418" w:val="left" w:leader="none"/>
          <w:tab w:pos="471" w:val="left" w:leader="none"/>
        </w:tabs>
        <w:spacing w:line="240" w:lineRule="auto" w:before="0" w:after="0"/>
        <w:ind w:left="418" w:right="211" w:hanging="285"/>
        <w:jc w:val="both"/>
        <w:rPr>
          <w:sz w:val="24"/>
        </w:rPr>
      </w:pPr>
      <w:r>
        <w:rPr>
          <w:sz w:val="24"/>
        </w:rPr>
        <w:tab/>
        <w:t>Гуляева</w:t>
      </w:r>
      <w:r>
        <w:rPr>
          <w:spacing w:val="-4"/>
          <w:sz w:val="24"/>
        </w:rPr>
        <w:t> </w:t>
      </w:r>
      <w:r>
        <w:rPr>
          <w:sz w:val="24"/>
        </w:rPr>
        <w:t>М.</w:t>
      </w:r>
      <w:r>
        <w:rPr>
          <w:spacing w:val="-3"/>
          <w:sz w:val="24"/>
        </w:rPr>
        <w:t> </w:t>
      </w:r>
      <w:r>
        <w:rPr>
          <w:sz w:val="24"/>
        </w:rPr>
        <w:t>К., Кононова</w:t>
      </w:r>
      <w:r>
        <w:rPr>
          <w:spacing w:val="-3"/>
          <w:sz w:val="24"/>
        </w:rPr>
        <w:t> </w:t>
      </w:r>
      <w:r>
        <w:rPr>
          <w:sz w:val="24"/>
        </w:rPr>
        <w:t>Т.</w:t>
      </w:r>
      <w:r>
        <w:rPr>
          <w:spacing w:val="-3"/>
          <w:sz w:val="24"/>
        </w:rPr>
        <w:t> </w:t>
      </w:r>
      <w:r>
        <w:rPr>
          <w:sz w:val="24"/>
        </w:rPr>
        <w:t>В. Исследование туристской привлекательности Костромско- го региона // Экономическая наука – хозяйственной практике : материалы XVIII Между- нар.</w:t>
      </w:r>
      <w:r>
        <w:rPr>
          <w:spacing w:val="40"/>
          <w:sz w:val="24"/>
        </w:rPr>
        <w:t> </w:t>
      </w:r>
      <w:r>
        <w:rPr>
          <w:sz w:val="24"/>
        </w:rPr>
        <w:t>науч.-практ.</w:t>
      </w:r>
      <w:r>
        <w:rPr>
          <w:spacing w:val="40"/>
          <w:sz w:val="24"/>
        </w:rPr>
        <w:t> </w:t>
      </w:r>
      <w:r>
        <w:rPr>
          <w:sz w:val="24"/>
        </w:rPr>
        <w:t>конф.</w:t>
      </w:r>
      <w:r>
        <w:rPr>
          <w:spacing w:val="40"/>
          <w:sz w:val="24"/>
        </w:rPr>
        <w:t> </w:t>
      </w:r>
      <w:r>
        <w:rPr>
          <w:sz w:val="24"/>
        </w:rPr>
        <w:t>Кострома</w:t>
      </w:r>
      <w:r>
        <w:rPr>
          <w:spacing w:val="-2"/>
          <w:sz w:val="24"/>
        </w:rPr>
        <w:t> </w:t>
      </w:r>
      <w:r>
        <w:rPr>
          <w:sz w:val="24"/>
        </w:rPr>
        <w:t>:</w:t>
      </w:r>
      <w:r>
        <w:rPr>
          <w:spacing w:val="40"/>
          <w:sz w:val="24"/>
        </w:rPr>
        <w:t> </w:t>
      </w:r>
      <w:r>
        <w:rPr>
          <w:sz w:val="24"/>
        </w:rPr>
        <w:t>Костромской</w:t>
      </w:r>
      <w:r>
        <w:rPr>
          <w:spacing w:val="40"/>
          <w:sz w:val="24"/>
        </w:rPr>
        <w:t> </w:t>
      </w:r>
      <w:r>
        <w:rPr>
          <w:sz w:val="24"/>
        </w:rPr>
        <w:t>государственный</w:t>
      </w:r>
      <w:r>
        <w:rPr>
          <w:spacing w:val="40"/>
          <w:sz w:val="24"/>
        </w:rPr>
        <w:t> </w:t>
      </w:r>
      <w:r>
        <w:rPr>
          <w:sz w:val="24"/>
        </w:rPr>
        <w:t>университет,</w:t>
      </w:r>
      <w:r>
        <w:rPr>
          <w:spacing w:val="40"/>
          <w:sz w:val="24"/>
        </w:rPr>
        <w:t> </w:t>
      </w:r>
      <w:r>
        <w:rPr>
          <w:sz w:val="24"/>
        </w:rPr>
        <w:t>2017.</w:t>
      </w:r>
      <w:r>
        <w:rPr>
          <w:spacing w:val="80"/>
          <w:sz w:val="24"/>
        </w:rPr>
        <w:t> </w:t>
      </w:r>
      <w:r>
        <w:rPr>
          <w:sz w:val="24"/>
        </w:rPr>
        <w:t>С. 151–155.</w:t>
      </w:r>
    </w:p>
    <w:p>
      <w:pPr>
        <w:spacing w:after="0" w:line="240" w:lineRule="auto"/>
        <w:jc w:val="both"/>
        <w:rPr>
          <w:sz w:val="24"/>
        </w:rPr>
        <w:sectPr>
          <w:pgSz w:w="11910" w:h="16840"/>
          <w:pgMar w:header="0" w:footer="756" w:top="1060" w:bottom="940" w:left="1000" w:right="920"/>
        </w:sectPr>
      </w:pPr>
    </w:p>
    <w:p>
      <w:pPr>
        <w:pStyle w:val="BodyText"/>
        <w:spacing w:before="11"/>
        <w:ind w:left="0"/>
        <w:jc w:val="left"/>
        <w:rPr>
          <w:sz w:val="2"/>
        </w:rPr>
      </w:pPr>
    </w:p>
    <w:p>
      <w:pPr>
        <w:pStyle w:val="BodyText"/>
        <w:spacing w:line="20" w:lineRule="exact"/>
        <w:ind w:left="104"/>
        <w:jc w:val="left"/>
        <w:rPr>
          <w:sz w:val="2"/>
        </w:rPr>
      </w:pPr>
      <w:r>
        <w:rPr>
          <w:sz w:val="2"/>
        </w:rPr>
        <mc:AlternateContent>
          <mc:Choice Requires="wps">
            <w:drawing>
              <wp:inline distT="0" distB="0" distL="0" distR="0">
                <wp:extent cx="6158865" cy="6350"/>
                <wp:effectExtent l="0" t="0" r="0" b="0"/>
                <wp:docPr id="238" name="Group 238"/>
                <wp:cNvGraphicFramePr>
                  <a:graphicFrameLocks/>
                </wp:cNvGraphicFramePr>
                <a:graphic>
                  <a:graphicData uri="http://schemas.microsoft.com/office/word/2010/wordprocessingGroup">
                    <wpg:wgp>
                      <wpg:cNvPr id="238" name="Group 238"/>
                      <wpg:cNvGrpSpPr/>
                      <wpg:grpSpPr>
                        <a:xfrm>
                          <a:off x="0" y="0"/>
                          <a:ext cx="6158865" cy="6350"/>
                          <a:chExt cx="6158865" cy="6350"/>
                        </a:xfrm>
                      </wpg:grpSpPr>
                      <wps:wsp>
                        <wps:cNvPr id="239" name="Graphic 239"/>
                        <wps:cNvSpPr/>
                        <wps:spPr>
                          <a:xfrm>
                            <a:off x="0" y="0"/>
                            <a:ext cx="6158865" cy="6350"/>
                          </a:xfrm>
                          <a:custGeom>
                            <a:avLst/>
                            <a:gdLst/>
                            <a:ahLst/>
                            <a:cxnLst/>
                            <a:rect l="l" t="t" r="r" b="b"/>
                            <a:pathLst>
                              <a:path w="6158865" h="6350">
                                <a:moveTo>
                                  <a:pt x="6158484" y="0"/>
                                </a:moveTo>
                                <a:lnTo>
                                  <a:pt x="0" y="0"/>
                                </a:lnTo>
                                <a:lnTo>
                                  <a:pt x="0" y="6095"/>
                                </a:lnTo>
                                <a:lnTo>
                                  <a:pt x="6158484" y="6095"/>
                                </a:lnTo>
                                <a:lnTo>
                                  <a:pt x="61584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4.95pt;height:.5pt;mso-position-horizontal-relative:char;mso-position-vertical-relative:line" id="docshapegroup187" coordorigin="0,0" coordsize="9699,10">
                <v:rect style="position:absolute;left:0;top:0;width:9699;height:10" id="docshape188" filled="true" fillcolor="#000000" stroked="false">
                  <v:fill type="solid"/>
                </v:rect>
              </v:group>
            </w:pict>
          </mc:Fallback>
        </mc:AlternateContent>
      </w:r>
      <w:r>
        <w:rPr>
          <w:sz w:val="2"/>
        </w:rPr>
      </w:r>
    </w:p>
    <w:p>
      <w:pPr>
        <w:spacing w:before="9"/>
        <w:ind w:left="393" w:right="469" w:firstLine="0"/>
        <w:jc w:val="center"/>
        <w:rPr>
          <w:b/>
          <w:sz w:val="24"/>
        </w:rPr>
      </w:pPr>
      <w:r>
        <w:rPr>
          <w:b/>
          <w:sz w:val="24"/>
        </w:rPr>
        <w:t>Научное</w:t>
      </w:r>
      <w:r>
        <w:rPr>
          <w:b/>
          <w:spacing w:val="-13"/>
          <w:sz w:val="24"/>
        </w:rPr>
        <w:t> </w:t>
      </w:r>
      <w:r>
        <w:rPr>
          <w:b/>
          <w:spacing w:val="-2"/>
          <w:sz w:val="24"/>
        </w:rPr>
        <w:t>издание</w:t>
      </w:r>
    </w:p>
    <w:p>
      <w:pPr>
        <w:pStyle w:val="BodyText"/>
        <w:ind w:left="0"/>
        <w:jc w:val="left"/>
        <w:rPr>
          <w:b/>
          <w:sz w:val="32"/>
        </w:rPr>
      </w:pPr>
    </w:p>
    <w:p>
      <w:pPr>
        <w:pStyle w:val="BodyText"/>
        <w:ind w:left="0"/>
        <w:jc w:val="left"/>
        <w:rPr>
          <w:b/>
          <w:sz w:val="32"/>
        </w:rPr>
      </w:pPr>
    </w:p>
    <w:p>
      <w:pPr>
        <w:pStyle w:val="BodyText"/>
        <w:spacing w:before="137"/>
        <w:ind w:left="0"/>
        <w:jc w:val="left"/>
        <w:rPr>
          <w:b/>
          <w:sz w:val="32"/>
        </w:rPr>
      </w:pPr>
    </w:p>
    <w:p>
      <w:pPr>
        <w:pStyle w:val="Heading2"/>
        <w:spacing w:before="1"/>
        <w:ind w:left="394"/>
      </w:pPr>
      <w:r>
        <w:rPr/>
        <w:t>РЕГИОНАЛЬНЫЕ</w:t>
      </w:r>
      <w:r>
        <w:rPr>
          <w:spacing w:val="-11"/>
        </w:rPr>
        <w:t> </w:t>
      </w:r>
      <w:r>
        <w:rPr>
          <w:spacing w:val="-2"/>
        </w:rPr>
        <w:t>РЕСУРСЫ</w:t>
      </w:r>
    </w:p>
    <w:p>
      <w:pPr>
        <w:spacing w:before="0"/>
        <w:ind w:left="392" w:right="469" w:firstLine="0"/>
        <w:jc w:val="center"/>
        <w:rPr>
          <w:b/>
          <w:sz w:val="32"/>
        </w:rPr>
      </w:pPr>
      <w:r>
        <w:rPr>
          <w:b/>
          <w:sz w:val="32"/>
        </w:rPr>
        <w:t>И</w:t>
      </w:r>
      <w:r>
        <w:rPr>
          <w:b/>
          <w:spacing w:val="-19"/>
          <w:sz w:val="32"/>
        </w:rPr>
        <w:t> </w:t>
      </w:r>
      <w:r>
        <w:rPr>
          <w:b/>
          <w:sz w:val="32"/>
        </w:rPr>
        <w:t>СОВРЕМЕННЫЕ</w:t>
      </w:r>
      <w:r>
        <w:rPr>
          <w:b/>
          <w:spacing w:val="-17"/>
          <w:sz w:val="32"/>
        </w:rPr>
        <w:t> </w:t>
      </w:r>
      <w:r>
        <w:rPr>
          <w:b/>
          <w:sz w:val="32"/>
        </w:rPr>
        <w:t>ТРЕНДЫ</w:t>
      </w:r>
      <w:r>
        <w:rPr>
          <w:b/>
          <w:spacing w:val="-20"/>
          <w:sz w:val="32"/>
        </w:rPr>
        <w:t> </w:t>
      </w:r>
      <w:r>
        <w:rPr>
          <w:b/>
          <w:sz w:val="32"/>
        </w:rPr>
        <w:t>РАЗВИТИЯ</w:t>
      </w:r>
      <w:r>
        <w:rPr>
          <w:b/>
          <w:spacing w:val="-16"/>
          <w:sz w:val="32"/>
        </w:rPr>
        <w:t> </w:t>
      </w:r>
      <w:r>
        <w:rPr>
          <w:b/>
          <w:spacing w:val="-2"/>
          <w:sz w:val="32"/>
        </w:rPr>
        <w:t>ТУРИЗМА</w:t>
      </w:r>
    </w:p>
    <w:p>
      <w:pPr>
        <w:pStyle w:val="BodyText"/>
        <w:spacing w:before="273"/>
        <w:ind w:left="0"/>
        <w:jc w:val="left"/>
        <w:rPr>
          <w:b/>
          <w:sz w:val="32"/>
        </w:rPr>
      </w:pPr>
    </w:p>
    <w:p>
      <w:pPr>
        <w:pStyle w:val="BodyText"/>
        <w:spacing w:line="322" w:lineRule="exact" w:before="1"/>
        <w:ind w:left="392" w:right="469"/>
        <w:jc w:val="center"/>
      </w:pPr>
      <w:r>
        <w:rPr/>
        <w:t>Материалы</w:t>
      </w:r>
      <w:r>
        <w:rPr>
          <w:spacing w:val="-17"/>
        </w:rPr>
        <w:t> </w:t>
      </w:r>
      <w:r>
        <w:rPr/>
        <w:t>Второй</w:t>
      </w:r>
      <w:r>
        <w:rPr>
          <w:spacing w:val="-15"/>
        </w:rPr>
        <w:t> </w:t>
      </w:r>
      <w:r>
        <w:rPr/>
        <w:t>Всероссийской</w:t>
      </w:r>
      <w:r>
        <w:rPr>
          <w:spacing w:val="40"/>
        </w:rPr>
        <w:t> </w:t>
      </w:r>
      <w:r>
        <w:rPr/>
        <w:t>научно-практической</w:t>
      </w:r>
      <w:r>
        <w:rPr>
          <w:spacing w:val="-15"/>
        </w:rPr>
        <w:t> </w:t>
      </w:r>
      <w:r>
        <w:rPr>
          <w:spacing w:val="-2"/>
        </w:rPr>
        <w:t>конференции</w:t>
      </w:r>
    </w:p>
    <w:p>
      <w:pPr>
        <w:spacing w:before="0"/>
        <w:ind w:left="394" w:right="469" w:firstLine="0"/>
        <w:jc w:val="center"/>
        <w:rPr>
          <w:sz w:val="28"/>
        </w:rPr>
      </w:pPr>
      <w:r>
        <w:rPr>
          <w:i/>
          <w:sz w:val="28"/>
        </w:rPr>
        <w:t>г.</w:t>
      </w:r>
      <w:r>
        <w:rPr>
          <w:i/>
          <w:spacing w:val="-8"/>
          <w:sz w:val="28"/>
        </w:rPr>
        <w:t> </w:t>
      </w:r>
      <w:r>
        <w:rPr>
          <w:i/>
          <w:sz w:val="28"/>
        </w:rPr>
        <w:t>Кострома,</w:t>
      </w:r>
      <w:r>
        <w:rPr>
          <w:i/>
          <w:spacing w:val="-8"/>
          <w:sz w:val="28"/>
        </w:rPr>
        <w:t> </w:t>
      </w:r>
      <w:r>
        <w:rPr>
          <w:i/>
          <w:sz w:val="28"/>
        </w:rPr>
        <w:t>1–2</w:t>
      </w:r>
      <w:r>
        <w:rPr>
          <w:i/>
          <w:spacing w:val="-6"/>
          <w:sz w:val="28"/>
        </w:rPr>
        <w:t> </w:t>
      </w:r>
      <w:r>
        <w:rPr>
          <w:i/>
          <w:sz w:val="28"/>
        </w:rPr>
        <w:t>декабря</w:t>
      </w:r>
      <w:r>
        <w:rPr>
          <w:i/>
          <w:spacing w:val="-9"/>
          <w:sz w:val="28"/>
        </w:rPr>
        <w:t> </w:t>
      </w:r>
      <w:r>
        <w:rPr>
          <w:i/>
          <w:sz w:val="28"/>
        </w:rPr>
        <w:t>2023</w:t>
      </w:r>
      <w:r>
        <w:rPr>
          <w:i/>
          <w:spacing w:val="-7"/>
          <w:sz w:val="28"/>
        </w:rPr>
        <w:t> </w:t>
      </w:r>
      <w:r>
        <w:rPr>
          <w:i/>
          <w:spacing w:val="-5"/>
          <w:sz w:val="28"/>
        </w:rPr>
        <w:t>г</w:t>
      </w:r>
      <w:r>
        <w:rPr>
          <w:spacing w:val="-5"/>
          <w:sz w:val="28"/>
        </w:rPr>
        <w:t>.</w:t>
      </w:r>
    </w:p>
    <w:p>
      <w:pPr>
        <w:pStyle w:val="BodyText"/>
        <w:spacing w:before="321"/>
        <w:ind w:left="0"/>
        <w:jc w:val="left"/>
      </w:pPr>
    </w:p>
    <w:p>
      <w:pPr>
        <w:pStyle w:val="BodyText"/>
        <w:spacing w:line="322" w:lineRule="exact"/>
        <w:ind w:left="394" w:right="469"/>
        <w:jc w:val="center"/>
      </w:pPr>
      <w:r>
        <w:rPr>
          <w:spacing w:val="-2"/>
        </w:rPr>
        <w:t>Ответственный</w:t>
      </w:r>
      <w:r>
        <w:rPr>
          <w:spacing w:val="6"/>
        </w:rPr>
        <w:t> </w:t>
      </w:r>
      <w:r>
        <w:rPr>
          <w:spacing w:val="-2"/>
        </w:rPr>
        <w:t>редактор</w:t>
      </w:r>
    </w:p>
    <w:p>
      <w:pPr>
        <w:pStyle w:val="BodyText"/>
        <w:tabs>
          <w:tab w:pos="1785" w:val="left" w:leader="none"/>
        </w:tabs>
        <w:ind w:left="0" w:right="75"/>
        <w:jc w:val="center"/>
      </w:pPr>
      <w:r>
        <w:rPr/>
        <w:t>Б</w:t>
      </w:r>
      <w:r>
        <w:rPr>
          <w:spacing w:val="-3"/>
        </w:rPr>
        <w:t> </w:t>
      </w:r>
      <w:r>
        <w:rPr/>
        <w:t>е</w:t>
      </w:r>
      <w:r>
        <w:rPr>
          <w:spacing w:val="-1"/>
        </w:rPr>
        <w:t> </w:t>
      </w:r>
      <w:r>
        <w:rPr/>
        <w:t>л</w:t>
      </w:r>
      <w:r>
        <w:rPr>
          <w:spacing w:val="-3"/>
        </w:rPr>
        <w:t> </w:t>
      </w:r>
      <w:r>
        <w:rPr/>
        <w:t>я</w:t>
      </w:r>
      <w:r>
        <w:rPr>
          <w:spacing w:val="-1"/>
        </w:rPr>
        <w:t> </w:t>
      </w:r>
      <w:r>
        <w:rPr/>
        <w:t>к</w:t>
      </w:r>
      <w:r>
        <w:rPr>
          <w:spacing w:val="-2"/>
        </w:rPr>
        <w:t> </w:t>
      </w:r>
      <w:r>
        <w:rPr/>
        <w:t>о</w:t>
      </w:r>
      <w:r>
        <w:rPr>
          <w:spacing w:val="-1"/>
        </w:rPr>
        <w:t> </w:t>
      </w:r>
      <w:r>
        <w:rPr/>
        <w:t>в</w:t>
      </w:r>
      <w:r>
        <w:rPr>
          <w:spacing w:val="-2"/>
        </w:rPr>
        <w:t> </w:t>
      </w:r>
      <w:r>
        <w:rPr>
          <w:spacing w:val="-10"/>
        </w:rPr>
        <w:t>а</w:t>
      </w:r>
      <w:r>
        <w:rPr/>
        <w:tab/>
        <w:t>Елена</w:t>
      </w:r>
      <w:r>
        <w:rPr>
          <w:spacing w:val="-11"/>
        </w:rPr>
        <w:t> </w:t>
      </w:r>
      <w:r>
        <w:rPr>
          <w:spacing w:val="-2"/>
        </w:rPr>
        <w:t>Николаевна</w:t>
      </w:r>
    </w:p>
    <w:p>
      <w:pPr>
        <w:pStyle w:val="BodyText"/>
        <w:ind w:left="0"/>
        <w:jc w:val="left"/>
      </w:pPr>
    </w:p>
    <w:p>
      <w:pPr>
        <w:pStyle w:val="BodyText"/>
        <w:ind w:left="0"/>
        <w:jc w:val="left"/>
      </w:pPr>
    </w:p>
    <w:p>
      <w:pPr>
        <w:pStyle w:val="BodyText"/>
        <w:spacing w:before="5"/>
        <w:ind w:left="0"/>
        <w:jc w:val="left"/>
      </w:pPr>
    </w:p>
    <w:p>
      <w:pPr>
        <w:pStyle w:val="Heading3"/>
        <w:spacing w:before="0"/>
        <w:ind w:left="447" w:right="521"/>
      </w:pPr>
      <w:r>
        <w:rPr>
          <w:spacing w:val="-5"/>
        </w:rPr>
        <w:t>16+</w:t>
      </w:r>
    </w:p>
    <w:p>
      <w:pPr>
        <w:spacing w:line="681" w:lineRule="auto" w:before="317"/>
        <w:ind w:left="2880" w:right="2955" w:firstLine="0"/>
        <w:jc w:val="center"/>
        <w:rPr>
          <w:sz w:val="24"/>
        </w:rPr>
      </w:pPr>
      <w:r>
        <w:rPr>
          <w:sz w:val="24"/>
        </w:rPr>
        <w:t>Текстовый</w:t>
      </w:r>
      <w:r>
        <w:rPr>
          <w:spacing w:val="-15"/>
          <w:sz w:val="24"/>
        </w:rPr>
        <w:t> </w:t>
      </w:r>
      <w:r>
        <w:rPr>
          <w:sz w:val="24"/>
        </w:rPr>
        <w:t>электронный</w:t>
      </w:r>
      <w:r>
        <w:rPr>
          <w:spacing w:val="-15"/>
          <w:sz w:val="24"/>
        </w:rPr>
        <w:t> </w:t>
      </w:r>
      <w:r>
        <w:rPr>
          <w:sz w:val="24"/>
        </w:rPr>
        <w:t>сборник Верстка</w:t>
      </w:r>
      <w:r>
        <w:rPr>
          <w:spacing w:val="40"/>
          <w:sz w:val="24"/>
        </w:rPr>
        <w:t> </w:t>
      </w:r>
      <w:r>
        <w:rPr>
          <w:sz w:val="24"/>
        </w:rPr>
        <w:t>Н. И. Поповой</w:t>
      </w:r>
    </w:p>
    <w:p>
      <w:pPr>
        <w:spacing w:before="43"/>
        <w:ind w:left="392" w:right="469" w:firstLine="0"/>
        <w:jc w:val="center"/>
        <w:rPr>
          <w:sz w:val="24"/>
        </w:rPr>
      </w:pPr>
      <w:r>
        <w:rPr>
          <w:spacing w:val="-6"/>
          <w:sz w:val="24"/>
        </w:rPr>
        <w:t>Выполнено</w:t>
      </w:r>
      <w:r>
        <w:rPr>
          <w:sz w:val="24"/>
        </w:rPr>
        <w:t> </w:t>
      </w:r>
      <w:r>
        <w:rPr>
          <w:spacing w:val="-6"/>
          <w:sz w:val="24"/>
        </w:rPr>
        <w:t>с</w:t>
      </w:r>
      <w:r>
        <w:rPr>
          <w:spacing w:val="5"/>
          <w:sz w:val="24"/>
        </w:rPr>
        <w:t> </w:t>
      </w:r>
      <w:r>
        <w:rPr>
          <w:spacing w:val="-6"/>
          <w:sz w:val="24"/>
        </w:rPr>
        <w:t>использованием</w:t>
      </w:r>
      <w:r>
        <w:rPr>
          <w:spacing w:val="4"/>
          <w:sz w:val="24"/>
        </w:rPr>
        <w:t> </w:t>
      </w:r>
      <w:r>
        <w:rPr>
          <w:spacing w:val="-6"/>
          <w:sz w:val="24"/>
        </w:rPr>
        <w:t>программы</w:t>
      </w:r>
      <w:r>
        <w:rPr>
          <w:spacing w:val="2"/>
          <w:sz w:val="24"/>
        </w:rPr>
        <w:t> </w:t>
      </w:r>
      <w:r>
        <w:rPr>
          <w:spacing w:val="-6"/>
          <w:sz w:val="24"/>
        </w:rPr>
        <w:t>Microsoft</w:t>
      </w:r>
      <w:r>
        <w:rPr>
          <w:spacing w:val="2"/>
          <w:sz w:val="24"/>
        </w:rPr>
        <w:t> </w:t>
      </w:r>
      <w:r>
        <w:rPr>
          <w:spacing w:val="-6"/>
          <w:sz w:val="24"/>
        </w:rPr>
        <w:t>Office</w:t>
      </w:r>
      <w:r>
        <w:rPr>
          <w:spacing w:val="-3"/>
          <w:sz w:val="24"/>
        </w:rPr>
        <w:t> </w:t>
      </w:r>
      <w:r>
        <w:rPr>
          <w:spacing w:val="-6"/>
          <w:sz w:val="24"/>
        </w:rPr>
        <w:t>Word</w:t>
      </w:r>
      <w:r>
        <w:rPr>
          <w:spacing w:val="4"/>
          <w:sz w:val="24"/>
        </w:rPr>
        <w:t> </w:t>
      </w:r>
      <w:r>
        <w:rPr>
          <w:spacing w:val="-6"/>
          <w:sz w:val="24"/>
        </w:rPr>
        <w:t>2007</w:t>
      </w:r>
    </w:p>
    <w:p>
      <w:pPr>
        <w:pStyle w:val="BodyText"/>
        <w:spacing w:before="3"/>
        <w:ind w:left="0"/>
        <w:jc w:val="left"/>
        <w:rPr>
          <w:sz w:val="24"/>
        </w:rPr>
      </w:pPr>
    </w:p>
    <w:p>
      <w:pPr>
        <w:spacing w:line="275" w:lineRule="exact" w:before="0"/>
        <w:ind w:left="397" w:right="469" w:firstLine="0"/>
        <w:jc w:val="center"/>
        <w:rPr>
          <w:b/>
          <w:i/>
          <w:sz w:val="24"/>
        </w:rPr>
      </w:pPr>
      <w:r>
        <w:rPr>
          <w:b/>
          <w:i/>
          <w:spacing w:val="-6"/>
          <w:sz w:val="24"/>
        </w:rPr>
        <w:t>Системные</w:t>
      </w:r>
      <w:r>
        <w:rPr>
          <w:b/>
          <w:i/>
          <w:spacing w:val="3"/>
          <w:sz w:val="24"/>
        </w:rPr>
        <w:t> </w:t>
      </w:r>
      <w:r>
        <w:rPr>
          <w:b/>
          <w:i/>
          <w:spacing w:val="-2"/>
          <w:sz w:val="24"/>
        </w:rPr>
        <w:t>требования:</w:t>
      </w:r>
    </w:p>
    <w:p>
      <w:pPr>
        <w:spacing w:before="0"/>
        <w:ind w:left="683" w:right="760" w:firstLine="0"/>
        <w:jc w:val="center"/>
        <w:rPr>
          <w:sz w:val="24"/>
        </w:rPr>
      </w:pPr>
      <w:r>
        <w:rPr>
          <w:sz w:val="24"/>
        </w:rPr>
        <w:t>ПК</w:t>
      </w:r>
      <w:r>
        <w:rPr>
          <w:spacing w:val="-3"/>
          <w:sz w:val="24"/>
        </w:rPr>
        <w:t> </w:t>
      </w:r>
      <w:r>
        <w:rPr>
          <w:sz w:val="24"/>
        </w:rPr>
        <w:t>не</w:t>
      </w:r>
      <w:r>
        <w:rPr>
          <w:spacing w:val="-3"/>
          <w:sz w:val="24"/>
        </w:rPr>
        <w:t> </w:t>
      </w:r>
      <w:r>
        <w:rPr>
          <w:sz w:val="24"/>
        </w:rPr>
        <w:t>ниже</w:t>
      </w:r>
      <w:r>
        <w:rPr>
          <w:spacing w:val="-2"/>
          <w:sz w:val="24"/>
        </w:rPr>
        <w:t> </w:t>
      </w:r>
      <w:r>
        <w:rPr>
          <w:sz w:val="24"/>
        </w:rPr>
        <w:t>класса</w:t>
      </w:r>
      <w:r>
        <w:rPr>
          <w:spacing w:val="-3"/>
          <w:sz w:val="24"/>
        </w:rPr>
        <w:t> </w:t>
      </w:r>
      <w:r>
        <w:rPr>
          <w:sz w:val="24"/>
        </w:rPr>
        <w:t>Pentium</w:t>
      </w:r>
      <w:r>
        <w:rPr>
          <w:spacing w:val="-4"/>
          <w:sz w:val="24"/>
        </w:rPr>
        <w:t> </w:t>
      </w:r>
      <w:r>
        <w:rPr>
          <w:sz w:val="24"/>
        </w:rPr>
        <w:t>IV;</w:t>
      </w:r>
      <w:r>
        <w:rPr>
          <w:spacing w:val="-3"/>
          <w:sz w:val="24"/>
        </w:rPr>
        <w:t> </w:t>
      </w:r>
      <w:r>
        <w:rPr>
          <w:sz w:val="24"/>
        </w:rPr>
        <w:t>512</w:t>
      </w:r>
      <w:r>
        <w:rPr>
          <w:spacing w:val="-3"/>
          <w:sz w:val="24"/>
        </w:rPr>
        <w:t> </w:t>
      </w:r>
      <w:r>
        <w:rPr>
          <w:sz w:val="24"/>
        </w:rPr>
        <w:t>Mb</w:t>
      </w:r>
      <w:r>
        <w:rPr>
          <w:spacing w:val="-3"/>
          <w:sz w:val="24"/>
        </w:rPr>
        <w:t> </w:t>
      </w:r>
      <w:r>
        <w:rPr>
          <w:sz w:val="24"/>
        </w:rPr>
        <w:t>RAM;</w:t>
      </w:r>
      <w:r>
        <w:rPr>
          <w:spacing w:val="-3"/>
          <w:sz w:val="24"/>
        </w:rPr>
        <w:t> </w:t>
      </w:r>
      <w:r>
        <w:rPr>
          <w:sz w:val="24"/>
        </w:rPr>
        <w:t>свободное</w:t>
      </w:r>
      <w:r>
        <w:rPr>
          <w:spacing w:val="-3"/>
          <w:sz w:val="24"/>
        </w:rPr>
        <w:t> </w:t>
      </w:r>
      <w:r>
        <w:rPr>
          <w:sz w:val="24"/>
        </w:rPr>
        <w:t>место</w:t>
      </w:r>
      <w:r>
        <w:rPr>
          <w:spacing w:val="-3"/>
          <w:sz w:val="24"/>
        </w:rPr>
        <w:t> </w:t>
      </w:r>
      <w:r>
        <w:rPr>
          <w:sz w:val="24"/>
        </w:rPr>
        <w:t>на</w:t>
      </w:r>
      <w:r>
        <w:rPr>
          <w:spacing w:val="-3"/>
          <w:sz w:val="24"/>
        </w:rPr>
        <w:t> </w:t>
      </w:r>
      <w:r>
        <w:rPr>
          <w:sz w:val="24"/>
        </w:rPr>
        <w:t>HDD</w:t>
      </w:r>
      <w:r>
        <w:rPr>
          <w:spacing w:val="-3"/>
          <w:sz w:val="24"/>
        </w:rPr>
        <w:t> </w:t>
      </w:r>
      <w:r>
        <w:rPr>
          <w:sz w:val="24"/>
        </w:rPr>
        <w:t>1,5</w:t>
      </w:r>
      <w:r>
        <w:rPr>
          <w:spacing w:val="-3"/>
          <w:sz w:val="24"/>
        </w:rPr>
        <w:t> </w:t>
      </w:r>
      <w:r>
        <w:rPr>
          <w:sz w:val="24"/>
        </w:rPr>
        <w:t>ГБ; Windows XP с пакетом обновления 3 (SP3) и выше;</w:t>
      </w:r>
      <w:r>
        <w:rPr>
          <w:spacing w:val="-6"/>
          <w:sz w:val="24"/>
        </w:rPr>
        <w:t> </w:t>
      </w:r>
      <w:r>
        <w:rPr>
          <w:sz w:val="24"/>
        </w:rPr>
        <w:t>Adobe</w:t>
      </w:r>
      <w:r>
        <w:rPr>
          <w:spacing w:val="-6"/>
          <w:sz w:val="24"/>
        </w:rPr>
        <w:t> </w:t>
      </w:r>
      <w:r>
        <w:rPr>
          <w:sz w:val="24"/>
        </w:rPr>
        <w:t>Acrobat Reader; интегрированная видеокарта с памятью не менее 32 МБ;</w:t>
      </w:r>
    </w:p>
    <w:p>
      <w:pPr>
        <w:spacing w:before="0"/>
        <w:ind w:left="392" w:right="469" w:firstLine="0"/>
        <w:jc w:val="center"/>
        <w:rPr>
          <w:sz w:val="24"/>
        </w:rPr>
      </w:pPr>
      <w:r>
        <w:rPr>
          <w:sz w:val="24"/>
        </w:rPr>
        <w:t>CD</w:t>
      </w:r>
      <w:r>
        <w:rPr>
          <w:spacing w:val="-4"/>
          <w:sz w:val="24"/>
        </w:rPr>
        <w:t> </w:t>
      </w:r>
      <w:r>
        <w:rPr>
          <w:sz w:val="24"/>
        </w:rPr>
        <w:t>или</w:t>
      </w:r>
      <w:r>
        <w:rPr>
          <w:spacing w:val="-3"/>
          <w:sz w:val="24"/>
        </w:rPr>
        <w:t> </w:t>
      </w:r>
      <w:r>
        <w:rPr>
          <w:sz w:val="24"/>
        </w:rPr>
        <w:t>DVD</w:t>
      </w:r>
      <w:r>
        <w:rPr>
          <w:spacing w:val="-2"/>
          <w:sz w:val="24"/>
        </w:rPr>
        <w:t> </w:t>
      </w:r>
      <w:r>
        <w:rPr>
          <w:sz w:val="24"/>
        </w:rPr>
        <w:t>привод</w:t>
      </w:r>
      <w:r>
        <w:rPr>
          <w:spacing w:val="-3"/>
          <w:sz w:val="24"/>
        </w:rPr>
        <w:t> </w:t>
      </w:r>
      <w:r>
        <w:rPr>
          <w:sz w:val="24"/>
        </w:rPr>
        <w:t>оптических</w:t>
      </w:r>
      <w:r>
        <w:rPr>
          <w:spacing w:val="-2"/>
          <w:sz w:val="24"/>
        </w:rPr>
        <w:t> дисков;</w:t>
      </w:r>
    </w:p>
    <w:p>
      <w:pPr>
        <w:spacing w:before="0"/>
        <w:ind w:left="394" w:right="469" w:firstLine="0"/>
        <w:jc w:val="center"/>
        <w:rPr>
          <w:sz w:val="24"/>
        </w:rPr>
      </w:pPr>
      <w:r>
        <w:rPr>
          <w:sz w:val="24"/>
        </w:rPr>
        <w:t>экран</w:t>
      </w:r>
      <w:r>
        <w:rPr>
          <w:spacing w:val="-7"/>
          <w:sz w:val="24"/>
        </w:rPr>
        <w:t> </w:t>
      </w:r>
      <w:r>
        <w:rPr>
          <w:sz w:val="24"/>
        </w:rPr>
        <w:t>с</w:t>
      </w:r>
      <w:r>
        <w:rPr>
          <w:spacing w:val="-4"/>
          <w:sz w:val="24"/>
        </w:rPr>
        <w:t> </w:t>
      </w:r>
      <w:r>
        <w:rPr>
          <w:sz w:val="24"/>
        </w:rPr>
        <w:t>разрешением</w:t>
      </w:r>
      <w:r>
        <w:rPr>
          <w:spacing w:val="-4"/>
          <w:sz w:val="24"/>
        </w:rPr>
        <w:t> </w:t>
      </w:r>
      <w:r>
        <w:rPr>
          <w:sz w:val="24"/>
        </w:rPr>
        <w:t>не</w:t>
      </w:r>
      <w:r>
        <w:rPr>
          <w:spacing w:val="-5"/>
          <w:sz w:val="24"/>
        </w:rPr>
        <w:t> </w:t>
      </w:r>
      <w:r>
        <w:rPr>
          <w:sz w:val="24"/>
        </w:rPr>
        <w:t>менее</w:t>
      </w:r>
      <w:r>
        <w:rPr>
          <w:spacing w:val="-4"/>
          <w:sz w:val="24"/>
        </w:rPr>
        <w:t> </w:t>
      </w:r>
      <w:r>
        <w:rPr>
          <w:sz w:val="24"/>
        </w:rPr>
        <w:t>1024×768</w:t>
      </w:r>
      <w:r>
        <w:rPr>
          <w:spacing w:val="-5"/>
          <w:sz w:val="24"/>
        </w:rPr>
        <w:t> </w:t>
      </w:r>
      <w:r>
        <w:rPr>
          <w:sz w:val="24"/>
        </w:rPr>
        <w:t>пикс.;</w:t>
      </w:r>
      <w:r>
        <w:rPr>
          <w:spacing w:val="-4"/>
          <w:sz w:val="24"/>
        </w:rPr>
        <w:t> </w:t>
      </w:r>
      <w:r>
        <w:rPr>
          <w:sz w:val="24"/>
        </w:rPr>
        <w:t>клавиатура;</w:t>
      </w:r>
      <w:r>
        <w:rPr>
          <w:spacing w:val="-4"/>
          <w:sz w:val="24"/>
        </w:rPr>
        <w:t> мышь</w:t>
      </w:r>
    </w:p>
    <w:p>
      <w:pPr>
        <w:pStyle w:val="BodyText"/>
        <w:spacing w:before="44"/>
        <w:ind w:left="0"/>
        <w:jc w:val="left"/>
        <w:rPr>
          <w:sz w:val="24"/>
        </w:rPr>
      </w:pPr>
    </w:p>
    <w:p>
      <w:pPr>
        <w:spacing w:before="0"/>
        <w:ind w:left="392" w:right="470" w:firstLine="0"/>
        <w:jc w:val="center"/>
        <w:rPr>
          <w:sz w:val="24"/>
        </w:rPr>
      </w:pPr>
      <w:r>
        <w:rPr>
          <w:spacing w:val="-2"/>
          <w:sz w:val="24"/>
        </w:rPr>
        <w:t>Подписано</w:t>
      </w:r>
      <w:r>
        <w:rPr>
          <w:spacing w:val="-13"/>
          <w:sz w:val="24"/>
        </w:rPr>
        <w:t> </w:t>
      </w:r>
      <w:r>
        <w:rPr>
          <w:spacing w:val="-2"/>
          <w:sz w:val="24"/>
        </w:rPr>
        <w:t>к</w:t>
      </w:r>
      <w:r>
        <w:rPr>
          <w:spacing w:val="-13"/>
          <w:sz w:val="24"/>
        </w:rPr>
        <w:t> </w:t>
      </w:r>
      <w:r>
        <w:rPr>
          <w:spacing w:val="-2"/>
          <w:sz w:val="24"/>
        </w:rPr>
        <w:t>использованию</w:t>
      </w:r>
      <w:r>
        <w:rPr>
          <w:spacing w:val="-13"/>
          <w:sz w:val="24"/>
        </w:rPr>
        <w:t> </w:t>
      </w:r>
      <w:r>
        <w:rPr>
          <w:spacing w:val="-2"/>
          <w:sz w:val="24"/>
        </w:rPr>
        <w:t>27.12.2023.</w:t>
      </w:r>
      <w:r>
        <w:rPr>
          <w:spacing w:val="-13"/>
          <w:sz w:val="24"/>
        </w:rPr>
        <w:t> </w:t>
      </w:r>
      <w:r>
        <w:rPr>
          <w:spacing w:val="-2"/>
          <w:sz w:val="24"/>
        </w:rPr>
        <w:t>3,95</w:t>
      </w:r>
      <w:r>
        <w:rPr>
          <w:spacing w:val="-13"/>
          <w:sz w:val="24"/>
        </w:rPr>
        <w:t> </w:t>
      </w:r>
      <w:r>
        <w:rPr>
          <w:spacing w:val="-2"/>
          <w:sz w:val="24"/>
        </w:rPr>
        <w:t>МБ.</w:t>
      </w:r>
      <w:r>
        <w:rPr>
          <w:spacing w:val="-13"/>
          <w:sz w:val="24"/>
        </w:rPr>
        <w:t> </w:t>
      </w:r>
      <w:r>
        <w:rPr>
          <w:spacing w:val="-2"/>
          <w:sz w:val="24"/>
        </w:rPr>
        <w:t>[П.</w:t>
      </w:r>
      <w:r>
        <w:rPr>
          <w:spacing w:val="-9"/>
          <w:sz w:val="24"/>
        </w:rPr>
        <w:t> </w:t>
      </w:r>
      <w:r>
        <w:rPr>
          <w:spacing w:val="-2"/>
          <w:sz w:val="24"/>
        </w:rPr>
        <w:t>л.</w:t>
      </w:r>
      <w:r>
        <w:rPr>
          <w:spacing w:val="-7"/>
          <w:sz w:val="24"/>
        </w:rPr>
        <w:t> </w:t>
      </w:r>
      <w:r>
        <w:rPr>
          <w:spacing w:val="-2"/>
          <w:sz w:val="24"/>
        </w:rPr>
        <w:t>12,7].</w:t>
      </w:r>
    </w:p>
    <w:p>
      <w:pPr>
        <w:spacing w:before="0"/>
        <w:ind w:left="393" w:right="469" w:firstLine="0"/>
        <w:jc w:val="center"/>
        <w:rPr>
          <w:sz w:val="24"/>
        </w:rPr>
      </w:pPr>
      <w:r>
        <w:rPr>
          <w:spacing w:val="-4"/>
          <w:sz w:val="24"/>
        </w:rPr>
        <w:t>Заказ</w:t>
      </w:r>
      <w:r>
        <w:rPr>
          <w:spacing w:val="3"/>
          <w:sz w:val="24"/>
        </w:rPr>
        <w:t> </w:t>
      </w:r>
      <w:r>
        <w:rPr>
          <w:spacing w:val="-4"/>
          <w:sz w:val="24"/>
        </w:rPr>
        <w:t>218</w:t>
      </w:r>
      <w:r>
        <w:rPr>
          <w:i/>
          <w:spacing w:val="-4"/>
          <w:sz w:val="24"/>
        </w:rPr>
        <w:t>.</w:t>
      </w:r>
      <w:r>
        <w:rPr>
          <w:i/>
          <w:spacing w:val="5"/>
          <w:sz w:val="24"/>
        </w:rPr>
        <w:t> </w:t>
      </w:r>
      <w:r>
        <w:rPr>
          <w:spacing w:val="-4"/>
          <w:sz w:val="24"/>
        </w:rPr>
        <w:t>Электронное</w:t>
      </w:r>
      <w:r>
        <w:rPr>
          <w:spacing w:val="-3"/>
          <w:sz w:val="24"/>
        </w:rPr>
        <w:t> </w:t>
      </w:r>
      <w:r>
        <w:rPr>
          <w:spacing w:val="-4"/>
          <w:sz w:val="24"/>
        </w:rPr>
        <w:t>издание. Тираж </w:t>
      </w:r>
      <w:r>
        <w:rPr>
          <w:spacing w:val="-5"/>
          <w:sz w:val="24"/>
        </w:rPr>
        <w:t>300</w:t>
      </w:r>
    </w:p>
    <w:p>
      <w:pPr>
        <w:pStyle w:val="BodyText"/>
        <w:spacing w:before="46"/>
        <w:ind w:left="0"/>
        <w:jc w:val="left"/>
        <w:rPr>
          <w:sz w:val="24"/>
        </w:rPr>
      </w:pPr>
    </w:p>
    <w:p>
      <w:pPr>
        <w:spacing w:before="0"/>
        <w:ind w:left="2632" w:right="2705" w:hanging="4"/>
        <w:jc w:val="center"/>
        <w:rPr>
          <w:sz w:val="24"/>
        </w:rPr>
      </w:pPr>
      <w:r>
        <w:rPr>
          <w:sz w:val="24"/>
        </w:rPr>
        <w:t>Издательско-полиграфический</w:t>
      </w:r>
      <w:r>
        <w:rPr>
          <w:spacing w:val="-13"/>
          <w:sz w:val="24"/>
        </w:rPr>
        <w:t> </w:t>
      </w:r>
      <w:r>
        <w:rPr>
          <w:sz w:val="24"/>
        </w:rPr>
        <w:t>отдел </w:t>
      </w:r>
      <w:r>
        <w:rPr>
          <w:spacing w:val="-4"/>
          <w:sz w:val="24"/>
        </w:rPr>
        <w:t>Костромского государственного университета </w:t>
      </w:r>
      <w:r>
        <w:rPr>
          <w:spacing w:val="-2"/>
          <w:sz w:val="24"/>
        </w:rPr>
        <w:t>156005,</w:t>
      </w:r>
      <w:r>
        <w:rPr>
          <w:spacing w:val="-6"/>
          <w:sz w:val="24"/>
        </w:rPr>
        <w:t> </w:t>
      </w:r>
      <w:r>
        <w:rPr>
          <w:spacing w:val="-2"/>
          <w:sz w:val="24"/>
        </w:rPr>
        <w:t>г.</w:t>
      </w:r>
      <w:r>
        <w:rPr>
          <w:spacing w:val="-6"/>
          <w:sz w:val="24"/>
        </w:rPr>
        <w:t> </w:t>
      </w:r>
      <w:r>
        <w:rPr>
          <w:spacing w:val="-2"/>
          <w:sz w:val="24"/>
        </w:rPr>
        <w:t>Кострома,</w:t>
      </w:r>
      <w:r>
        <w:rPr>
          <w:spacing w:val="-7"/>
          <w:sz w:val="24"/>
        </w:rPr>
        <w:t> </w:t>
      </w:r>
      <w:r>
        <w:rPr>
          <w:spacing w:val="-2"/>
          <w:sz w:val="24"/>
        </w:rPr>
        <w:t>ул.</w:t>
      </w:r>
      <w:r>
        <w:rPr>
          <w:spacing w:val="-7"/>
          <w:sz w:val="24"/>
        </w:rPr>
        <w:t> </w:t>
      </w:r>
      <w:r>
        <w:rPr>
          <w:spacing w:val="-2"/>
          <w:sz w:val="24"/>
        </w:rPr>
        <w:t>Дзержинского,</w:t>
      </w:r>
      <w:r>
        <w:rPr>
          <w:spacing w:val="-6"/>
          <w:sz w:val="24"/>
        </w:rPr>
        <w:t> </w:t>
      </w:r>
      <w:r>
        <w:rPr>
          <w:spacing w:val="-2"/>
          <w:sz w:val="24"/>
        </w:rPr>
        <w:t>17/11. </w:t>
      </w:r>
      <w:r>
        <w:rPr>
          <w:spacing w:val="-4"/>
          <w:sz w:val="24"/>
        </w:rPr>
        <w:t>Тел.</w:t>
      </w:r>
      <w:r>
        <w:rPr>
          <w:spacing w:val="-11"/>
          <w:sz w:val="24"/>
        </w:rPr>
        <w:t> </w:t>
      </w:r>
      <w:r>
        <w:rPr>
          <w:spacing w:val="-4"/>
          <w:sz w:val="24"/>
        </w:rPr>
        <w:t>63-49-00,</w:t>
      </w:r>
      <w:r>
        <w:rPr>
          <w:spacing w:val="-11"/>
          <w:sz w:val="24"/>
        </w:rPr>
        <w:t> </w:t>
      </w:r>
      <w:r>
        <w:rPr>
          <w:spacing w:val="-4"/>
          <w:sz w:val="24"/>
        </w:rPr>
        <w:t>доп.</w:t>
      </w:r>
      <w:r>
        <w:rPr>
          <w:spacing w:val="-11"/>
          <w:sz w:val="24"/>
        </w:rPr>
        <w:t> </w:t>
      </w:r>
      <w:r>
        <w:rPr>
          <w:spacing w:val="-4"/>
          <w:sz w:val="24"/>
        </w:rPr>
        <w:t>3110,</w:t>
      </w:r>
      <w:r>
        <w:rPr>
          <w:spacing w:val="-11"/>
          <w:sz w:val="24"/>
        </w:rPr>
        <w:t> </w:t>
      </w:r>
      <w:r>
        <w:rPr>
          <w:spacing w:val="-4"/>
          <w:sz w:val="24"/>
        </w:rPr>
        <w:t>e-mail:</w:t>
      </w:r>
      <w:r>
        <w:rPr>
          <w:spacing w:val="-11"/>
          <w:sz w:val="24"/>
        </w:rPr>
        <w:t> </w:t>
      </w:r>
      <w:hyperlink r:id="rId153">
        <w:r>
          <w:rPr>
            <w:spacing w:val="-4"/>
            <w:sz w:val="24"/>
          </w:rPr>
          <w:t>ipo@ksu.edu.ru</w:t>
        </w:r>
      </w:hyperlink>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7"/>
        <w:ind w:left="0"/>
        <w:jc w:val="left"/>
        <w:rPr>
          <w:sz w:val="20"/>
        </w:rPr>
      </w:pPr>
    </w:p>
    <w:p>
      <w:pPr>
        <w:spacing w:after="0"/>
        <w:jc w:val="left"/>
        <w:rPr>
          <w:sz w:val="20"/>
        </w:rPr>
        <w:sectPr>
          <w:footerReference w:type="default" r:id="rId152"/>
          <w:pgSz w:w="11910" w:h="16840"/>
          <w:pgMar w:header="0" w:footer="0" w:top="1100" w:bottom="0" w:left="1000" w:right="920"/>
        </w:sectPr>
      </w:pPr>
    </w:p>
    <w:p>
      <w:pPr>
        <w:tabs>
          <w:tab w:pos="2381" w:val="left" w:leader="none"/>
        </w:tabs>
        <w:spacing w:line="252" w:lineRule="exact" w:before="99"/>
        <w:ind w:left="0" w:right="105" w:firstLine="0"/>
        <w:jc w:val="right"/>
        <w:rPr>
          <w:rFonts w:ascii="Arial" w:hAnsi="Arial"/>
          <w:b/>
          <w:sz w:val="22"/>
        </w:rPr>
      </w:pPr>
      <w:r>
        <w:rPr>
          <w:rFonts w:ascii="Arial" w:hAnsi="Arial"/>
          <w:b/>
          <w:color w:val="0070C0"/>
          <w:spacing w:val="-4"/>
          <w:w w:val="90"/>
          <w:sz w:val="22"/>
        </w:rPr>
        <w:t>Титул</w:t>
      </w:r>
      <w:r>
        <w:rPr>
          <w:rFonts w:ascii="Arial" w:hAnsi="Arial"/>
          <w:b/>
          <w:color w:val="0070C0"/>
          <w:sz w:val="22"/>
        </w:rPr>
        <w:tab/>
      </w:r>
      <w:r>
        <w:rPr>
          <w:rFonts w:ascii="Arial" w:hAnsi="Arial"/>
          <w:b/>
          <w:color w:val="0070C0"/>
          <w:spacing w:val="-2"/>
          <w:w w:val="90"/>
          <w:sz w:val="22"/>
        </w:rPr>
        <w:t>Сведения</w:t>
      </w:r>
    </w:p>
    <w:p>
      <w:pPr>
        <w:spacing w:line="252" w:lineRule="exact" w:before="0"/>
        <w:ind w:left="0" w:right="38" w:firstLine="0"/>
        <w:jc w:val="right"/>
        <w:rPr>
          <w:rFonts w:ascii="Arial" w:hAnsi="Arial"/>
          <w:b/>
          <w:sz w:val="22"/>
        </w:rPr>
      </w:pPr>
      <w:r>
        <w:rPr/>
        <mc:AlternateContent>
          <mc:Choice Requires="wps">
            <w:drawing>
              <wp:anchor distT="0" distB="0" distL="0" distR="0" allowOverlap="1" layoutInCell="1" locked="0" behindDoc="1" simplePos="0" relativeHeight="484228608">
                <wp:simplePos x="0" y="0"/>
                <wp:positionH relativeFrom="page">
                  <wp:posOffset>3664458</wp:posOffset>
                </wp:positionH>
                <wp:positionV relativeFrom="paragraph">
                  <wp:posOffset>513611</wp:posOffset>
                </wp:positionV>
                <wp:extent cx="231140" cy="1524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31140" cy="152400"/>
                        </a:xfrm>
                        <a:prstGeom prst="rect">
                          <a:avLst/>
                        </a:prstGeom>
                      </wps:spPr>
                      <wps:txbx>
                        <w:txbxContent>
                          <w:p>
                            <w:pPr>
                              <w:spacing w:line="240" w:lineRule="exact" w:before="0"/>
                              <w:ind w:left="0" w:right="0" w:firstLine="0"/>
                              <w:jc w:val="left"/>
                              <w:rPr>
                                <w:rFonts w:ascii="Calibri"/>
                                <w:b/>
                                <w:sz w:val="24"/>
                              </w:rPr>
                            </w:pPr>
                            <w:r>
                              <w:rPr>
                                <w:rFonts w:ascii="Calibri"/>
                                <w:b/>
                                <w:spacing w:val="-5"/>
                                <w:sz w:val="24"/>
                              </w:rPr>
                              <w:t>201</w:t>
                            </w:r>
                          </w:p>
                        </w:txbxContent>
                      </wps:txbx>
                      <wps:bodyPr wrap="square" lIns="0" tIns="0" rIns="0" bIns="0" rtlCol="0">
                        <a:noAutofit/>
                      </wps:bodyPr>
                    </wps:wsp>
                  </a:graphicData>
                </a:graphic>
              </wp:anchor>
            </w:drawing>
          </mc:Choice>
          <mc:Fallback>
            <w:pict>
              <v:shape style="position:absolute;margin-left:288.540009pt;margin-top:40.441879pt;width:18.2pt;height:12pt;mso-position-horizontal-relative:page;mso-position-vertical-relative:paragraph;z-index:-19087872" type="#_x0000_t202" id="docshape189" filled="false" stroked="false">
                <v:textbox inset="0,0,0,0">
                  <w:txbxContent>
                    <w:p>
                      <w:pPr>
                        <w:spacing w:line="240" w:lineRule="exact" w:before="0"/>
                        <w:ind w:left="0" w:right="0" w:firstLine="0"/>
                        <w:jc w:val="left"/>
                        <w:rPr>
                          <w:rFonts w:ascii="Calibri"/>
                          <w:b/>
                          <w:sz w:val="24"/>
                        </w:rPr>
                      </w:pPr>
                      <w:r>
                        <w:rPr>
                          <w:rFonts w:ascii="Calibri"/>
                          <w:b/>
                          <w:spacing w:val="-5"/>
                          <w:sz w:val="24"/>
                        </w:rPr>
                        <w:t>201</w:t>
                      </w:r>
                    </w:p>
                  </w:txbxContent>
                </v:textbox>
                <w10:wrap type="none"/>
              </v:shape>
            </w:pict>
          </mc:Fallback>
        </mc:AlternateContent>
      </w:r>
      <w:r>
        <w:rPr>
          <w:rFonts w:ascii="Arial" w:hAnsi="Arial"/>
          <w:b/>
          <w:color w:val="0070C0"/>
          <w:w w:val="80"/>
          <w:sz w:val="22"/>
        </w:rPr>
        <w:t>об</w:t>
      </w:r>
      <w:r>
        <w:rPr>
          <w:rFonts w:ascii="Arial" w:hAnsi="Arial"/>
          <w:b/>
          <w:color w:val="0070C0"/>
          <w:spacing w:val="-3"/>
          <w:w w:val="90"/>
          <w:sz w:val="22"/>
        </w:rPr>
        <w:t> </w:t>
      </w:r>
      <w:r>
        <w:rPr>
          <w:rFonts w:ascii="Arial" w:hAnsi="Arial"/>
          <w:b/>
          <w:color w:val="0070C0"/>
          <w:spacing w:val="-2"/>
          <w:w w:val="90"/>
          <w:sz w:val="22"/>
        </w:rPr>
        <w:t>издании</w:t>
      </w:r>
    </w:p>
    <w:p>
      <w:pPr>
        <w:spacing w:before="99"/>
        <w:ind w:left="1260" w:right="38" w:hanging="183"/>
        <w:jc w:val="left"/>
        <w:rPr>
          <w:rFonts w:ascii="Arial" w:hAnsi="Arial"/>
          <w:b/>
          <w:sz w:val="22"/>
        </w:rPr>
      </w:pPr>
      <w:r>
        <w:rPr/>
        <w:br w:type="column"/>
      </w:r>
      <w:r>
        <w:rPr>
          <w:rFonts w:ascii="Arial" w:hAnsi="Arial"/>
          <w:b/>
          <w:color w:val="0070C0"/>
          <w:spacing w:val="-2"/>
          <w:w w:val="80"/>
          <w:sz w:val="22"/>
        </w:rPr>
        <w:t>Выпускные </w:t>
      </w:r>
      <w:r>
        <w:rPr>
          <w:rFonts w:ascii="Arial" w:hAnsi="Arial"/>
          <w:b/>
          <w:color w:val="0070C0"/>
          <w:spacing w:val="-2"/>
          <w:w w:val="90"/>
          <w:sz w:val="22"/>
        </w:rPr>
        <w:t>данные</w:t>
      </w:r>
    </w:p>
    <w:p>
      <w:pPr>
        <w:spacing w:before="99"/>
        <w:ind w:left="1078" w:right="0" w:firstLine="0"/>
        <w:jc w:val="left"/>
        <w:rPr>
          <w:rFonts w:ascii="Arial" w:hAnsi="Arial"/>
          <w:b/>
          <w:sz w:val="22"/>
        </w:rPr>
      </w:pPr>
      <w:r>
        <w:rPr/>
        <w:br w:type="column"/>
      </w:r>
      <w:r>
        <w:rPr>
          <w:rFonts w:ascii="Arial" w:hAnsi="Arial"/>
          <w:b/>
          <w:color w:val="0070C0"/>
          <w:spacing w:val="-2"/>
          <w:w w:val="90"/>
          <w:sz w:val="22"/>
        </w:rPr>
        <w:t>Содержание</w:t>
      </w:r>
    </w:p>
    <w:p>
      <w:pPr>
        <w:spacing w:after="0"/>
        <w:jc w:val="left"/>
        <w:rPr>
          <w:rFonts w:ascii="Arial" w:hAnsi="Arial"/>
          <w:sz w:val="22"/>
        </w:rPr>
        <w:sectPr>
          <w:type w:val="continuous"/>
          <w:pgSz w:w="11910" w:h="16840"/>
          <w:pgMar w:header="0" w:footer="0" w:top="1940" w:bottom="280" w:left="1000" w:right="920"/>
          <w:cols w:num="3" w:equalWidth="0">
            <w:col w:w="4449" w:space="293"/>
            <w:col w:w="2179" w:space="106"/>
            <w:col w:w="2963"/>
          </w:cols>
        </w:sectPr>
      </w:pPr>
    </w:p>
    <w:p>
      <w:pPr>
        <w:pStyle w:val="BodyText"/>
        <w:spacing w:before="11"/>
        <w:ind w:left="0"/>
        <w:jc w:val="left"/>
        <w:rPr>
          <w:rFonts w:ascii="Arial"/>
          <w:b/>
          <w:sz w:val="13"/>
        </w:rPr>
      </w:pPr>
    </w:p>
    <w:p>
      <w:pPr>
        <w:pStyle w:val="BodyText"/>
        <w:ind w:left="4359"/>
        <w:jc w:val="left"/>
        <w:rPr>
          <w:rFonts w:ascii="Arial"/>
          <w:sz w:val="20"/>
        </w:rPr>
      </w:pPr>
      <w:r>
        <w:rPr>
          <w:rFonts w:ascii="Arial"/>
          <w:sz w:val="20"/>
        </w:rPr>
        <mc:AlternateContent>
          <mc:Choice Requires="wps">
            <w:drawing>
              <wp:inline distT="0" distB="0" distL="0" distR="0">
                <wp:extent cx="676275" cy="683895"/>
                <wp:effectExtent l="0" t="0" r="0" b="0"/>
                <wp:docPr id="241" name="Group 241"/>
                <wp:cNvGraphicFramePr>
                  <a:graphicFrameLocks/>
                </wp:cNvGraphicFramePr>
                <a:graphic>
                  <a:graphicData uri="http://schemas.microsoft.com/office/word/2010/wordprocessingGroup">
                    <wpg:wgp>
                      <wpg:cNvPr id="241" name="Group 241"/>
                      <wpg:cNvGrpSpPr/>
                      <wpg:grpSpPr>
                        <a:xfrm>
                          <a:off x="0" y="0"/>
                          <a:ext cx="676275" cy="683895"/>
                          <a:chExt cx="676275" cy="683895"/>
                        </a:xfrm>
                      </wpg:grpSpPr>
                      <wps:wsp>
                        <wps:cNvPr id="242" name="Graphic 242"/>
                        <wps:cNvSpPr/>
                        <wps:spPr>
                          <a:xfrm>
                            <a:off x="0" y="0"/>
                            <a:ext cx="676275" cy="683895"/>
                          </a:xfrm>
                          <a:custGeom>
                            <a:avLst/>
                            <a:gdLst/>
                            <a:ahLst/>
                            <a:cxnLst/>
                            <a:rect l="l" t="t" r="r" b="b"/>
                            <a:pathLst>
                              <a:path w="676275" h="683895">
                                <a:moveTo>
                                  <a:pt x="675893" y="0"/>
                                </a:moveTo>
                                <a:lnTo>
                                  <a:pt x="0" y="0"/>
                                </a:lnTo>
                                <a:lnTo>
                                  <a:pt x="0" y="683513"/>
                                </a:lnTo>
                                <a:lnTo>
                                  <a:pt x="675893" y="683513"/>
                                </a:lnTo>
                                <a:lnTo>
                                  <a:pt x="675893"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3.25pt;height:53.85pt;mso-position-horizontal-relative:char;mso-position-vertical-relative:line" id="docshapegroup190" coordorigin="0,0" coordsize="1065,1077">
                <v:rect style="position:absolute;left:0;top:0;width:1065;height:1077" id="docshape191" filled="true" fillcolor="#ffffff" stroked="false">
                  <v:fill type="solid"/>
                </v:rect>
              </v:group>
            </w:pict>
          </mc:Fallback>
        </mc:AlternateContent>
      </w:r>
      <w:r>
        <w:rPr>
          <w:rFonts w:ascii="Arial"/>
          <w:sz w:val="20"/>
        </w:rPr>
      </w:r>
    </w:p>
    <w:sectPr>
      <w:type w:val="continuous"/>
      <w:pgSz w:w="11910" w:h="16840"/>
      <w:pgMar w:header="0" w:footer="0" w:top="1940" w:bottom="280" w:left="100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Arial">
    <w:altName w:val="Arial"/>
    <w:charset w:val="1"/>
    <w:family w:val="swiss"/>
    <w:pitch w:val="variable"/>
  </w:font>
  <w:font w:name="Cambria">
    <w:altName w:val="Cambria"/>
    <w:charset w:val="1"/>
    <w:family w:val="roman"/>
    <w:pitch w:val="variable"/>
  </w:font>
  <w:font w:name="Calibri">
    <w:altName w:val="Calibri"/>
    <w:charset w:val="1"/>
    <w:family w:val="roman"/>
    <w:pitch w:val="variable"/>
  </w:font>
  <w:font w:name="Microsoft Sans Serif">
    <w:altName w:val="Microsoft Sans Serif"/>
    <w:charset w:val="1"/>
    <w:family w:val="swiss"/>
    <w:pitch w:val="variable"/>
  </w:font>
  <w:font w:name="Symbol">
    <w:altName w:val="Symbol"/>
    <w:charset w:val="2"/>
    <w:family w:val="decorative"/>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75872">
              <wp:simplePos x="0" y="0"/>
              <wp:positionH relativeFrom="page">
                <wp:posOffset>1307083</wp:posOffset>
              </wp:positionH>
              <wp:positionV relativeFrom="page">
                <wp:posOffset>9410793</wp:posOffset>
              </wp:positionV>
              <wp:extent cx="358140" cy="18542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58140" cy="185420"/>
                      </a:xfrm>
                      <a:prstGeom prst="rect">
                        <a:avLst/>
                      </a:prstGeom>
                    </wps:spPr>
                    <wps:txbx>
                      <w:txbxContent>
                        <w:p>
                          <w:pPr>
                            <w:spacing w:before="19"/>
                            <w:ind w:left="20" w:right="0" w:firstLine="0"/>
                            <w:jc w:val="left"/>
                            <w:rPr>
                              <w:rFonts w:ascii="Arial" w:hAnsi="Arial"/>
                              <w:b/>
                              <w:sz w:val="22"/>
                            </w:rPr>
                          </w:pPr>
                          <w:r>
                            <w:rPr>
                              <w:rFonts w:ascii="Arial" w:hAnsi="Arial"/>
                              <w:b/>
                              <w:color w:val="0070C0"/>
                              <w:spacing w:val="-2"/>
                              <w:w w:val="85"/>
                              <w:sz w:val="22"/>
                            </w:rPr>
                            <w:t>Титул</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02.919998pt;margin-top:741.007385pt;width:28.2pt;height:14.6pt;mso-position-horizontal-relative:page;mso-position-vertical-relative:page;z-index:-19140608" type="#_x0000_t202" id="docshape1" filled="false" stroked="false">
              <v:textbox inset="0,0,0,0">
                <w:txbxContent>
                  <w:p>
                    <w:pPr>
                      <w:spacing w:before="19"/>
                      <w:ind w:left="20" w:right="0" w:firstLine="0"/>
                      <w:jc w:val="left"/>
                      <w:rPr>
                        <w:rFonts w:ascii="Arial" w:hAnsi="Arial"/>
                        <w:b/>
                        <w:sz w:val="22"/>
                      </w:rPr>
                    </w:pPr>
                    <w:r>
                      <w:rPr>
                        <w:rFonts w:ascii="Arial" w:hAnsi="Arial"/>
                        <w:b/>
                        <w:color w:val="0070C0"/>
                        <w:spacing w:val="-2"/>
                        <w:w w:val="85"/>
                        <w:sz w:val="22"/>
                      </w:rPr>
                      <w:t>Титул</w:t>
                    </w:r>
                  </w:p>
                </w:txbxContent>
              </v:textbox>
              <w10:wrap type="none"/>
            </v:shape>
          </w:pict>
        </mc:Fallback>
      </mc:AlternateContent>
    </w:r>
    <w:r>
      <w:rPr/>
      <mc:AlternateContent>
        <mc:Choice Requires="wps">
          <w:drawing>
            <wp:anchor distT="0" distB="0" distL="0" distR="0" allowOverlap="1" layoutInCell="1" locked="0" behindDoc="1" simplePos="0" relativeHeight="484176384">
              <wp:simplePos x="0" y="0"/>
              <wp:positionH relativeFrom="page">
                <wp:posOffset>2776231</wp:posOffset>
              </wp:positionH>
              <wp:positionV relativeFrom="page">
                <wp:posOffset>9410793</wp:posOffset>
              </wp:positionV>
              <wp:extent cx="671195" cy="3467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671195" cy="346710"/>
                      </a:xfrm>
                      <a:prstGeom prst="rect">
                        <a:avLst/>
                      </a:prstGeom>
                    </wps:spPr>
                    <wps:txbx>
                      <w:txbxContent>
                        <w:p>
                          <w:pPr>
                            <w:spacing w:before="19"/>
                            <w:ind w:left="20" w:right="0" w:firstLine="68"/>
                            <w:jc w:val="left"/>
                            <w:rPr>
                              <w:rFonts w:ascii="Arial" w:hAnsi="Arial"/>
                              <w:b/>
                              <w:sz w:val="22"/>
                            </w:rPr>
                          </w:pPr>
                          <w:r>
                            <w:rPr>
                              <w:rFonts w:ascii="Arial" w:hAnsi="Arial"/>
                              <w:b/>
                              <w:color w:val="0070C0"/>
                              <w:spacing w:val="-2"/>
                              <w:w w:val="85"/>
                              <w:sz w:val="22"/>
                            </w:rPr>
                            <w:t>Сведения </w:t>
                          </w:r>
                          <w:r>
                            <w:rPr>
                              <w:rFonts w:ascii="Arial" w:hAnsi="Arial"/>
                              <w:b/>
                              <w:color w:val="0070C0"/>
                              <w:w w:val="80"/>
                              <w:sz w:val="22"/>
                            </w:rPr>
                            <w:t>об</w:t>
                          </w:r>
                          <w:r>
                            <w:rPr>
                              <w:rFonts w:ascii="Arial" w:hAnsi="Arial"/>
                              <w:b/>
                              <w:color w:val="0070C0"/>
                              <w:spacing w:val="-9"/>
                              <w:sz w:val="22"/>
                            </w:rPr>
                            <w:t> </w:t>
                          </w:r>
                          <w:r>
                            <w:rPr>
                              <w:rFonts w:ascii="Arial" w:hAnsi="Arial"/>
                              <w:b/>
                              <w:color w:val="0070C0"/>
                              <w:spacing w:val="-2"/>
                              <w:w w:val="80"/>
                              <w:sz w:val="22"/>
                            </w:rPr>
                            <w:t>издании</w:t>
                          </w:r>
                        </w:p>
                      </w:txbxContent>
                    </wps:txbx>
                    <wps:bodyPr wrap="square" lIns="0" tIns="0" rIns="0" bIns="0" rtlCol="0">
                      <a:noAutofit/>
                    </wps:bodyPr>
                  </wps:wsp>
                </a:graphicData>
              </a:graphic>
            </wp:anchor>
          </w:drawing>
        </mc:Choice>
        <mc:Fallback>
          <w:pict>
            <v:shape style="position:absolute;margin-left:218.600891pt;margin-top:741.007385pt;width:52.85pt;height:27.3pt;mso-position-horizontal-relative:page;mso-position-vertical-relative:page;z-index:-19140096" type="#_x0000_t202" id="docshape2" filled="false" stroked="false">
              <v:textbox inset="0,0,0,0">
                <w:txbxContent>
                  <w:p>
                    <w:pPr>
                      <w:spacing w:before="19"/>
                      <w:ind w:left="20" w:right="0" w:firstLine="68"/>
                      <w:jc w:val="left"/>
                      <w:rPr>
                        <w:rFonts w:ascii="Arial" w:hAnsi="Arial"/>
                        <w:b/>
                        <w:sz w:val="22"/>
                      </w:rPr>
                    </w:pPr>
                    <w:r>
                      <w:rPr>
                        <w:rFonts w:ascii="Arial" w:hAnsi="Arial"/>
                        <w:b/>
                        <w:color w:val="0070C0"/>
                        <w:spacing w:val="-2"/>
                        <w:w w:val="85"/>
                        <w:sz w:val="22"/>
                      </w:rPr>
                      <w:t>Сведения </w:t>
                    </w:r>
                    <w:r>
                      <w:rPr>
                        <w:rFonts w:ascii="Arial" w:hAnsi="Arial"/>
                        <w:b/>
                        <w:color w:val="0070C0"/>
                        <w:w w:val="80"/>
                        <w:sz w:val="22"/>
                      </w:rPr>
                      <w:t>об</w:t>
                    </w:r>
                    <w:r>
                      <w:rPr>
                        <w:rFonts w:ascii="Arial" w:hAnsi="Arial"/>
                        <w:b/>
                        <w:color w:val="0070C0"/>
                        <w:spacing w:val="-9"/>
                        <w:sz w:val="22"/>
                      </w:rPr>
                      <w:t> </w:t>
                    </w:r>
                    <w:r>
                      <w:rPr>
                        <w:rFonts w:ascii="Arial" w:hAnsi="Arial"/>
                        <w:b/>
                        <w:color w:val="0070C0"/>
                        <w:spacing w:val="-2"/>
                        <w:w w:val="80"/>
                        <w:sz w:val="22"/>
                      </w:rPr>
                      <w:t>издании</w:t>
                    </w:r>
                  </w:p>
                </w:txbxContent>
              </v:textbox>
              <w10:wrap type="none"/>
            </v:shape>
          </w:pict>
        </mc:Fallback>
      </mc:AlternateContent>
    </w:r>
    <w:r>
      <w:rPr/>
      <mc:AlternateContent>
        <mc:Choice Requires="wps">
          <w:drawing>
            <wp:anchor distT="0" distB="0" distL="0" distR="0" allowOverlap="1" layoutInCell="1" locked="0" behindDoc="1" simplePos="0" relativeHeight="484176896">
              <wp:simplePos x="0" y="0"/>
              <wp:positionH relativeFrom="page">
                <wp:posOffset>4318503</wp:posOffset>
              </wp:positionH>
              <wp:positionV relativeFrom="page">
                <wp:posOffset>9410793</wp:posOffset>
              </wp:positionV>
              <wp:extent cx="699135" cy="3467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699135" cy="346710"/>
                      </a:xfrm>
                      <a:prstGeom prst="rect">
                        <a:avLst/>
                      </a:prstGeom>
                    </wps:spPr>
                    <wps:txbx>
                      <w:txbxContent>
                        <w:p>
                          <w:pPr>
                            <w:spacing w:before="19"/>
                            <w:ind w:left="202" w:right="0" w:hanging="183"/>
                            <w:jc w:val="left"/>
                            <w:rPr>
                              <w:rFonts w:ascii="Arial" w:hAnsi="Arial"/>
                              <w:b/>
                              <w:sz w:val="22"/>
                            </w:rPr>
                          </w:pPr>
                          <w:r>
                            <w:rPr>
                              <w:rFonts w:ascii="Arial" w:hAnsi="Arial"/>
                              <w:b/>
                              <w:color w:val="0070C0"/>
                              <w:spacing w:val="-2"/>
                              <w:w w:val="80"/>
                              <w:sz w:val="22"/>
                            </w:rPr>
                            <w:t>Выпускные </w:t>
                          </w:r>
                          <w:r>
                            <w:rPr>
                              <w:rFonts w:ascii="Arial" w:hAnsi="Arial"/>
                              <w:b/>
                              <w:color w:val="0070C0"/>
                              <w:spacing w:val="-2"/>
                              <w:w w:val="90"/>
                              <w:sz w:val="22"/>
                            </w:rPr>
                            <w:t>данные</w:t>
                          </w:r>
                        </w:p>
                      </w:txbxContent>
                    </wps:txbx>
                    <wps:bodyPr wrap="square" lIns="0" tIns="0" rIns="0" bIns="0" rtlCol="0">
                      <a:noAutofit/>
                    </wps:bodyPr>
                  </wps:wsp>
                </a:graphicData>
              </a:graphic>
            </wp:anchor>
          </w:drawing>
        </mc:Choice>
        <mc:Fallback>
          <w:pict>
            <v:shape style="position:absolute;margin-left:340.039673pt;margin-top:741.007385pt;width:55.05pt;height:27.3pt;mso-position-horizontal-relative:page;mso-position-vertical-relative:page;z-index:-19139584" type="#_x0000_t202" id="docshape3" filled="false" stroked="false">
              <v:textbox inset="0,0,0,0">
                <w:txbxContent>
                  <w:p>
                    <w:pPr>
                      <w:spacing w:before="19"/>
                      <w:ind w:left="202" w:right="0" w:hanging="183"/>
                      <w:jc w:val="left"/>
                      <w:rPr>
                        <w:rFonts w:ascii="Arial" w:hAnsi="Arial"/>
                        <w:b/>
                        <w:sz w:val="22"/>
                      </w:rPr>
                    </w:pPr>
                    <w:r>
                      <w:rPr>
                        <w:rFonts w:ascii="Arial" w:hAnsi="Arial"/>
                        <w:b/>
                        <w:color w:val="0070C0"/>
                        <w:spacing w:val="-2"/>
                        <w:w w:val="80"/>
                        <w:sz w:val="22"/>
                      </w:rPr>
                      <w:t>Выпускные </w:t>
                    </w:r>
                    <w:r>
                      <w:rPr>
                        <w:rFonts w:ascii="Arial" w:hAnsi="Arial"/>
                        <w:b/>
                        <w:color w:val="0070C0"/>
                        <w:spacing w:val="-2"/>
                        <w:w w:val="90"/>
                        <w:sz w:val="22"/>
                      </w:rPr>
                      <w:t>данные</w:t>
                    </w:r>
                  </w:p>
                </w:txbxContent>
              </v:textbox>
              <w10:wrap type="none"/>
            </v:shape>
          </w:pict>
        </mc:Fallback>
      </mc:AlternateContent>
    </w:r>
    <w:r>
      <w:rPr/>
      <mc:AlternateContent>
        <mc:Choice Requires="wps">
          <w:drawing>
            <wp:anchor distT="0" distB="0" distL="0" distR="0" allowOverlap="1" layoutInCell="1" locked="0" behindDoc="1" simplePos="0" relativeHeight="484177408">
              <wp:simplePos x="0" y="0"/>
              <wp:positionH relativeFrom="page">
                <wp:posOffset>5769355</wp:posOffset>
              </wp:positionH>
              <wp:positionV relativeFrom="page">
                <wp:posOffset>9410793</wp:posOffset>
              </wp:positionV>
              <wp:extent cx="732155" cy="18542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732155" cy="185420"/>
                      </a:xfrm>
                      <a:prstGeom prst="rect">
                        <a:avLst/>
                      </a:prstGeom>
                    </wps:spPr>
                    <wps:txbx>
                      <w:txbxContent>
                        <w:p>
                          <w:pPr>
                            <w:spacing w:before="19"/>
                            <w:ind w:left="20" w:right="0" w:firstLine="0"/>
                            <w:jc w:val="left"/>
                            <w:rPr>
                              <w:rFonts w:ascii="Arial" w:hAnsi="Arial"/>
                              <w:b/>
                              <w:sz w:val="22"/>
                            </w:rPr>
                          </w:pPr>
                          <w:r>
                            <w:rPr>
                              <w:rFonts w:ascii="Arial" w:hAnsi="Arial"/>
                              <w:b/>
                              <w:color w:val="0070C0"/>
                              <w:spacing w:val="-2"/>
                              <w:w w:val="80"/>
                              <w:sz w:val="22"/>
                            </w:rPr>
                            <w:t>Содержание</w:t>
                          </w:r>
                        </w:p>
                      </w:txbxContent>
                    </wps:txbx>
                    <wps:bodyPr wrap="square" lIns="0" tIns="0" rIns="0" bIns="0" rtlCol="0">
                      <a:noAutofit/>
                    </wps:bodyPr>
                  </wps:wsp>
                </a:graphicData>
              </a:graphic>
            </wp:anchor>
          </w:drawing>
        </mc:Choice>
        <mc:Fallback>
          <w:pict>
            <v:shape style="position:absolute;margin-left:454.279999pt;margin-top:741.007385pt;width:57.65pt;height:14.6pt;mso-position-horizontal-relative:page;mso-position-vertical-relative:page;z-index:-19139072" type="#_x0000_t202" id="docshape4" filled="false" stroked="false">
              <v:textbox inset="0,0,0,0">
                <w:txbxContent>
                  <w:p>
                    <w:pPr>
                      <w:spacing w:before="19"/>
                      <w:ind w:left="20" w:right="0" w:firstLine="0"/>
                      <w:jc w:val="left"/>
                      <w:rPr>
                        <w:rFonts w:ascii="Arial" w:hAnsi="Arial"/>
                        <w:b/>
                        <w:sz w:val="22"/>
                      </w:rPr>
                    </w:pPr>
                    <w:r>
                      <w:rPr>
                        <w:rFonts w:ascii="Arial" w:hAnsi="Arial"/>
                        <w:b/>
                        <w:color w:val="0070C0"/>
                        <w:spacing w:val="-2"/>
                        <w:w w:val="80"/>
                        <w:sz w:val="22"/>
                      </w:rPr>
                      <w:t>Содержание</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77920">
              <wp:simplePos x="0" y="0"/>
              <wp:positionH relativeFrom="page">
                <wp:posOffset>3741420</wp:posOffset>
              </wp:positionH>
              <wp:positionV relativeFrom="page">
                <wp:posOffset>10086590</wp:posOffset>
              </wp:positionV>
              <wp:extent cx="77470" cy="1524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77470" cy="152400"/>
                      </a:xfrm>
                      <a:prstGeom prst="rect">
                        <a:avLst/>
                      </a:prstGeom>
                    </wps:spPr>
                    <wps:txbx>
                      <w:txbxContent>
                        <w:p>
                          <w:pPr>
                            <w:spacing w:line="240" w:lineRule="exact" w:before="0"/>
                            <w:ind w:left="0" w:right="0" w:firstLine="0"/>
                            <w:jc w:val="left"/>
                            <w:rPr>
                              <w:rFonts w:ascii="Calibri"/>
                              <w:b/>
                              <w:sz w:val="24"/>
                            </w:rPr>
                          </w:pPr>
                          <w:r>
                            <w:rPr>
                              <w:rFonts w:ascii="Calibri"/>
                              <w:b/>
                              <w:spacing w:val="-10"/>
                              <w:sz w:val="24"/>
                            </w:rPr>
                            <w:t>2</w:t>
                          </w:r>
                        </w:p>
                      </w:txbxContent>
                    </wps:txbx>
                    <wps:bodyPr wrap="square" lIns="0" tIns="0" rIns="0" bIns="0" rtlCol="0">
                      <a:noAutofit/>
                    </wps:bodyPr>
                  </wps:wsp>
                </a:graphicData>
              </a:graphic>
            </wp:anchor>
          </w:drawing>
        </mc:Choice>
        <mc:Fallback>
          <w:pict>
            <v:shape style="position:absolute;margin-left:294.600006pt;margin-top:794.219727pt;width:6.1pt;height:12pt;mso-position-horizontal-relative:page;mso-position-vertical-relative:page;z-index:-19138560" type="#_x0000_t202" id="docshape7" filled="false" stroked="false">
              <v:textbox inset="0,0,0,0">
                <w:txbxContent>
                  <w:p>
                    <w:pPr>
                      <w:spacing w:line="240" w:lineRule="exact" w:before="0"/>
                      <w:ind w:left="0" w:right="0" w:firstLine="0"/>
                      <w:jc w:val="left"/>
                      <w:rPr>
                        <w:rFonts w:ascii="Calibri"/>
                        <w:b/>
                        <w:sz w:val="24"/>
                      </w:rPr>
                    </w:pPr>
                    <w:r>
                      <w:rPr>
                        <w:rFonts w:ascii="Calibri"/>
                        <w:b/>
                        <w:spacing w:val="-10"/>
                        <w:sz w:val="24"/>
                      </w:rPr>
                      <w:t>2</w:t>
                    </w:r>
                  </w:p>
                </w:txbxContent>
              </v:textbox>
              <w10:wrap type="none"/>
            </v:shape>
          </w:pict>
        </mc:Fallback>
      </mc:AlternateContent>
    </w:r>
    <w:r>
      <w:rPr/>
      <mc:AlternateContent>
        <mc:Choice Requires="wps">
          <w:drawing>
            <wp:anchor distT="0" distB="0" distL="0" distR="0" allowOverlap="1" layoutInCell="1" locked="0" behindDoc="1" simplePos="0" relativeHeight="484178432">
              <wp:simplePos x="0" y="0"/>
              <wp:positionH relativeFrom="page">
                <wp:posOffset>3572255</wp:posOffset>
              </wp:positionH>
              <wp:positionV relativeFrom="page">
                <wp:posOffset>9998964</wp:posOffset>
              </wp:positionV>
              <wp:extent cx="457200" cy="54229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457200" cy="542290"/>
                      </a:xfrm>
                      <a:custGeom>
                        <a:avLst/>
                        <a:gdLst/>
                        <a:ahLst/>
                        <a:cxnLst/>
                        <a:rect l="l" t="t" r="r" b="b"/>
                        <a:pathLst>
                          <a:path w="457200" h="542290">
                            <a:moveTo>
                              <a:pt x="457200" y="0"/>
                            </a:moveTo>
                            <a:lnTo>
                              <a:pt x="0" y="0"/>
                            </a:lnTo>
                            <a:lnTo>
                              <a:pt x="0" y="541781"/>
                            </a:lnTo>
                            <a:lnTo>
                              <a:pt x="457200" y="541781"/>
                            </a:lnTo>
                            <a:lnTo>
                              <a:pt x="4572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81.279999pt;margin-top:787.320007pt;width:36pt;height:42.66pt;mso-position-horizontal-relative:page;mso-position-vertical-relative:page;z-index:-19138048" id="docshape8"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4178944">
              <wp:simplePos x="0" y="0"/>
              <wp:positionH relativeFrom="page">
                <wp:posOffset>1307083</wp:posOffset>
              </wp:positionH>
              <wp:positionV relativeFrom="page">
                <wp:posOffset>9531952</wp:posOffset>
              </wp:positionV>
              <wp:extent cx="358140" cy="18542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58140" cy="185420"/>
                      </a:xfrm>
                      <a:prstGeom prst="rect">
                        <a:avLst/>
                      </a:prstGeom>
                    </wps:spPr>
                    <wps:txbx>
                      <w:txbxContent>
                        <w:p>
                          <w:pPr>
                            <w:spacing w:before="19"/>
                            <w:ind w:left="20" w:right="0" w:firstLine="0"/>
                            <w:jc w:val="left"/>
                            <w:rPr>
                              <w:rFonts w:ascii="Arial" w:hAnsi="Arial"/>
                              <w:b/>
                              <w:sz w:val="22"/>
                            </w:rPr>
                          </w:pPr>
                          <w:r>
                            <w:rPr>
                              <w:rFonts w:ascii="Arial" w:hAnsi="Arial"/>
                              <w:b/>
                              <w:color w:val="0070C0"/>
                              <w:spacing w:val="-2"/>
                              <w:w w:val="85"/>
                              <w:sz w:val="22"/>
                            </w:rPr>
                            <w:t>Титул</w:t>
                          </w:r>
                        </w:p>
                      </w:txbxContent>
                    </wps:txbx>
                    <wps:bodyPr wrap="square" lIns="0" tIns="0" rIns="0" bIns="0" rtlCol="0">
                      <a:noAutofit/>
                    </wps:bodyPr>
                  </wps:wsp>
                </a:graphicData>
              </a:graphic>
            </wp:anchor>
          </w:drawing>
        </mc:Choice>
        <mc:Fallback>
          <w:pict>
            <v:shape style="position:absolute;margin-left:102.919998pt;margin-top:750.547424pt;width:28.2pt;height:14.6pt;mso-position-horizontal-relative:page;mso-position-vertical-relative:page;z-index:-19137536" type="#_x0000_t202" id="docshape9" filled="false" stroked="false">
              <v:textbox inset="0,0,0,0">
                <w:txbxContent>
                  <w:p>
                    <w:pPr>
                      <w:spacing w:before="19"/>
                      <w:ind w:left="20" w:right="0" w:firstLine="0"/>
                      <w:jc w:val="left"/>
                      <w:rPr>
                        <w:rFonts w:ascii="Arial" w:hAnsi="Arial"/>
                        <w:b/>
                        <w:sz w:val="22"/>
                      </w:rPr>
                    </w:pPr>
                    <w:r>
                      <w:rPr>
                        <w:rFonts w:ascii="Arial" w:hAnsi="Arial"/>
                        <w:b/>
                        <w:color w:val="0070C0"/>
                        <w:spacing w:val="-2"/>
                        <w:w w:val="85"/>
                        <w:sz w:val="22"/>
                      </w:rPr>
                      <w:t>Титул</w:t>
                    </w:r>
                  </w:p>
                </w:txbxContent>
              </v:textbox>
              <w10:wrap type="none"/>
            </v:shape>
          </w:pict>
        </mc:Fallback>
      </mc:AlternateContent>
    </w:r>
    <w:r>
      <w:rPr/>
      <mc:AlternateContent>
        <mc:Choice Requires="wps">
          <w:drawing>
            <wp:anchor distT="0" distB="0" distL="0" distR="0" allowOverlap="1" layoutInCell="1" locked="0" behindDoc="1" simplePos="0" relativeHeight="484179456">
              <wp:simplePos x="0" y="0"/>
              <wp:positionH relativeFrom="page">
                <wp:posOffset>2776231</wp:posOffset>
              </wp:positionH>
              <wp:positionV relativeFrom="page">
                <wp:posOffset>9531952</wp:posOffset>
              </wp:positionV>
              <wp:extent cx="671195" cy="34544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671195" cy="345440"/>
                      </a:xfrm>
                      <a:prstGeom prst="rect">
                        <a:avLst/>
                      </a:prstGeom>
                    </wps:spPr>
                    <wps:txbx>
                      <w:txbxContent>
                        <w:p>
                          <w:pPr>
                            <w:spacing w:before="19"/>
                            <w:ind w:left="20" w:right="0" w:firstLine="68"/>
                            <w:jc w:val="left"/>
                            <w:rPr>
                              <w:rFonts w:ascii="Arial" w:hAnsi="Arial"/>
                              <w:b/>
                              <w:sz w:val="22"/>
                            </w:rPr>
                          </w:pPr>
                          <w:r>
                            <w:rPr>
                              <w:rFonts w:ascii="Arial" w:hAnsi="Arial"/>
                              <w:b/>
                              <w:color w:val="0070C0"/>
                              <w:spacing w:val="-2"/>
                              <w:w w:val="85"/>
                              <w:sz w:val="22"/>
                            </w:rPr>
                            <w:t>Сведения </w:t>
                          </w:r>
                          <w:r>
                            <w:rPr>
                              <w:rFonts w:ascii="Arial" w:hAnsi="Arial"/>
                              <w:b/>
                              <w:color w:val="0070C0"/>
                              <w:w w:val="80"/>
                              <w:sz w:val="22"/>
                            </w:rPr>
                            <w:t>об</w:t>
                          </w:r>
                          <w:r>
                            <w:rPr>
                              <w:rFonts w:ascii="Arial" w:hAnsi="Arial"/>
                              <w:b/>
                              <w:color w:val="0070C0"/>
                              <w:spacing w:val="-9"/>
                              <w:sz w:val="22"/>
                            </w:rPr>
                            <w:t> </w:t>
                          </w:r>
                          <w:r>
                            <w:rPr>
                              <w:rFonts w:ascii="Arial" w:hAnsi="Arial"/>
                              <w:b/>
                              <w:color w:val="0070C0"/>
                              <w:spacing w:val="-2"/>
                              <w:w w:val="80"/>
                              <w:sz w:val="22"/>
                            </w:rPr>
                            <w:t>издании</w:t>
                          </w:r>
                        </w:p>
                      </w:txbxContent>
                    </wps:txbx>
                    <wps:bodyPr wrap="square" lIns="0" tIns="0" rIns="0" bIns="0" rtlCol="0">
                      <a:noAutofit/>
                    </wps:bodyPr>
                  </wps:wsp>
                </a:graphicData>
              </a:graphic>
            </wp:anchor>
          </w:drawing>
        </mc:Choice>
        <mc:Fallback>
          <w:pict>
            <v:shape style="position:absolute;margin-left:218.600891pt;margin-top:750.547424pt;width:52.85pt;height:27.2pt;mso-position-horizontal-relative:page;mso-position-vertical-relative:page;z-index:-19137024" type="#_x0000_t202" id="docshape10" filled="false" stroked="false">
              <v:textbox inset="0,0,0,0">
                <w:txbxContent>
                  <w:p>
                    <w:pPr>
                      <w:spacing w:before="19"/>
                      <w:ind w:left="20" w:right="0" w:firstLine="68"/>
                      <w:jc w:val="left"/>
                      <w:rPr>
                        <w:rFonts w:ascii="Arial" w:hAnsi="Arial"/>
                        <w:b/>
                        <w:sz w:val="22"/>
                      </w:rPr>
                    </w:pPr>
                    <w:r>
                      <w:rPr>
                        <w:rFonts w:ascii="Arial" w:hAnsi="Arial"/>
                        <w:b/>
                        <w:color w:val="0070C0"/>
                        <w:spacing w:val="-2"/>
                        <w:w w:val="85"/>
                        <w:sz w:val="22"/>
                      </w:rPr>
                      <w:t>Сведения </w:t>
                    </w:r>
                    <w:r>
                      <w:rPr>
                        <w:rFonts w:ascii="Arial" w:hAnsi="Arial"/>
                        <w:b/>
                        <w:color w:val="0070C0"/>
                        <w:w w:val="80"/>
                        <w:sz w:val="22"/>
                      </w:rPr>
                      <w:t>об</w:t>
                    </w:r>
                    <w:r>
                      <w:rPr>
                        <w:rFonts w:ascii="Arial" w:hAnsi="Arial"/>
                        <w:b/>
                        <w:color w:val="0070C0"/>
                        <w:spacing w:val="-9"/>
                        <w:sz w:val="22"/>
                      </w:rPr>
                      <w:t> </w:t>
                    </w:r>
                    <w:r>
                      <w:rPr>
                        <w:rFonts w:ascii="Arial" w:hAnsi="Arial"/>
                        <w:b/>
                        <w:color w:val="0070C0"/>
                        <w:spacing w:val="-2"/>
                        <w:w w:val="80"/>
                        <w:sz w:val="22"/>
                      </w:rPr>
                      <w:t>издании</w:t>
                    </w:r>
                  </w:p>
                </w:txbxContent>
              </v:textbox>
              <w10:wrap type="none"/>
            </v:shape>
          </w:pict>
        </mc:Fallback>
      </mc:AlternateContent>
    </w:r>
    <w:r>
      <w:rPr/>
      <mc:AlternateContent>
        <mc:Choice Requires="wps">
          <w:drawing>
            <wp:anchor distT="0" distB="0" distL="0" distR="0" allowOverlap="1" layoutInCell="1" locked="0" behindDoc="1" simplePos="0" relativeHeight="484179968">
              <wp:simplePos x="0" y="0"/>
              <wp:positionH relativeFrom="page">
                <wp:posOffset>4318503</wp:posOffset>
              </wp:positionH>
              <wp:positionV relativeFrom="page">
                <wp:posOffset>9531952</wp:posOffset>
              </wp:positionV>
              <wp:extent cx="699135" cy="3454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699135" cy="345440"/>
                      </a:xfrm>
                      <a:prstGeom prst="rect">
                        <a:avLst/>
                      </a:prstGeom>
                    </wps:spPr>
                    <wps:txbx>
                      <w:txbxContent>
                        <w:p>
                          <w:pPr>
                            <w:spacing w:before="19"/>
                            <w:ind w:left="202" w:right="0" w:hanging="183"/>
                            <w:jc w:val="left"/>
                            <w:rPr>
                              <w:rFonts w:ascii="Arial" w:hAnsi="Arial"/>
                              <w:b/>
                              <w:sz w:val="22"/>
                            </w:rPr>
                          </w:pPr>
                          <w:r>
                            <w:rPr>
                              <w:rFonts w:ascii="Arial" w:hAnsi="Arial"/>
                              <w:b/>
                              <w:color w:val="0070C0"/>
                              <w:spacing w:val="-2"/>
                              <w:w w:val="80"/>
                              <w:sz w:val="22"/>
                            </w:rPr>
                            <w:t>Выпускные </w:t>
                          </w:r>
                          <w:r>
                            <w:rPr>
                              <w:rFonts w:ascii="Arial" w:hAnsi="Arial"/>
                              <w:b/>
                              <w:color w:val="0070C0"/>
                              <w:spacing w:val="-2"/>
                              <w:w w:val="90"/>
                              <w:sz w:val="22"/>
                            </w:rPr>
                            <w:t>данные</w:t>
                          </w:r>
                        </w:p>
                      </w:txbxContent>
                    </wps:txbx>
                    <wps:bodyPr wrap="square" lIns="0" tIns="0" rIns="0" bIns="0" rtlCol="0">
                      <a:noAutofit/>
                    </wps:bodyPr>
                  </wps:wsp>
                </a:graphicData>
              </a:graphic>
            </wp:anchor>
          </w:drawing>
        </mc:Choice>
        <mc:Fallback>
          <w:pict>
            <v:shape style="position:absolute;margin-left:340.039673pt;margin-top:750.547424pt;width:55.05pt;height:27.2pt;mso-position-horizontal-relative:page;mso-position-vertical-relative:page;z-index:-19136512" type="#_x0000_t202" id="docshape11" filled="false" stroked="false">
              <v:textbox inset="0,0,0,0">
                <w:txbxContent>
                  <w:p>
                    <w:pPr>
                      <w:spacing w:before="19"/>
                      <w:ind w:left="202" w:right="0" w:hanging="183"/>
                      <w:jc w:val="left"/>
                      <w:rPr>
                        <w:rFonts w:ascii="Arial" w:hAnsi="Arial"/>
                        <w:b/>
                        <w:sz w:val="22"/>
                      </w:rPr>
                    </w:pPr>
                    <w:r>
                      <w:rPr>
                        <w:rFonts w:ascii="Arial" w:hAnsi="Arial"/>
                        <w:b/>
                        <w:color w:val="0070C0"/>
                        <w:spacing w:val="-2"/>
                        <w:w w:val="80"/>
                        <w:sz w:val="22"/>
                      </w:rPr>
                      <w:t>Выпускные </w:t>
                    </w:r>
                    <w:r>
                      <w:rPr>
                        <w:rFonts w:ascii="Arial" w:hAnsi="Arial"/>
                        <w:b/>
                        <w:color w:val="0070C0"/>
                        <w:spacing w:val="-2"/>
                        <w:w w:val="90"/>
                        <w:sz w:val="22"/>
                      </w:rPr>
                      <w:t>данные</w:t>
                    </w:r>
                  </w:p>
                </w:txbxContent>
              </v:textbox>
              <w10:wrap type="none"/>
            </v:shape>
          </w:pict>
        </mc:Fallback>
      </mc:AlternateContent>
    </w:r>
    <w:r>
      <w:rPr/>
      <mc:AlternateContent>
        <mc:Choice Requires="wps">
          <w:drawing>
            <wp:anchor distT="0" distB="0" distL="0" distR="0" allowOverlap="1" layoutInCell="1" locked="0" behindDoc="1" simplePos="0" relativeHeight="484180480">
              <wp:simplePos x="0" y="0"/>
              <wp:positionH relativeFrom="page">
                <wp:posOffset>5769355</wp:posOffset>
              </wp:positionH>
              <wp:positionV relativeFrom="page">
                <wp:posOffset>9531952</wp:posOffset>
              </wp:positionV>
              <wp:extent cx="732155" cy="18542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732155" cy="185420"/>
                      </a:xfrm>
                      <a:prstGeom prst="rect">
                        <a:avLst/>
                      </a:prstGeom>
                    </wps:spPr>
                    <wps:txbx>
                      <w:txbxContent>
                        <w:p>
                          <w:pPr>
                            <w:spacing w:before="19"/>
                            <w:ind w:left="20" w:right="0" w:firstLine="0"/>
                            <w:jc w:val="left"/>
                            <w:rPr>
                              <w:rFonts w:ascii="Arial" w:hAnsi="Arial"/>
                              <w:b/>
                              <w:sz w:val="22"/>
                            </w:rPr>
                          </w:pPr>
                          <w:r>
                            <w:rPr>
                              <w:rFonts w:ascii="Arial" w:hAnsi="Arial"/>
                              <w:b/>
                              <w:color w:val="0070C0"/>
                              <w:spacing w:val="-2"/>
                              <w:w w:val="80"/>
                              <w:sz w:val="22"/>
                            </w:rPr>
                            <w:t>Содержание</w:t>
                          </w:r>
                        </w:p>
                      </w:txbxContent>
                    </wps:txbx>
                    <wps:bodyPr wrap="square" lIns="0" tIns="0" rIns="0" bIns="0" rtlCol="0">
                      <a:noAutofit/>
                    </wps:bodyPr>
                  </wps:wsp>
                </a:graphicData>
              </a:graphic>
            </wp:anchor>
          </w:drawing>
        </mc:Choice>
        <mc:Fallback>
          <w:pict>
            <v:shape style="position:absolute;margin-left:454.279999pt;margin-top:750.547424pt;width:57.65pt;height:14.6pt;mso-position-horizontal-relative:page;mso-position-vertical-relative:page;z-index:-19136000" type="#_x0000_t202" id="docshape12" filled="false" stroked="false">
              <v:textbox inset="0,0,0,0">
                <w:txbxContent>
                  <w:p>
                    <w:pPr>
                      <w:spacing w:before="19"/>
                      <w:ind w:left="20" w:right="0" w:firstLine="0"/>
                      <w:jc w:val="left"/>
                      <w:rPr>
                        <w:rFonts w:ascii="Arial" w:hAnsi="Arial"/>
                        <w:b/>
                        <w:sz w:val="22"/>
                      </w:rPr>
                    </w:pPr>
                    <w:r>
                      <w:rPr>
                        <w:rFonts w:ascii="Arial" w:hAnsi="Arial"/>
                        <w:b/>
                        <w:color w:val="0070C0"/>
                        <w:spacing w:val="-2"/>
                        <w:w w:val="80"/>
                        <w:sz w:val="22"/>
                      </w:rPr>
                      <w:t>Содержание</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80992">
              <wp:simplePos x="0" y="0"/>
              <wp:positionH relativeFrom="page">
                <wp:posOffset>3626358</wp:posOffset>
              </wp:positionH>
              <wp:positionV relativeFrom="page">
                <wp:posOffset>10073890</wp:posOffset>
              </wp:positionV>
              <wp:extent cx="320040" cy="1778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20040" cy="177800"/>
                      </a:xfrm>
                      <a:prstGeom prst="rect">
                        <a:avLst/>
                      </a:prstGeom>
                    </wps:spPr>
                    <wps:txbx>
                      <w:txbxContent>
                        <w:p>
                          <w:pPr>
                            <w:spacing w:line="264" w:lineRule="exact" w:before="0"/>
                            <w:ind w:left="60" w:right="0" w:firstLine="0"/>
                            <w:jc w:val="left"/>
                            <w:rPr>
                              <w:rFonts w:ascii="Calibri"/>
                              <w:b/>
                              <w:sz w:val="24"/>
                            </w:rPr>
                          </w:pPr>
                          <w:r>
                            <w:rPr>
                              <w:rFonts w:ascii="Calibri"/>
                              <w:b/>
                              <w:spacing w:val="-5"/>
                              <w:sz w:val="24"/>
                            </w:rPr>
                            <w:fldChar w:fldCharType="begin"/>
                          </w:r>
                          <w:r>
                            <w:rPr>
                              <w:rFonts w:ascii="Calibri"/>
                              <w:b/>
                              <w:spacing w:val="-5"/>
                              <w:sz w:val="24"/>
                            </w:rPr>
                            <w:instrText> PAGE </w:instrText>
                          </w:r>
                          <w:r>
                            <w:rPr>
                              <w:rFonts w:ascii="Calibri"/>
                              <w:b/>
                              <w:spacing w:val="-5"/>
                              <w:sz w:val="24"/>
                            </w:rPr>
                            <w:fldChar w:fldCharType="separate"/>
                          </w:r>
                          <w:r>
                            <w:rPr>
                              <w:rFonts w:ascii="Calibri"/>
                              <w:b/>
                              <w:spacing w:val="-5"/>
                              <w:sz w:val="24"/>
                            </w:rPr>
                            <w:t>100</w:t>
                          </w:r>
                          <w:r>
                            <w:rPr>
                              <w:rFonts w:ascii="Calibri"/>
                              <w:b/>
                              <w:spacing w:val="-5"/>
                              <w:sz w:val="24"/>
                            </w:rPr>
                            <w:fldChar w:fldCharType="end"/>
                          </w:r>
                        </w:p>
                      </w:txbxContent>
                    </wps:txbx>
                    <wps:bodyPr wrap="square" lIns="0" tIns="0" rIns="0" bIns="0" rtlCol="0">
                      <a:noAutofit/>
                    </wps:bodyPr>
                  </wps:wsp>
                </a:graphicData>
              </a:graphic>
            </wp:anchor>
          </w:drawing>
        </mc:Choice>
        <mc:Fallback>
          <w:pict>
            <v:shape style="position:absolute;margin-left:285.540009pt;margin-top:793.219727pt;width:25.2pt;height:14pt;mso-position-horizontal-relative:page;mso-position-vertical-relative:page;z-index:-19135488" type="#_x0000_t202" id="docshape13" filled="false" stroked="false">
              <v:textbox inset="0,0,0,0">
                <w:txbxContent>
                  <w:p>
                    <w:pPr>
                      <w:spacing w:line="264" w:lineRule="exact" w:before="0"/>
                      <w:ind w:left="60" w:right="0" w:firstLine="0"/>
                      <w:jc w:val="left"/>
                      <w:rPr>
                        <w:rFonts w:ascii="Calibri"/>
                        <w:b/>
                        <w:sz w:val="24"/>
                      </w:rPr>
                    </w:pPr>
                    <w:r>
                      <w:rPr>
                        <w:rFonts w:ascii="Calibri"/>
                        <w:b/>
                        <w:spacing w:val="-5"/>
                        <w:sz w:val="24"/>
                      </w:rPr>
                      <w:fldChar w:fldCharType="begin"/>
                    </w:r>
                    <w:r>
                      <w:rPr>
                        <w:rFonts w:ascii="Calibri"/>
                        <w:b/>
                        <w:spacing w:val="-5"/>
                        <w:sz w:val="24"/>
                      </w:rPr>
                      <w:instrText> PAGE </w:instrText>
                    </w:r>
                    <w:r>
                      <w:rPr>
                        <w:rFonts w:ascii="Calibri"/>
                        <w:b/>
                        <w:spacing w:val="-5"/>
                        <w:sz w:val="24"/>
                      </w:rPr>
                      <w:fldChar w:fldCharType="separate"/>
                    </w:r>
                    <w:r>
                      <w:rPr>
                        <w:rFonts w:ascii="Calibri"/>
                        <w:b/>
                        <w:spacing w:val="-5"/>
                        <w:sz w:val="24"/>
                      </w:rPr>
                      <w:t>100</w:t>
                    </w:r>
                    <w:r>
                      <w:rPr>
                        <w:rFonts w:ascii="Calibri"/>
                        <w:b/>
                        <w:spacing w:val="-5"/>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81504">
              <wp:simplePos x="0" y="0"/>
              <wp:positionH relativeFrom="page">
                <wp:posOffset>3626358</wp:posOffset>
              </wp:positionH>
              <wp:positionV relativeFrom="page">
                <wp:posOffset>10073890</wp:posOffset>
              </wp:positionV>
              <wp:extent cx="320040" cy="17780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320040" cy="177800"/>
                      </a:xfrm>
                      <a:prstGeom prst="rect">
                        <a:avLst/>
                      </a:prstGeom>
                    </wps:spPr>
                    <wps:txbx>
                      <w:txbxContent>
                        <w:p>
                          <w:pPr>
                            <w:spacing w:line="264" w:lineRule="exact" w:before="0"/>
                            <w:ind w:left="60" w:right="0" w:firstLine="0"/>
                            <w:jc w:val="left"/>
                            <w:rPr>
                              <w:rFonts w:ascii="Calibri"/>
                              <w:b/>
                              <w:sz w:val="24"/>
                            </w:rPr>
                          </w:pPr>
                          <w:r>
                            <w:rPr>
                              <w:rFonts w:ascii="Calibri"/>
                              <w:b/>
                              <w:spacing w:val="-5"/>
                              <w:sz w:val="24"/>
                            </w:rPr>
                            <w:fldChar w:fldCharType="begin"/>
                          </w:r>
                          <w:r>
                            <w:rPr>
                              <w:rFonts w:ascii="Calibri"/>
                              <w:b/>
                              <w:spacing w:val="-5"/>
                              <w:sz w:val="24"/>
                            </w:rPr>
                            <w:instrText> PAGE </w:instrText>
                          </w:r>
                          <w:r>
                            <w:rPr>
                              <w:rFonts w:ascii="Calibri"/>
                              <w:b/>
                              <w:spacing w:val="-5"/>
                              <w:sz w:val="24"/>
                            </w:rPr>
                            <w:fldChar w:fldCharType="separate"/>
                          </w:r>
                          <w:r>
                            <w:rPr>
                              <w:rFonts w:ascii="Calibri"/>
                              <w:b/>
                              <w:spacing w:val="-5"/>
                              <w:sz w:val="24"/>
                            </w:rPr>
                            <w:t>171</w:t>
                          </w:r>
                          <w:r>
                            <w:rPr>
                              <w:rFonts w:ascii="Calibri"/>
                              <w:b/>
                              <w:spacing w:val="-5"/>
                              <w:sz w:val="24"/>
                            </w:rPr>
                            <w:fldChar w:fldCharType="end"/>
                          </w:r>
                        </w:p>
                      </w:txbxContent>
                    </wps:txbx>
                    <wps:bodyPr wrap="square" lIns="0" tIns="0" rIns="0" bIns="0" rtlCol="0">
                      <a:noAutofit/>
                    </wps:bodyPr>
                  </wps:wsp>
                </a:graphicData>
              </a:graphic>
            </wp:anchor>
          </w:drawing>
        </mc:Choice>
        <mc:Fallback>
          <w:pict>
            <v:shape style="position:absolute;margin-left:285.540009pt;margin-top:793.219727pt;width:25.2pt;height:14pt;mso-position-horizontal-relative:page;mso-position-vertical-relative:page;z-index:-19134976" type="#_x0000_t202" id="docshape176" filled="false" stroked="false">
              <v:textbox inset="0,0,0,0">
                <w:txbxContent>
                  <w:p>
                    <w:pPr>
                      <w:spacing w:line="264" w:lineRule="exact" w:before="0"/>
                      <w:ind w:left="60" w:right="0" w:firstLine="0"/>
                      <w:jc w:val="left"/>
                      <w:rPr>
                        <w:rFonts w:ascii="Calibri"/>
                        <w:b/>
                        <w:sz w:val="24"/>
                      </w:rPr>
                    </w:pPr>
                    <w:r>
                      <w:rPr>
                        <w:rFonts w:ascii="Calibri"/>
                        <w:b/>
                        <w:spacing w:val="-5"/>
                        <w:sz w:val="24"/>
                      </w:rPr>
                      <w:fldChar w:fldCharType="begin"/>
                    </w:r>
                    <w:r>
                      <w:rPr>
                        <w:rFonts w:ascii="Calibri"/>
                        <w:b/>
                        <w:spacing w:val="-5"/>
                        <w:sz w:val="24"/>
                      </w:rPr>
                      <w:instrText> PAGE </w:instrText>
                    </w:r>
                    <w:r>
                      <w:rPr>
                        <w:rFonts w:ascii="Calibri"/>
                        <w:b/>
                        <w:spacing w:val="-5"/>
                        <w:sz w:val="24"/>
                      </w:rPr>
                      <w:fldChar w:fldCharType="separate"/>
                    </w:r>
                    <w:r>
                      <w:rPr>
                        <w:rFonts w:ascii="Calibri"/>
                        <w:b/>
                        <w:spacing w:val="-5"/>
                        <w:sz w:val="24"/>
                      </w:rPr>
                      <w:t>171</w:t>
                    </w:r>
                    <w:r>
                      <w:rPr>
                        <w:rFonts w:ascii="Calibri"/>
                        <w:b/>
                        <w:spacing w:val="-5"/>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2">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71">
    <w:multiLevelType w:val="hybridMultilevel"/>
    <w:lvl w:ilvl="0">
      <w:start w:val="1"/>
      <w:numFmt w:val="decimal"/>
      <w:lvlText w:val="%1."/>
      <w:lvlJc w:val="left"/>
      <w:pPr>
        <w:ind w:left="134"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24" w:hanging="284"/>
      </w:pPr>
      <w:rPr>
        <w:rFonts w:hint="default"/>
        <w:lang w:val="ru-RU" w:eastAsia="en-US" w:bidi="ar-SA"/>
      </w:rPr>
    </w:lvl>
    <w:lvl w:ilvl="2">
      <w:start w:val="0"/>
      <w:numFmt w:val="bullet"/>
      <w:lvlText w:val="•"/>
      <w:lvlJc w:val="left"/>
      <w:pPr>
        <w:ind w:left="2108" w:hanging="284"/>
      </w:pPr>
      <w:rPr>
        <w:rFonts w:hint="default"/>
        <w:lang w:val="ru-RU" w:eastAsia="en-US" w:bidi="ar-SA"/>
      </w:rPr>
    </w:lvl>
    <w:lvl w:ilvl="3">
      <w:start w:val="0"/>
      <w:numFmt w:val="bullet"/>
      <w:lvlText w:val="•"/>
      <w:lvlJc w:val="left"/>
      <w:pPr>
        <w:ind w:left="3093" w:hanging="284"/>
      </w:pPr>
      <w:rPr>
        <w:rFonts w:hint="default"/>
        <w:lang w:val="ru-RU" w:eastAsia="en-US" w:bidi="ar-SA"/>
      </w:rPr>
    </w:lvl>
    <w:lvl w:ilvl="4">
      <w:start w:val="0"/>
      <w:numFmt w:val="bullet"/>
      <w:lvlText w:val="•"/>
      <w:lvlJc w:val="left"/>
      <w:pPr>
        <w:ind w:left="4077" w:hanging="284"/>
      </w:pPr>
      <w:rPr>
        <w:rFonts w:hint="default"/>
        <w:lang w:val="ru-RU" w:eastAsia="en-US" w:bidi="ar-SA"/>
      </w:rPr>
    </w:lvl>
    <w:lvl w:ilvl="5">
      <w:start w:val="0"/>
      <w:numFmt w:val="bullet"/>
      <w:lvlText w:val="•"/>
      <w:lvlJc w:val="left"/>
      <w:pPr>
        <w:ind w:left="5062" w:hanging="284"/>
      </w:pPr>
      <w:rPr>
        <w:rFonts w:hint="default"/>
        <w:lang w:val="ru-RU" w:eastAsia="en-US" w:bidi="ar-SA"/>
      </w:rPr>
    </w:lvl>
    <w:lvl w:ilvl="6">
      <w:start w:val="0"/>
      <w:numFmt w:val="bullet"/>
      <w:lvlText w:val="•"/>
      <w:lvlJc w:val="left"/>
      <w:pPr>
        <w:ind w:left="6046" w:hanging="284"/>
      </w:pPr>
      <w:rPr>
        <w:rFonts w:hint="default"/>
        <w:lang w:val="ru-RU" w:eastAsia="en-US" w:bidi="ar-SA"/>
      </w:rPr>
    </w:lvl>
    <w:lvl w:ilvl="7">
      <w:start w:val="0"/>
      <w:numFmt w:val="bullet"/>
      <w:lvlText w:val="•"/>
      <w:lvlJc w:val="left"/>
      <w:pPr>
        <w:ind w:left="7031" w:hanging="284"/>
      </w:pPr>
      <w:rPr>
        <w:rFonts w:hint="default"/>
        <w:lang w:val="ru-RU" w:eastAsia="en-US" w:bidi="ar-SA"/>
      </w:rPr>
    </w:lvl>
    <w:lvl w:ilvl="8">
      <w:start w:val="0"/>
      <w:numFmt w:val="bullet"/>
      <w:lvlText w:val="•"/>
      <w:lvlJc w:val="left"/>
      <w:pPr>
        <w:ind w:left="8015" w:hanging="284"/>
      </w:pPr>
      <w:rPr>
        <w:rFonts w:hint="default"/>
        <w:lang w:val="ru-RU" w:eastAsia="en-US" w:bidi="ar-SA"/>
      </w:rPr>
    </w:lvl>
  </w:abstractNum>
  <w:abstractNum w:abstractNumId="70">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126"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104" w:hanging="284"/>
      </w:pPr>
      <w:rPr>
        <w:rFonts w:hint="default"/>
        <w:lang w:val="ru-RU" w:eastAsia="en-US" w:bidi="ar-SA"/>
      </w:rPr>
    </w:lvl>
    <w:lvl w:ilvl="3">
      <w:start w:val="0"/>
      <w:numFmt w:val="bullet"/>
      <w:lvlText w:val="•"/>
      <w:lvlJc w:val="left"/>
      <w:pPr>
        <w:ind w:left="3089" w:hanging="284"/>
      </w:pPr>
      <w:rPr>
        <w:rFonts w:hint="default"/>
        <w:lang w:val="ru-RU" w:eastAsia="en-US" w:bidi="ar-SA"/>
      </w:rPr>
    </w:lvl>
    <w:lvl w:ilvl="4">
      <w:start w:val="0"/>
      <w:numFmt w:val="bullet"/>
      <w:lvlText w:val="•"/>
      <w:lvlJc w:val="left"/>
      <w:pPr>
        <w:ind w:left="4074" w:hanging="284"/>
      </w:pPr>
      <w:rPr>
        <w:rFonts w:hint="default"/>
        <w:lang w:val="ru-RU" w:eastAsia="en-US" w:bidi="ar-SA"/>
      </w:rPr>
    </w:lvl>
    <w:lvl w:ilvl="5">
      <w:start w:val="0"/>
      <w:numFmt w:val="bullet"/>
      <w:lvlText w:val="•"/>
      <w:lvlJc w:val="left"/>
      <w:pPr>
        <w:ind w:left="5059" w:hanging="284"/>
      </w:pPr>
      <w:rPr>
        <w:rFonts w:hint="default"/>
        <w:lang w:val="ru-RU" w:eastAsia="en-US" w:bidi="ar-SA"/>
      </w:rPr>
    </w:lvl>
    <w:lvl w:ilvl="6">
      <w:start w:val="0"/>
      <w:numFmt w:val="bullet"/>
      <w:lvlText w:val="•"/>
      <w:lvlJc w:val="left"/>
      <w:pPr>
        <w:ind w:left="6044" w:hanging="284"/>
      </w:pPr>
      <w:rPr>
        <w:rFonts w:hint="default"/>
        <w:lang w:val="ru-RU" w:eastAsia="en-US" w:bidi="ar-SA"/>
      </w:rPr>
    </w:lvl>
    <w:lvl w:ilvl="7">
      <w:start w:val="0"/>
      <w:numFmt w:val="bullet"/>
      <w:lvlText w:val="•"/>
      <w:lvlJc w:val="left"/>
      <w:pPr>
        <w:ind w:left="7029" w:hanging="284"/>
      </w:pPr>
      <w:rPr>
        <w:rFonts w:hint="default"/>
        <w:lang w:val="ru-RU" w:eastAsia="en-US" w:bidi="ar-SA"/>
      </w:rPr>
    </w:lvl>
    <w:lvl w:ilvl="8">
      <w:start w:val="0"/>
      <w:numFmt w:val="bullet"/>
      <w:lvlText w:val="•"/>
      <w:lvlJc w:val="left"/>
      <w:pPr>
        <w:ind w:left="8014" w:hanging="284"/>
      </w:pPr>
      <w:rPr>
        <w:rFonts w:hint="default"/>
        <w:lang w:val="ru-RU" w:eastAsia="en-US" w:bidi="ar-SA"/>
      </w:rPr>
    </w:lvl>
  </w:abstractNum>
  <w:abstractNum w:abstractNumId="69">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68">
    <w:multiLevelType w:val="hybridMultilevel"/>
    <w:lvl w:ilvl="0">
      <w:start w:val="1"/>
      <w:numFmt w:val="decimal"/>
      <w:lvlText w:val="%1."/>
      <w:lvlJc w:val="left"/>
      <w:pPr>
        <w:ind w:left="418" w:hanging="29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98"/>
      </w:pPr>
      <w:rPr>
        <w:rFonts w:hint="default"/>
        <w:lang w:val="ru-RU" w:eastAsia="en-US" w:bidi="ar-SA"/>
      </w:rPr>
    </w:lvl>
    <w:lvl w:ilvl="2">
      <w:start w:val="0"/>
      <w:numFmt w:val="bullet"/>
      <w:lvlText w:val="•"/>
      <w:lvlJc w:val="left"/>
      <w:pPr>
        <w:ind w:left="2332" w:hanging="298"/>
      </w:pPr>
      <w:rPr>
        <w:rFonts w:hint="default"/>
        <w:lang w:val="ru-RU" w:eastAsia="en-US" w:bidi="ar-SA"/>
      </w:rPr>
    </w:lvl>
    <w:lvl w:ilvl="3">
      <w:start w:val="0"/>
      <w:numFmt w:val="bullet"/>
      <w:lvlText w:val="•"/>
      <w:lvlJc w:val="left"/>
      <w:pPr>
        <w:ind w:left="3289" w:hanging="298"/>
      </w:pPr>
      <w:rPr>
        <w:rFonts w:hint="default"/>
        <w:lang w:val="ru-RU" w:eastAsia="en-US" w:bidi="ar-SA"/>
      </w:rPr>
    </w:lvl>
    <w:lvl w:ilvl="4">
      <w:start w:val="0"/>
      <w:numFmt w:val="bullet"/>
      <w:lvlText w:val="•"/>
      <w:lvlJc w:val="left"/>
      <w:pPr>
        <w:ind w:left="4245" w:hanging="298"/>
      </w:pPr>
      <w:rPr>
        <w:rFonts w:hint="default"/>
        <w:lang w:val="ru-RU" w:eastAsia="en-US" w:bidi="ar-SA"/>
      </w:rPr>
    </w:lvl>
    <w:lvl w:ilvl="5">
      <w:start w:val="0"/>
      <w:numFmt w:val="bullet"/>
      <w:lvlText w:val="•"/>
      <w:lvlJc w:val="left"/>
      <w:pPr>
        <w:ind w:left="5202" w:hanging="298"/>
      </w:pPr>
      <w:rPr>
        <w:rFonts w:hint="default"/>
        <w:lang w:val="ru-RU" w:eastAsia="en-US" w:bidi="ar-SA"/>
      </w:rPr>
    </w:lvl>
    <w:lvl w:ilvl="6">
      <w:start w:val="0"/>
      <w:numFmt w:val="bullet"/>
      <w:lvlText w:val="•"/>
      <w:lvlJc w:val="left"/>
      <w:pPr>
        <w:ind w:left="6158" w:hanging="298"/>
      </w:pPr>
      <w:rPr>
        <w:rFonts w:hint="default"/>
        <w:lang w:val="ru-RU" w:eastAsia="en-US" w:bidi="ar-SA"/>
      </w:rPr>
    </w:lvl>
    <w:lvl w:ilvl="7">
      <w:start w:val="0"/>
      <w:numFmt w:val="bullet"/>
      <w:lvlText w:val="•"/>
      <w:lvlJc w:val="left"/>
      <w:pPr>
        <w:ind w:left="7115" w:hanging="298"/>
      </w:pPr>
      <w:rPr>
        <w:rFonts w:hint="default"/>
        <w:lang w:val="ru-RU" w:eastAsia="en-US" w:bidi="ar-SA"/>
      </w:rPr>
    </w:lvl>
    <w:lvl w:ilvl="8">
      <w:start w:val="0"/>
      <w:numFmt w:val="bullet"/>
      <w:lvlText w:val="•"/>
      <w:lvlJc w:val="left"/>
      <w:pPr>
        <w:ind w:left="8071" w:hanging="298"/>
      </w:pPr>
      <w:rPr>
        <w:rFonts w:hint="default"/>
        <w:lang w:val="ru-RU" w:eastAsia="en-US" w:bidi="ar-SA"/>
      </w:rPr>
    </w:lvl>
  </w:abstractNum>
  <w:abstractNum w:abstractNumId="67">
    <w:multiLevelType w:val="hybridMultilevel"/>
    <w:lvl w:ilvl="0">
      <w:start w:val="1"/>
      <w:numFmt w:val="decimal"/>
      <w:lvlText w:val="%1."/>
      <w:lvlJc w:val="left"/>
      <w:pPr>
        <w:ind w:left="418" w:hanging="2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33" w:hanging="336"/>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1482" w:hanging="336"/>
      </w:pPr>
      <w:rPr>
        <w:rFonts w:hint="default"/>
        <w:lang w:val="ru-RU" w:eastAsia="en-US" w:bidi="ar-SA"/>
      </w:rPr>
    </w:lvl>
    <w:lvl w:ilvl="3">
      <w:start w:val="0"/>
      <w:numFmt w:val="bullet"/>
      <w:lvlText w:val="•"/>
      <w:lvlJc w:val="left"/>
      <w:pPr>
        <w:ind w:left="2545" w:hanging="336"/>
      </w:pPr>
      <w:rPr>
        <w:rFonts w:hint="default"/>
        <w:lang w:val="ru-RU" w:eastAsia="en-US" w:bidi="ar-SA"/>
      </w:rPr>
    </w:lvl>
    <w:lvl w:ilvl="4">
      <w:start w:val="0"/>
      <w:numFmt w:val="bullet"/>
      <w:lvlText w:val="•"/>
      <w:lvlJc w:val="left"/>
      <w:pPr>
        <w:ind w:left="3608" w:hanging="336"/>
      </w:pPr>
      <w:rPr>
        <w:rFonts w:hint="default"/>
        <w:lang w:val="ru-RU" w:eastAsia="en-US" w:bidi="ar-SA"/>
      </w:rPr>
    </w:lvl>
    <w:lvl w:ilvl="5">
      <w:start w:val="0"/>
      <w:numFmt w:val="bullet"/>
      <w:lvlText w:val="•"/>
      <w:lvlJc w:val="left"/>
      <w:pPr>
        <w:ind w:left="4670" w:hanging="336"/>
      </w:pPr>
      <w:rPr>
        <w:rFonts w:hint="default"/>
        <w:lang w:val="ru-RU" w:eastAsia="en-US" w:bidi="ar-SA"/>
      </w:rPr>
    </w:lvl>
    <w:lvl w:ilvl="6">
      <w:start w:val="0"/>
      <w:numFmt w:val="bullet"/>
      <w:lvlText w:val="•"/>
      <w:lvlJc w:val="left"/>
      <w:pPr>
        <w:ind w:left="5733" w:hanging="336"/>
      </w:pPr>
      <w:rPr>
        <w:rFonts w:hint="default"/>
        <w:lang w:val="ru-RU" w:eastAsia="en-US" w:bidi="ar-SA"/>
      </w:rPr>
    </w:lvl>
    <w:lvl w:ilvl="7">
      <w:start w:val="0"/>
      <w:numFmt w:val="bullet"/>
      <w:lvlText w:val="•"/>
      <w:lvlJc w:val="left"/>
      <w:pPr>
        <w:ind w:left="6796" w:hanging="336"/>
      </w:pPr>
      <w:rPr>
        <w:rFonts w:hint="default"/>
        <w:lang w:val="ru-RU" w:eastAsia="en-US" w:bidi="ar-SA"/>
      </w:rPr>
    </w:lvl>
    <w:lvl w:ilvl="8">
      <w:start w:val="0"/>
      <w:numFmt w:val="bullet"/>
      <w:lvlText w:val="•"/>
      <w:lvlJc w:val="left"/>
      <w:pPr>
        <w:ind w:left="7858" w:hanging="336"/>
      </w:pPr>
      <w:rPr>
        <w:rFonts w:hint="default"/>
        <w:lang w:val="ru-RU" w:eastAsia="en-US" w:bidi="ar-SA"/>
      </w:rPr>
    </w:lvl>
  </w:abstractNum>
  <w:abstractNum w:abstractNumId="66">
    <w:multiLevelType w:val="hybridMultilevel"/>
    <w:lvl w:ilvl="0">
      <w:start w:val="0"/>
      <w:numFmt w:val="bullet"/>
      <w:lvlText w:val="–"/>
      <w:lvlJc w:val="left"/>
      <w:pPr>
        <w:ind w:left="418" w:hanging="285"/>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65">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33"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1482" w:hanging="284"/>
      </w:pPr>
      <w:rPr>
        <w:rFonts w:hint="default"/>
        <w:lang w:val="ru-RU" w:eastAsia="en-US" w:bidi="ar-SA"/>
      </w:rPr>
    </w:lvl>
    <w:lvl w:ilvl="3">
      <w:start w:val="0"/>
      <w:numFmt w:val="bullet"/>
      <w:lvlText w:val="•"/>
      <w:lvlJc w:val="left"/>
      <w:pPr>
        <w:ind w:left="2545" w:hanging="284"/>
      </w:pPr>
      <w:rPr>
        <w:rFonts w:hint="default"/>
        <w:lang w:val="ru-RU" w:eastAsia="en-US" w:bidi="ar-SA"/>
      </w:rPr>
    </w:lvl>
    <w:lvl w:ilvl="4">
      <w:start w:val="0"/>
      <w:numFmt w:val="bullet"/>
      <w:lvlText w:val="•"/>
      <w:lvlJc w:val="left"/>
      <w:pPr>
        <w:ind w:left="3608" w:hanging="284"/>
      </w:pPr>
      <w:rPr>
        <w:rFonts w:hint="default"/>
        <w:lang w:val="ru-RU" w:eastAsia="en-US" w:bidi="ar-SA"/>
      </w:rPr>
    </w:lvl>
    <w:lvl w:ilvl="5">
      <w:start w:val="0"/>
      <w:numFmt w:val="bullet"/>
      <w:lvlText w:val="•"/>
      <w:lvlJc w:val="left"/>
      <w:pPr>
        <w:ind w:left="4670" w:hanging="284"/>
      </w:pPr>
      <w:rPr>
        <w:rFonts w:hint="default"/>
        <w:lang w:val="ru-RU" w:eastAsia="en-US" w:bidi="ar-SA"/>
      </w:rPr>
    </w:lvl>
    <w:lvl w:ilvl="6">
      <w:start w:val="0"/>
      <w:numFmt w:val="bullet"/>
      <w:lvlText w:val="•"/>
      <w:lvlJc w:val="left"/>
      <w:pPr>
        <w:ind w:left="5733" w:hanging="284"/>
      </w:pPr>
      <w:rPr>
        <w:rFonts w:hint="default"/>
        <w:lang w:val="ru-RU" w:eastAsia="en-US" w:bidi="ar-SA"/>
      </w:rPr>
    </w:lvl>
    <w:lvl w:ilvl="7">
      <w:start w:val="0"/>
      <w:numFmt w:val="bullet"/>
      <w:lvlText w:val="•"/>
      <w:lvlJc w:val="left"/>
      <w:pPr>
        <w:ind w:left="6796" w:hanging="284"/>
      </w:pPr>
      <w:rPr>
        <w:rFonts w:hint="default"/>
        <w:lang w:val="ru-RU" w:eastAsia="en-US" w:bidi="ar-SA"/>
      </w:rPr>
    </w:lvl>
    <w:lvl w:ilvl="8">
      <w:start w:val="0"/>
      <w:numFmt w:val="bullet"/>
      <w:lvlText w:val="•"/>
      <w:lvlJc w:val="left"/>
      <w:pPr>
        <w:ind w:left="7858" w:hanging="284"/>
      </w:pPr>
      <w:rPr>
        <w:rFonts w:hint="default"/>
        <w:lang w:val="ru-RU" w:eastAsia="en-US" w:bidi="ar-SA"/>
      </w:rPr>
    </w:lvl>
  </w:abstractNum>
  <w:abstractNum w:abstractNumId="64">
    <w:multiLevelType w:val="hybridMultilevel"/>
    <w:lvl w:ilvl="0">
      <w:start w:val="1"/>
      <w:numFmt w:val="decimal"/>
      <w:lvlText w:val="%1."/>
      <w:lvlJc w:val="left"/>
      <w:pPr>
        <w:ind w:left="134"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24" w:hanging="284"/>
      </w:pPr>
      <w:rPr>
        <w:rFonts w:hint="default"/>
        <w:lang w:val="ru-RU" w:eastAsia="en-US" w:bidi="ar-SA"/>
      </w:rPr>
    </w:lvl>
    <w:lvl w:ilvl="2">
      <w:start w:val="0"/>
      <w:numFmt w:val="bullet"/>
      <w:lvlText w:val="•"/>
      <w:lvlJc w:val="left"/>
      <w:pPr>
        <w:ind w:left="2108" w:hanging="284"/>
      </w:pPr>
      <w:rPr>
        <w:rFonts w:hint="default"/>
        <w:lang w:val="ru-RU" w:eastAsia="en-US" w:bidi="ar-SA"/>
      </w:rPr>
    </w:lvl>
    <w:lvl w:ilvl="3">
      <w:start w:val="0"/>
      <w:numFmt w:val="bullet"/>
      <w:lvlText w:val="•"/>
      <w:lvlJc w:val="left"/>
      <w:pPr>
        <w:ind w:left="3093" w:hanging="284"/>
      </w:pPr>
      <w:rPr>
        <w:rFonts w:hint="default"/>
        <w:lang w:val="ru-RU" w:eastAsia="en-US" w:bidi="ar-SA"/>
      </w:rPr>
    </w:lvl>
    <w:lvl w:ilvl="4">
      <w:start w:val="0"/>
      <w:numFmt w:val="bullet"/>
      <w:lvlText w:val="•"/>
      <w:lvlJc w:val="left"/>
      <w:pPr>
        <w:ind w:left="4077" w:hanging="284"/>
      </w:pPr>
      <w:rPr>
        <w:rFonts w:hint="default"/>
        <w:lang w:val="ru-RU" w:eastAsia="en-US" w:bidi="ar-SA"/>
      </w:rPr>
    </w:lvl>
    <w:lvl w:ilvl="5">
      <w:start w:val="0"/>
      <w:numFmt w:val="bullet"/>
      <w:lvlText w:val="•"/>
      <w:lvlJc w:val="left"/>
      <w:pPr>
        <w:ind w:left="5062" w:hanging="284"/>
      </w:pPr>
      <w:rPr>
        <w:rFonts w:hint="default"/>
        <w:lang w:val="ru-RU" w:eastAsia="en-US" w:bidi="ar-SA"/>
      </w:rPr>
    </w:lvl>
    <w:lvl w:ilvl="6">
      <w:start w:val="0"/>
      <w:numFmt w:val="bullet"/>
      <w:lvlText w:val="•"/>
      <w:lvlJc w:val="left"/>
      <w:pPr>
        <w:ind w:left="6046" w:hanging="284"/>
      </w:pPr>
      <w:rPr>
        <w:rFonts w:hint="default"/>
        <w:lang w:val="ru-RU" w:eastAsia="en-US" w:bidi="ar-SA"/>
      </w:rPr>
    </w:lvl>
    <w:lvl w:ilvl="7">
      <w:start w:val="0"/>
      <w:numFmt w:val="bullet"/>
      <w:lvlText w:val="•"/>
      <w:lvlJc w:val="left"/>
      <w:pPr>
        <w:ind w:left="7031" w:hanging="284"/>
      </w:pPr>
      <w:rPr>
        <w:rFonts w:hint="default"/>
        <w:lang w:val="ru-RU" w:eastAsia="en-US" w:bidi="ar-SA"/>
      </w:rPr>
    </w:lvl>
    <w:lvl w:ilvl="8">
      <w:start w:val="0"/>
      <w:numFmt w:val="bullet"/>
      <w:lvlText w:val="•"/>
      <w:lvlJc w:val="left"/>
      <w:pPr>
        <w:ind w:left="8015" w:hanging="284"/>
      </w:pPr>
      <w:rPr>
        <w:rFonts w:hint="default"/>
        <w:lang w:val="ru-RU" w:eastAsia="en-US" w:bidi="ar-SA"/>
      </w:rPr>
    </w:lvl>
  </w:abstractNum>
  <w:abstractNum w:abstractNumId="63">
    <w:multiLevelType w:val="hybridMultilevel"/>
    <w:lvl w:ilvl="0">
      <w:start w:val="0"/>
      <w:numFmt w:val="bullet"/>
      <w:lvlText w:val="–"/>
      <w:lvlJc w:val="left"/>
      <w:pPr>
        <w:ind w:left="418" w:hanging="22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376" w:hanging="224"/>
      </w:pPr>
      <w:rPr>
        <w:rFonts w:hint="default"/>
        <w:lang w:val="ru-RU" w:eastAsia="en-US" w:bidi="ar-SA"/>
      </w:rPr>
    </w:lvl>
    <w:lvl w:ilvl="2">
      <w:start w:val="0"/>
      <w:numFmt w:val="bullet"/>
      <w:lvlText w:val="•"/>
      <w:lvlJc w:val="left"/>
      <w:pPr>
        <w:ind w:left="2332" w:hanging="224"/>
      </w:pPr>
      <w:rPr>
        <w:rFonts w:hint="default"/>
        <w:lang w:val="ru-RU" w:eastAsia="en-US" w:bidi="ar-SA"/>
      </w:rPr>
    </w:lvl>
    <w:lvl w:ilvl="3">
      <w:start w:val="0"/>
      <w:numFmt w:val="bullet"/>
      <w:lvlText w:val="•"/>
      <w:lvlJc w:val="left"/>
      <w:pPr>
        <w:ind w:left="3289" w:hanging="224"/>
      </w:pPr>
      <w:rPr>
        <w:rFonts w:hint="default"/>
        <w:lang w:val="ru-RU" w:eastAsia="en-US" w:bidi="ar-SA"/>
      </w:rPr>
    </w:lvl>
    <w:lvl w:ilvl="4">
      <w:start w:val="0"/>
      <w:numFmt w:val="bullet"/>
      <w:lvlText w:val="•"/>
      <w:lvlJc w:val="left"/>
      <w:pPr>
        <w:ind w:left="4245" w:hanging="224"/>
      </w:pPr>
      <w:rPr>
        <w:rFonts w:hint="default"/>
        <w:lang w:val="ru-RU" w:eastAsia="en-US" w:bidi="ar-SA"/>
      </w:rPr>
    </w:lvl>
    <w:lvl w:ilvl="5">
      <w:start w:val="0"/>
      <w:numFmt w:val="bullet"/>
      <w:lvlText w:val="•"/>
      <w:lvlJc w:val="left"/>
      <w:pPr>
        <w:ind w:left="5202" w:hanging="224"/>
      </w:pPr>
      <w:rPr>
        <w:rFonts w:hint="default"/>
        <w:lang w:val="ru-RU" w:eastAsia="en-US" w:bidi="ar-SA"/>
      </w:rPr>
    </w:lvl>
    <w:lvl w:ilvl="6">
      <w:start w:val="0"/>
      <w:numFmt w:val="bullet"/>
      <w:lvlText w:val="•"/>
      <w:lvlJc w:val="left"/>
      <w:pPr>
        <w:ind w:left="6158" w:hanging="224"/>
      </w:pPr>
      <w:rPr>
        <w:rFonts w:hint="default"/>
        <w:lang w:val="ru-RU" w:eastAsia="en-US" w:bidi="ar-SA"/>
      </w:rPr>
    </w:lvl>
    <w:lvl w:ilvl="7">
      <w:start w:val="0"/>
      <w:numFmt w:val="bullet"/>
      <w:lvlText w:val="•"/>
      <w:lvlJc w:val="left"/>
      <w:pPr>
        <w:ind w:left="7115" w:hanging="224"/>
      </w:pPr>
      <w:rPr>
        <w:rFonts w:hint="default"/>
        <w:lang w:val="ru-RU" w:eastAsia="en-US" w:bidi="ar-SA"/>
      </w:rPr>
    </w:lvl>
    <w:lvl w:ilvl="8">
      <w:start w:val="0"/>
      <w:numFmt w:val="bullet"/>
      <w:lvlText w:val="•"/>
      <w:lvlJc w:val="left"/>
      <w:pPr>
        <w:ind w:left="8071" w:hanging="224"/>
      </w:pPr>
      <w:rPr>
        <w:rFonts w:hint="default"/>
        <w:lang w:val="ru-RU" w:eastAsia="en-US" w:bidi="ar-SA"/>
      </w:rPr>
    </w:lvl>
  </w:abstractNum>
  <w:abstractNum w:abstractNumId="62">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61">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60">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59">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58">
    <w:multiLevelType w:val="hybridMultilevel"/>
    <w:lvl w:ilvl="0">
      <w:start w:val="0"/>
      <w:numFmt w:val="bullet"/>
      <w:lvlText w:val="–"/>
      <w:lvlJc w:val="left"/>
      <w:pPr>
        <w:ind w:left="418" w:hanging="285"/>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1126"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104" w:hanging="284"/>
      </w:pPr>
      <w:rPr>
        <w:rFonts w:hint="default"/>
        <w:lang w:val="ru-RU" w:eastAsia="en-US" w:bidi="ar-SA"/>
      </w:rPr>
    </w:lvl>
    <w:lvl w:ilvl="3">
      <w:start w:val="0"/>
      <w:numFmt w:val="bullet"/>
      <w:lvlText w:val="•"/>
      <w:lvlJc w:val="left"/>
      <w:pPr>
        <w:ind w:left="3089" w:hanging="284"/>
      </w:pPr>
      <w:rPr>
        <w:rFonts w:hint="default"/>
        <w:lang w:val="ru-RU" w:eastAsia="en-US" w:bidi="ar-SA"/>
      </w:rPr>
    </w:lvl>
    <w:lvl w:ilvl="4">
      <w:start w:val="0"/>
      <w:numFmt w:val="bullet"/>
      <w:lvlText w:val="•"/>
      <w:lvlJc w:val="left"/>
      <w:pPr>
        <w:ind w:left="4074" w:hanging="284"/>
      </w:pPr>
      <w:rPr>
        <w:rFonts w:hint="default"/>
        <w:lang w:val="ru-RU" w:eastAsia="en-US" w:bidi="ar-SA"/>
      </w:rPr>
    </w:lvl>
    <w:lvl w:ilvl="5">
      <w:start w:val="0"/>
      <w:numFmt w:val="bullet"/>
      <w:lvlText w:val="•"/>
      <w:lvlJc w:val="left"/>
      <w:pPr>
        <w:ind w:left="5059" w:hanging="284"/>
      </w:pPr>
      <w:rPr>
        <w:rFonts w:hint="default"/>
        <w:lang w:val="ru-RU" w:eastAsia="en-US" w:bidi="ar-SA"/>
      </w:rPr>
    </w:lvl>
    <w:lvl w:ilvl="6">
      <w:start w:val="0"/>
      <w:numFmt w:val="bullet"/>
      <w:lvlText w:val="•"/>
      <w:lvlJc w:val="left"/>
      <w:pPr>
        <w:ind w:left="6044" w:hanging="284"/>
      </w:pPr>
      <w:rPr>
        <w:rFonts w:hint="default"/>
        <w:lang w:val="ru-RU" w:eastAsia="en-US" w:bidi="ar-SA"/>
      </w:rPr>
    </w:lvl>
    <w:lvl w:ilvl="7">
      <w:start w:val="0"/>
      <w:numFmt w:val="bullet"/>
      <w:lvlText w:val="•"/>
      <w:lvlJc w:val="left"/>
      <w:pPr>
        <w:ind w:left="7029" w:hanging="284"/>
      </w:pPr>
      <w:rPr>
        <w:rFonts w:hint="default"/>
        <w:lang w:val="ru-RU" w:eastAsia="en-US" w:bidi="ar-SA"/>
      </w:rPr>
    </w:lvl>
    <w:lvl w:ilvl="8">
      <w:start w:val="0"/>
      <w:numFmt w:val="bullet"/>
      <w:lvlText w:val="•"/>
      <w:lvlJc w:val="left"/>
      <w:pPr>
        <w:ind w:left="8014" w:hanging="284"/>
      </w:pPr>
      <w:rPr>
        <w:rFonts w:hint="default"/>
        <w:lang w:val="ru-RU" w:eastAsia="en-US" w:bidi="ar-SA"/>
      </w:rPr>
    </w:lvl>
  </w:abstractNum>
  <w:abstractNum w:abstractNumId="57">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56">
    <w:multiLevelType w:val="hybridMultilevel"/>
    <w:lvl w:ilvl="0">
      <w:start w:val="1"/>
      <w:numFmt w:val="decimal"/>
      <w:lvlText w:val="%1."/>
      <w:lvlJc w:val="left"/>
      <w:pPr>
        <w:ind w:left="133" w:hanging="31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24" w:hanging="314"/>
      </w:pPr>
      <w:rPr>
        <w:rFonts w:hint="default"/>
        <w:lang w:val="ru-RU" w:eastAsia="en-US" w:bidi="ar-SA"/>
      </w:rPr>
    </w:lvl>
    <w:lvl w:ilvl="2">
      <w:start w:val="0"/>
      <w:numFmt w:val="bullet"/>
      <w:lvlText w:val="•"/>
      <w:lvlJc w:val="left"/>
      <w:pPr>
        <w:ind w:left="2108" w:hanging="314"/>
      </w:pPr>
      <w:rPr>
        <w:rFonts w:hint="default"/>
        <w:lang w:val="ru-RU" w:eastAsia="en-US" w:bidi="ar-SA"/>
      </w:rPr>
    </w:lvl>
    <w:lvl w:ilvl="3">
      <w:start w:val="0"/>
      <w:numFmt w:val="bullet"/>
      <w:lvlText w:val="•"/>
      <w:lvlJc w:val="left"/>
      <w:pPr>
        <w:ind w:left="3093" w:hanging="314"/>
      </w:pPr>
      <w:rPr>
        <w:rFonts w:hint="default"/>
        <w:lang w:val="ru-RU" w:eastAsia="en-US" w:bidi="ar-SA"/>
      </w:rPr>
    </w:lvl>
    <w:lvl w:ilvl="4">
      <w:start w:val="0"/>
      <w:numFmt w:val="bullet"/>
      <w:lvlText w:val="•"/>
      <w:lvlJc w:val="left"/>
      <w:pPr>
        <w:ind w:left="4077" w:hanging="314"/>
      </w:pPr>
      <w:rPr>
        <w:rFonts w:hint="default"/>
        <w:lang w:val="ru-RU" w:eastAsia="en-US" w:bidi="ar-SA"/>
      </w:rPr>
    </w:lvl>
    <w:lvl w:ilvl="5">
      <w:start w:val="0"/>
      <w:numFmt w:val="bullet"/>
      <w:lvlText w:val="•"/>
      <w:lvlJc w:val="left"/>
      <w:pPr>
        <w:ind w:left="5062" w:hanging="314"/>
      </w:pPr>
      <w:rPr>
        <w:rFonts w:hint="default"/>
        <w:lang w:val="ru-RU" w:eastAsia="en-US" w:bidi="ar-SA"/>
      </w:rPr>
    </w:lvl>
    <w:lvl w:ilvl="6">
      <w:start w:val="0"/>
      <w:numFmt w:val="bullet"/>
      <w:lvlText w:val="•"/>
      <w:lvlJc w:val="left"/>
      <w:pPr>
        <w:ind w:left="6046" w:hanging="314"/>
      </w:pPr>
      <w:rPr>
        <w:rFonts w:hint="default"/>
        <w:lang w:val="ru-RU" w:eastAsia="en-US" w:bidi="ar-SA"/>
      </w:rPr>
    </w:lvl>
    <w:lvl w:ilvl="7">
      <w:start w:val="0"/>
      <w:numFmt w:val="bullet"/>
      <w:lvlText w:val="•"/>
      <w:lvlJc w:val="left"/>
      <w:pPr>
        <w:ind w:left="7031" w:hanging="314"/>
      </w:pPr>
      <w:rPr>
        <w:rFonts w:hint="default"/>
        <w:lang w:val="ru-RU" w:eastAsia="en-US" w:bidi="ar-SA"/>
      </w:rPr>
    </w:lvl>
    <w:lvl w:ilvl="8">
      <w:start w:val="0"/>
      <w:numFmt w:val="bullet"/>
      <w:lvlText w:val="•"/>
      <w:lvlJc w:val="left"/>
      <w:pPr>
        <w:ind w:left="8015" w:hanging="314"/>
      </w:pPr>
      <w:rPr>
        <w:rFonts w:hint="default"/>
        <w:lang w:val="ru-RU" w:eastAsia="en-US" w:bidi="ar-SA"/>
      </w:rPr>
    </w:lvl>
  </w:abstractNum>
  <w:abstractNum w:abstractNumId="55">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1"/>
      <w:numFmt w:val="decimal"/>
      <w:lvlText w:val="%2."/>
      <w:lvlJc w:val="left"/>
      <w:pPr>
        <w:ind w:left="1122" w:hanging="28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104" w:hanging="280"/>
      </w:pPr>
      <w:rPr>
        <w:rFonts w:hint="default"/>
        <w:lang w:val="ru-RU" w:eastAsia="en-US" w:bidi="ar-SA"/>
      </w:rPr>
    </w:lvl>
    <w:lvl w:ilvl="3">
      <w:start w:val="0"/>
      <w:numFmt w:val="bullet"/>
      <w:lvlText w:val="•"/>
      <w:lvlJc w:val="left"/>
      <w:pPr>
        <w:ind w:left="3089" w:hanging="280"/>
      </w:pPr>
      <w:rPr>
        <w:rFonts w:hint="default"/>
        <w:lang w:val="ru-RU" w:eastAsia="en-US" w:bidi="ar-SA"/>
      </w:rPr>
    </w:lvl>
    <w:lvl w:ilvl="4">
      <w:start w:val="0"/>
      <w:numFmt w:val="bullet"/>
      <w:lvlText w:val="•"/>
      <w:lvlJc w:val="left"/>
      <w:pPr>
        <w:ind w:left="4074" w:hanging="280"/>
      </w:pPr>
      <w:rPr>
        <w:rFonts w:hint="default"/>
        <w:lang w:val="ru-RU" w:eastAsia="en-US" w:bidi="ar-SA"/>
      </w:rPr>
    </w:lvl>
    <w:lvl w:ilvl="5">
      <w:start w:val="0"/>
      <w:numFmt w:val="bullet"/>
      <w:lvlText w:val="•"/>
      <w:lvlJc w:val="left"/>
      <w:pPr>
        <w:ind w:left="5059" w:hanging="280"/>
      </w:pPr>
      <w:rPr>
        <w:rFonts w:hint="default"/>
        <w:lang w:val="ru-RU" w:eastAsia="en-US" w:bidi="ar-SA"/>
      </w:rPr>
    </w:lvl>
    <w:lvl w:ilvl="6">
      <w:start w:val="0"/>
      <w:numFmt w:val="bullet"/>
      <w:lvlText w:val="•"/>
      <w:lvlJc w:val="left"/>
      <w:pPr>
        <w:ind w:left="6044" w:hanging="280"/>
      </w:pPr>
      <w:rPr>
        <w:rFonts w:hint="default"/>
        <w:lang w:val="ru-RU" w:eastAsia="en-US" w:bidi="ar-SA"/>
      </w:rPr>
    </w:lvl>
    <w:lvl w:ilvl="7">
      <w:start w:val="0"/>
      <w:numFmt w:val="bullet"/>
      <w:lvlText w:val="•"/>
      <w:lvlJc w:val="left"/>
      <w:pPr>
        <w:ind w:left="7029" w:hanging="280"/>
      </w:pPr>
      <w:rPr>
        <w:rFonts w:hint="default"/>
        <w:lang w:val="ru-RU" w:eastAsia="en-US" w:bidi="ar-SA"/>
      </w:rPr>
    </w:lvl>
    <w:lvl w:ilvl="8">
      <w:start w:val="0"/>
      <w:numFmt w:val="bullet"/>
      <w:lvlText w:val="•"/>
      <w:lvlJc w:val="left"/>
      <w:pPr>
        <w:ind w:left="8014" w:hanging="280"/>
      </w:pPr>
      <w:rPr>
        <w:rFonts w:hint="default"/>
        <w:lang w:val="ru-RU" w:eastAsia="en-US" w:bidi="ar-SA"/>
      </w:rPr>
    </w:lvl>
  </w:abstractNum>
  <w:abstractNum w:abstractNumId="54">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53">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52">
    <w:multiLevelType w:val="hybridMultilevel"/>
    <w:lvl w:ilvl="0">
      <w:start w:val="1"/>
      <w:numFmt w:val="decimal"/>
      <w:lvlText w:val="%1."/>
      <w:lvlJc w:val="left"/>
      <w:pPr>
        <w:ind w:left="1202" w:hanging="361"/>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78" w:hanging="361"/>
      </w:pPr>
      <w:rPr>
        <w:rFonts w:hint="default"/>
        <w:lang w:val="ru-RU" w:eastAsia="en-US" w:bidi="ar-SA"/>
      </w:rPr>
    </w:lvl>
    <w:lvl w:ilvl="2">
      <w:start w:val="0"/>
      <w:numFmt w:val="bullet"/>
      <w:lvlText w:val="•"/>
      <w:lvlJc w:val="left"/>
      <w:pPr>
        <w:ind w:left="2956" w:hanging="361"/>
      </w:pPr>
      <w:rPr>
        <w:rFonts w:hint="default"/>
        <w:lang w:val="ru-RU" w:eastAsia="en-US" w:bidi="ar-SA"/>
      </w:rPr>
    </w:lvl>
    <w:lvl w:ilvl="3">
      <w:start w:val="0"/>
      <w:numFmt w:val="bullet"/>
      <w:lvlText w:val="•"/>
      <w:lvlJc w:val="left"/>
      <w:pPr>
        <w:ind w:left="3835" w:hanging="361"/>
      </w:pPr>
      <w:rPr>
        <w:rFonts w:hint="default"/>
        <w:lang w:val="ru-RU" w:eastAsia="en-US" w:bidi="ar-SA"/>
      </w:rPr>
    </w:lvl>
    <w:lvl w:ilvl="4">
      <w:start w:val="0"/>
      <w:numFmt w:val="bullet"/>
      <w:lvlText w:val="•"/>
      <w:lvlJc w:val="left"/>
      <w:pPr>
        <w:ind w:left="4713" w:hanging="361"/>
      </w:pPr>
      <w:rPr>
        <w:rFonts w:hint="default"/>
        <w:lang w:val="ru-RU" w:eastAsia="en-US" w:bidi="ar-SA"/>
      </w:rPr>
    </w:lvl>
    <w:lvl w:ilvl="5">
      <w:start w:val="0"/>
      <w:numFmt w:val="bullet"/>
      <w:lvlText w:val="•"/>
      <w:lvlJc w:val="left"/>
      <w:pPr>
        <w:ind w:left="5592" w:hanging="361"/>
      </w:pPr>
      <w:rPr>
        <w:rFonts w:hint="default"/>
        <w:lang w:val="ru-RU" w:eastAsia="en-US" w:bidi="ar-SA"/>
      </w:rPr>
    </w:lvl>
    <w:lvl w:ilvl="6">
      <w:start w:val="0"/>
      <w:numFmt w:val="bullet"/>
      <w:lvlText w:val="•"/>
      <w:lvlJc w:val="left"/>
      <w:pPr>
        <w:ind w:left="6470" w:hanging="361"/>
      </w:pPr>
      <w:rPr>
        <w:rFonts w:hint="default"/>
        <w:lang w:val="ru-RU" w:eastAsia="en-US" w:bidi="ar-SA"/>
      </w:rPr>
    </w:lvl>
    <w:lvl w:ilvl="7">
      <w:start w:val="0"/>
      <w:numFmt w:val="bullet"/>
      <w:lvlText w:val="•"/>
      <w:lvlJc w:val="left"/>
      <w:pPr>
        <w:ind w:left="7349" w:hanging="361"/>
      </w:pPr>
      <w:rPr>
        <w:rFonts w:hint="default"/>
        <w:lang w:val="ru-RU" w:eastAsia="en-US" w:bidi="ar-SA"/>
      </w:rPr>
    </w:lvl>
    <w:lvl w:ilvl="8">
      <w:start w:val="0"/>
      <w:numFmt w:val="bullet"/>
      <w:lvlText w:val="•"/>
      <w:lvlJc w:val="left"/>
      <w:pPr>
        <w:ind w:left="8227" w:hanging="361"/>
      </w:pPr>
      <w:rPr>
        <w:rFonts w:hint="default"/>
        <w:lang w:val="ru-RU" w:eastAsia="en-US" w:bidi="ar-SA"/>
      </w:rPr>
    </w:lvl>
  </w:abstractNum>
  <w:abstractNum w:abstractNumId="51">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50">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49">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3"/>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48">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47">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46">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45">
    <w:multiLevelType w:val="hybridMultilevel"/>
    <w:lvl w:ilvl="0">
      <w:start w:val="1"/>
      <w:numFmt w:val="decimal"/>
      <w:lvlText w:val="%1."/>
      <w:lvlJc w:val="left"/>
      <w:pPr>
        <w:ind w:left="134" w:hanging="27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24" w:hanging="273"/>
      </w:pPr>
      <w:rPr>
        <w:rFonts w:hint="default"/>
        <w:lang w:val="ru-RU" w:eastAsia="en-US" w:bidi="ar-SA"/>
      </w:rPr>
    </w:lvl>
    <w:lvl w:ilvl="2">
      <w:start w:val="0"/>
      <w:numFmt w:val="bullet"/>
      <w:lvlText w:val="•"/>
      <w:lvlJc w:val="left"/>
      <w:pPr>
        <w:ind w:left="2108" w:hanging="273"/>
      </w:pPr>
      <w:rPr>
        <w:rFonts w:hint="default"/>
        <w:lang w:val="ru-RU" w:eastAsia="en-US" w:bidi="ar-SA"/>
      </w:rPr>
    </w:lvl>
    <w:lvl w:ilvl="3">
      <w:start w:val="0"/>
      <w:numFmt w:val="bullet"/>
      <w:lvlText w:val="•"/>
      <w:lvlJc w:val="left"/>
      <w:pPr>
        <w:ind w:left="3093" w:hanging="273"/>
      </w:pPr>
      <w:rPr>
        <w:rFonts w:hint="default"/>
        <w:lang w:val="ru-RU" w:eastAsia="en-US" w:bidi="ar-SA"/>
      </w:rPr>
    </w:lvl>
    <w:lvl w:ilvl="4">
      <w:start w:val="0"/>
      <w:numFmt w:val="bullet"/>
      <w:lvlText w:val="•"/>
      <w:lvlJc w:val="left"/>
      <w:pPr>
        <w:ind w:left="4077" w:hanging="273"/>
      </w:pPr>
      <w:rPr>
        <w:rFonts w:hint="default"/>
        <w:lang w:val="ru-RU" w:eastAsia="en-US" w:bidi="ar-SA"/>
      </w:rPr>
    </w:lvl>
    <w:lvl w:ilvl="5">
      <w:start w:val="0"/>
      <w:numFmt w:val="bullet"/>
      <w:lvlText w:val="•"/>
      <w:lvlJc w:val="left"/>
      <w:pPr>
        <w:ind w:left="5062" w:hanging="273"/>
      </w:pPr>
      <w:rPr>
        <w:rFonts w:hint="default"/>
        <w:lang w:val="ru-RU" w:eastAsia="en-US" w:bidi="ar-SA"/>
      </w:rPr>
    </w:lvl>
    <w:lvl w:ilvl="6">
      <w:start w:val="0"/>
      <w:numFmt w:val="bullet"/>
      <w:lvlText w:val="•"/>
      <w:lvlJc w:val="left"/>
      <w:pPr>
        <w:ind w:left="6046" w:hanging="273"/>
      </w:pPr>
      <w:rPr>
        <w:rFonts w:hint="default"/>
        <w:lang w:val="ru-RU" w:eastAsia="en-US" w:bidi="ar-SA"/>
      </w:rPr>
    </w:lvl>
    <w:lvl w:ilvl="7">
      <w:start w:val="0"/>
      <w:numFmt w:val="bullet"/>
      <w:lvlText w:val="•"/>
      <w:lvlJc w:val="left"/>
      <w:pPr>
        <w:ind w:left="7031" w:hanging="273"/>
      </w:pPr>
      <w:rPr>
        <w:rFonts w:hint="default"/>
        <w:lang w:val="ru-RU" w:eastAsia="en-US" w:bidi="ar-SA"/>
      </w:rPr>
    </w:lvl>
    <w:lvl w:ilvl="8">
      <w:start w:val="0"/>
      <w:numFmt w:val="bullet"/>
      <w:lvlText w:val="•"/>
      <w:lvlJc w:val="left"/>
      <w:pPr>
        <w:ind w:left="8015" w:hanging="273"/>
      </w:pPr>
      <w:rPr>
        <w:rFonts w:hint="default"/>
        <w:lang w:val="ru-RU" w:eastAsia="en-US" w:bidi="ar-SA"/>
      </w:rPr>
    </w:lvl>
  </w:abstractNum>
  <w:abstractNum w:abstractNumId="44">
    <w:multiLevelType w:val="hybridMultilevel"/>
    <w:lvl w:ilvl="0">
      <w:start w:val="0"/>
      <w:numFmt w:val="bullet"/>
      <w:lvlText w:val=""/>
      <w:lvlJc w:val="left"/>
      <w:pPr>
        <w:ind w:left="418" w:hanging="285"/>
      </w:pPr>
      <w:rPr>
        <w:rFonts w:hint="default" w:ascii="Symbol" w:hAnsi="Symbol" w:eastAsia="Symbol" w:cs="Symbol"/>
        <w:spacing w:val="0"/>
        <w:w w:val="99"/>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43">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42">
    <w:multiLevelType w:val="hybridMultilevel"/>
    <w:lvl w:ilvl="0">
      <w:start w:val="0"/>
      <w:numFmt w:val="bullet"/>
      <w:lvlText w:val="–"/>
      <w:lvlJc w:val="left"/>
      <w:pPr>
        <w:ind w:left="418" w:hanging="210"/>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376" w:hanging="210"/>
      </w:pPr>
      <w:rPr>
        <w:rFonts w:hint="default"/>
        <w:lang w:val="ru-RU" w:eastAsia="en-US" w:bidi="ar-SA"/>
      </w:rPr>
    </w:lvl>
    <w:lvl w:ilvl="2">
      <w:start w:val="0"/>
      <w:numFmt w:val="bullet"/>
      <w:lvlText w:val="•"/>
      <w:lvlJc w:val="left"/>
      <w:pPr>
        <w:ind w:left="2332" w:hanging="210"/>
      </w:pPr>
      <w:rPr>
        <w:rFonts w:hint="default"/>
        <w:lang w:val="ru-RU" w:eastAsia="en-US" w:bidi="ar-SA"/>
      </w:rPr>
    </w:lvl>
    <w:lvl w:ilvl="3">
      <w:start w:val="0"/>
      <w:numFmt w:val="bullet"/>
      <w:lvlText w:val="•"/>
      <w:lvlJc w:val="left"/>
      <w:pPr>
        <w:ind w:left="3289" w:hanging="210"/>
      </w:pPr>
      <w:rPr>
        <w:rFonts w:hint="default"/>
        <w:lang w:val="ru-RU" w:eastAsia="en-US" w:bidi="ar-SA"/>
      </w:rPr>
    </w:lvl>
    <w:lvl w:ilvl="4">
      <w:start w:val="0"/>
      <w:numFmt w:val="bullet"/>
      <w:lvlText w:val="•"/>
      <w:lvlJc w:val="left"/>
      <w:pPr>
        <w:ind w:left="4245" w:hanging="210"/>
      </w:pPr>
      <w:rPr>
        <w:rFonts w:hint="default"/>
        <w:lang w:val="ru-RU" w:eastAsia="en-US" w:bidi="ar-SA"/>
      </w:rPr>
    </w:lvl>
    <w:lvl w:ilvl="5">
      <w:start w:val="0"/>
      <w:numFmt w:val="bullet"/>
      <w:lvlText w:val="•"/>
      <w:lvlJc w:val="left"/>
      <w:pPr>
        <w:ind w:left="5202" w:hanging="210"/>
      </w:pPr>
      <w:rPr>
        <w:rFonts w:hint="default"/>
        <w:lang w:val="ru-RU" w:eastAsia="en-US" w:bidi="ar-SA"/>
      </w:rPr>
    </w:lvl>
    <w:lvl w:ilvl="6">
      <w:start w:val="0"/>
      <w:numFmt w:val="bullet"/>
      <w:lvlText w:val="•"/>
      <w:lvlJc w:val="left"/>
      <w:pPr>
        <w:ind w:left="6158" w:hanging="210"/>
      </w:pPr>
      <w:rPr>
        <w:rFonts w:hint="default"/>
        <w:lang w:val="ru-RU" w:eastAsia="en-US" w:bidi="ar-SA"/>
      </w:rPr>
    </w:lvl>
    <w:lvl w:ilvl="7">
      <w:start w:val="0"/>
      <w:numFmt w:val="bullet"/>
      <w:lvlText w:val="•"/>
      <w:lvlJc w:val="left"/>
      <w:pPr>
        <w:ind w:left="7115" w:hanging="210"/>
      </w:pPr>
      <w:rPr>
        <w:rFonts w:hint="default"/>
        <w:lang w:val="ru-RU" w:eastAsia="en-US" w:bidi="ar-SA"/>
      </w:rPr>
    </w:lvl>
    <w:lvl w:ilvl="8">
      <w:start w:val="0"/>
      <w:numFmt w:val="bullet"/>
      <w:lvlText w:val="•"/>
      <w:lvlJc w:val="left"/>
      <w:pPr>
        <w:ind w:left="8071" w:hanging="210"/>
      </w:pPr>
      <w:rPr>
        <w:rFonts w:hint="default"/>
        <w:lang w:val="ru-RU" w:eastAsia="en-US" w:bidi="ar-SA"/>
      </w:rPr>
    </w:lvl>
  </w:abstractNum>
  <w:abstractNum w:abstractNumId="41">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40">
    <w:multiLevelType w:val="hybridMultilevel"/>
    <w:lvl w:ilvl="0">
      <w:start w:val="1"/>
      <w:numFmt w:val="decimal"/>
      <w:lvlText w:val="%1."/>
      <w:lvlJc w:val="left"/>
      <w:pPr>
        <w:ind w:left="418"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8"/>
      </w:pPr>
      <w:rPr>
        <w:rFonts w:hint="default"/>
        <w:lang w:val="ru-RU" w:eastAsia="en-US" w:bidi="ar-SA"/>
      </w:rPr>
    </w:lvl>
    <w:lvl w:ilvl="2">
      <w:start w:val="0"/>
      <w:numFmt w:val="bullet"/>
      <w:lvlText w:val="•"/>
      <w:lvlJc w:val="left"/>
      <w:pPr>
        <w:ind w:left="2332" w:hanging="288"/>
      </w:pPr>
      <w:rPr>
        <w:rFonts w:hint="default"/>
        <w:lang w:val="ru-RU" w:eastAsia="en-US" w:bidi="ar-SA"/>
      </w:rPr>
    </w:lvl>
    <w:lvl w:ilvl="3">
      <w:start w:val="0"/>
      <w:numFmt w:val="bullet"/>
      <w:lvlText w:val="•"/>
      <w:lvlJc w:val="left"/>
      <w:pPr>
        <w:ind w:left="3289" w:hanging="288"/>
      </w:pPr>
      <w:rPr>
        <w:rFonts w:hint="default"/>
        <w:lang w:val="ru-RU" w:eastAsia="en-US" w:bidi="ar-SA"/>
      </w:rPr>
    </w:lvl>
    <w:lvl w:ilvl="4">
      <w:start w:val="0"/>
      <w:numFmt w:val="bullet"/>
      <w:lvlText w:val="•"/>
      <w:lvlJc w:val="left"/>
      <w:pPr>
        <w:ind w:left="4245" w:hanging="288"/>
      </w:pPr>
      <w:rPr>
        <w:rFonts w:hint="default"/>
        <w:lang w:val="ru-RU" w:eastAsia="en-US" w:bidi="ar-SA"/>
      </w:rPr>
    </w:lvl>
    <w:lvl w:ilvl="5">
      <w:start w:val="0"/>
      <w:numFmt w:val="bullet"/>
      <w:lvlText w:val="•"/>
      <w:lvlJc w:val="left"/>
      <w:pPr>
        <w:ind w:left="5202" w:hanging="288"/>
      </w:pPr>
      <w:rPr>
        <w:rFonts w:hint="default"/>
        <w:lang w:val="ru-RU" w:eastAsia="en-US" w:bidi="ar-SA"/>
      </w:rPr>
    </w:lvl>
    <w:lvl w:ilvl="6">
      <w:start w:val="0"/>
      <w:numFmt w:val="bullet"/>
      <w:lvlText w:val="•"/>
      <w:lvlJc w:val="left"/>
      <w:pPr>
        <w:ind w:left="6158" w:hanging="288"/>
      </w:pPr>
      <w:rPr>
        <w:rFonts w:hint="default"/>
        <w:lang w:val="ru-RU" w:eastAsia="en-US" w:bidi="ar-SA"/>
      </w:rPr>
    </w:lvl>
    <w:lvl w:ilvl="7">
      <w:start w:val="0"/>
      <w:numFmt w:val="bullet"/>
      <w:lvlText w:val="•"/>
      <w:lvlJc w:val="left"/>
      <w:pPr>
        <w:ind w:left="7115" w:hanging="288"/>
      </w:pPr>
      <w:rPr>
        <w:rFonts w:hint="default"/>
        <w:lang w:val="ru-RU" w:eastAsia="en-US" w:bidi="ar-SA"/>
      </w:rPr>
    </w:lvl>
    <w:lvl w:ilvl="8">
      <w:start w:val="0"/>
      <w:numFmt w:val="bullet"/>
      <w:lvlText w:val="•"/>
      <w:lvlJc w:val="left"/>
      <w:pPr>
        <w:ind w:left="8071" w:hanging="288"/>
      </w:pPr>
      <w:rPr>
        <w:rFonts w:hint="default"/>
        <w:lang w:val="ru-RU" w:eastAsia="en-US" w:bidi="ar-SA"/>
      </w:rPr>
    </w:lvl>
  </w:abstractNum>
  <w:abstractNum w:abstractNumId="39">
    <w:multiLevelType w:val="hybridMultilevel"/>
    <w:lvl w:ilvl="0">
      <w:start w:val="0"/>
      <w:numFmt w:val="bullet"/>
      <w:lvlText w:val=""/>
      <w:lvlJc w:val="left"/>
      <w:pPr>
        <w:ind w:left="418" w:hanging="285"/>
      </w:pPr>
      <w:rPr>
        <w:rFonts w:hint="default" w:ascii="Symbol" w:hAnsi="Symbol" w:eastAsia="Symbol" w:cs="Symbol"/>
        <w:spacing w:val="0"/>
        <w:w w:val="99"/>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38">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37">
    <w:multiLevelType w:val="hybridMultilevel"/>
    <w:lvl w:ilvl="0">
      <w:start w:val="0"/>
      <w:numFmt w:val="bullet"/>
      <w:lvlText w:val="–"/>
      <w:lvlJc w:val="left"/>
      <w:pPr>
        <w:ind w:left="418" w:hanging="285"/>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36">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3"/>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35">
    <w:multiLevelType w:val="hybridMultilevel"/>
    <w:lvl w:ilvl="0">
      <w:start w:val="0"/>
      <w:numFmt w:val="bullet"/>
      <w:lvlText w:val="–"/>
      <w:lvlJc w:val="left"/>
      <w:pPr>
        <w:ind w:left="418" w:hanging="248"/>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133" w:hanging="322"/>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1482" w:hanging="322"/>
      </w:pPr>
      <w:rPr>
        <w:rFonts w:hint="default"/>
        <w:lang w:val="ru-RU" w:eastAsia="en-US" w:bidi="ar-SA"/>
      </w:rPr>
    </w:lvl>
    <w:lvl w:ilvl="3">
      <w:start w:val="0"/>
      <w:numFmt w:val="bullet"/>
      <w:lvlText w:val="•"/>
      <w:lvlJc w:val="left"/>
      <w:pPr>
        <w:ind w:left="2545" w:hanging="322"/>
      </w:pPr>
      <w:rPr>
        <w:rFonts w:hint="default"/>
        <w:lang w:val="ru-RU" w:eastAsia="en-US" w:bidi="ar-SA"/>
      </w:rPr>
    </w:lvl>
    <w:lvl w:ilvl="4">
      <w:start w:val="0"/>
      <w:numFmt w:val="bullet"/>
      <w:lvlText w:val="•"/>
      <w:lvlJc w:val="left"/>
      <w:pPr>
        <w:ind w:left="3608" w:hanging="322"/>
      </w:pPr>
      <w:rPr>
        <w:rFonts w:hint="default"/>
        <w:lang w:val="ru-RU" w:eastAsia="en-US" w:bidi="ar-SA"/>
      </w:rPr>
    </w:lvl>
    <w:lvl w:ilvl="5">
      <w:start w:val="0"/>
      <w:numFmt w:val="bullet"/>
      <w:lvlText w:val="•"/>
      <w:lvlJc w:val="left"/>
      <w:pPr>
        <w:ind w:left="4670" w:hanging="322"/>
      </w:pPr>
      <w:rPr>
        <w:rFonts w:hint="default"/>
        <w:lang w:val="ru-RU" w:eastAsia="en-US" w:bidi="ar-SA"/>
      </w:rPr>
    </w:lvl>
    <w:lvl w:ilvl="6">
      <w:start w:val="0"/>
      <w:numFmt w:val="bullet"/>
      <w:lvlText w:val="•"/>
      <w:lvlJc w:val="left"/>
      <w:pPr>
        <w:ind w:left="5733" w:hanging="322"/>
      </w:pPr>
      <w:rPr>
        <w:rFonts w:hint="default"/>
        <w:lang w:val="ru-RU" w:eastAsia="en-US" w:bidi="ar-SA"/>
      </w:rPr>
    </w:lvl>
    <w:lvl w:ilvl="7">
      <w:start w:val="0"/>
      <w:numFmt w:val="bullet"/>
      <w:lvlText w:val="•"/>
      <w:lvlJc w:val="left"/>
      <w:pPr>
        <w:ind w:left="6796" w:hanging="322"/>
      </w:pPr>
      <w:rPr>
        <w:rFonts w:hint="default"/>
        <w:lang w:val="ru-RU" w:eastAsia="en-US" w:bidi="ar-SA"/>
      </w:rPr>
    </w:lvl>
    <w:lvl w:ilvl="8">
      <w:start w:val="0"/>
      <w:numFmt w:val="bullet"/>
      <w:lvlText w:val="•"/>
      <w:lvlJc w:val="left"/>
      <w:pPr>
        <w:ind w:left="7858" w:hanging="322"/>
      </w:pPr>
      <w:rPr>
        <w:rFonts w:hint="default"/>
        <w:lang w:val="ru-RU" w:eastAsia="en-US" w:bidi="ar-SA"/>
      </w:rPr>
    </w:lvl>
  </w:abstractNum>
  <w:abstractNum w:abstractNumId="34">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33">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32">
    <w:multiLevelType w:val="hybridMultilevel"/>
    <w:lvl w:ilvl="0">
      <w:start w:val="1"/>
      <w:numFmt w:val="decimal"/>
      <w:lvlText w:val="%1."/>
      <w:lvlJc w:val="left"/>
      <w:pPr>
        <w:ind w:left="418" w:hanging="28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6"/>
      </w:pPr>
      <w:rPr>
        <w:rFonts w:hint="default"/>
        <w:lang w:val="ru-RU" w:eastAsia="en-US" w:bidi="ar-SA"/>
      </w:rPr>
    </w:lvl>
    <w:lvl w:ilvl="2">
      <w:start w:val="0"/>
      <w:numFmt w:val="bullet"/>
      <w:lvlText w:val="•"/>
      <w:lvlJc w:val="left"/>
      <w:pPr>
        <w:ind w:left="2332" w:hanging="286"/>
      </w:pPr>
      <w:rPr>
        <w:rFonts w:hint="default"/>
        <w:lang w:val="ru-RU" w:eastAsia="en-US" w:bidi="ar-SA"/>
      </w:rPr>
    </w:lvl>
    <w:lvl w:ilvl="3">
      <w:start w:val="0"/>
      <w:numFmt w:val="bullet"/>
      <w:lvlText w:val="•"/>
      <w:lvlJc w:val="left"/>
      <w:pPr>
        <w:ind w:left="3289" w:hanging="286"/>
      </w:pPr>
      <w:rPr>
        <w:rFonts w:hint="default"/>
        <w:lang w:val="ru-RU" w:eastAsia="en-US" w:bidi="ar-SA"/>
      </w:rPr>
    </w:lvl>
    <w:lvl w:ilvl="4">
      <w:start w:val="0"/>
      <w:numFmt w:val="bullet"/>
      <w:lvlText w:val="•"/>
      <w:lvlJc w:val="left"/>
      <w:pPr>
        <w:ind w:left="4245" w:hanging="286"/>
      </w:pPr>
      <w:rPr>
        <w:rFonts w:hint="default"/>
        <w:lang w:val="ru-RU" w:eastAsia="en-US" w:bidi="ar-SA"/>
      </w:rPr>
    </w:lvl>
    <w:lvl w:ilvl="5">
      <w:start w:val="0"/>
      <w:numFmt w:val="bullet"/>
      <w:lvlText w:val="•"/>
      <w:lvlJc w:val="left"/>
      <w:pPr>
        <w:ind w:left="5202" w:hanging="286"/>
      </w:pPr>
      <w:rPr>
        <w:rFonts w:hint="default"/>
        <w:lang w:val="ru-RU" w:eastAsia="en-US" w:bidi="ar-SA"/>
      </w:rPr>
    </w:lvl>
    <w:lvl w:ilvl="6">
      <w:start w:val="0"/>
      <w:numFmt w:val="bullet"/>
      <w:lvlText w:val="•"/>
      <w:lvlJc w:val="left"/>
      <w:pPr>
        <w:ind w:left="6158" w:hanging="286"/>
      </w:pPr>
      <w:rPr>
        <w:rFonts w:hint="default"/>
        <w:lang w:val="ru-RU" w:eastAsia="en-US" w:bidi="ar-SA"/>
      </w:rPr>
    </w:lvl>
    <w:lvl w:ilvl="7">
      <w:start w:val="0"/>
      <w:numFmt w:val="bullet"/>
      <w:lvlText w:val="•"/>
      <w:lvlJc w:val="left"/>
      <w:pPr>
        <w:ind w:left="7115" w:hanging="286"/>
      </w:pPr>
      <w:rPr>
        <w:rFonts w:hint="default"/>
        <w:lang w:val="ru-RU" w:eastAsia="en-US" w:bidi="ar-SA"/>
      </w:rPr>
    </w:lvl>
    <w:lvl w:ilvl="8">
      <w:start w:val="0"/>
      <w:numFmt w:val="bullet"/>
      <w:lvlText w:val="•"/>
      <w:lvlJc w:val="left"/>
      <w:pPr>
        <w:ind w:left="8071" w:hanging="286"/>
      </w:pPr>
      <w:rPr>
        <w:rFonts w:hint="default"/>
        <w:lang w:val="ru-RU" w:eastAsia="en-US" w:bidi="ar-SA"/>
      </w:rPr>
    </w:lvl>
  </w:abstractNum>
  <w:abstractNum w:abstractNumId="31">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30">
    <w:multiLevelType w:val="hybridMultilevel"/>
    <w:lvl w:ilvl="0">
      <w:start w:val="0"/>
      <w:numFmt w:val="bullet"/>
      <w:lvlText w:val="–"/>
      <w:lvlJc w:val="left"/>
      <w:pPr>
        <w:ind w:left="418" w:hanging="240"/>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376" w:hanging="240"/>
      </w:pPr>
      <w:rPr>
        <w:rFonts w:hint="default"/>
        <w:lang w:val="ru-RU" w:eastAsia="en-US" w:bidi="ar-SA"/>
      </w:rPr>
    </w:lvl>
    <w:lvl w:ilvl="2">
      <w:start w:val="0"/>
      <w:numFmt w:val="bullet"/>
      <w:lvlText w:val="•"/>
      <w:lvlJc w:val="left"/>
      <w:pPr>
        <w:ind w:left="2332" w:hanging="240"/>
      </w:pPr>
      <w:rPr>
        <w:rFonts w:hint="default"/>
        <w:lang w:val="ru-RU" w:eastAsia="en-US" w:bidi="ar-SA"/>
      </w:rPr>
    </w:lvl>
    <w:lvl w:ilvl="3">
      <w:start w:val="0"/>
      <w:numFmt w:val="bullet"/>
      <w:lvlText w:val="•"/>
      <w:lvlJc w:val="left"/>
      <w:pPr>
        <w:ind w:left="3289" w:hanging="240"/>
      </w:pPr>
      <w:rPr>
        <w:rFonts w:hint="default"/>
        <w:lang w:val="ru-RU" w:eastAsia="en-US" w:bidi="ar-SA"/>
      </w:rPr>
    </w:lvl>
    <w:lvl w:ilvl="4">
      <w:start w:val="0"/>
      <w:numFmt w:val="bullet"/>
      <w:lvlText w:val="•"/>
      <w:lvlJc w:val="left"/>
      <w:pPr>
        <w:ind w:left="4245" w:hanging="240"/>
      </w:pPr>
      <w:rPr>
        <w:rFonts w:hint="default"/>
        <w:lang w:val="ru-RU" w:eastAsia="en-US" w:bidi="ar-SA"/>
      </w:rPr>
    </w:lvl>
    <w:lvl w:ilvl="5">
      <w:start w:val="0"/>
      <w:numFmt w:val="bullet"/>
      <w:lvlText w:val="•"/>
      <w:lvlJc w:val="left"/>
      <w:pPr>
        <w:ind w:left="5202" w:hanging="240"/>
      </w:pPr>
      <w:rPr>
        <w:rFonts w:hint="default"/>
        <w:lang w:val="ru-RU" w:eastAsia="en-US" w:bidi="ar-SA"/>
      </w:rPr>
    </w:lvl>
    <w:lvl w:ilvl="6">
      <w:start w:val="0"/>
      <w:numFmt w:val="bullet"/>
      <w:lvlText w:val="•"/>
      <w:lvlJc w:val="left"/>
      <w:pPr>
        <w:ind w:left="6158" w:hanging="240"/>
      </w:pPr>
      <w:rPr>
        <w:rFonts w:hint="default"/>
        <w:lang w:val="ru-RU" w:eastAsia="en-US" w:bidi="ar-SA"/>
      </w:rPr>
    </w:lvl>
    <w:lvl w:ilvl="7">
      <w:start w:val="0"/>
      <w:numFmt w:val="bullet"/>
      <w:lvlText w:val="•"/>
      <w:lvlJc w:val="left"/>
      <w:pPr>
        <w:ind w:left="7115" w:hanging="240"/>
      </w:pPr>
      <w:rPr>
        <w:rFonts w:hint="default"/>
        <w:lang w:val="ru-RU" w:eastAsia="en-US" w:bidi="ar-SA"/>
      </w:rPr>
    </w:lvl>
    <w:lvl w:ilvl="8">
      <w:start w:val="0"/>
      <w:numFmt w:val="bullet"/>
      <w:lvlText w:val="•"/>
      <w:lvlJc w:val="left"/>
      <w:pPr>
        <w:ind w:left="8071" w:hanging="240"/>
      </w:pPr>
      <w:rPr>
        <w:rFonts w:hint="default"/>
        <w:lang w:val="ru-RU" w:eastAsia="en-US" w:bidi="ar-SA"/>
      </w:rPr>
    </w:lvl>
  </w:abstractNum>
  <w:abstractNum w:abstractNumId="29">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28">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3"/>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27">
    <w:multiLevelType w:val="hybridMultilevel"/>
    <w:lvl w:ilvl="0">
      <w:start w:val="1"/>
      <w:numFmt w:val="decimal"/>
      <w:lvlText w:val="%1."/>
      <w:lvlJc w:val="left"/>
      <w:pPr>
        <w:ind w:left="418" w:hanging="250"/>
        <w:jc w:val="right"/>
      </w:pPr>
      <w:rPr>
        <w:rFonts w:hint="default"/>
        <w:spacing w:val="0"/>
        <w:w w:val="100"/>
        <w:lang w:val="ru-RU" w:eastAsia="en-US" w:bidi="ar-SA"/>
      </w:rPr>
    </w:lvl>
    <w:lvl w:ilvl="1">
      <w:start w:val="0"/>
      <w:numFmt w:val="bullet"/>
      <w:lvlText w:val="•"/>
      <w:lvlJc w:val="left"/>
      <w:pPr>
        <w:ind w:left="1376" w:hanging="250"/>
      </w:pPr>
      <w:rPr>
        <w:rFonts w:hint="default"/>
        <w:lang w:val="ru-RU" w:eastAsia="en-US" w:bidi="ar-SA"/>
      </w:rPr>
    </w:lvl>
    <w:lvl w:ilvl="2">
      <w:start w:val="0"/>
      <w:numFmt w:val="bullet"/>
      <w:lvlText w:val="•"/>
      <w:lvlJc w:val="left"/>
      <w:pPr>
        <w:ind w:left="2332" w:hanging="250"/>
      </w:pPr>
      <w:rPr>
        <w:rFonts w:hint="default"/>
        <w:lang w:val="ru-RU" w:eastAsia="en-US" w:bidi="ar-SA"/>
      </w:rPr>
    </w:lvl>
    <w:lvl w:ilvl="3">
      <w:start w:val="0"/>
      <w:numFmt w:val="bullet"/>
      <w:lvlText w:val="•"/>
      <w:lvlJc w:val="left"/>
      <w:pPr>
        <w:ind w:left="3289" w:hanging="250"/>
      </w:pPr>
      <w:rPr>
        <w:rFonts w:hint="default"/>
        <w:lang w:val="ru-RU" w:eastAsia="en-US" w:bidi="ar-SA"/>
      </w:rPr>
    </w:lvl>
    <w:lvl w:ilvl="4">
      <w:start w:val="0"/>
      <w:numFmt w:val="bullet"/>
      <w:lvlText w:val="•"/>
      <w:lvlJc w:val="left"/>
      <w:pPr>
        <w:ind w:left="4245" w:hanging="250"/>
      </w:pPr>
      <w:rPr>
        <w:rFonts w:hint="default"/>
        <w:lang w:val="ru-RU" w:eastAsia="en-US" w:bidi="ar-SA"/>
      </w:rPr>
    </w:lvl>
    <w:lvl w:ilvl="5">
      <w:start w:val="0"/>
      <w:numFmt w:val="bullet"/>
      <w:lvlText w:val="•"/>
      <w:lvlJc w:val="left"/>
      <w:pPr>
        <w:ind w:left="5202" w:hanging="250"/>
      </w:pPr>
      <w:rPr>
        <w:rFonts w:hint="default"/>
        <w:lang w:val="ru-RU" w:eastAsia="en-US" w:bidi="ar-SA"/>
      </w:rPr>
    </w:lvl>
    <w:lvl w:ilvl="6">
      <w:start w:val="0"/>
      <w:numFmt w:val="bullet"/>
      <w:lvlText w:val="•"/>
      <w:lvlJc w:val="left"/>
      <w:pPr>
        <w:ind w:left="6158" w:hanging="250"/>
      </w:pPr>
      <w:rPr>
        <w:rFonts w:hint="default"/>
        <w:lang w:val="ru-RU" w:eastAsia="en-US" w:bidi="ar-SA"/>
      </w:rPr>
    </w:lvl>
    <w:lvl w:ilvl="7">
      <w:start w:val="0"/>
      <w:numFmt w:val="bullet"/>
      <w:lvlText w:val="•"/>
      <w:lvlJc w:val="left"/>
      <w:pPr>
        <w:ind w:left="7115" w:hanging="250"/>
      </w:pPr>
      <w:rPr>
        <w:rFonts w:hint="default"/>
        <w:lang w:val="ru-RU" w:eastAsia="en-US" w:bidi="ar-SA"/>
      </w:rPr>
    </w:lvl>
    <w:lvl w:ilvl="8">
      <w:start w:val="0"/>
      <w:numFmt w:val="bullet"/>
      <w:lvlText w:val="•"/>
      <w:lvlJc w:val="left"/>
      <w:pPr>
        <w:ind w:left="8071" w:hanging="250"/>
      </w:pPr>
      <w:rPr>
        <w:rFonts w:hint="default"/>
        <w:lang w:val="ru-RU" w:eastAsia="en-US" w:bidi="ar-SA"/>
      </w:rPr>
    </w:lvl>
  </w:abstractNum>
  <w:abstractNum w:abstractNumId="26">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25">
    <w:multiLevelType w:val="hybridMultilevel"/>
    <w:lvl w:ilvl="0">
      <w:start w:val="1"/>
      <w:numFmt w:val="decimal"/>
      <w:lvlText w:val="%1."/>
      <w:lvlJc w:val="left"/>
      <w:pPr>
        <w:ind w:left="418" w:hanging="29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90"/>
      </w:pPr>
      <w:rPr>
        <w:rFonts w:hint="default"/>
        <w:lang w:val="ru-RU" w:eastAsia="en-US" w:bidi="ar-SA"/>
      </w:rPr>
    </w:lvl>
    <w:lvl w:ilvl="2">
      <w:start w:val="0"/>
      <w:numFmt w:val="bullet"/>
      <w:lvlText w:val="•"/>
      <w:lvlJc w:val="left"/>
      <w:pPr>
        <w:ind w:left="2332" w:hanging="290"/>
      </w:pPr>
      <w:rPr>
        <w:rFonts w:hint="default"/>
        <w:lang w:val="ru-RU" w:eastAsia="en-US" w:bidi="ar-SA"/>
      </w:rPr>
    </w:lvl>
    <w:lvl w:ilvl="3">
      <w:start w:val="0"/>
      <w:numFmt w:val="bullet"/>
      <w:lvlText w:val="•"/>
      <w:lvlJc w:val="left"/>
      <w:pPr>
        <w:ind w:left="3289" w:hanging="290"/>
      </w:pPr>
      <w:rPr>
        <w:rFonts w:hint="default"/>
        <w:lang w:val="ru-RU" w:eastAsia="en-US" w:bidi="ar-SA"/>
      </w:rPr>
    </w:lvl>
    <w:lvl w:ilvl="4">
      <w:start w:val="0"/>
      <w:numFmt w:val="bullet"/>
      <w:lvlText w:val="•"/>
      <w:lvlJc w:val="left"/>
      <w:pPr>
        <w:ind w:left="4245" w:hanging="290"/>
      </w:pPr>
      <w:rPr>
        <w:rFonts w:hint="default"/>
        <w:lang w:val="ru-RU" w:eastAsia="en-US" w:bidi="ar-SA"/>
      </w:rPr>
    </w:lvl>
    <w:lvl w:ilvl="5">
      <w:start w:val="0"/>
      <w:numFmt w:val="bullet"/>
      <w:lvlText w:val="•"/>
      <w:lvlJc w:val="left"/>
      <w:pPr>
        <w:ind w:left="5202" w:hanging="290"/>
      </w:pPr>
      <w:rPr>
        <w:rFonts w:hint="default"/>
        <w:lang w:val="ru-RU" w:eastAsia="en-US" w:bidi="ar-SA"/>
      </w:rPr>
    </w:lvl>
    <w:lvl w:ilvl="6">
      <w:start w:val="0"/>
      <w:numFmt w:val="bullet"/>
      <w:lvlText w:val="•"/>
      <w:lvlJc w:val="left"/>
      <w:pPr>
        <w:ind w:left="6158" w:hanging="290"/>
      </w:pPr>
      <w:rPr>
        <w:rFonts w:hint="default"/>
        <w:lang w:val="ru-RU" w:eastAsia="en-US" w:bidi="ar-SA"/>
      </w:rPr>
    </w:lvl>
    <w:lvl w:ilvl="7">
      <w:start w:val="0"/>
      <w:numFmt w:val="bullet"/>
      <w:lvlText w:val="•"/>
      <w:lvlJc w:val="left"/>
      <w:pPr>
        <w:ind w:left="7115" w:hanging="290"/>
      </w:pPr>
      <w:rPr>
        <w:rFonts w:hint="default"/>
        <w:lang w:val="ru-RU" w:eastAsia="en-US" w:bidi="ar-SA"/>
      </w:rPr>
    </w:lvl>
    <w:lvl w:ilvl="8">
      <w:start w:val="0"/>
      <w:numFmt w:val="bullet"/>
      <w:lvlText w:val="•"/>
      <w:lvlJc w:val="left"/>
      <w:pPr>
        <w:ind w:left="8071" w:hanging="290"/>
      </w:pPr>
      <w:rPr>
        <w:rFonts w:hint="default"/>
        <w:lang w:val="ru-RU" w:eastAsia="en-US" w:bidi="ar-SA"/>
      </w:rPr>
    </w:lvl>
  </w:abstractNum>
  <w:abstractNum w:abstractNumId="24">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23">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22">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21">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20">
    <w:multiLevelType w:val="hybridMultilevel"/>
    <w:lvl w:ilvl="0">
      <w:start w:val="1"/>
      <w:numFmt w:val="decimal"/>
      <w:lvlText w:val="%1."/>
      <w:lvlJc w:val="left"/>
      <w:pPr>
        <w:ind w:left="418"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40"/>
      </w:pPr>
      <w:rPr>
        <w:rFonts w:hint="default"/>
        <w:lang w:val="ru-RU" w:eastAsia="en-US" w:bidi="ar-SA"/>
      </w:rPr>
    </w:lvl>
    <w:lvl w:ilvl="2">
      <w:start w:val="0"/>
      <w:numFmt w:val="bullet"/>
      <w:lvlText w:val="•"/>
      <w:lvlJc w:val="left"/>
      <w:pPr>
        <w:ind w:left="2332" w:hanging="240"/>
      </w:pPr>
      <w:rPr>
        <w:rFonts w:hint="default"/>
        <w:lang w:val="ru-RU" w:eastAsia="en-US" w:bidi="ar-SA"/>
      </w:rPr>
    </w:lvl>
    <w:lvl w:ilvl="3">
      <w:start w:val="0"/>
      <w:numFmt w:val="bullet"/>
      <w:lvlText w:val="•"/>
      <w:lvlJc w:val="left"/>
      <w:pPr>
        <w:ind w:left="3289" w:hanging="240"/>
      </w:pPr>
      <w:rPr>
        <w:rFonts w:hint="default"/>
        <w:lang w:val="ru-RU" w:eastAsia="en-US" w:bidi="ar-SA"/>
      </w:rPr>
    </w:lvl>
    <w:lvl w:ilvl="4">
      <w:start w:val="0"/>
      <w:numFmt w:val="bullet"/>
      <w:lvlText w:val="•"/>
      <w:lvlJc w:val="left"/>
      <w:pPr>
        <w:ind w:left="4245" w:hanging="240"/>
      </w:pPr>
      <w:rPr>
        <w:rFonts w:hint="default"/>
        <w:lang w:val="ru-RU" w:eastAsia="en-US" w:bidi="ar-SA"/>
      </w:rPr>
    </w:lvl>
    <w:lvl w:ilvl="5">
      <w:start w:val="0"/>
      <w:numFmt w:val="bullet"/>
      <w:lvlText w:val="•"/>
      <w:lvlJc w:val="left"/>
      <w:pPr>
        <w:ind w:left="5202" w:hanging="240"/>
      </w:pPr>
      <w:rPr>
        <w:rFonts w:hint="default"/>
        <w:lang w:val="ru-RU" w:eastAsia="en-US" w:bidi="ar-SA"/>
      </w:rPr>
    </w:lvl>
    <w:lvl w:ilvl="6">
      <w:start w:val="0"/>
      <w:numFmt w:val="bullet"/>
      <w:lvlText w:val="•"/>
      <w:lvlJc w:val="left"/>
      <w:pPr>
        <w:ind w:left="6158" w:hanging="240"/>
      </w:pPr>
      <w:rPr>
        <w:rFonts w:hint="default"/>
        <w:lang w:val="ru-RU" w:eastAsia="en-US" w:bidi="ar-SA"/>
      </w:rPr>
    </w:lvl>
    <w:lvl w:ilvl="7">
      <w:start w:val="0"/>
      <w:numFmt w:val="bullet"/>
      <w:lvlText w:val="•"/>
      <w:lvlJc w:val="left"/>
      <w:pPr>
        <w:ind w:left="7115" w:hanging="240"/>
      </w:pPr>
      <w:rPr>
        <w:rFonts w:hint="default"/>
        <w:lang w:val="ru-RU" w:eastAsia="en-US" w:bidi="ar-SA"/>
      </w:rPr>
    </w:lvl>
    <w:lvl w:ilvl="8">
      <w:start w:val="0"/>
      <w:numFmt w:val="bullet"/>
      <w:lvlText w:val="•"/>
      <w:lvlJc w:val="left"/>
      <w:pPr>
        <w:ind w:left="8071" w:hanging="240"/>
      </w:pPr>
      <w:rPr>
        <w:rFonts w:hint="default"/>
        <w:lang w:val="ru-RU" w:eastAsia="en-US" w:bidi="ar-SA"/>
      </w:rPr>
    </w:lvl>
  </w:abstractNum>
  <w:abstractNum w:abstractNumId="19">
    <w:multiLevelType w:val="hybridMultilevel"/>
    <w:lvl w:ilvl="0">
      <w:start w:val="1"/>
      <w:numFmt w:val="decimal"/>
      <w:lvlText w:val="%1."/>
      <w:lvlJc w:val="left"/>
      <w:pPr>
        <w:ind w:left="1126"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06" w:hanging="284"/>
      </w:pPr>
      <w:rPr>
        <w:rFonts w:hint="default"/>
        <w:lang w:val="ru-RU" w:eastAsia="en-US" w:bidi="ar-SA"/>
      </w:rPr>
    </w:lvl>
    <w:lvl w:ilvl="2">
      <w:start w:val="0"/>
      <w:numFmt w:val="bullet"/>
      <w:lvlText w:val="•"/>
      <w:lvlJc w:val="left"/>
      <w:pPr>
        <w:ind w:left="2892" w:hanging="284"/>
      </w:pPr>
      <w:rPr>
        <w:rFonts w:hint="default"/>
        <w:lang w:val="ru-RU" w:eastAsia="en-US" w:bidi="ar-SA"/>
      </w:rPr>
    </w:lvl>
    <w:lvl w:ilvl="3">
      <w:start w:val="0"/>
      <w:numFmt w:val="bullet"/>
      <w:lvlText w:val="•"/>
      <w:lvlJc w:val="left"/>
      <w:pPr>
        <w:ind w:left="3779" w:hanging="284"/>
      </w:pPr>
      <w:rPr>
        <w:rFonts w:hint="default"/>
        <w:lang w:val="ru-RU" w:eastAsia="en-US" w:bidi="ar-SA"/>
      </w:rPr>
    </w:lvl>
    <w:lvl w:ilvl="4">
      <w:start w:val="0"/>
      <w:numFmt w:val="bullet"/>
      <w:lvlText w:val="•"/>
      <w:lvlJc w:val="left"/>
      <w:pPr>
        <w:ind w:left="4665" w:hanging="284"/>
      </w:pPr>
      <w:rPr>
        <w:rFonts w:hint="default"/>
        <w:lang w:val="ru-RU" w:eastAsia="en-US" w:bidi="ar-SA"/>
      </w:rPr>
    </w:lvl>
    <w:lvl w:ilvl="5">
      <w:start w:val="0"/>
      <w:numFmt w:val="bullet"/>
      <w:lvlText w:val="•"/>
      <w:lvlJc w:val="left"/>
      <w:pPr>
        <w:ind w:left="5552" w:hanging="284"/>
      </w:pPr>
      <w:rPr>
        <w:rFonts w:hint="default"/>
        <w:lang w:val="ru-RU" w:eastAsia="en-US" w:bidi="ar-SA"/>
      </w:rPr>
    </w:lvl>
    <w:lvl w:ilvl="6">
      <w:start w:val="0"/>
      <w:numFmt w:val="bullet"/>
      <w:lvlText w:val="•"/>
      <w:lvlJc w:val="left"/>
      <w:pPr>
        <w:ind w:left="6438" w:hanging="284"/>
      </w:pPr>
      <w:rPr>
        <w:rFonts w:hint="default"/>
        <w:lang w:val="ru-RU" w:eastAsia="en-US" w:bidi="ar-SA"/>
      </w:rPr>
    </w:lvl>
    <w:lvl w:ilvl="7">
      <w:start w:val="0"/>
      <w:numFmt w:val="bullet"/>
      <w:lvlText w:val="•"/>
      <w:lvlJc w:val="left"/>
      <w:pPr>
        <w:ind w:left="7325" w:hanging="284"/>
      </w:pPr>
      <w:rPr>
        <w:rFonts w:hint="default"/>
        <w:lang w:val="ru-RU" w:eastAsia="en-US" w:bidi="ar-SA"/>
      </w:rPr>
    </w:lvl>
    <w:lvl w:ilvl="8">
      <w:start w:val="0"/>
      <w:numFmt w:val="bullet"/>
      <w:lvlText w:val="•"/>
      <w:lvlJc w:val="left"/>
      <w:pPr>
        <w:ind w:left="8211" w:hanging="284"/>
      </w:pPr>
      <w:rPr>
        <w:rFonts w:hint="default"/>
        <w:lang w:val="ru-RU" w:eastAsia="en-US" w:bidi="ar-SA"/>
      </w:rPr>
    </w:lvl>
  </w:abstractNum>
  <w:abstractNum w:abstractNumId="18">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160" w:hanging="317"/>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140" w:hanging="317"/>
      </w:pPr>
      <w:rPr>
        <w:rFonts w:hint="default"/>
        <w:lang w:val="ru-RU" w:eastAsia="en-US" w:bidi="ar-SA"/>
      </w:rPr>
    </w:lvl>
    <w:lvl w:ilvl="3">
      <w:start w:val="0"/>
      <w:numFmt w:val="bullet"/>
      <w:lvlText w:val="•"/>
      <w:lvlJc w:val="left"/>
      <w:pPr>
        <w:ind w:left="3120" w:hanging="317"/>
      </w:pPr>
      <w:rPr>
        <w:rFonts w:hint="default"/>
        <w:lang w:val="ru-RU" w:eastAsia="en-US" w:bidi="ar-SA"/>
      </w:rPr>
    </w:lvl>
    <w:lvl w:ilvl="4">
      <w:start w:val="0"/>
      <w:numFmt w:val="bullet"/>
      <w:lvlText w:val="•"/>
      <w:lvlJc w:val="left"/>
      <w:pPr>
        <w:ind w:left="4101" w:hanging="317"/>
      </w:pPr>
      <w:rPr>
        <w:rFonts w:hint="default"/>
        <w:lang w:val="ru-RU" w:eastAsia="en-US" w:bidi="ar-SA"/>
      </w:rPr>
    </w:lvl>
    <w:lvl w:ilvl="5">
      <w:start w:val="0"/>
      <w:numFmt w:val="bullet"/>
      <w:lvlText w:val="•"/>
      <w:lvlJc w:val="left"/>
      <w:pPr>
        <w:ind w:left="5081" w:hanging="317"/>
      </w:pPr>
      <w:rPr>
        <w:rFonts w:hint="default"/>
        <w:lang w:val="ru-RU" w:eastAsia="en-US" w:bidi="ar-SA"/>
      </w:rPr>
    </w:lvl>
    <w:lvl w:ilvl="6">
      <w:start w:val="0"/>
      <w:numFmt w:val="bullet"/>
      <w:lvlText w:val="•"/>
      <w:lvlJc w:val="left"/>
      <w:pPr>
        <w:ind w:left="6062" w:hanging="317"/>
      </w:pPr>
      <w:rPr>
        <w:rFonts w:hint="default"/>
        <w:lang w:val="ru-RU" w:eastAsia="en-US" w:bidi="ar-SA"/>
      </w:rPr>
    </w:lvl>
    <w:lvl w:ilvl="7">
      <w:start w:val="0"/>
      <w:numFmt w:val="bullet"/>
      <w:lvlText w:val="•"/>
      <w:lvlJc w:val="left"/>
      <w:pPr>
        <w:ind w:left="7042" w:hanging="317"/>
      </w:pPr>
      <w:rPr>
        <w:rFonts w:hint="default"/>
        <w:lang w:val="ru-RU" w:eastAsia="en-US" w:bidi="ar-SA"/>
      </w:rPr>
    </w:lvl>
    <w:lvl w:ilvl="8">
      <w:start w:val="0"/>
      <w:numFmt w:val="bullet"/>
      <w:lvlText w:val="•"/>
      <w:lvlJc w:val="left"/>
      <w:pPr>
        <w:ind w:left="8023" w:hanging="317"/>
      </w:pPr>
      <w:rPr>
        <w:rFonts w:hint="default"/>
        <w:lang w:val="ru-RU" w:eastAsia="en-US" w:bidi="ar-SA"/>
      </w:rPr>
    </w:lvl>
  </w:abstractNum>
  <w:abstractNum w:abstractNumId="17">
    <w:multiLevelType w:val="hybridMultilevel"/>
    <w:lvl w:ilvl="0">
      <w:start w:val="1"/>
      <w:numFmt w:val="decimal"/>
      <w:lvlText w:val="%1."/>
      <w:lvlJc w:val="left"/>
      <w:pPr>
        <w:ind w:left="418" w:hanging="27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70"/>
      </w:pPr>
      <w:rPr>
        <w:rFonts w:hint="default"/>
        <w:lang w:val="ru-RU" w:eastAsia="en-US" w:bidi="ar-SA"/>
      </w:rPr>
    </w:lvl>
    <w:lvl w:ilvl="2">
      <w:start w:val="0"/>
      <w:numFmt w:val="bullet"/>
      <w:lvlText w:val="•"/>
      <w:lvlJc w:val="left"/>
      <w:pPr>
        <w:ind w:left="2332" w:hanging="270"/>
      </w:pPr>
      <w:rPr>
        <w:rFonts w:hint="default"/>
        <w:lang w:val="ru-RU" w:eastAsia="en-US" w:bidi="ar-SA"/>
      </w:rPr>
    </w:lvl>
    <w:lvl w:ilvl="3">
      <w:start w:val="0"/>
      <w:numFmt w:val="bullet"/>
      <w:lvlText w:val="•"/>
      <w:lvlJc w:val="left"/>
      <w:pPr>
        <w:ind w:left="3289" w:hanging="270"/>
      </w:pPr>
      <w:rPr>
        <w:rFonts w:hint="default"/>
        <w:lang w:val="ru-RU" w:eastAsia="en-US" w:bidi="ar-SA"/>
      </w:rPr>
    </w:lvl>
    <w:lvl w:ilvl="4">
      <w:start w:val="0"/>
      <w:numFmt w:val="bullet"/>
      <w:lvlText w:val="•"/>
      <w:lvlJc w:val="left"/>
      <w:pPr>
        <w:ind w:left="4245" w:hanging="270"/>
      </w:pPr>
      <w:rPr>
        <w:rFonts w:hint="default"/>
        <w:lang w:val="ru-RU" w:eastAsia="en-US" w:bidi="ar-SA"/>
      </w:rPr>
    </w:lvl>
    <w:lvl w:ilvl="5">
      <w:start w:val="0"/>
      <w:numFmt w:val="bullet"/>
      <w:lvlText w:val="•"/>
      <w:lvlJc w:val="left"/>
      <w:pPr>
        <w:ind w:left="5202" w:hanging="270"/>
      </w:pPr>
      <w:rPr>
        <w:rFonts w:hint="default"/>
        <w:lang w:val="ru-RU" w:eastAsia="en-US" w:bidi="ar-SA"/>
      </w:rPr>
    </w:lvl>
    <w:lvl w:ilvl="6">
      <w:start w:val="0"/>
      <w:numFmt w:val="bullet"/>
      <w:lvlText w:val="•"/>
      <w:lvlJc w:val="left"/>
      <w:pPr>
        <w:ind w:left="6158" w:hanging="270"/>
      </w:pPr>
      <w:rPr>
        <w:rFonts w:hint="default"/>
        <w:lang w:val="ru-RU" w:eastAsia="en-US" w:bidi="ar-SA"/>
      </w:rPr>
    </w:lvl>
    <w:lvl w:ilvl="7">
      <w:start w:val="0"/>
      <w:numFmt w:val="bullet"/>
      <w:lvlText w:val="•"/>
      <w:lvlJc w:val="left"/>
      <w:pPr>
        <w:ind w:left="7115" w:hanging="270"/>
      </w:pPr>
      <w:rPr>
        <w:rFonts w:hint="default"/>
        <w:lang w:val="ru-RU" w:eastAsia="en-US" w:bidi="ar-SA"/>
      </w:rPr>
    </w:lvl>
    <w:lvl w:ilvl="8">
      <w:start w:val="0"/>
      <w:numFmt w:val="bullet"/>
      <w:lvlText w:val="•"/>
      <w:lvlJc w:val="left"/>
      <w:pPr>
        <w:ind w:left="8071" w:hanging="270"/>
      </w:pPr>
      <w:rPr>
        <w:rFonts w:hint="default"/>
        <w:lang w:val="ru-RU" w:eastAsia="en-US" w:bidi="ar-SA"/>
      </w:rPr>
    </w:lvl>
  </w:abstractNum>
  <w:abstractNum w:abstractNumId="16">
    <w:multiLevelType w:val="hybridMultilevel"/>
    <w:lvl w:ilvl="0">
      <w:start w:val="0"/>
      <w:numFmt w:val="bullet"/>
      <w:lvlText w:val="–"/>
      <w:lvlJc w:val="left"/>
      <w:pPr>
        <w:ind w:left="418" w:hanging="285"/>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15">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99"/>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14">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13">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12">
    <w:multiLevelType w:val="hybridMultilevel"/>
    <w:lvl w:ilvl="0">
      <w:start w:val="0"/>
      <w:numFmt w:val="bullet"/>
      <w:lvlText w:val="–"/>
      <w:lvlJc w:val="left"/>
      <w:pPr>
        <w:ind w:left="418" w:hanging="2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376" w:hanging="264"/>
      </w:pPr>
      <w:rPr>
        <w:rFonts w:hint="default"/>
        <w:lang w:val="ru-RU" w:eastAsia="en-US" w:bidi="ar-SA"/>
      </w:rPr>
    </w:lvl>
    <w:lvl w:ilvl="2">
      <w:start w:val="0"/>
      <w:numFmt w:val="bullet"/>
      <w:lvlText w:val="•"/>
      <w:lvlJc w:val="left"/>
      <w:pPr>
        <w:ind w:left="2332" w:hanging="264"/>
      </w:pPr>
      <w:rPr>
        <w:rFonts w:hint="default"/>
        <w:lang w:val="ru-RU" w:eastAsia="en-US" w:bidi="ar-SA"/>
      </w:rPr>
    </w:lvl>
    <w:lvl w:ilvl="3">
      <w:start w:val="0"/>
      <w:numFmt w:val="bullet"/>
      <w:lvlText w:val="•"/>
      <w:lvlJc w:val="left"/>
      <w:pPr>
        <w:ind w:left="3289" w:hanging="264"/>
      </w:pPr>
      <w:rPr>
        <w:rFonts w:hint="default"/>
        <w:lang w:val="ru-RU" w:eastAsia="en-US" w:bidi="ar-SA"/>
      </w:rPr>
    </w:lvl>
    <w:lvl w:ilvl="4">
      <w:start w:val="0"/>
      <w:numFmt w:val="bullet"/>
      <w:lvlText w:val="•"/>
      <w:lvlJc w:val="left"/>
      <w:pPr>
        <w:ind w:left="4245" w:hanging="264"/>
      </w:pPr>
      <w:rPr>
        <w:rFonts w:hint="default"/>
        <w:lang w:val="ru-RU" w:eastAsia="en-US" w:bidi="ar-SA"/>
      </w:rPr>
    </w:lvl>
    <w:lvl w:ilvl="5">
      <w:start w:val="0"/>
      <w:numFmt w:val="bullet"/>
      <w:lvlText w:val="•"/>
      <w:lvlJc w:val="left"/>
      <w:pPr>
        <w:ind w:left="5202" w:hanging="264"/>
      </w:pPr>
      <w:rPr>
        <w:rFonts w:hint="default"/>
        <w:lang w:val="ru-RU" w:eastAsia="en-US" w:bidi="ar-SA"/>
      </w:rPr>
    </w:lvl>
    <w:lvl w:ilvl="6">
      <w:start w:val="0"/>
      <w:numFmt w:val="bullet"/>
      <w:lvlText w:val="•"/>
      <w:lvlJc w:val="left"/>
      <w:pPr>
        <w:ind w:left="6158" w:hanging="264"/>
      </w:pPr>
      <w:rPr>
        <w:rFonts w:hint="default"/>
        <w:lang w:val="ru-RU" w:eastAsia="en-US" w:bidi="ar-SA"/>
      </w:rPr>
    </w:lvl>
    <w:lvl w:ilvl="7">
      <w:start w:val="0"/>
      <w:numFmt w:val="bullet"/>
      <w:lvlText w:val="•"/>
      <w:lvlJc w:val="left"/>
      <w:pPr>
        <w:ind w:left="7115" w:hanging="264"/>
      </w:pPr>
      <w:rPr>
        <w:rFonts w:hint="default"/>
        <w:lang w:val="ru-RU" w:eastAsia="en-US" w:bidi="ar-SA"/>
      </w:rPr>
    </w:lvl>
    <w:lvl w:ilvl="8">
      <w:start w:val="0"/>
      <w:numFmt w:val="bullet"/>
      <w:lvlText w:val="•"/>
      <w:lvlJc w:val="left"/>
      <w:pPr>
        <w:ind w:left="8071" w:hanging="264"/>
      </w:pPr>
      <w:rPr>
        <w:rFonts w:hint="default"/>
        <w:lang w:val="ru-RU" w:eastAsia="en-US" w:bidi="ar-SA"/>
      </w:rPr>
    </w:lvl>
  </w:abstractNum>
  <w:abstractNum w:abstractNumId="11">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10">
    <w:multiLevelType w:val="hybridMultilevel"/>
    <w:lvl w:ilvl="0">
      <w:start w:val="1"/>
      <w:numFmt w:val="decimal"/>
      <w:lvlText w:val="%1)"/>
      <w:lvlJc w:val="left"/>
      <w:pPr>
        <w:ind w:left="134" w:hanging="42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24" w:hanging="425"/>
      </w:pPr>
      <w:rPr>
        <w:rFonts w:hint="default"/>
        <w:lang w:val="ru-RU" w:eastAsia="en-US" w:bidi="ar-SA"/>
      </w:rPr>
    </w:lvl>
    <w:lvl w:ilvl="2">
      <w:start w:val="0"/>
      <w:numFmt w:val="bullet"/>
      <w:lvlText w:val="•"/>
      <w:lvlJc w:val="left"/>
      <w:pPr>
        <w:ind w:left="2108" w:hanging="425"/>
      </w:pPr>
      <w:rPr>
        <w:rFonts w:hint="default"/>
        <w:lang w:val="ru-RU" w:eastAsia="en-US" w:bidi="ar-SA"/>
      </w:rPr>
    </w:lvl>
    <w:lvl w:ilvl="3">
      <w:start w:val="0"/>
      <w:numFmt w:val="bullet"/>
      <w:lvlText w:val="•"/>
      <w:lvlJc w:val="left"/>
      <w:pPr>
        <w:ind w:left="3093" w:hanging="425"/>
      </w:pPr>
      <w:rPr>
        <w:rFonts w:hint="default"/>
        <w:lang w:val="ru-RU" w:eastAsia="en-US" w:bidi="ar-SA"/>
      </w:rPr>
    </w:lvl>
    <w:lvl w:ilvl="4">
      <w:start w:val="0"/>
      <w:numFmt w:val="bullet"/>
      <w:lvlText w:val="•"/>
      <w:lvlJc w:val="left"/>
      <w:pPr>
        <w:ind w:left="4077" w:hanging="425"/>
      </w:pPr>
      <w:rPr>
        <w:rFonts w:hint="default"/>
        <w:lang w:val="ru-RU" w:eastAsia="en-US" w:bidi="ar-SA"/>
      </w:rPr>
    </w:lvl>
    <w:lvl w:ilvl="5">
      <w:start w:val="0"/>
      <w:numFmt w:val="bullet"/>
      <w:lvlText w:val="•"/>
      <w:lvlJc w:val="left"/>
      <w:pPr>
        <w:ind w:left="5062" w:hanging="425"/>
      </w:pPr>
      <w:rPr>
        <w:rFonts w:hint="default"/>
        <w:lang w:val="ru-RU" w:eastAsia="en-US" w:bidi="ar-SA"/>
      </w:rPr>
    </w:lvl>
    <w:lvl w:ilvl="6">
      <w:start w:val="0"/>
      <w:numFmt w:val="bullet"/>
      <w:lvlText w:val="•"/>
      <w:lvlJc w:val="left"/>
      <w:pPr>
        <w:ind w:left="6046" w:hanging="425"/>
      </w:pPr>
      <w:rPr>
        <w:rFonts w:hint="default"/>
        <w:lang w:val="ru-RU" w:eastAsia="en-US" w:bidi="ar-SA"/>
      </w:rPr>
    </w:lvl>
    <w:lvl w:ilvl="7">
      <w:start w:val="0"/>
      <w:numFmt w:val="bullet"/>
      <w:lvlText w:val="•"/>
      <w:lvlJc w:val="left"/>
      <w:pPr>
        <w:ind w:left="7031" w:hanging="425"/>
      </w:pPr>
      <w:rPr>
        <w:rFonts w:hint="default"/>
        <w:lang w:val="ru-RU" w:eastAsia="en-US" w:bidi="ar-SA"/>
      </w:rPr>
    </w:lvl>
    <w:lvl w:ilvl="8">
      <w:start w:val="0"/>
      <w:numFmt w:val="bullet"/>
      <w:lvlText w:val="•"/>
      <w:lvlJc w:val="left"/>
      <w:pPr>
        <w:ind w:left="8015" w:hanging="425"/>
      </w:pPr>
      <w:rPr>
        <w:rFonts w:hint="default"/>
        <w:lang w:val="ru-RU" w:eastAsia="en-US" w:bidi="ar-SA"/>
      </w:rPr>
    </w:lvl>
  </w:abstractNum>
  <w:abstractNum w:abstractNumId="9">
    <w:multiLevelType w:val="hybridMultilevel"/>
    <w:lvl w:ilvl="0">
      <w:start w:val="1"/>
      <w:numFmt w:val="decimal"/>
      <w:lvlText w:val="%1."/>
      <w:lvlJc w:val="left"/>
      <w:pPr>
        <w:ind w:left="418" w:hanging="28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34" w:hanging="292"/>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1482" w:hanging="292"/>
      </w:pPr>
      <w:rPr>
        <w:rFonts w:hint="default"/>
        <w:lang w:val="ru-RU" w:eastAsia="en-US" w:bidi="ar-SA"/>
      </w:rPr>
    </w:lvl>
    <w:lvl w:ilvl="3">
      <w:start w:val="0"/>
      <w:numFmt w:val="bullet"/>
      <w:lvlText w:val="•"/>
      <w:lvlJc w:val="left"/>
      <w:pPr>
        <w:ind w:left="2545" w:hanging="292"/>
      </w:pPr>
      <w:rPr>
        <w:rFonts w:hint="default"/>
        <w:lang w:val="ru-RU" w:eastAsia="en-US" w:bidi="ar-SA"/>
      </w:rPr>
    </w:lvl>
    <w:lvl w:ilvl="4">
      <w:start w:val="0"/>
      <w:numFmt w:val="bullet"/>
      <w:lvlText w:val="•"/>
      <w:lvlJc w:val="left"/>
      <w:pPr>
        <w:ind w:left="3608" w:hanging="292"/>
      </w:pPr>
      <w:rPr>
        <w:rFonts w:hint="default"/>
        <w:lang w:val="ru-RU" w:eastAsia="en-US" w:bidi="ar-SA"/>
      </w:rPr>
    </w:lvl>
    <w:lvl w:ilvl="5">
      <w:start w:val="0"/>
      <w:numFmt w:val="bullet"/>
      <w:lvlText w:val="•"/>
      <w:lvlJc w:val="left"/>
      <w:pPr>
        <w:ind w:left="4670" w:hanging="292"/>
      </w:pPr>
      <w:rPr>
        <w:rFonts w:hint="default"/>
        <w:lang w:val="ru-RU" w:eastAsia="en-US" w:bidi="ar-SA"/>
      </w:rPr>
    </w:lvl>
    <w:lvl w:ilvl="6">
      <w:start w:val="0"/>
      <w:numFmt w:val="bullet"/>
      <w:lvlText w:val="•"/>
      <w:lvlJc w:val="left"/>
      <w:pPr>
        <w:ind w:left="5733" w:hanging="292"/>
      </w:pPr>
      <w:rPr>
        <w:rFonts w:hint="default"/>
        <w:lang w:val="ru-RU" w:eastAsia="en-US" w:bidi="ar-SA"/>
      </w:rPr>
    </w:lvl>
    <w:lvl w:ilvl="7">
      <w:start w:val="0"/>
      <w:numFmt w:val="bullet"/>
      <w:lvlText w:val="•"/>
      <w:lvlJc w:val="left"/>
      <w:pPr>
        <w:ind w:left="6796" w:hanging="292"/>
      </w:pPr>
      <w:rPr>
        <w:rFonts w:hint="default"/>
        <w:lang w:val="ru-RU" w:eastAsia="en-US" w:bidi="ar-SA"/>
      </w:rPr>
    </w:lvl>
    <w:lvl w:ilvl="8">
      <w:start w:val="0"/>
      <w:numFmt w:val="bullet"/>
      <w:lvlText w:val="•"/>
      <w:lvlJc w:val="left"/>
      <w:pPr>
        <w:ind w:left="7858" w:hanging="292"/>
      </w:pPr>
      <w:rPr>
        <w:rFonts w:hint="default"/>
        <w:lang w:val="ru-RU" w:eastAsia="en-US" w:bidi="ar-SA"/>
      </w:rPr>
    </w:lvl>
  </w:abstractNum>
  <w:abstractNum w:abstractNumId="8">
    <w:multiLevelType w:val="hybridMultilevel"/>
    <w:lvl w:ilvl="0">
      <w:start w:val="1"/>
      <w:numFmt w:val="decimal"/>
      <w:lvlText w:val="%1."/>
      <w:lvlJc w:val="left"/>
      <w:pPr>
        <w:ind w:left="418" w:hanging="36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369"/>
      </w:pPr>
      <w:rPr>
        <w:rFonts w:hint="default"/>
        <w:lang w:val="ru-RU" w:eastAsia="en-US" w:bidi="ar-SA"/>
      </w:rPr>
    </w:lvl>
    <w:lvl w:ilvl="2">
      <w:start w:val="0"/>
      <w:numFmt w:val="bullet"/>
      <w:lvlText w:val="•"/>
      <w:lvlJc w:val="left"/>
      <w:pPr>
        <w:ind w:left="2332" w:hanging="369"/>
      </w:pPr>
      <w:rPr>
        <w:rFonts w:hint="default"/>
        <w:lang w:val="ru-RU" w:eastAsia="en-US" w:bidi="ar-SA"/>
      </w:rPr>
    </w:lvl>
    <w:lvl w:ilvl="3">
      <w:start w:val="0"/>
      <w:numFmt w:val="bullet"/>
      <w:lvlText w:val="•"/>
      <w:lvlJc w:val="left"/>
      <w:pPr>
        <w:ind w:left="3289" w:hanging="369"/>
      </w:pPr>
      <w:rPr>
        <w:rFonts w:hint="default"/>
        <w:lang w:val="ru-RU" w:eastAsia="en-US" w:bidi="ar-SA"/>
      </w:rPr>
    </w:lvl>
    <w:lvl w:ilvl="4">
      <w:start w:val="0"/>
      <w:numFmt w:val="bullet"/>
      <w:lvlText w:val="•"/>
      <w:lvlJc w:val="left"/>
      <w:pPr>
        <w:ind w:left="4245" w:hanging="369"/>
      </w:pPr>
      <w:rPr>
        <w:rFonts w:hint="default"/>
        <w:lang w:val="ru-RU" w:eastAsia="en-US" w:bidi="ar-SA"/>
      </w:rPr>
    </w:lvl>
    <w:lvl w:ilvl="5">
      <w:start w:val="0"/>
      <w:numFmt w:val="bullet"/>
      <w:lvlText w:val="•"/>
      <w:lvlJc w:val="left"/>
      <w:pPr>
        <w:ind w:left="5202" w:hanging="369"/>
      </w:pPr>
      <w:rPr>
        <w:rFonts w:hint="default"/>
        <w:lang w:val="ru-RU" w:eastAsia="en-US" w:bidi="ar-SA"/>
      </w:rPr>
    </w:lvl>
    <w:lvl w:ilvl="6">
      <w:start w:val="0"/>
      <w:numFmt w:val="bullet"/>
      <w:lvlText w:val="•"/>
      <w:lvlJc w:val="left"/>
      <w:pPr>
        <w:ind w:left="6158" w:hanging="369"/>
      </w:pPr>
      <w:rPr>
        <w:rFonts w:hint="default"/>
        <w:lang w:val="ru-RU" w:eastAsia="en-US" w:bidi="ar-SA"/>
      </w:rPr>
    </w:lvl>
    <w:lvl w:ilvl="7">
      <w:start w:val="0"/>
      <w:numFmt w:val="bullet"/>
      <w:lvlText w:val="•"/>
      <w:lvlJc w:val="left"/>
      <w:pPr>
        <w:ind w:left="7115" w:hanging="369"/>
      </w:pPr>
      <w:rPr>
        <w:rFonts w:hint="default"/>
        <w:lang w:val="ru-RU" w:eastAsia="en-US" w:bidi="ar-SA"/>
      </w:rPr>
    </w:lvl>
    <w:lvl w:ilvl="8">
      <w:start w:val="0"/>
      <w:numFmt w:val="bullet"/>
      <w:lvlText w:val="•"/>
      <w:lvlJc w:val="left"/>
      <w:pPr>
        <w:ind w:left="8071" w:hanging="369"/>
      </w:pPr>
      <w:rPr>
        <w:rFonts w:hint="default"/>
        <w:lang w:val="ru-RU" w:eastAsia="en-US" w:bidi="ar-SA"/>
      </w:rPr>
    </w:lvl>
  </w:abstractNum>
  <w:abstractNum w:abstractNumId="7">
    <w:multiLevelType w:val="hybridMultilevel"/>
    <w:lvl w:ilvl="0">
      <w:start w:val="2"/>
      <w:numFmt w:val="decimal"/>
      <w:lvlText w:val="%1."/>
      <w:lvlJc w:val="left"/>
      <w:pPr>
        <w:ind w:left="418" w:hanging="24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49"/>
      </w:pPr>
      <w:rPr>
        <w:rFonts w:hint="default"/>
        <w:lang w:val="ru-RU" w:eastAsia="en-US" w:bidi="ar-SA"/>
      </w:rPr>
    </w:lvl>
    <w:lvl w:ilvl="2">
      <w:start w:val="0"/>
      <w:numFmt w:val="bullet"/>
      <w:lvlText w:val="•"/>
      <w:lvlJc w:val="left"/>
      <w:pPr>
        <w:ind w:left="2332" w:hanging="249"/>
      </w:pPr>
      <w:rPr>
        <w:rFonts w:hint="default"/>
        <w:lang w:val="ru-RU" w:eastAsia="en-US" w:bidi="ar-SA"/>
      </w:rPr>
    </w:lvl>
    <w:lvl w:ilvl="3">
      <w:start w:val="0"/>
      <w:numFmt w:val="bullet"/>
      <w:lvlText w:val="•"/>
      <w:lvlJc w:val="left"/>
      <w:pPr>
        <w:ind w:left="3289" w:hanging="249"/>
      </w:pPr>
      <w:rPr>
        <w:rFonts w:hint="default"/>
        <w:lang w:val="ru-RU" w:eastAsia="en-US" w:bidi="ar-SA"/>
      </w:rPr>
    </w:lvl>
    <w:lvl w:ilvl="4">
      <w:start w:val="0"/>
      <w:numFmt w:val="bullet"/>
      <w:lvlText w:val="•"/>
      <w:lvlJc w:val="left"/>
      <w:pPr>
        <w:ind w:left="4245" w:hanging="249"/>
      </w:pPr>
      <w:rPr>
        <w:rFonts w:hint="default"/>
        <w:lang w:val="ru-RU" w:eastAsia="en-US" w:bidi="ar-SA"/>
      </w:rPr>
    </w:lvl>
    <w:lvl w:ilvl="5">
      <w:start w:val="0"/>
      <w:numFmt w:val="bullet"/>
      <w:lvlText w:val="•"/>
      <w:lvlJc w:val="left"/>
      <w:pPr>
        <w:ind w:left="5202" w:hanging="249"/>
      </w:pPr>
      <w:rPr>
        <w:rFonts w:hint="default"/>
        <w:lang w:val="ru-RU" w:eastAsia="en-US" w:bidi="ar-SA"/>
      </w:rPr>
    </w:lvl>
    <w:lvl w:ilvl="6">
      <w:start w:val="0"/>
      <w:numFmt w:val="bullet"/>
      <w:lvlText w:val="•"/>
      <w:lvlJc w:val="left"/>
      <w:pPr>
        <w:ind w:left="6158" w:hanging="249"/>
      </w:pPr>
      <w:rPr>
        <w:rFonts w:hint="default"/>
        <w:lang w:val="ru-RU" w:eastAsia="en-US" w:bidi="ar-SA"/>
      </w:rPr>
    </w:lvl>
    <w:lvl w:ilvl="7">
      <w:start w:val="0"/>
      <w:numFmt w:val="bullet"/>
      <w:lvlText w:val="•"/>
      <w:lvlJc w:val="left"/>
      <w:pPr>
        <w:ind w:left="7115" w:hanging="249"/>
      </w:pPr>
      <w:rPr>
        <w:rFonts w:hint="default"/>
        <w:lang w:val="ru-RU" w:eastAsia="en-US" w:bidi="ar-SA"/>
      </w:rPr>
    </w:lvl>
    <w:lvl w:ilvl="8">
      <w:start w:val="0"/>
      <w:numFmt w:val="bullet"/>
      <w:lvlText w:val="•"/>
      <w:lvlJc w:val="left"/>
      <w:pPr>
        <w:ind w:left="8071" w:hanging="249"/>
      </w:pPr>
      <w:rPr>
        <w:rFonts w:hint="default"/>
        <w:lang w:val="ru-RU" w:eastAsia="en-US" w:bidi="ar-SA"/>
      </w:rPr>
    </w:lvl>
  </w:abstractNum>
  <w:abstractNum w:abstractNumId="6">
    <w:multiLevelType w:val="hybridMultilevel"/>
    <w:lvl w:ilvl="0">
      <w:start w:val="2"/>
      <w:numFmt w:val="decimal"/>
      <w:lvlText w:val="%1."/>
      <w:lvlJc w:val="left"/>
      <w:pPr>
        <w:ind w:left="418" w:hanging="2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264"/>
      </w:pPr>
      <w:rPr>
        <w:rFonts w:hint="default"/>
        <w:lang w:val="ru-RU" w:eastAsia="en-US" w:bidi="ar-SA"/>
      </w:rPr>
    </w:lvl>
    <w:lvl w:ilvl="2">
      <w:start w:val="0"/>
      <w:numFmt w:val="bullet"/>
      <w:lvlText w:val="•"/>
      <w:lvlJc w:val="left"/>
      <w:pPr>
        <w:ind w:left="2332" w:hanging="264"/>
      </w:pPr>
      <w:rPr>
        <w:rFonts w:hint="default"/>
        <w:lang w:val="ru-RU" w:eastAsia="en-US" w:bidi="ar-SA"/>
      </w:rPr>
    </w:lvl>
    <w:lvl w:ilvl="3">
      <w:start w:val="0"/>
      <w:numFmt w:val="bullet"/>
      <w:lvlText w:val="•"/>
      <w:lvlJc w:val="left"/>
      <w:pPr>
        <w:ind w:left="3289" w:hanging="264"/>
      </w:pPr>
      <w:rPr>
        <w:rFonts w:hint="default"/>
        <w:lang w:val="ru-RU" w:eastAsia="en-US" w:bidi="ar-SA"/>
      </w:rPr>
    </w:lvl>
    <w:lvl w:ilvl="4">
      <w:start w:val="0"/>
      <w:numFmt w:val="bullet"/>
      <w:lvlText w:val="•"/>
      <w:lvlJc w:val="left"/>
      <w:pPr>
        <w:ind w:left="4245" w:hanging="264"/>
      </w:pPr>
      <w:rPr>
        <w:rFonts w:hint="default"/>
        <w:lang w:val="ru-RU" w:eastAsia="en-US" w:bidi="ar-SA"/>
      </w:rPr>
    </w:lvl>
    <w:lvl w:ilvl="5">
      <w:start w:val="0"/>
      <w:numFmt w:val="bullet"/>
      <w:lvlText w:val="•"/>
      <w:lvlJc w:val="left"/>
      <w:pPr>
        <w:ind w:left="5202" w:hanging="264"/>
      </w:pPr>
      <w:rPr>
        <w:rFonts w:hint="default"/>
        <w:lang w:val="ru-RU" w:eastAsia="en-US" w:bidi="ar-SA"/>
      </w:rPr>
    </w:lvl>
    <w:lvl w:ilvl="6">
      <w:start w:val="0"/>
      <w:numFmt w:val="bullet"/>
      <w:lvlText w:val="•"/>
      <w:lvlJc w:val="left"/>
      <w:pPr>
        <w:ind w:left="6158" w:hanging="264"/>
      </w:pPr>
      <w:rPr>
        <w:rFonts w:hint="default"/>
        <w:lang w:val="ru-RU" w:eastAsia="en-US" w:bidi="ar-SA"/>
      </w:rPr>
    </w:lvl>
    <w:lvl w:ilvl="7">
      <w:start w:val="0"/>
      <w:numFmt w:val="bullet"/>
      <w:lvlText w:val="•"/>
      <w:lvlJc w:val="left"/>
      <w:pPr>
        <w:ind w:left="7115" w:hanging="264"/>
      </w:pPr>
      <w:rPr>
        <w:rFonts w:hint="default"/>
        <w:lang w:val="ru-RU" w:eastAsia="en-US" w:bidi="ar-SA"/>
      </w:rPr>
    </w:lvl>
    <w:lvl w:ilvl="8">
      <w:start w:val="0"/>
      <w:numFmt w:val="bullet"/>
      <w:lvlText w:val="•"/>
      <w:lvlJc w:val="left"/>
      <w:pPr>
        <w:ind w:left="8071" w:hanging="264"/>
      </w:pPr>
      <w:rPr>
        <w:rFonts w:hint="default"/>
        <w:lang w:val="ru-RU" w:eastAsia="en-US" w:bidi="ar-SA"/>
      </w:rPr>
    </w:lvl>
  </w:abstractNum>
  <w:abstractNum w:abstractNumId="5">
    <w:multiLevelType w:val="hybridMultilevel"/>
    <w:lvl w:ilvl="0">
      <w:start w:val="1"/>
      <w:numFmt w:val="decimal"/>
      <w:lvlText w:val="%1."/>
      <w:lvlJc w:val="left"/>
      <w:pPr>
        <w:ind w:left="134"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24" w:hanging="284"/>
      </w:pPr>
      <w:rPr>
        <w:rFonts w:hint="default"/>
        <w:lang w:val="ru-RU" w:eastAsia="en-US" w:bidi="ar-SA"/>
      </w:rPr>
    </w:lvl>
    <w:lvl w:ilvl="2">
      <w:start w:val="0"/>
      <w:numFmt w:val="bullet"/>
      <w:lvlText w:val="•"/>
      <w:lvlJc w:val="left"/>
      <w:pPr>
        <w:ind w:left="2108" w:hanging="284"/>
      </w:pPr>
      <w:rPr>
        <w:rFonts w:hint="default"/>
        <w:lang w:val="ru-RU" w:eastAsia="en-US" w:bidi="ar-SA"/>
      </w:rPr>
    </w:lvl>
    <w:lvl w:ilvl="3">
      <w:start w:val="0"/>
      <w:numFmt w:val="bullet"/>
      <w:lvlText w:val="•"/>
      <w:lvlJc w:val="left"/>
      <w:pPr>
        <w:ind w:left="3093" w:hanging="284"/>
      </w:pPr>
      <w:rPr>
        <w:rFonts w:hint="default"/>
        <w:lang w:val="ru-RU" w:eastAsia="en-US" w:bidi="ar-SA"/>
      </w:rPr>
    </w:lvl>
    <w:lvl w:ilvl="4">
      <w:start w:val="0"/>
      <w:numFmt w:val="bullet"/>
      <w:lvlText w:val="•"/>
      <w:lvlJc w:val="left"/>
      <w:pPr>
        <w:ind w:left="4077" w:hanging="284"/>
      </w:pPr>
      <w:rPr>
        <w:rFonts w:hint="default"/>
        <w:lang w:val="ru-RU" w:eastAsia="en-US" w:bidi="ar-SA"/>
      </w:rPr>
    </w:lvl>
    <w:lvl w:ilvl="5">
      <w:start w:val="0"/>
      <w:numFmt w:val="bullet"/>
      <w:lvlText w:val="•"/>
      <w:lvlJc w:val="left"/>
      <w:pPr>
        <w:ind w:left="5062" w:hanging="284"/>
      </w:pPr>
      <w:rPr>
        <w:rFonts w:hint="default"/>
        <w:lang w:val="ru-RU" w:eastAsia="en-US" w:bidi="ar-SA"/>
      </w:rPr>
    </w:lvl>
    <w:lvl w:ilvl="6">
      <w:start w:val="0"/>
      <w:numFmt w:val="bullet"/>
      <w:lvlText w:val="•"/>
      <w:lvlJc w:val="left"/>
      <w:pPr>
        <w:ind w:left="6046" w:hanging="284"/>
      </w:pPr>
      <w:rPr>
        <w:rFonts w:hint="default"/>
        <w:lang w:val="ru-RU" w:eastAsia="en-US" w:bidi="ar-SA"/>
      </w:rPr>
    </w:lvl>
    <w:lvl w:ilvl="7">
      <w:start w:val="0"/>
      <w:numFmt w:val="bullet"/>
      <w:lvlText w:val="•"/>
      <w:lvlJc w:val="left"/>
      <w:pPr>
        <w:ind w:left="7031" w:hanging="284"/>
      </w:pPr>
      <w:rPr>
        <w:rFonts w:hint="default"/>
        <w:lang w:val="ru-RU" w:eastAsia="en-US" w:bidi="ar-SA"/>
      </w:rPr>
    </w:lvl>
    <w:lvl w:ilvl="8">
      <w:start w:val="0"/>
      <w:numFmt w:val="bullet"/>
      <w:lvlText w:val="•"/>
      <w:lvlJc w:val="left"/>
      <w:pPr>
        <w:ind w:left="8015" w:hanging="284"/>
      </w:pPr>
      <w:rPr>
        <w:rFonts w:hint="default"/>
        <w:lang w:val="ru-RU" w:eastAsia="en-US" w:bidi="ar-SA"/>
      </w:rPr>
    </w:lvl>
  </w:abstractNum>
  <w:abstractNum w:abstractNumId="4">
    <w:multiLevelType w:val="hybridMultilevel"/>
    <w:lvl w:ilvl="0">
      <w:start w:val="1"/>
      <w:numFmt w:val="decimal"/>
      <w:lvlText w:val="%1."/>
      <w:lvlJc w:val="left"/>
      <w:pPr>
        <w:ind w:left="134"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24" w:hanging="284"/>
      </w:pPr>
      <w:rPr>
        <w:rFonts w:hint="default"/>
        <w:lang w:val="ru-RU" w:eastAsia="en-US" w:bidi="ar-SA"/>
      </w:rPr>
    </w:lvl>
    <w:lvl w:ilvl="2">
      <w:start w:val="0"/>
      <w:numFmt w:val="bullet"/>
      <w:lvlText w:val="•"/>
      <w:lvlJc w:val="left"/>
      <w:pPr>
        <w:ind w:left="2108" w:hanging="284"/>
      </w:pPr>
      <w:rPr>
        <w:rFonts w:hint="default"/>
        <w:lang w:val="ru-RU" w:eastAsia="en-US" w:bidi="ar-SA"/>
      </w:rPr>
    </w:lvl>
    <w:lvl w:ilvl="3">
      <w:start w:val="0"/>
      <w:numFmt w:val="bullet"/>
      <w:lvlText w:val="•"/>
      <w:lvlJc w:val="left"/>
      <w:pPr>
        <w:ind w:left="3093" w:hanging="284"/>
      </w:pPr>
      <w:rPr>
        <w:rFonts w:hint="default"/>
        <w:lang w:val="ru-RU" w:eastAsia="en-US" w:bidi="ar-SA"/>
      </w:rPr>
    </w:lvl>
    <w:lvl w:ilvl="4">
      <w:start w:val="0"/>
      <w:numFmt w:val="bullet"/>
      <w:lvlText w:val="•"/>
      <w:lvlJc w:val="left"/>
      <w:pPr>
        <w:ind w:left="4077" w:hanging="284"/>
      </w:pPr>
      <w:rPr>
        <w:rFonts w:hint="default"/>
        <w:lang w:val="ru-RU" w:eastAsia="en-US" w:bidi="ar-SA"/>
      </w:rPr>
    </w:lvl>
    <w:lvl w:ilvl="5">
      <w:start w:val="0"/>
      <w:numFmt w:val="bullet"/>
      <w:lvlText w:val="•"/>
      <w:lvlJc w:val="left"/>
      <w:pPr>
        <w:ind w:left="5062" w:hanging="284"/>
      </w:pPr>
      <w:rPr>
        <w:rFonts w:hint="default"/>
        <w:lang w:val="ru-RU" w:eastAsia="en-US" w:bidi="ar-SA"/>
      </w:rPr>
    </w:lvl>
    <w:lvl w:ilvl="6">
      <w:start w:val="0"/>
      <w:numFmt w:val="bullet"/>
      <w:lvlText w:val="•"/>
      <w:lvlJc w:val="left"/>
      <w:pPr>
        <w:ind w:left="6046" w:hanging="284"/>
      </w:pPr>
      <w:rPr>
        <w:rFonts w:hint="default"/>
        <w:lang w:val="ru-RU" w:eastAsia="en-US" w:bidi="ar-SA"/>
      </w:rPr>
    </w:lvl>
    <w:lvl w:ilvl="7">
      <w:start w:val="0"/>
      <w:numFmt w:val="bullet"/>
      <w:lvlText w:val="•"/>
      <w:lvlJc w:val="left"/>
      <w:pPr>
        <w:ind w:left="7031" w:hanging="284"/>
      </w:pPr>
      <w:rPr>
        <w:rFonts w:hint="default"/>
        <w:lang w:val="ru-RU" w:eastAsia="en-US" w:bidi="ar-SA"/>
      </w:rPr>
    </w:lvl>
    <w:lvl w:ilvl="8">
      <w:start w:val="0"/>
      <w:numFmt w:val="bullet"/>
      <w:lvlText w:val="•"/>
      <w:lvlJc w:val="left"/>
      <w:pPr>
        <w:ind w:left="8015" w:hanging="284"/>
      </w:pPr>
      <w:rPr>
        <w:rFonts w:hint="default"/>
        <w:lang w:val="ru-RU" w:eastAsia="en-US" w:bidi="ar-SA"/>
      </w:rPr>
    </w:lvl>
  </w:abstractNum>
  <w:abstractNum w:abstractNumId="3">
    <w:multiLevelType w:val="hybridMultilevel"/>
    <w:lvl w:ilvl="0">
      <w:start w:val="0"/>
      <w:numFmt w:val="bullet"/>
      <w:lvlText w:val=""/>
      <w:lvlJc w:val="left"/>
      <w:pPr>
        <w:ind w:left="418" w:hanging="285"/>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abstractNum w:abstractNumId="2">
    <w:multiLevelType w:val="hybridMultilevel"/>
    <w:lvl w:ilvl="0">
      <w:start w:val="1"/>
      <w:numFmt w:val="decimal"/>
      <w:lvlText w:val="%1."/>
      <w:lvlJc w:val="left"/>
      <w:pPr>
        <w:ind w:left="418" w:hanging="34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76" w:hanging="348"/>
      </w:pPr>
      <w:rPr>
        <w:rFonts w:hint="default"/>
        <w:lang w:val="ru-RU" w:eastAsia="en-US" w:bidi="ar-SA"/>
      </w:rPr>
    </w:lvl>
    <w:lvl w:ilvl="2">
      <w:start w:val="0"/>
      <w:numFmt w:val="bullet"/>
      <w:lvlText w:val="•"/>
      <w:lvlJc w:val="left"/>
      <w:pPr>
        <w:ind w:left="2332" w:hanging="348"/>
      </w:pPr>
      <w:rPr>
        <w:rFonts w:hint="default"/>
        <w:lang w:val="ru-RU" w:eastAsia="en-US" w:bidi="ar-SA"/>
      </w:rPr>
    </w:lvl>
    <w:lvl w:ilvl="3">
      <w:start w:val="0"/>
      <w:numFmt w:val="bullet"/>
      <w:lvlText w:val="•"/>
      <w:lvlJc w:val="left"/>
      <w:pPr>
        <w:ind w:left="3289" w:hanging="348"/>
      </w:pPr>
      <w:rPr>
        <w:rFonts w:hint="default"/>
        <w:lang w:val="ru-RU" w:eastAsia="en-US" w:bidi="ar-SA"/>
      </w:rPr>
    </w:lvl>
    <w:lvl w:ilvl="4">
      <w:start w:val="0"/>
      <w:numFmt w:val="bullet"/>
      <w:lvlText w:val="•"/>
      <w:lvlJc w:val="left"/>
      <w:pPr>
        <w:ind w:left="4245" w:hanging="348"/>
      </w:pPr>
      <w:rPr>
        <w:rFonts w:hint="default"/>
        <w:lang w:val="ru-RU" w:eastAsia="en-US" w:bidi="ar-SA"/>
      </w:rPr>
    </w:lvl>
    <w:lvl w:ilvl="5">
      <w:start w:val="0"/>
      <w:numFmt w:val="bullet"/>
      <w:lvlText w:val="•"/>
      <w:lvlJc w:val="left"/>
      <w:pPr>
        <w:ind w:left="5202" w:hanging="348"/>
      </w:pPr>
      <w:rPr>
        <w:rFonts w:hint="default"/>
        <w:lang w:val="ru-RU" w:eastAsia="en-US" w:bidi="ar-SA"/>
      </w:rPr>
    </w:lvl>
    <w:lvl w:ilvl="6">
      <w:start w:val="0"/>
      <w:numFmt w:val="bullet"/>
      <w:lvlText w:val="•"/>
      <w:lvlJc w:val="left"/>
      <w:pPr>
        <w:ind w:left="6158" w:hanging="348"/>
      </w:pPr>
      <w:rPr>
        <w:rFonts w:hint="default"/>
        <w:lang w:val="ru-RU" w:eastAsia="en-US" w:bidi="ar-SA"/>
      </w:rPr>
    </w:lvl>
    <w:lvl w:ilvl="7">
      <w:start w:val="0"/>
      <w:numFmt w:val="bullet"/>
      <w:lvlText w:val="•"/>
      <w:lvlJc w:val="left"/>
      <w:pPr>
        <w:ind w:left="7115" w:hanging="348"/>
      </w:pPr>
      <w:rPr>
        <w:rFonts w:hint="default"/>
        <w:lang w:val="ru-RU" w:eastAsia="en-US" w:bidi="ar-SA"/>
      </w:rPr>
    </w:lvl>
    <w:lvl w:ilvl="8">
      <w:start w:val="0"/>
      <w:numFmt w:val="bullet"/>
      <w:lvlText w:val="•"/>
      <w:lvlJc w:val="left"/>
      <w:pPr>
        <w:ind w:left="8071" w:hanging="348"/>
      </w:pPr>
      <w:rPr>
        <w:rFonts w:hint="default"/>
        <w:lang w:val="ru-RU" w:eastAsia="en-US" w:bidi="ar-SA"/>
      </w:rPr>
    </w:lvl>
  </w:abstractNum>
  <w:abstractNum w:abstractNumId="1">
    <w:multiLevelType w:val="hybridMultilevel"/>
    <w:lvl w:ilvl="0">
      <w:start w:val="0"/>
      <w:numFmt w:val="bullet"/>
      <w:lvlText w:val="–"/>
      <w:lvlJc w:val="left"/>
      <w:pPr>
        <w:ind w:left="418" w:hanging="258"/>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376" w:hanging="258"/>
      </w:pPr>
      <w:rPr>
        <w:rFonts w:hint="default"/>
        <w:lang w:val="ru-RU" w:eastAsia="en-US" w:bidi="ar-SA"/>
      </w:rPr>
    </w:lvl>
    <w:lvl w:ilvl="2">
      <w:start w:val="0"/>
      <w:numFmt w:val="bullet"/>
      <w:lvlText w:val="•"/>
      <w:lvlJc w:val="left"/>
      <w:pPr>
        <w:ind w:left="2332" w:hanging="258"/>
      </w:pPr>
      <w:rPr>
        <w:rFonts w:hint="default"/>
        <w:lang w:val="ru-RU" w:eastAsia="en-US" w:bidi="ar-SA"/>
      </w:rPr>
    </w:lvl>
    <w:lvl w:ilvl="3">
      <w:start w:val="0"/>
      <w:numFmt w:val="bullet"/>
      <w:lvlText w:val="•"/>
      <w:lvlJc w:val="left"/>
      <w:pPr>
        <w:ind w:left="3289" w:hanging="258"/>
      </w:pPr>
      <w:rPr>
        <w:rFonts w:hint="default"/>
        <w:lang w:val="ru-RU" w:eastAsia="en-US" w:bidi="ar-SA"/>
      </w:rPr>
    </w:lvl>
    <w:lvl w:ilvl="4">
      <w:start w:val="0"/>
      <w:numFmt w:val="bullet"/>
      <w:lvlText w:val="•"/>
      <w:lvlJc w:val="left"/>
      <w:pPr>
        <w:ind w:left="4245" w:hanging="258"/>
      </w:pPr>
      <w:rPr>
        <w:rFonts w:hint="default"/>
        <w:lang w:val="ru-RU" w:eastAsia="en-US" w:bidi="ar-SA"/>
      </w:rPr>
    </w:lvl>
    <w:lvl w:ilvl="5">
      <w:start w:val="0"/>
      <w:numFmt w:val="bullet"/>
      <w:lvlText w:val="•"/>
      <w:lvlJc w:val="left"/>
      <w:pPr>
        <w:ind w:left="5202" w:hanging="258"/>
      </w:pPr>
      <w:rPr>
        <w:rFonts w:hint="default"/>
        <w:lang w:val="ru-RU" w:eastAsia="en-US" w:bidi="ar-SA"/>
      </w:rPr>
    </w:lvl>
    <w:lvl w:ilvl="6">
      <w:start w:val="0"/>
      <w:numFmt w:val="bullet"/>
      <w:lvlText w:val="•"/>
      <w:lvlJc w:val="left"/>
      <w:pPr>
        <w:ind w:left="6158" w:hanging="258"/>
      </w:pPr>
      <w:rPr>
        <w:rFonts w:hint="default"/>
        <w:lang w:val="ru-RU" w:eastAsia="en-US" w:bidi="ar-SA"/>
      </w:rPr>
    </w:lvl>
    <w:lvl w:ilvl="7">
      <w:start w:val="0"/>
      <w:numFmt w:val="bullet"/>
      <w:lvlText w:val="•"/>
      <w:lvlJc w:val="left"/>
      <w:pPr>
        <w:ind w:left="7115" w:hanging="258"/>
      </w:pPr>
      <w:rPr>
        <w:rFonts w:hint="default"/>
        <w:lang w:val="ru-RU" w:eastAsia="en-US" w:bidi="ar-SA"/>
      </w:rPr>
    </w:lvl>
    <w:lvl w:ilvl="8">
      <w:start w:val="0"/>
      <w:numFmt w:val="bullet"/>
      <w:lvlText w:val="•"/>
      <w:lvlJc w:val="left"/>
      <w:pPr>
        <w:ind w:left="8071" w:hanging="258"/>
      </w:pPr>
      <w:rPr>
        <w:rFonts w:hint="default"/>
        <w:lang w:val="ru-RU" w:eastAsia="en-US" w:bidi="ar-SA"/>
      </w:rPr>
    </w:lvl>
  </w:abstractNum>
  <w:abstractNum w:abstractNumId="0">
    <w:multiLevelType w:val="hybridMultilevel"/>
    <w:lvl w:ilvl="0">
      <w:start w:val="0"/>
      <w:numFmt w:val="bullet"/>
      <w:lvlText w:val="–"/>
      <w:lvlJc w:val="left"/>
      <w:pPr>
        <w:ind w:left="418" w:hanging="285"/>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376" w:hanging="285"/>
      </w:pPr>
      <w:rPr>
        <w:rFonts w:hint="default"/>
        <w:lang w:val="ru-RU" w:eastAsia="en-US" w:bidi="ar-SA"/>
      </w:rPr>
    </w:lvl>
    <w:lvl w:ilvl="2">
      <w:start w:val="0"/>
      <w:numFmt w:val="bullet"/>
      <w:lvlText w:val="•"/>
      <w:lvlJc w:val="left"/>
      <w:pPr>
        <w:ind w:left="2332" w:hanging="285"/>
      </w:pPr>
      <w:rPr>
        <w:rFonts w:hint="default"/>
        <w:lang w:val="ru-RU" w:eastAsia="en-US" w:bidi="ar-SA"/>
      </w:rPr>
    </w:lvl>
    <w:lvl w:ilvl="3">
      <w:start w:val="0"/>
      <w:numFmt w:val="bullet"/>
      <w:lvlText w:val="•"/>
      <w:lvlJc w:val="left"/>
      <w:pPr>
        <w:ind w:left="3289" w:hanging="285"/>
      </w:pPr>
      <w:rPr>
        <w:rFonts w:hint="default"/>
        <w:lang w:val="ru-RU" w:eastAsia="en-US" w:bidi="ar-SA"/>
      </w:rPr>
    </w:lvl>
    <w:lvl w:ilvl="4">
      <w:start w:val="0"/>
      <w:numFmt w:val="bullet"/>
      <w:lvlText w:val="•"/>
      <w:lvlJc w:val="left"/>
      <w:pPr>
        <w:ind w:left="4245" w:hanging="285"/>
      </w:pPr>
      <w:rPr>
        <w:rFonts w:hint="default"/>
        <w:lang w:val="ru-RU" w:eastAsia="en-US" w:bidi="ar-SA"/>
      </w:rPr>
    </w:lvl>
    <w:lvl w:ilvl="5">
      <w:start w:val="0"/>
      <w:numFmt w:val="bullet"/>
      <w:lvlText w:val="•"/>
      <w:lvlJc w:val="left"/>
      <w:pPr>
        <w:ind w:left="5202" w:hanging="285"/>
      </w:pPr>
      <w:rPr>
        <w:rFonts w:hint="default"/>
        <w:lang w:val="ru-RU" w:eastAsia="en-US" w:bidi="ar-SA"/>
      </w:rPr>
    </w:lvl>
    <w:lvl w:ilvl="6">
      <w:start w:val="0"/>
      <w:numFmt w:val="bullet"/>
      <w:lvlText w:val="•"/>
      <w:lvlJc w:val="left"/>
      <w:pPr>
        <w:ind w:left="6158" w:hanging="285"/>
      </w:pPr>
      <w:rPr>
        <w:rFonts w:hint="default"/>
        <w:lang w:val="ru-RU" w:eastAsia="en-US" w:bidi="ar-SA"/>
      </w:rPr>
    </w:lvl>
    <w:lvl w:ilvl="7">
      <w:start w:val="0"/>
      <w:numFmt w:val="bullet"/>
      <w:lvlText w:val="•"/>
      <w:lvlJc w:val="left"/>
      <w:pPr>
        <w:ind w:left="7115" w:hanging="285"/>
      </w:pPr>
      <w:rPr>
        <w:rFonts w:hint="default"/>
        <w:lang w:val="ru-RU" w:eastAsia="en-US" w:bidi="ar-SA"/>
      </w:rPr>
    </w:lvl>
    <w:lvl w:ilvl="8">
      <w:start w:val="0"/>
      <w:numFmt w:val="bullet"/>
      <w:lvlText w:val="•"/>
      <w:lvlJc w:val="left"/>
      <w:pPr>
        <w:ind w:left="8071" w:hanging="285"/>
      </w:pPr>
      <w:rPr>
        <w:rFonts w:hint="default"/>
        <w:lang w:val="ru-RU" w:eastAsia="en-US" w:bidi="ar-SA"/>
      </w:rPr>
    </w:lvl>
  </w:abstract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line="275" w:lineRule="exact"/>
      <w:ind w:left="134"/>
    </w:pPr>
    <w:rPr>
      <w:rFonts w:ascii="Times New Roman" w:hAnsi="Times New Roman" w:eastAsia="Times New Roman" w:cs="Times New Roman"/>
      <w:b/>
      <w:bCs/>
      <w:sz w:val="24"/>
      <w:szCs w:val="24"/>
      <w:lang w:val="ru-RU" w:eastAsia="en-US" w:bidi="ar-SA"/>
    </w:rPr>
  </w:style>
  <w:style w:styleId="TOC2" w:type="paragraph">
    <w:name w:val="TOC 2"/>
    <w:basedOn w:val="Normal"/>
    <w:uiPriority w:val="1"/>
    <w:qFormat/>
    <w:pPr>
      <w:ind w:left="353"/>
    </w:pPr>
    <w:rPr>
      <w:rFonts w:ascii="Times New Roman" w:hAnsi="Times New Roman" w:eastAsia="Times New Roman" w:cs="Times New Roman"/>
      <w:sz w:val="24"/>
      <w:szCs w:val="24"/>
      <w:lang w:val="ru-RU" w:eastAsia="en-US" w:bidi="ar-SA"/>
    </w:rPr>
  </w:style>
  <w:style w:styleId="TOC3" w:type="paragraph">
    <w:name w:val="TOC 3"/>
    <w:basedOn w:val="Normal"/>
    <w:uiPriority w:val="1"/>
    <w:qFormat/>
    <w:pPr>
      <w:spacing w:before="120"/>
      <w:ind w:left="353"/>
    </w:pPr>
    <w:rPr>
      <w:rFonts w:ascii="Times New Roman" w:hAnsi="Times New Roman" w:eastAsia="Times New Roman" w:cs="Times New Roman"/>
      <w:b/>
      <w:bCs/>
      <w:i/>
      <w:iCs/>
      <w:lang w:val="ru-RU" w:eastAsia="en-US" w:bidi="ar-SA"/>
    </w:rPr>
  </w:style>
  <w:style w:styleId="BodyText" w:type="paragraph">
    <w:name w:val="Body Text"/>
    <w:basedOn w:val="Normal"/>
    <w:uiPriority w:val="1"/>
    <w:qFormat/>
    <w:pPr>
      <w:ind w:left="133"/>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77"/>
      <w:ind w:left="394" w:right="469"/>
      <w:outlineLvl w:val="1"/>
    </w:pPr>
    <w:rPr>
      <w:rFonts w:ascii="Cambria" w:hAnsi="Cambria" w:eastAsia="Cambria" w:cs="Cambria"/>
      <w:b/>
      <w:bCs/>
      <w:sz w:val="40"/>
      <w:szCs w:val="40"/>
      <w:lang w:val="ru-RU" w:eastAsia="en-US" w:bidi="ar-SA"/>
    </w:rPr>
  </w:style>
  <w:style w:styleId="Heading2" w:type="paragraph">
    <w:name w:val="Heading 2"/>
    <w:basedOn w:val="Normal"/>
    <w:uiPriority w:val="1"/>
    <w:qFormat/>
    <w:pPr>
      <w:ind w:left="392" w:right="469"/>
      <w:jc w:val="center"/>
      <w:outlineLvl w:val="2"/>
    </w:pPr>
    <w:rPr>
      <w:rFonts w:ascii="Times New Roman" w:hAnsi="Times New Roman" w:eastAsia="Times New Roman" w:cs="Times New Roman"/>
      <w:b/>
      <w:bCs/>
      <w:sz w:val="32"/>
      <w:szCs w:val="32"/>
      <w:lang w:val="ru-RU" w:eastAsia="en-US" w:bidi="ar-SA"/>
    </w:rPr>
  </w:style>
  <w:style w:styleId="Heading3" w:type="paragraph">
    <w:name w:val="Heading 3"/>
    <w:basedOn w:val="Normal"/>
    <w:uiPriority w:val="1"/>
    <w:qFormat/>
    <w:pPr>
      <w:spacing w:before="242"/>
      <w:ind w:left="392" w:right="469"/>
      <w:jc w:val="center"/>
      <w:outlineLvl w:val="3"/>
    </w:pPr>
    <w:rPr>
      <w:rFonts w:ascii="Times New Roman" w:hAnsi="Times New Roman" w:eastAsia="Times New Roman" w:cs="Times New Roman"/>
      <w:b/>
      <w:bCs/>
      <w:sz w:val="28"/>
      <w:szCs w:val="28"/>
      <w:lang w:val="ru-RU" w:eastAsia="en-US" w:bidi="ar-SA"/>
    </w:rPr>
  </w:style>
  <w:style w:styleId="Heading4" w:type="paragraph">
    <w:name w:val="Heading 4"/>
    <w:basedOn w:val="Normal"/>
    <w:uiPriority w:val="1"/>
    <w:qFormat/>
    <w:pPr>
      <w:spacing w:before="3" w:line="320" w:lineRule="exact"/>
      <w:ind w:left="133" w:right="211"/>
      <w:jc w:val="right"/>
      <w:outlineLvl w:val="4"/>
    </w:pPr>
    <w:rPr>
      <w:rFonts w:ascii="Times New Roman" w:hAnsi="Times New Roman" w:eastAsia="Times New Roman" w:cs="Times New Roman"/>
      <w:b/>
      <w:bCs/>
      <w:i/>
      <w:iCs/>
      <w:sz w:val="28"/>
      <w:szCs w:val="28"/>
      <w:lang w:val="ru-RU" w:eastAsia="en-US" w:bidi="ar-SA"/>
    </w:rPr>
  </w:style>
  <w:style w:styleId="ListParagraph" w:type="paragraph">
    <w:name w:val="List Paragraph"/>
    <w:basedOn w:val="Normal"/>
    <w:uiPriority w:val="1"/>
    <w:qFormat/>
    <w:pPr>
      <w:ind w:left="418" w:right="209" w:hanging="285"/>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yperlink" Target="mailto:obnor@mail.ru" TargetMode="External"/><Relationship Id="rId10" Type="http://schemas.openxmlformats.org/officeDocument/2006/relationships/image" Target="media/image2.png"/><Relationship Id="rId11" Type="http://schemas.openxmlformats.org/officeDocument/2006/relationships/hyperlink" Target="http://government.ru/docs/all/140904" TargetMode="External"/><Relationship Id="rId12" Type="http://schemas.openxmlformats.org/officeDocument/2006/relationships/hyperlink" Target="http://www.yarregion.ru/" TargetMode="External"/><Relationship Id="rId13" Type="http://schemas.openxmlformats.org/officeDocument/2006/relationships/hyperlink" Target="http://adm44.ru/" TargetMode="External"/><Relationship Id="rId14" Type="http://schemas.openxmlformats.org/officeDocument/2006/relationships/hyperlink" Target="http://www.economy.gov.ru/material/directions/turizm/reestry_turizm/reestr_" TargetMode="External"/><Relationship Id="rId15" Type="http://schemas.openxmlformats.org/officeDocument/2006/relationships/hyperlink" Target="http://www.consultant.ru/document/cons_doc_LAW_382527" TargetMode="External"/><Relationship Id="rId16" Type="http://schemas.openxmlformats.org/officeDocument/2006/relationships/hyperlink" Target="mailto:trd192argutis@gmail.com" TargetMode="External"/><Relationship Id="rId17" Type="http://schemas.openxmlformats.org/officeDocument/2006/relationships/hyperlink" Target="mailto:Liza14.05@mail.ru" TargetMode="External"/><Relationship Id="rId18" Type="http://schemas.openxmlformats.org/officeDocument/2006/relationships/hyperlink" Target="mailto:kireeva.ya@mail.ru" TargetMode="External"/><Relationship Id="rId19" Type="http://schemas.openxmlformats.org/officeDocument/2006/relationships/hyperlink" Target="mailto:tsatkhlanovat@mail.ru" TargetMode="External"/><Relationship Id="rId20" Type="http://schemas.openxmlformats.org/officeDocument/2006/relationships/hyperlink" Target="mailto:Uralan-danara@yandex.ru" TargetMode="External"/><Relationship Id="rId21" Type="http://schemas.openxmlformats.org/officeDocument/2006/relationships/hyperlink" Target="mailto:dayanab_ksu@mail.ru" TargetMode="External"/><Relationship Id="rId22" Type="http://schemas.openxmlformats.org/officeDocument/2006/relationships/hyperlink" Target="http://www.kalmykiatour.com/" TargetMode="External"/><Relationship Id="rId23" Type="http://schemas.openxmlformats.org/officeDocument/2006/relationships/hyperlink" Target="http://minkult08.ru/" TargetMode="External"/><Relationship Id="rId24" Type="http://schemas.openxmlformats.org/officeDocument/2006/relationships/hyperlink" Target="http://www.gks.ru/" TargetMode="External"/><Relationship Id="rId25" Type="http://schemas.openxmlformats.org/officeDocument/2006/relationships/hyperlink" Target="mailto:darya.arkhireeva@mail.ru" TargetMode="External"/><Relationship Id="rId26" Type="http://schemas.openxmlformats.org/officeDocument/2006/relationships/hyperlink" Target="mailto:rbd6@mail.ru" TargetMode="External"/><Relationship Id="rId27" Type="http://schemas.openxmlformats.org/officeDocument/2006/relationships/image" Target="media/image3.jpeg"/><Relationship Id="rId28" Type="http://schemas.openxmlformats.org/officeDocument/2006/relationships/image" Target="media/image4.jpeg"/><Relationship Id="rId29" Type="http://schemas.openxmlformats.org/officeDocument/2006/relationships/image" Target="media/image5.jpeg"/><Relationship Id="rId30" Type="http://schemas.openxmlformats.org/officeDocument/2006/relationships/image" Target="media/image6.jpeg"/><Relationship Id="rId31" Type="http://schemas.openxmlformats.org/officeDocument/2006/relationships/image" Target="media/image7.jpeg"/><Relationship Id="rId32" Type="http://schemas.openxmlformats.org/officeDocument/2006/relationships/hyperlink" Target="http://www.tourister.ru/" TargetMode="External"/><Relationship Id="rId33" Type="http://schemas.openxmlformats.org/officeDocument/2006/relationships/hyperlink" Target="http://www.ski.ru/az/blogs/post/pervyi-panoramnyi-otel-po-sisteme-ski-inski-out-postroennyi-" TargetMode="External"/><Relationship Id="rId34" Type="http://schemas.openxmlformats.org/officeDocument/2006/relationships/hyperlink" Target="mailto:Tlepbaev.a@mail.ru" TargetMode="External"/><Relationship Id="rId35" Type="http://schemas.openxmlformats.org/officeDocument/2006/relationships/hyperlink" Target="http://zembr.ru/index.php/stati/stroitelstvo/stroymateriali/" TargetMode="External"/><Relationship Id="rId36" Type="http://schemas.openxmlformats.org/officeDocument/2006/relationships/hyperlink" Target="mailto:kristinaalexandrova13@yandex.ru" TargetMode="External"/><Relationship Id="rId37" Type="http://schemas.openxmlformats.org/officeDocument/2006/relationships/hyperlink" Target="mailto:geovera@mail.ru" TargetMode="External"/><Relationship Id="rId38" Type="http://schemas.openxmlformats.org/officeDocument/2006/relationships/image" Target="media/image8.jpeg"/><Relationship Id="rId39" Type="http://schemas.openxmlformats.org/officeDocument/2006/relationships/image" Target="media/image9.jpeg"/><Relationship Id="rId40" Type="http://schemas.openxmlformats.org/officeDocument/2006/relationships/hyperlink" Target="http://www/" TargetMode="External"/><Relationship Id="rId41" Type="http://schemas.openxmlformats.org/officeDocument/2006/relationships/hyperlink" Target="http://www.trekkingmania.ru/?ysclid=lp25s82g7f687855879" TargetMode="External"/><Relationship Id="rId42" Type="http://schemas.openxmlformats.org/officeDocument/2006/relationships/hyperlink" Target="mailto:11irinailina@gmail.com" TargetMode="External"/><Relationship Id="rId43" Type="http://schemas.openxmlformats.org/officeDocument/2006/relationships/hyperlink" Target="mailto:rudnikova.nad@yandex.ru" TargetMode="External"/><Relationship Id="rId44" Type="http://schemas.openxmlformats.org/officeDocument/2006/relationships/image" Target="media/image10.jpeg"/><Relationship Id="rId45" Type="http://schemas.openxmlformats.org/officeDocument/2006/relationships/hyperlink" Target="http://www.fedstat.ru/" TargetMode="External"/><Relationship Id="rId46" Type="http://schemas.openxmlformats.org/officeDocument/2006/relationships/hyperlink" Target="http://www.consultant.ru/" TargetMode="External"/><Relationship Id="rId47" Type="http://schemas.openxmlformats.org/officeDocument/2006/relationships/hyperlink" Target="mailto:anna_popova.13@mail.ru" TargetMode="External"/><Relationship Id="rId48" Type="http://schemas.openxmlformats.org/officeDocument/2006/relationships/hyperlink" Target="http://council.gov.ru/activity/activities/roundtables/144243" TargetMode="External"/><Relationship Id="rId49" Type="http://schemas.openxmlformats.org/officeDocument/2006/relationships/hyperlink" Target="http://www.gov.spb.ru/gov/otrasl/c_govcontrol/" TargetMode="External"/><Relationship Id="rId50" Type="http://schemas.openxmlformats.org/officeDocument/2006/relationships/hyperlink" Target="mailto:barryarr3@gmail.com" TargetMode="External"/><Relationship Id="rId51" Type="http://schemas.openxmlformats.org/officeDocument/2006/relationships/hyperlink" Target="http://www.atorus.ru/node/53174" TargetMode="External"/><Relationship Id="rId52" Type="http://schemas.openxmlformats.org/officeDocument/2006/relationships/hyperlink" Target="http://www.rbc.ru/" TargetMode="External"/><Relationship Id="rId53" Type="http://schemas.openxmlformats.org/officeDocument/2006/relationships/hyperlink" Target="http://www.banki.ru/news/lenta/?id=10987788" TargetMode="External"/><Relationship Id="rId54" Type="http://schemas.openxmlformats.org/officeDocument/2006/relationships/hyperlink" Target="http://www.mid.ru/ru/" TargetMode="External"/><Relationship Id="rId55" Type="http://schemas.openxmlformats.org/officeDocument/2006/relationships/hyperlink" Target="http://www.atorus.ru/node/54418" TargetMode="External"/><Relationship Id="rId56" Type="http://schemas.openxmlformats.org/officeDocument/2006/relationships/hyperlink" Target="http://www.wmtransfer.com/rus/legal/transfert.shtml" TargetMode="External"/><Relationship Id="rId57" Type="http://schemas.openxmlformats.org/officeDocument/2006/relationships/hyperlink" Target="mailto:shargina1979@rambler.ru" TargetMode="External"/><Relationship Id="rId58" Type="http://schemas.openxmlformats.org/officeDocument/2006/relationships/hyperlink" Target="http://www.rgo.ru/ru/kostromskoe-oblastnoe-otdelenie/proekty/kostroma-tebe-rada" TargetMode="External"/><Relationship Id="rId59" Type="http://schemas.openxmlformats.org/officeDocument/2006/relationships/hyperlink" Target="http://www.rgo.ru/ru/kostromskoe-oblastnoe-otdelenie/proekty/multimediynyy-" TargetMode="External"/><Relationship Id="rId60" Type="http://schemas.openxmlformats.org/officeDocument/2006/relationships/hyperlink" Target="http://www.rgo.ru/ru/article/puteshestvie-v-boloto-ili-kakaya-" TargetMode="External"/><Relationship Id="rId61" Type="http://schemas.openxmlformats.org/officeDocument/2006/relationships/hyperlink" Target="mailto:mmorozov@bk.ru" TargetMode="External"/><Relationship Id="rId62" Type="http://schemas.openxmlformats.org/officeDocument/2006/relationships/hyperlink" Target="mailto:sks@rosnou.ru" TargetMode="External"/><Relationship Id="rId63" Type="http://schemas.openxmlformats.org/officeDocument/2006/relationships/image" Target="media/image11.png"/><Relationship Id="rId64" Type="http://schemas.openxmlformats.org/officeDocument/2006/relationships/image" Target="media/image12.jpeg"/><Relationship Id="rId65" Type="http://schemas.openxmlformats.org/officeDocument/2006/relationships/image" Target="media/image13.jpeg"/><Relationship Id="rId66" Type="http://schemas.openxmlformats.org/officeDocument/2006/relationships/image" Target="media/image14.jpeg"/><Relationship Id="rId67" Type="http://schemas.openxmlformats.org/officeDocument/2006/relationships/image" Target="media/image15.png"/><Relationship Id="rId68" Type="http://schemas.openxmlformats.org/officeDocument/2006/relationships/image" Target="media/image16.jpeg"/><Relationship Id="rId69" Type="http://schemas.openxmlformats.org/officeDocument/2006/relationships/image" Target="media/image17.jpeg"/><Relationship Id="rId70" Type="http://schemas.openxmlformats.org/officeDocument/2006/relationships/image" Target="media/image18.jpeg"/><Relationship Id="rId71" Type="http://schemas.openxmlformats.org/officeDocument/2006/relationships/image" Target="media/image19.jpeg"/><Relationship Id="rId72" Type="http://schemas.openxmlformats.org/officeDocument/2006/relationships/image" Target="media/image20.jpeg"/><Relationship Id="rId73" Type="http://schemas.openxmlformats.org/officeDocument/2006/relationships/hyperlink" Target="mailto:megina@mail.ru" TargetMode="External"/><Relationship Id="rId74" Type="http://schemas.openxmlformats.org/officeDocument/2006/relationships/hyperlink" Target="http://www.consultant.ru/document/cons_doc_" TargetMode="External"/><Relationship Id="rId75" Type="http://schemas.openxmlformats.org/officeDocument/2006/relationships/hyperlink" Target="mailto:o_vk82@mail.ru" TargetMode="External"/><Relationship Id="rId76" Type="http://schemas.openxmlformats.org/officeDocument/2006/relationships/hyperlink" Target="mailto:sizpost@yandex.ru" TargetMode="External"/><Relationship Id="rId77" Type="http://schemas.openxmlformats.org/officeDocument/2006/relationships/hyperlink" Target="mailto:irin9991@yandex.ru" TargetMode="External"/><Relationship Id="rId78" Type="http://schemas.openxmlformats.org/officeDocument/2006/relationships/hyperlink" Target="http://www.loseferma.ru/" TargetMode="External"/><Relationship Id="rId79" Type="http://schemas.openxmlformats.org/officeDocument/2006/relationships/hyperlink" Target="mailto:zuhrashpak@mail.ru" TargetMode="External"/><Relationship Id="rId80" Type="http://schemas.openxmlformats.org/officeDocument/2006/relationships/hyperlink" Target="mailto:smirnovdima5000@gmail.com" TargetMode="External"/><Relationship Id="rId81" Type="http://schemas.openxmlformats.org/officeDocument/2006/relationships/hyperlink" Target="mailto:sonya9991@yandex.ru" TargetMode="External"/><Relationship Id="rId82" Type="http://schemas.openxmlformats.org/officeDocument/2006/relationships/hyperlink" Target="http://marinatravelblog.com/escapewithpro-tury" TargetMode="External"/><Relationship Id="rId83" Type="http://schemas.openxmlformats.org/officeDocument/2006/relationships/hyperlink" Target="http://guidex.io/" TargetMode="External"/><Relationship Id="rId84" Type="http://schemas.openxmlformats.org/officeDocument/2006/relationships/hyperlink" Target="http://ped-kopilka.ru/blogs/blog52989/analiz-" TargetMode="External"/><Relationship Id="rId85" Type="http://schemas.openxmlformats.org/officeDocument/2006/relationships/hyperlink" Target="http://wegotrip.com/ru/suppliers" TargetMode="External"/><Relationship Id="rId86" Type="http://schemas.openxmlformats.org/officeDocument/2006/relationships/hyperlink" Target="http://stred.ru/gde-razmestit-" TargetMode="External"/><Relationship Id="rId87" Type="http://schemas.openxmlformats.org/officeDocument/2006/relationships/hyperlink" Target="mailto:edel_veis@rambler.ru" TargetMode="External"/><Relationship Id="rId88" Type="http://schemas.openxmlformats.org/officeDocument/2006/relationships/hyperlink" Target="mailto:ellinadol@bk.ru" TargetMode="External"/><Relationship Id="rId89" Type="http://schemas.openxmlformats.org/officeDocument/2006/relationships/hyperlink" Target="http://www.businesswire.com/news/home/20230323005091/" TargetMode="External"/><Relationship Id="rId90" Type="http://schemas.openxmlformats.org/officeDocument/2006/relationships/hyperlink" Target="http://www.atorus.ru/node/51583" TargetMode="External"/><Relationship Id="rId91" Type="http://schemas.openxmlformats.org/officeDocument/2006/relationships/hyperlink" Target="http://static.government.ru/media/files/FjJ74rYOa" TargetMode="External"/><Relationship Id="rId92" Type="http://schemas.openxmlformats.org/officeDocument/2006/relationships/hyperlink" Target="mailto:tanina_av@spbstu.ru" TargetMode="External"/><Relationship Id="rId93" Type="http://schemas.openxmlformats.org/officeDocument/2006/relationships/image" Target="media/image21.jpeg"/><Relationship Id="rId94" Type="http://schemas.openxmlformats.org/officeDocument/2006/relationships/image" Target="media/image22.png"/><Relationship Id="rId95" Type="http://schemas.openxmlformats.org/officeDocument/2006/relationships/image" Target="media/image23.png"/><Relationship Id="rId96" Type="http://schemas.openxmlformats.org/officeDocument/2006/relationships/image" Target="media/image24.png"/><Relationship Id="rId97" Type="http://schemas.openxmlformats.org/officeDocument/2006/relationships/image" Target="media/image25.png"/><Relationship Id="rId98" Type="http://schemas.openxmlformats.org/officeDocument/2006/relationships/image" Target="media/image26.png"/><Relationship Id="rId99" Type="http://schemas.openxmlformats.org/officeDocument/2006/relationships/hyperlink" Target="http://government.ru/" TargetMode="External"/><Relationship Id="rId100" Type="http://schemas.openxmlformats.org/officeDocument/2006/relationships/hyperlink" Target="mailto:Svesku2019@mail.ru" TargetMode="External"/><Relationship Id="rId101" Type="http://schemas.openxmlformats.org/officeDocument/2006/relationships/image" Target="media/image27.jpeg"/><Relationship Id="rId102" Type="http://schemas.openxmlformats.org/officeDocument/2006/relationships/image" Target="media/image28.jpeg"/><Relationship Id="rId103" Type="http://schemas.openxmlformats.org/officeDocument/2006/relationships/hyperlink" Target="mailto:ledi.angelmari@gmail.com" TargetMode="External"/><Relationship Id="rId104" Type="http://schemas.openxmlformats.org/officeDocument/2006/relationships/hyperlink" Target="mailto:Inna-salnikova@yandex.ru" TargetMode="External"/><Relationship Id="rId105" Type="http://schemas.openxmlformats.org/officeDocument/2006/relationships/image" Target="media/image29.png"/><Relationship Id="rId106" Type="http://schemas.openxmlformats.org/officeDocument/2006/relationships/image" Target="media/image30.png"/><Relationship Id="rId107" Type="http://schemas.openxmlformats.org/officeDocument/2006/relationships/hyperlink" Target="http://www.sciencedirect.com/science/article/abs/pii/S02615177183" TargetMode="External"/><Relationship Id="rId108" Type="http://schemas.openxmlformats.org/officeDocument/2006/relationships/hyperlink" Target="http://www.elibrary.ru/item.asp?id=49882531" TargetMode="External"/><Relationship Id="rId109" Type="http://schemas.openxmlformats.org/officeDocument/2006/relationships/hyperlink" Target="http://www.elibrary.ru/item.asp?id" TargetMode="External"/><Relationship Id="rId110" Type="http://schemas.openxmlformats.org/officeDocument/2006/relationships/hyperlink" Target="http://www.soompi.com/article/1413229wpp/korea-tourism-organization-shares-" TargetMode="External"/><Relationship Id="rId111" Type="http://schemas.openxmlformats.org/officeDocument/2006/relationships/hyperlink" Target="http://www.fxempire.com/macro/south-" TargetMode="External"/><Relationship Id="rId112" Type="http://schemas.openxmlformats.org/officeDocument/2006/relationships/hyperlink" Target="mailto:st112829@student.spbu.ru" TargetMode="External"/><Relationship Id="rId113" Type="http://schemas.openxmlformats.org/officeDocument/2006/relationships/hyperlink" Target="http://www.researchgate.net/publication/282498575_Vietnam_National_Branding_in_Tourism" TargetMode="External"/><Relationship Id="rId114" Type="http://schemas.openxmlformats.org/officeDocument/2006/relationships/hyperlink" Target="http://www.academia.edu/" TargetMode="External"/><Relationship Id="rId115" Type="http://schemas.openxmlformats.org/officeDocument/2006/relationships/hyperlink" Target="mailto:solmirina@inbox.ru" TargetMode="External"/><Relationship Id="rId116" Type="http://schemas.openxmlformats.org/officeDocument/2006/relationships/hyperlink" Target="http://www.atorus.ru/news/press-centre/new/" TargetMode="External"/><Relationship Id="rId117" Type="http://schemas.openxmlformats.org/officeDocument/2006/relationships/hyperlink" Target="http://www.tourdom.ru/news/rosturizm-potratit-" TargetMode="External"/><Relationship Id="rId118" Type="http://schemas.openxmlformats.org/officeDocument/2006/relationships/hyperlink" Target="mailto:stepanovame00@yandex.ru" TargetMode="External"/><Relationship Id="rId119" Type="http://schemas.openxmlformats.org/officeDocument/2006/relationships/hyperlink" Target="mailto:iepolakova@mail.ru" TargetMode="External"/><Relationship Id="rId120" Type="http://schemas.openxmlformats.org/officeDocument/2006/relationships/hyperlink" Target="http://www.kommersant.ru/doc/5721995" TargetMode="External"/><Relationship Id="rId121" Type="http://schemas.openxmlformats.org/officeDocument/2006/relationships/hyperlink" Target="mailto:tvburavchikova@fa.ru" TargetMode="External"/><Relationship Id="rId122" Type="http://schemas.openxmlformats.org/officeDocument/2006/relationships/hyperlink" Target="mailto:experthotelclass@mail.ru" TargetMode="External"/><Relationship Id="rId123" Type="http://schemas.openxmlformats.org/officeDocument/2006/relationships/hyperlink" Target="mailto:Zhestokova.marie@mail.ru" TargetMode="External"/><Relationship Id="rId124" Type="http://schemas.openxmlformats.org/officeDocument/2006/relationships/hyperlink" Target="mailto:alinok010614@gmail.com" TargetMode="External"/><Relationship Id="rId125" Type="http://schemas.openxmlformats.org/officeDocument/2006/relationships/hyperlink" Target="mailto:margarita15110@mail.ru" TargetMode="External"/><Relationship Id="rId126" Type="http://schemas.openxmlformats.org/officeDocument/2006/relationships/hyperlink" Target="http://www.kom-dir.ru/article/3467-metody-motivatsii-personala" TargetMode="External"/><Relationship Id="rId127" Type="http://schemas.openxmlformats.org/officeDocument/2006/relationships/hyperlink" Target="mailto:anna-maria@bk.ru" TargetMode="External"/><Relationship Id="rId128" Type="http://schemas.openxmlformats.org/officeDocument/2006/relationships/image" Target="media/image31.png"/><Relationship Id="rId129" Type="http://schemas.openxmlformats.org/officeDocument/2006/relationships/hyperlink" Target="http://www.romanovles.ru/" TargetMode="External"/><Relationship Id="rId130" Type="http://schemas.openxmlformats.org/officeDocument/2006/relationships/hyperlink" Target="http://priboj.ru/" TargetMode="External"/><Relationship Id="rId131" Type="http://schemas.openxmlformats.org/officeDocument/2006/relationships/hyperlink" Target="mailto:mfedina14@gmail.com" TargetMode="External"/><Relationship Id="rId132" Type="http://schemas.openxmlformats.org/officeDocument/2006/relationships/footer" Target="footer4.xml"/><Relationship Id="rId133" Type="http://schemas.openxmlformats.org/officeDocument/2006/relationships/footer" Target="footer5.xml"/><Relationship Id="rId134" Type="http://schemas.openxmlformats.org/officeDocument/2006/relationships/hyperlink" Target="mailto:sarmatant@inbox.ru" TargetMode="External"/><Relationship Id="rId135" Type="http://schemas.openxmlformats.org/officeDocument/2006/relationships/hyperlink" Target="http://www.atorus.ru/node/" TargetMode="External"/><Relationship Id="rId136" Type="http://schemas.openxmlformats.org/officeDocument/2006/relationships/hyperlink" Target="http://www.pnp.ru/social/za-2022-god-poseshhaemost-zapovednikov-v-" TargetMode="External"/><Relationship Id="rId137" Type="http://schemas.openxmlformats.org/officeDocument/2006/relationships/hyperlink" Target="mailto:suxov_01@inbox.ru" TargetMode="External"/><Relationship Id="rId138" Type="http://schemas.openxmlformats.org/officeDocument/2006/relationships/image" Target="media/image32.jpeg"/><Relationship Id="rId139" Type="http://schemas.openxmlformats.org/officeDocument/2006/relationships/hyperlink" Target="http://www.aviasales.ru/" TargetMode="External"/><Relationship Id="rId140" Type="http://schemas.openxmlformats.org/officeDocument/2006/relationships/hyperlink" Target="mailto:Frolova.dasha1000@gmail.com" TargetMode="External"/><Relationship Id="rId141" Type="http://schemas.openxmlformats.org/officeDocument/2006/relationships/hyperlink" Target="http://www.e-rej.ru/upload/iblock/667/8m4nld1yybaajd9gmi7g5xz1" TargetMode="External"/><Relationship Id="rId142" Type="http://schemas.openxmlformats.org/officeDocument/2006/relationships/hyperlink" Target="mailto:danila2000bar@yandex.ru" TargetMode="External"/><Relationship Id="rId143" Type="http://schemas.openxmlformats.org/officeDocument/2006/relationships/hyperlink" Target="mailto:rudnikova.nab@yandex.ru" TargetMode="External"/><Relationship Id="rId144" Type="http://schemas.openxmlformats.org/officeDocument/2006/relationships/hyperlink" Target="mailto:Kristina-gutorova23@mail.ru" TargetMode="External"/><Relationship Id="rId145" Type="http://schemas.openxmlformats.org/officeDocument/2006/relationships/hyperlink" Target="http://www.kp.ru/russia/ehkoturizm-v-rossii/ekotropy" TargetMode="External"/><Relationship Id="rId146" Type="http://schemas.openxmlformats.org/officeDocument/2006/relationships/hyperlink" Target="mailto:istratova_2001@mail.ru" TargetMode="External"/><Relationship Id="rId147" Type="http://schemas.openxmlformats.org/officeDocument/2006/relationships/image" Target="media/image33.jpeg"/><Relationship Id="rId148" Type="http://schemas.openxmlformats.org/officeDocument/2006/relationships/image" Target="media/image34.jpeg"/><Relationship Id="rId149" Type="http://schemas.openxmlformats.org/officeDocument/2006/relationships/hyperlink" Target="mailto:kutyeva2005@yandex.ru" TargetMode="External"/><Relationship Id="rId150" Type="http://schemas.openxmlformats.org/officeDocument/2006/relationships/hyperlink" Target="http://www.elibrary.ru/" TargetMode="External"/><Relationship Id="rId151" Type="http://schemas.openxmlformats.org/officeDocument/2006/relationships/hyperlink" Target="http://investkostroma.ru/kostromskaya-oblast/turizm/npa/reestr-turistskih-resursov" TargetMode="External"/><Relationship Id="rId152" Type="http://schemas.openxmlformats.org/officeDocument/2006/relationships/footer" Target="footer6.xml"/><Relationship Id="rId153" Type="http://schemas.openxmlformats.org/officeDocument/2006/relationships/hyperlink" Target="mailto:ipo@ksu.edu.ru" TargetMode="External"/><Relationship Id="rId1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popovani</dc:creator>
  <dc:title>&lt;4D6963726F736F667420576F7264202D20325FEAEEEDF45FEFEE20F2F3F0E8E7ECF35FF1E1EEF0EDE8EA20F1F2E0F2E5E920323032335FECE0EAE5F2&gt;</dc:title>
  <dcterms:created xsi:type="dcterms:W3CDTF">2024-01-22T17:39:57Z</dcterms:created>
  <dcterms:modified xsi:type="dcterms:W3CDTF">2024-01-22T17:39:57Z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Creator">
    <vt:lpwstr>PScript5.dll Version 5.2.2</vt:lpwstr>
  </property>
  <property fmtid="{D5CDD505-2E9C-101B-9397-08002B2CF9AE}" pid="4" name="LastSaved">
    <vt:filetime>2024-01-22T00:00:00Z</vt:filetime>
  </property>
  <property fmtid="{D5CDD505-2E9C-101B-9397-08002B2CF9AE}" pid="5" name="Producer">
    <vt:lpwstr>Acrobat Distiller 9.3.0 (Windows)</vt:lpwstr>
  </property>
</Properties>
</file>