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D0950" w14:textId="47DB160F" w:rsidR="00F97AA5" w:rsidRPr="00241A84" w:rsidRDefault="00F97AA5" w:rsidP="007E729D">
      <w:pPr>
        <w:pStyle w:val="a6"/>
        <w:widowControl w:val="0"/>
        <w:jc w:val="left"/>
        <w:rPr>
          <w:b w:val="0"/>
          <w:sz w:val="24"/>
          <w:szCs w:val="24"/>
        </w:rPr>
      </w:pPr>
      <w:r w:rsidRPr="00241A84">
        <w:rPr>
          <w:rFonts w:eastAsiaTheme="minorEastAsia"/>
          <w:b w:val="0"/>
          <w:sz w:val="24"/>
          <w:szCs w:val="24"/>
        </w:rPr>
        <w:t>УДК 004.891</w:t>
      </w:r>
    </w:p>
    <w:p w14:paraId="00649BA6" w14:textId="42BE3713" w:rsidR="00774AEE" w:rsidRPr="00241A84" w:rsidRDefault="00774AEE" w:rsidP="007E729D">
      <w:pPr>
        <w:pStyle w:val="a6"/>
        <w:widowControl w:val="0"/>
        <w:rPr>
          <w:sz w:val="24"/>
          <w:szCs w:val="24"/>
        </w:rPr>
      </w:pPr>
      <w:r w:rsidRPr="00241A84">
        <w:rPr>
          <w:sz w:val="24"/>
          <w:szCs w:val="24"/>
        </w:rPr>
        <w:t>Применение методов кластеризации и машинного обучения для построения рекомендательной системы для определения актуальности научных публикаций</w:t>
      </w:r>
    </w:p>
    <w:p w14:paraId="0CDCD975" w14:textId="3CBB014F" w:rsidR="00241A84" w:rsidRDefault="007407AC" w:rsidP="007E729D">
      <w:pPr>
        <w:pStyle w:val="a6"/>
        <w:widowControl w:val="0"/>
        <w:rPr>
          <w:sz w:val="24"/>
          <w:szCs w:val="24"/>
        </w:rPr>
      </w:pPr>
      <w:r w:rsidRPr="00241A84">
        <w:rPr>
          <w:sz w:val="24"/>
          <w:szCs w:val="24"/>
        </w:rPr>
        <w:t>О.П. М</w:t>
      </w:r>
      <w:r w:rsidR="00E806BD" w:rsidRPr="00241A84">
        <w:rPr>
          <w:sz w:val="24"/>
          <w:szCs w:val="24"/>
        </w:rPr>
        <w:t>осалов</w:t>
      </w:r>
      <w:r w:rsidR="00E806BD" w:rsidRPr="00241A84">
        <w:rPr>
          <w:rFonts w:eastAsiaTheme="minorEastAsia"/>
          <w:b w:val="0"/>
          <w:sz w:val="24"/>
          <w:szCs w:val="24"/>
        </w:rPr>
        <w:t>, кандидат физико-математических наук, заведующий учебно-научной лабораторией интеллектуальных систем управления, 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лётчика-космонавта А.А. Леонова»,</w:t>
      </w:r>
      <w:r w:rsidR="001E6E70">
        <w:rPr>
          <w:rFonts w:eastAsiaTheme="minorEastAsia"/>
          <w:b w:val="0"/>
          <w:sz w:val="24"/>
          <w:szCs w:val="24"/>
        </w:rPr>
        <w:t xml:space="preserve"> г. Королёв, Московская область,</w:t>
      </w:r>
    </w:p>
    <w:p w14:paraId="18D4D418" w14:textId="039C92F1" w:rsidR="00911E82" w:rsidRDefault="007407AC" w:rsidP="007E729D">
      <w:pPr>
        <w:pStyle w:val="a6"/>
        <w:widowControl w:val="0"/>
        <w:rPr>
          <w:b w:val="0"/>
          <w:sz w:val="24"/>
          <w:szCs w:val="24"/>
        </w:rPr>
      </w:pPr>
      <w:r w:rsidRPr="00241A84">
        <w:rPr>
          <w:sz w:val="24"/>
          <w:szCs w:val="24"/>
        </w:rPr>
        <w:t>И.А. И</w:t>
      </w:r>
      <w:r w:rsidR="00E806BD" w:rsidRPr="00241A84">
        <w:rPr>
          <w:sz w:val="24"/>
          <w:szCs w:val="24"/>
        </w:rPr>
        <w:t>ванов</w:t>
      </w:r>
      <w:r w:rsidR="00A360B5" w:rsidRPr="00D753EA">
        <w:rPr>
          <w:b w:val="0"/>
          <w:sz w:val="24"/>
          <w:szCs w:val="24"/>
        </w:rPr>
        <w:t>,</w:t>
      </w:r>
      <w:r w:rsidR="00957D71">
        <w:rPr>
          <w:b w:val="0"/>
          <w:sz w:val="24"/>
          <w:szCs w:val="24"/>
        </w:rPr>
        <w:t xml:space="preserve"> бакалавр по специальности «Прикладная информатика», </w:t>
      </w:r>
      <w:r w:rsidR="00D753EA" w:rsidRPr="00D753EA">
        <w:rPr>
          <w:b w:val="0"/>
          <w:sz w:val="24"/>
          <w:szCs w:val="24"/>
        </w:rPr>
        <w:t>разработ</w:t>
      </w:r>
      <w:r w:rsidR="00D753EA">
        <w:rPr>
          <w:b w:val="0"/>
          <w:sz w:val="24"/>
          <w:szCs w:val="24"/>
        </w:rPr>
        <w:t>чик</w:t>
      </w:r>
      <w:r w:rsidR="00957D71">
        <w:rPr>
          <w:b w:val="0"/>
          <w:sz w:val="24"/>
          <w:szCs w:val="24"/>
        </w:rPr>
        <w:t xml:space="preserve"> программного обеспечения</w:t>
      </w:r>
      <w:r w:rsidR="00D753EA">
        <w:rPr>
          <w:b w:val="0"/>
          <w:sz w:val="24"/>
          <w:szCs w:val="24"/>
        </w:rPr>
        <w:t xml:space="preserve">, </w:t>
      </w:r>
    </w:p>
    <w:p w14:paraId="25AA0478" w14:textId="37D95690" w:rsidR="00D753EA" w:rsidRDefault="001E6E70" w:rsidP="007E729D">
      <w:pPr>
        <w:pStyle w:val="a6"/>
        <w:widowControl w:val="0"/>
        <w:rPr>
          <w:b w:val="0"/>
          <w:sz w:val="24"/>
          <w:szCs w:val="24"/>
        </w:rPr>
      </w:pPr>
      <w:r w:rsidRPr="001E6E70">
        <w:rPr>
          <w:b w:val="0"/>
          <w:sz w:val="24"/>
          <w:szCs w:val="24"/>
        </w:rPr>
        <w:t>Публичное акционерное общество «Сбербанк России»</w:t>
      </w:r>
      <w:r>
        <w:rPr>
          <w:b w:val="0"/>
          <w:sz w:val="24"/>
          <w:szCs w:val="24"/>
        </w:rPr>
        <w:t>, г. Москва,</w:t>
      </w:r>
    </w:p>
    <w:p w14:paraId="46B2FBD7" w14:textId="05AD666D" w:rsidR="00911E82" w:rsidRDefault="00A360B5" w:rsidP="007E729D">
      <w:pPr>
        <w:pStyle w:val="a6"/>
        <w:widowControl w:val="0"/>
        <w:rPr>
          <w:b w:val="0"/>
          <w:sz w:val="24"/>
          <w:szCs w:val="24"/>
        </w:rPr>
      </w:pPr>
      <w:r w:rsidRPr="00241A84">
        <w:rPr>
          <w:sz w:val="24"/>
          <w:szCs w:val="24"/>
        </w:rPr>
        <w:t xml:space="preserve"> </w:t>
      </w:r>
      <w:r w:rsidR="00FB013D" w:rsidRPr="00241A84">
        <w:rPr>
          <w:sz w:val="24"/>
          <w:szCs w:val="24"/>
        </w:rPr>
        <w:t>М.А.</w:t>
      </w:r>
      <w:r w:rsidRPr="00241A84">
        <w:rPr>
          <w:sz w:val="24"/>
          <w:szCs w:val="24"/>
        </w:rPr>
        <w:t xml:space="preserve"> П</w:t>
      </w:r>
      <w:r w:rsidR="00E806BD" w:rsidRPr="00241A84">
        <w:rPr>
          <w:sz w:val="24"/>
          <w:szCs w:val="24"/>
        </w:rPr>
        <w:t>ершин</w:t>
      </w:r>
      <w:r w:rsidR="001E6E70">
        <w:rPr>
          <w:b w:val="0"/>
          <w:sz w:val="24"/>
          <w:szCs w:val="24"/>
        </w:rPr>
        <w:t>, бакалавр</w:t>
      </w:r>
      <w:r w:rsidR="00957D71">
        <w:rPr>
          <w:b w:val="0"/>
          <w:sz w:val="24"/>
          <w:szCs w:val="24"/>
        </w:rPr>
        <w:t xml:space="preserve"> по специальности «Прикладная информатика»</w:t>
      </w:r>
      <w:r w:rsidR="00911E82">
        <w:rPr>
          <w:b w:val="0"/>
          <w:sz w:val="24"/>
          <w:szCs w:val="24"/>
        </w:rPr>
        <w:t>,</w:t>
      </w:r>
      <w:r w:rsidR="001E6E70">
        <w:rPr>
          <w:b w:val="0"/>
          <w:sz w:val="24"/>
          <w:szCs w:val="24"/>
        </w:rPr>
        <w:t xml:space="preserve"> студент группы ИО-17</w:t>
      </w:r>
      <w:r w:rsidR="007E729D">
        <w:rPr>
          <w:b w:val="0"/>
          <w:sz w:val="24"/>
          <w:szCs w:val="24"/>
        </w:rPr>
        <w:t>,</w:t>
      </w:r>
    </w:p>
    <w:p w14:paraId="290A2812" w14:textId="5B745459" w:rsidR="007407AC" w:rsidRPr="001E6E70" w:rsidRDefault="007E729D" w:rsidP="007E729D">
      <w:pPr>
        <w:pStyle w:val="a6"/>
        <w:widowControl w:val="0"/>
        <w:rPr>
          <w:b w:val="0"/>
          <w:sz w:val="24"/>
          <w:szCs w:val="24"/>
        </w:rPr>
      </w:pPr>
      <w:r w:rsidRPr="00241A84">
        <w:rPr>
          <w:rFonts w:eastAsiaTheme="minorEastAsia"/>
          <w:b w:val="0"/>
          <w:sz w:val="24"/>
          <w:szCs w:val="24"/>
        </w:rPr>
        <w:t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лётчика-космонавта А.А. Леонова»,</w:t>
      </w:r>
      <w:r>
        <w:rPr>
          <w:rFonts w:eastAsiaTheme="minorEastAsia"/>
          <w:b w:val="0"/>
          <w:sz w:val="24"/>
          <w:szCs w:val="24"/>
        </w:rPr>
        <w:t xml:space="preserve"> г. Королёв, Московская область</w:t>
      </w:r>
    </w:p>
    <w:p w14:paraId="4B4C1EC2" w14:textId="7D7A00F1" w:rsidR="007407AC" w:rsidRPr="00241A84" w:rsidRDefault="007407AC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A84">
        <w:rPr>
          <w:rFonts w:ascii="Times New Roman" w:hAnsi="Times New Roman" w:cs="Times New Roman"/>
          <w:i/>
          <w:sz w:val="24"/>
          <w:szCs w:val="24"/>
        </w:rPr>
        <w:t>В статье представлено решение задачи построения рекомендательной системы для определения актуальности научных публикаций. Рассматривается алгоритм определения актуальностей</w:t>
      </w:r>
      <w:r w:rsidR="00A360B5" w:rsidRPr="00241A84">
        <w:rPr>
          <w:rFonts w:ascii="Times New Roman" w:hAnsi="Times New Roman" w:cs="Times New Roman"/>
          <w:i/>
          <w:sz w:val="24"/>
          <w:szCs w:val="24"/>
        </w:rPr>
        <w:t>, а также применяемые методы машинного обучения для обработки текстовой информации</w:t>
      </w:r>
      <w:r w:rsidRPr="00241A84">
        <w:rPr>
          <w:rFonts w:ascii="Times New Roman" w:hAnsi="Times New Roman" w:cs="Times New Roman"/>
          <w:i/>
          <w:sz w:val="24"/>
          <w:szCs w:val="24"/>
        </w:rPr>
        <w:t>.</w:t>
      </w:r>
      <w:r w:rsidR="00A360B5" w:rsidRPr="002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7608">
        <w:rPr>
          <w:rFonts w:ascii="Times New Roman" w:hAnsi="Times New Roman" w:cs="Times New Roman"/>
          <w:i/>
          <w:sz w:val="24"/>
          <w:szCs w:val="24"/>
        </w:rPr>
        <w:t>Р</w:t>
      </w:r>
      <w:r w:rsidR="00A360B5" w:rsidRPr="00241A84">
        <w:rPr>
          <w:rFonts w:ascii="Times New Roman" w:hAnsi="Times New Roman" w:cs="Times New Roman"/>
          <w:i/>
          <w:sz w:val="24"/>
          <w:szCs w:val="24"/>
        </w:rPr>
        <w:t xml:space="preserve">ассмотрено и обосновано применение </w:t>
      </w:r>
      <w:r w:rsidR="00B37608">
        <w:rPr>
          <w:rFonts w:ascii="Times New Roman" w:hAnsi="Times New Roman" w:cs="Times New Roman"/>
          <w:i/>
          <w:sz w:val="24"/>
          <w:szCs w:val="24"/>
        </w:rPr>
        <w:t xml:space="preserve">векторных представлений слов </w:t>
      </w:r>
      <w:r w:rsidR="002C4F4E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C4F4E" w:rsidRPr="00241A84">
        <w:rPr>
          <w:rFonts w:ascii="Times New Roman" w:hAnsi="Times New Roman" w:cs="Times New Roman"/>
          <w:i/>
          <w:sz w:val="24"/>
          <w:szCs w:val="24"/>
        </w:rPr>
        <w:t>кластеризации</w:t>
      </w:r>
      <w:r w:rsidR="00526067" w:rsidRPr="00241A84">
        <w:rPr>
          <w:rFonts w:ascii="Times New Roman" w:hAnsi="Times New Roman" w:cs="Times New Roman"/>
          <w:i/>
          <w:sz w:val="24"/>
          <w:szCs w:val="24"/>
        </w:rPr>
        <w:t>.</w:t>
      </w:r>
    </w:p>
    <w:p w14:paraId="12216A95" w14:textId="2702931F" w:rsidR="00A360B5" w:rsidRPr="00241A84" w:rsidRDefault="00A360B5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173F4D" w14:textId="5B1D3E89" w:rsidR="00826F85" w:rsidRPr="00241A84" w:rsidRDefault="00602FBF" w:rsidP="007E729D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Р</w:t>
      </w:r>
      <w:r w:rsidR="00A360B5" w:rsidRPr="00241A84">
        <w:rPr>
          <w:rFonts w:ascii="Times New Roman" w:hAnsi="Times New Roman" w:cs="Times New Roman"/>
          <w:sz w:val="24"/>
          <w:szCs w:val="24"/>
        </w:rPr>
        <w:t xml:space="preserve">екомендательная система, </w:t>
      </w:r>
      <w:r w:rsidR="00711E13">
        <w:rPr>
          <w:rFonts w:ascii="Times New Roman" w:hAnsi="Times New Roman" w:cs="Times New Roman"/>
          <w:sz w:val="24"/>
          <w:szCs w:val="24"/>
        </w:rPr>
        <w:t xml:space="preserve">векторные представления </w:t>
      </w:r>
      <w:r w:rsidR="00C1063D">
        <w:rPr>
          <w:rFonts w:ascii="Times New Roman" w:hAnsi="Times New Roman" w:cs="Times New Roman"/>
          <w:sz w:val="24"/>
          <w:szCs w:val="24"/>
        </w:rPr>
        <w:t>слов</w:t>
      </w:r>
      <w:r w:rsidR="00A360B5" w:rsidRPr="00241A84">
        <w:rPr>
          <w:rFonts w:ascii="Times New Roman" w:hAnsi="Times New Roman" w:cs="Times New Roman"/>
          <w:sz w:val="24"/>
          <w:szCs w:val="24"/>
        </w:rPr>
        <w:t>, ключевые слова, кластеризация, определение актуальности.</w:t>
      </w:r>
    </w:p>
    <w:p w14:paraId="2476D414" w14:textId="77777777" w:rsidR="00E806BD" w:rsidRDefault="00E806BD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5CE010E8" w14:textId="38A3155A" w:rsidR="002674F7" w:rsidRPr="002674F7" w:rsidRDefault="002674F7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2674F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pplication of clustering and machine learning for building of a recommendation system for determining of scientific articles relevance</w:t>
      </w:r>
    </w:p>
    <w:p w14:paraId="1ED8423D" w14:textId="77777777" w:rsidR="008B2F2B" w:rsidRDefault="00E806BD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41A84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O.P. Mosalov</w:t>
      </w:r>
      <w:r w:rsidRPr="00241A84">
        <w:rPr>
          <w:rFonts w:ascii="Times New Roman" w:eastAsiaTheme="minorEastAsia" w:hAnsi="Times New Roman" w:cs="Times New Roman"/>
          <w:sz w:val="24"/>
          <w:szCs w:val="24"/>
          <w:lang w:val="en-US"/>
        </w:rPr>
        <w:t>, Ph.D., head of the educational and scientific laboratory of intellectual control systems</w:t>
      </w:r>
      <w:r w:rsidR="008B2F2B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14:paraId="7DB2B7B6" w14:textId="5AD08748" w:rsidR="00E806BD" w:rsidRDefault="00E806BD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41A84">
        <w:rPr>
          <w:rFonts w:ascii="Times New Roman" w:eastAsiaTheme="minorEastAsia" w:hAnsi="Times New Roman" w:cs="Times New Roman"/>
          <w:sz w:val="24"/>
          <w:szCs w:val="24"/>
          <w:lang w:val="en-US"/>
        </w:rPr>
        <w:t>State educational institution of higher education Moscow region “Leonov’s University of technology”, Korolev, Moscow region</w:t>
      </w:r>
      <w:r w:rsidR="008B2F2B">
        <w:rPr>
          <w:rFonts w:ascii="Times New Roman" w:eastAsiaTheme="minorEastAsia" w:hAnsi="Times New Roman" w:cs="Times New Roman"/>
          <w:sz w:val="24"/>
          <w:szCs w:val="24"/>
          <w:lang w:val="en-US"/>
        </w:rPr>
        <w:t>,</w:t>
      </w:r>
    </w:p>
    <w:p w14:paraId="5949FE58" w14:textId="18265A98" w:rsidR="00047BF9" w:rsidRDefault="00047BF9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047BF9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I.A. Ivanov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bachelor in applied informatics, software developer,</w:t>
      </w:r>
    </w:p>
    <w:p w14:paraId="28BDE5D1" w14:textId="0E3A3A2B" w:rsidR="00047BF9" w:rsidRPr="0085733D" w:rsidRDefault="0085733D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5733D">
        <w:rPr>
          <w:rFonts w:ascii="Times New Roman" w:eastAsiaTheme="minorEastAsia" w:hAnsi="Times New Roman" w:cs="Times New Roman"/>
          <w:sz w:val="24"/>
          <w:szCs w:val="24"/>
          <w:lang w:val="en-US"/>
        </w:rPr>
        <w:t>Public Joint-Stock Company Sberbank of Russia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Moscow,</w:t>
      </w:r>
    </w:p>
    <w:p w14:paraId="08BD2FD1" w14:textId="178A594B" w:rsidR="002674F7" w:rsidRDefault="0085733D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85733D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M.A. Pershin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, bachelor in applied informatics, student of a group IO-17,</w:t>
      </w:r>
    </w:p>
    <w:p w14:paraId="22834FD2" w14:textId="068A99C8" w:rsidR="0085733D" w:rsidRPr="00241A84" w:rsidRDefault="0085733D" w:rsidP="007E729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241A84">
        <w:rPr>
          <w:rFonts w:ascii="Times New Roman" w:eastAsiaTheme="minorEastAsia" w:hAnsi="Times New Roman" w:cs="Times New Roman"/>
          <w:sz w:val="24"/>
          <w:szCs w:val="24"/>
          <w:lang w:val="en-US"/>
        </w:rPr>
        <w:t>State educational institution of higher education Moscow region “Leonov’s University of technology”, Korolev, Moscow region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.</w:t>
      </w:r>
    </w:p>
    <w:p w14:paraId="1F8BB8AB" w14:textId="36BE2811" w:rsidR="00044DB7" w:rsidRDefault="00A4669E" w:rsidP="00034B3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article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solution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task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developing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recommendation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system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A466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determining of scientific article </w:t>
      </w:r>
      <w:r w:rsidR="00D652F7">
        <w:rPr>
          <w:rFonts w:ascii="Times New Roman" w:hAnsi="Times New Roman" w:cs="Times New Roman"/>
          <w:i/>
          <w:sz w:val="24"/>
          <w:szCs w:val="24"/>
          <w:lang w:val="en-US"/>
        </w:rPr>
        <w:t>relevance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 presented.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algorithm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calculation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relevance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applied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methods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>machine</w:t>
      </w:r>
      <w:r w:rsidR="00145FFA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learning </w:t>
      </w:r>
      <w:r w:rsidR="00C90AFA">
        <w:rPr>
          <w:rFonts w:ascii="Times New Roman" w:hAnsi="Times New Roman" w:cs="Times New Roman"/>
          <w:i/>
          <w:sz w:val="24"/>
          <w:szCs w:val="24"/>
          <w:lang w:val="en-US"/>
        </w:rPr>
        <w:t>for text data processing are considered</w:t>
      </w:r>
      <w:r w:rsidR="00034B39" w:rsidRPr="00145F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Usage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embeddings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652F7">
        <w:rPr>
          <w:rFonts w:ascii="Times New Roman" w:hAnsi="Times New Roman" w:cs="Times New Roman"/>
          <w:i/>
          <w:sz w:val="24"/>
          <w:szCs w:val="24"/>
          <w:lang w:val="en-US"/>
        </w:rPr>
        <w:t>clustering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1427AF" w:rsidRPr="001427A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1427AF">
        <w:rPr>
          <w:rFonts w:ascii="Times New Roman" w:hAnsi="Times New Roman" w:cs="Times New Roman"/>
          <w:i/>
          <w:sz w:val="24"/>
          <w:szCs w:val="24"/>
          <w:lang w:val="en-US"/>
        </w:rPr>
        <w:t>justified.</w:t>
      </w:r>
    </w:p>
    <w:p w14:paraId="5CB97512" w14:textId="77777777" w:rsidR="00044DB7" w:rsidRDefault="00044DB7" w:rsidP="00034B3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5EDD93" w14:textId="0ECAB05E" w:rsidR="00034B39" w:rsidRPr="004D588C" w:rsidRDefault="004D588C" w:rsidP="00044DB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Recommendation system</w:t>
      </w:r>
      <w:r w:rsidRPr="004D588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 embeddings, key words, clustering, relevance determining</w:t>
      </w:r>
    </w:p>
    <w:p w14:paraId="6BD992B4" w14:textId="77777777" w:rsidR="00533E94" w:rsidRPr="001427AF" w:rsidRDefault="00533E94" w:rsidP="007E729D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6B0B427" w14:textId="4B7CB18A" w:rsidR="00526067" w:rsidRPr="00241A84" w:rsidRDefault="00A360B5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33E9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6067" w:rsidRPr="00241A84">
        <w:rPr>
          <w:rFonts w:ascii="Times New Roman" w:hAnsi="Times New Roman" w:cs="Times New Roman"/>
          <w:sz w:val="24"/>
          <w:szCs w:val="24"/>
        </w:rPr>
        <w:t xml:space="preserve">Обработка текстовой информации с применением методов машинного обучения является одной из крупнейших </w:t>
      </w:r>
      <w:r w:rsidR="00D05B33" w:rsidRPr="00241A84">
        <w:rPr>
          <w:rFonts w:ascii="Times New Roman" w:hAnsi="Times New Roman" w:cs="Times New Roman"/>
          <w:sz w:val="24"/>
          <w:szCs w:val="24"/>
        </w:rPr>
        <w:t xml:space="preserve">областей в сфере </w:t>
      </w:r>
      <w:r w:rsidR="00526067" w:rsidRPr="00241A84">
        <w:rPr>
          <w:rFonts w:ascii="Times New Roman" w:hAnsi="Times New Roman" w:cs="Times New Roman"/>
          <w:sz w:val="24"/>
          <w:szCs w:val="24"/>
        </w:rPr>
        <w:t>искусственного интеллект</w:t>
      </w:r>
      <w:r w:rsidR="007E521E" w:rsidRPr="00241A84">
        <w:rPr>
          <w:rFonts w:ascii="Times New Roman" w:hAnsi="Times New Roman" w:cs="Times New Roman"/>
          <w:sz w:val="24"/>
          <w:szCs w:val="24"/>
        </w:rPr>
        <w:t>а</w:t>
      </w:r>
      <w:r w:rsidR="00526067" w:rsidRPr="00241A84">
        <w:rPr>
          <w:rFonts w:ascii="Times New Roman" w:hAnsi="Times New Roman" w:cs="Times New Roman"/>
          <w:sz w:val="24"/>
          <w:szCs w:val="24"/>
        </w:rPr>
        <w:t xml:space="preserve">. </w:t>
      </w:r>
      <w:r w:rsidR="00D05B33" w:rsidRPr="00241A84">
        <w:rPr>
          <w:rFonts w:ascii="Times New Roman" w:hAnsi="Times New Roman" w:cs="Times New Roman"/>
          <w:sz w:val="24"/>
          <w:szCs w:val="24"/>
        </w:rPr>
        <w:t>На основе современных, постоянно совершенствующихся инструментов для решения подобного рода задач с</w:t>
      </w:r>
      <w:r w:rsidR="00526067" w:rsidRPr="00241A84">
        <w:rPr>
          <w:rFonts w:ascii="Times New Roman" w:hAnsi="Times New Roman" w:cs="Times New Roman"/>
          <w:sz w:val="24"/>
          <w:szCs w:val="24"/>
        </w:rPr>
        <w:t xml:space="preserve">оздаются различные </w:t>
      </w:r>
      <w:r w:rsidR="00D109D9" w:rsidRPr="00241A84">
        <w:rPr>
          <w:rFonts w:ascii="Times New Roman" w:hAnsi="Times New Roman" w:cs="Times New Roman"/>
          <w:sz w:val="24"/>
          <w:szCs w:val="24"/>
        </w:rPr>
        <w:t xml:space="preserve">решения. </w:t>
      </w:r>
      <w:r w:rsidR="00D05B33" w:rsidRPr="00241A84">
        <w:rPr>
          <w:rFonts w:ascii="Times New Roman" w:hAnsi="Times New Roman" w:cs="Times New Roman"/>
          <w:sz w:val="24"/>
          <w:szCs w:val="24"/>
        </w:rPr>
        <w:t xml:space="preserve">Одним из немаловажных направлений разработки таких </w:t>
      </w:r>
      <w:r w:rsidR="00D109D9" w:rsidRPr="00241A84">
        <w:rPr>
          <w:rFonts w:ascii="Times New Roman" w:hAnsi="Times New Roman" w:cs="Times New Roman"/>
          <w:sz w:val="24"/>
          <w:szCs w:val="24"/>
        </w:rPr>
        <w:t>решений</w:t>
      </w:r>
      <w:r w:rsidR="00D05B33" w:rsidRPr="00241A84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844974">
        <w:rPr>
          <w:rFonts w:ascii="Times New Roman" w:hAnsi="Times New Roman" w:cs="Times New Roman"/>
          <w:sz w:val="24"/>
          <w:szCs w:val="24"/>
        </w:rPr>
        <w:t>создание</w:t>
      </w:r>
      <w:r w:rsidR="00DA69FD">
        <w:rPr>
          <w:rFonts w:ascii="Times New Roman" w:hAnsi="Times New Roman" w:cs="Times New Roman"/>
          <w:sz w:val="24"/>
          <w:szCs w:val="24"/>
        </w:rPr>
        <w:t xml:space="preserve"> рекомендательных систем</w:t>
      </w:r>
      <w:r w:rsidR="0025434E" w:rsidRPr="0042432B">
        <w:rPr>
          <w:rFonts w:ascii="Times New Roman" w:hAnsi="Times New Roman" w:cs="Times New Roman"/>
          <w:sz w:val="24"/>
          <w:szCs w:val="24"/>
        </w:rPr>
        <w:t xml:space="preserve"> [6]</w:t>
      </w:r>
      <w:r w:rsidR="00DA69FD">
        <w:rPr>
          <w:rFonts w:ascii="Times New Roman" w:hAnsi="Times New Roman" w:cs="Times New Roman"/>
          <w:sz w:val="24"/>
          <w:szCs w:val="24"/>
        </w:rPr>
        <w:t>.</w:t>
      </w:r>
    </w:p>
    <w:p w14:paraId="3E4503A8" w14:textId="6B6BD17E" w:rsidR="00D05B33" w:rsidRPr="00241A84" w:rsidRDefault="00D05B33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Одной из самых молодых и </w:t>
      </w:r>
      <w:r w:rsidR="002133CE" w:rsidRPr="00241A84">
        <w:rPr>
          <w:rFonts w:ascii="Times New Roman" w:hAnsi="Times New Roman" w:cs="Times New Roman"/>
          <w:sz w:val="24"/>
          <w:szCs w:val="24"/>
        </w:rPr>
        <w:t xml:space="preserve">активно развивающихся областей разработок является </w:t>
      </w:r>
      <w:r w:rsidR="00D652F7">
        <w:rPr>
          <w:rFonts w:ascii="Times New Roman" w:hAnsi="Times New Roman" w:cs="Times New Roman"/>
          <w:sz w:val="24"/>
          <w:szCs w:val="24"/>
        </w:rPr>
        <w:t>использование</w:t>
      </w:r>
      <w:r w:rsidR="0042432B">
        <w:rPr>
          <w:rFonts w:ascii="Times New Roman" w:hAnsi="Times New Roman" w:cs="Times New Roman"/>
          <w:sz w:val="24"/>
          <w:szCs w:val="24"/>
        </w:rPr>
        <w:t xml:space="preserve"> рекомендательных систем в сфере образования</w:t>
      </w:r>
      <w:r w:rsidR="00507E99">
        <w:rPr>
          <w:rFonts w:ascii="Times New Roman" w:hAnsi="Times New Roman" w:cs="Times New Roman"/>
          <w:sz w:val="24"/>
          <w:szCs w:val="24"/>
        </w:rPr>
        <w:t xml:space="preserve"> </w:t>
      </w:r>
      <w:r w:rsidR="00507E99" w:rsidRPr="00206CE8">
        <w:rPr>
          <w:rFonts w:ascii="Times New Roman" w:hAnsi="Times New Roman" w:cs="Times New Roman"/>
          <w:sz w:val="24"/>
          <w:szCs w:val="24"/>
        </w:rPr>
        <w:t>[8]</w:t>
      </w:r>
      <w:r w:rsidR="0042432B">
        <w:rPr>
          <w:rFonts w:ascii="Times New Roman" w:hAnsi="Times New Roman" w:cs="Times New Roman"/>
          <w:sz w:val="24"/>
          <w:szCs w:val="24"/>
        </w:rPr>
        <w:t>, например,</w:t>
      </w:r>
      <w:r w:rsidR="002133CE" w:rsidRPr="00241A84">
        <w:rPr>
          <w:rFonts w:ascii="Times New Roman" w:hAnsi="Times New Roman" w:cs="Times New Roman"/>
          <w:sz w:val="24"/>
          <w:szCs w:val="24"/>
        </w:rPr>
        <w:t xml:space="preserve"> такие сервисы</w:t>
      </w:r>
      <w:r w:rsidR="0042432B">
        <w:rPr>
          <w:rFonts w:ascii="Times New Roman" w:hAnsi="Times New Roman" w:cs="Times New Roman"/>
          <w:sz w:val="24"/>
          <w:szCs w:val="24"/>
        </w:rPr>
        <w:t>,</w:t>
      </w:r>
      <w:r w:rsidR="002133CE" w:rsidRPr="00241A84">
        <w:rPr>
          <w:rFonts w:ascii="Times New Roman" w:hAnsi="Times New Roman" w:cs="Times New Roman"/>
          <w:sz w:val="24"/>
          <w:szCs w:val="24"/>
        </w:rPr>
        <w:t xml:space="preserve"> как </w:t>
      </w:r>
      <w:r w:rsidR="002133CE" w:rsidRPr="00241A84">
        <w:rPr>
          <w:rFonts w:ascii="Times New Roman" w:hAnsi="Times New Roman" w:cs="Times New Roman"/>
          <w:sz w:val="24"/>
          <w:szCs w:val="24"/>
          <w:lang w:val="en-US"/>
        </w:rPr>
        <w:t>MathGarden</w:t>
      </w:r>
      <w:r w:rsidR="002133CE" w:rsidRPr="00241A84">
        <w:rPr>
          <w:rFonts w:ascii="Times New Roman" w:hAnsi="Times New Roman" w:cs="Times New Roman"/>
          <w:sz w:val="24"/>
          <w:szCs w:val="24"/>
        </w:rPr>
        <w:t xml:space="preserve"> [</w:t>
      </w:r>
      <w:r w:rsidR="002604DF" w:rsidRPr="0042432B">
        <w:rPr>
          <w:rFonts w:ascii="Times New Roman" w:hAnsi="Times New Roman" w:cs="Times New Roman"/>
          <w:sz w:val="24"/>
          <w:szCs w:val="24"/>
        </w:rPr>
        <w:t>20</w:t>
      </w:r>
      <w:r w:rsidR="002133CE" w:rsidRPr="00241A84">
        <w:rPr>
          <w:rFonts w:ascii="Times New Roman" w:hAnsi="Times New Roman" w:cs="Times New Roman"/>
          <w:sz w:val="24"/>
          <w:szCs w:val="24"/>
        </w:rPr>
        <w:t>]. Данные сервисы направлены на персонализированное обучение пользователей.</w:t>
      </w:r>
    </w:p>
    <w:p w14:paraId="1710DD27" w14:textId="11B375A8" w:rsidR="002133CE" w:rsidRPr="00241A84" w:rsidRDefault="002133CE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Важно отметить, что в данной области существует большая потребность в анализе текстовой информации для определения её качества</w:t>
      </w:r>
      <w:r w:rsidR="00DA69FD">
        <w:rPr>
          <w:rFonts w:ascii="Times New Roman" w:hAnsi="Times New Roman" w:cs="Times New Roman"/>
          <w:sz w:val="24"/>
          <w:szCs w:val="24"/>
        </w:rPr>
        <w:t xml:space="preserve"> и актуальности.</w:t>
      </w:r>
    </w:p>
    <w:p w14:paraId="24AFF872" w14:textId="683F2861" w:rsidR="002133CE" w:rsidRDefault="002133CE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В данной статье рассматриваются </w:t>
      </w:r>
      <w:r w:rsidR="00826F85" w:rsidRPr="00241A84">
        <w:rPr>
          <w:rFonts w:ascii="Times New Roman" w:hAnsi="Times New Roman" w:cs="Times New Roman"/>
          <w:sz w:val="24"/>
          <w:szCs w:val="24"/>
        </w:rPr>
        <w:t>методы машинного обучения</w:t>
      </w:r>
      <w:r w:rsidRPr="00241A84">
        <w:rPr>
          <w:rFonts w:ascii="Times New Roman" w:hAnsi="Times New Roman" w:cs="Times New Roman"/>
          <w:sz w:val="24"/>
          <w:szCs w:val="24"/>
        </w:rPr>
        <w:t>, а также технологии</w:t>
      </w:r>
      <w:r w:rsidR="009501FA">
        <w:rPr>
          <w:rFonts w:ascii="Times New Roman" w:hAnsi="Times New Roman" w:cs="Times New Roman"/>
          <w:sz w:val="24"/>
          <w:szCs w:val="24"/>
        </w:rPr>
        <w:t xml:space="preserve">, </w:t>
      </w:r>
      <w:r w:rsidR="009501FA" w:rsidRPr="00241A84">
        <w:rPr>
          <w:rFonts w:ascii="Times New Roman" w:hAnsi="Times New Roman" w:cs="Times New Roman"/>
          <w:sz w:val="24"/>
          <w:szCs w:val="24"/>
        </w:rPr>
        <w:t>применяемые</w:t>
      </w:r>
      <w:r w:rsidR="009501FA">
        <w:rPr>
          <w:rFonts w:ascii="Times New Roman" w:hAnsi="Times New Roman" w:cs="Times New Roman"/>
          <w:sz w:val="24"/>
          <w:szCs w:val="24"/>
        </w:rPr>
        <w:t xml:space="preserve"> для построения</w:t>
      </w:r>
      <w:r w:rsidRPr="00241A84">
        <w:rPr>
          <w:rFonts w:ascii="Times New Roman" w:hAnsi="Times New Roman" w:cs="Times New Roman"/>
          <w:sz w:val="24"/>
          <w:szCs w:val="24"/>
        </w:rPr>
        <w:t xml:space="preserve"> рекомендательной систем</w:t>
      </w:r>
      <w:r w:rsidR="009501FA">
        <w:rPr>
          <w:rFonts w:ascii="Times New Roman" w:hAnsi="Times New Roman" w:cs="Times New Roman"/>
          <w:sz w:val="24"/>
          <w:szCs w:val="24"/>
        </w:rPr>
        <w:t>ы</w:t>
      </w:r>
      <w:r w:rsidRPr="00241A84">
        <w:rPr>
          <w:rFonts w:ascii="Times New Roman" w:hAnsi="Times New Roman" w:cs="Times New Roman"/>
          <w:sz w:val="24"/>
          <w:szCs w:val="24"/>
        </w:rPr>
        <w:t>, позволяющей оценивать актуальность текстов научных публикаций.</w:t>
      </w:r>
    </w:p>
    <w:p w14:paraId="527BA0AC" w14:textId="310AE93E" w:rsidR="00DD7BDD" w:rsidRPr="00241A84" w:rsidRDefault="009501FA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</w:t>
      </w:r>
      <w:r w:rsidR="00DD7BDD">
        <w:rPr>
          <w:rFonts w:ascii="Times New Roman" w:hAnsi="Times New Roman" w:cs="Times New Roman"/>
          <w:sz w:val="24"/>
          <w:szCs w:val="24"/>
        </w:rPr>
        <w:t xml:space="preserve">ель разработки данной рекомендательной системы </w:t>
      </w:r>
      <w:r w:rsidR="00DD7BDD" w:rsidRPr="00DD7BDD">
        <w:rPr>
          <w:rFonts w:ascii="Times New Roman" w:hAnsi="Times New Roman" w:cs="Times New Roman"/>
          <w:sz w:val="24"/>
          <w:szCs w:val="24"/>
        </w:rPr>
        <w:t xml:space="preserve">заключается в том, чтобы </w:t>
      </w:r>
      <w:r>
        <w:rPr>
          <w:rFonts w:ascii="Times New Roman" w:hAnsi="Times New Roman" w:cs="Times New Roman"/>
          <w:sz w:val="24"/>
          <w:szCs w:val="24"/>
        </w:rPr>
        <w:t>получить</w:t>
      </w:r>
      <w:r w:rsidRPr="00DD7BDD">
        <w:rPr>
          <w:rFonts w:ascii="Times New Roman" w:hAnsi="Times New Roman" w:cs="Times New Roman"/>
          <w:sz w:val="24"/>
          <w:szCs w:val="24"/>
        </w:rPr>
        <w:t xml:space="preserve"> </w:t>
      </w:r>
      <w:r w:rsidR="00DD7BDD" w:rsidRPr="00DD7BDD">
        <w:rPr>
          <w:rFonts w:ascii="Times New Roman" w:hAnsi="Times New Roman" w:cs="Times New Roman"/>
          <w:sz w:val="24"/>
          <w:szCs w:val="24"/>
        </w:rPr>
        <w:t>решение, которое способн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D7BDD" w:rsidRPr="00DD7BDD">
        <w:rPr>
          <w:rFonts w:ascii="Times New Roman" w:hAnsi="Times New Roman" w:cs="Times New Roman"/>
          <w:sz w:val="24"/>
          <w:szCs w:val="24"/>
        </w:rPr>
        <w:t xml:space="preserve"> не только дать экспертную оценку актуальности текущему состоянию текста публикации на основе его статистических характеристик, но и сформировать рекомендации по увеличению этого показателя. </w:t>
      </w:r>
      <w:r>
        <w:rPr>
          <w:rFonts w:ascii="Times New Roman" w:hAnsi="Times New Roman" w:cs="Times New Roman"/>
          <w:sz w:val="24"/>
          <w:szCs w:val="24"/>
        </w:rPr>
        <w:t>Другая цель – з</w:t>
      </w:r>
      <w:r w:rsidR="00DD7BDD" w:rsidRPr="00DD7BDD">
        <w:rPr>
          <w:rFonts w:ascii="Times New Roman" w:hAnsi="Times New Roman" w:cs="Times New Roman"/>
          <w:sz w:val="24"/>
          <w:szCs w:val="24"/>
        </w:rPr>
        <w:t>а счёт внедрения данной системы дать пользователям возможность сократить время на анализ и редактирование их статей.</w:t>
      </w:r>
    </w:p>
    <w:p w14:paraId="42EC3F51" w14:textId="60DFD3A3" w:rsidR="000471DB" w:rsidRPr="000471DB" w:rsidRDefault="00D53E3A" w:rsidP="000471DB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b/>
          <w:sz w:val="24"/>
          <w:szCs w:val="24"/>
        </w:rPr>
        <w:t>Назначение разрабатываемой системы, основные термины и решения</w:t>
      </w:r>
      <w:bookmarkStart w:id="0" w:name="_Hlk72093950"/>
      <w:r w:rsidR="00AB4F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34B0C" w:rsidRPr="00D53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1D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471DB" w:rsidRPr="000471DB">
        <w:rPr>
          <w:rFonts w:ascii="Times New Roman" w:eastAsia="Times New Roman" w:hAnsi="Times New Roman" w:cs="Times New Roman"/>
          <w:sz w:val="24"/>
          <w:szCs w:val="24"/>
        </w:rPr>
        <w:t xml:space="preserve">сть основания полагать, что на основе текста научной статьи можно определить ее актуальность, для этого необходимо проанализировать текст и выделить ключевые слова и фразы, </w:t>
      </w:r>
      <w:r w:rsidR="00D652F7" w:rsidRPr="000471DB">
        <w:rPr>
          <w:rFonts w:ascii="Times New Roman" w:eastAsia="Times New Roman" w:hAnsi="Times New Roman" w:cs="Times New Roman"/>
          <w:sz w:val="24"/>
          <w:szCs w:val="24"/>
        </w:rPr>
        <w:t>векторизовать</w:t>
      </w:r>
      <w:r w:rsidR="000471DB" w:rsidRPr="000471DB">
        <w:rPr>
          <w:rFonts w:ascii="Times New Roman" w:eastAsia="Times New Roman" w:hAnsi="Times New Roman" w:cs="Times New Roman"/>
          <w:sz w:val="24"/>
          <w:szCs w:val="24"/>
        </w:rPr>
        <w:t xml:space="preserve"> и изучить их расположение в векторном пространстве.</w:t>
      </w:r>
    </w:p>
    <w:p w14:paraId="5B1359F8" w14:textId="1FE15440" w:rsidR="00F42EF0" w:rsidRDefault="000471DB" w:rsidP="004209DA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Главная задача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разрабатываемой информационной системы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заключается в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том, чтобы, получив от пользователя публикацию, определить величину актуальности и дать рекомендации по изменению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содержания статьи с целью повышения этого показателя.</w:t>
      </w:r>
    </w:p>
    <w:p w14:paraId="57C028B7" w14:textId="389FA121" w:rsidR="005864CA" w:rsidRDefault="005864CA" w:rsidP="007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Для работы основного алгоритма необходимо </w:t>
      </w:r>
      <w:r w:rsidR="00A25D17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обработать и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сформировать набор тем состоящий из ключевых слов, полученных из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Yet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Another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Keyword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Extractor</w:t>
      </w:r>
      <w:r w:rsidR="00DA69F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A69FD" w:rsidRPr="00DA69FD">
        <w:rPr>
          <w:rFonts w:ascii="Times New Roman" w:eastAsia="Times New Roman" w:hAnsi="Times New Roman" w:cs="Times New Roman"/>
          <w:sz w:val="24"/>
          <w:szCs w:val="24"/>
          <w:highlight w:val="white"/>
        </w:rPr>
        <w:t>[</w:t>
      </w:r>
      <w:r w:rsidR="00BC50A5" w:rsidRPr="00BC50A5">
        <w:rPr>
          <w:rFonts w:ascii="Times New Roman" w:eastAsia="Times New Roman" w:hAnsi="Times New Roman" w:cs="Times New Roman"/>
          <w:sz w:val="24"/>
          <w:szCs w:val="24"/>
          <w:highlight w:val="white"/>
        </w:rPr>
        <w:t>13</w:t>
      </w:r>
      <w:r w:rsidR="00DA69FD" w:rsidRPr="00DA69FD"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. Данная задача была решена с помощью кластеризации</w:t>
      </w:r>
      <w:r w:rsidR="00A25D17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</w:t>
      </w:r>
      <w:r w:rsidR="00C82D86">
        <w:rPr>
          <w:rFonts w:ascii="Times New Roman" w:eastAsia="Times New Roman" w:hAnsi="Times New Roman" w:cs="Times New Roman"/>
          <w:sz w:val="24"/>
          <w:szCs w:val="24"/>
          <w:highlight w:val="white"/>
        </w:rPr>
        <w:t>векторных представлений</w:t>
      </w:r>
      <w:r w:rsidR="00A25D17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библиотеки </w:t>
      </w:r>
      <w:r w:rsidR="00A25D17"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Navec</w:t>
      </w:r>
      <w:r w:rsidR="00DA69FD" w:rsidRPr="00C82D8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[</w:t>
      </w:r>
      <w:r w:rsidR="002604DF" w:rsidRPr="002604DF">
        <w:rPr>
          <w:rFonts w:ascii="Times New Roman" w:eastAsia="Times New Roman" w:hAnsi="Times New Roman" w:cs="Times New Roman"/>
          <w:sz w:val="24"/>
          <w:szCs w:val="24"/>
          <w:highlight w:val="white"/>
        </w:rPr>
        <w:t>22</w:t>
      </w:r>
      <w:r w:rsidR="00DA69FD" w:rsidRPr="00C82D86">
        <w:rPr>
          <w:rFonts w:ascii="Times New Roman" w:eastAsia="Times New Roman" w:hAnsi="Times New Roman" w:cs="Times New Roman"/>
          <w:sz w:val="24"/>
          <w:szCs w:val="24"/>
          <w:highlight w:val="white"/>
        </w:rPr>
        <w:t>]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4C659473" w14:textId="4C5A2421" w:rsidR="00E33FE0" w:rsidRPr="00241A84" w:rsidRDefault="00E33FE0" w:rsidP="007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Также необходимо пояснить, что для анализа </w:t>
      </w:r>
      <w:r w:rsidR="000E39BD">
        <w:rPr>
          <w:rFonts w:ascii="Times New Roman" w:eastAsia="Times New Roman" w:hAnsi="Times New Roman" w:cs="Times New Roman"/>
          <w:sz w:val="24"/>
          <w:szCs w:val="24"/>
          <w:highlight w:val="white"/>
        </w:rPr>
        <w:t>расположения точек в векторном пространстве в нем заранее выделяются центры областей (классов), соответствующих общепринятым темам научных публикаций</w:t>
      </w:r>
      <w:r w:rsidR="001918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Эти центры строятся с помощью </w:t>
      </w:r>
      <w:r w:rsidR="00433583">
        <w:rPr>
          <w:rFonts w:ascii="Times New Roman" w:eastAsia="Times New Roman" w:hAnsi="Times New Roman" w:cs="Times New Roman"/>
          <w:sz w:val="24"/>
          <w:szCs w:val="24"/>
          <w:highlight w:val="white"/>
        </w:rPr>
        <w:t>рубрикации</w:t>
      </w:r>
      <w:r w:rsidR="0019182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множества ключевых слов, вручную извлечённых из массива научных статей.</w:t>
      </w:r>
    </w:p>
    <w:p w14:paraId="03593A44" w14:textId="16EEB505" w:rsidR="00882165" w:rsidRPr="00241A84" w:rsidRDefault="00882165" w:rsidP="007E729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b/>
          <w:sz w:val="24"/>
          <w:szCs w:val="24"/>
        </w:rPr>
        <w:t>Основной алгоритм</w:t>
      </w:r>
      <w:r w:rsidR="00963AA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работы системы</w:t>
      </w:r>
      <w:r w:rsidR="00AB4F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63A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CF77E0" w14:textId="5A5CE4FD" w:rsidR="00882165" w:rsidRPr="00AB4F86" w:rsidRDefault="00882165" w:rsidP="007E729D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86">
        <w:rPr>
          <w:rFonts w:ascii="Times New Roman" w:eastAsia="Times New Roman" w:hAnsi="Times New Roman" w:cs="Times New Roman"/>
          <w:sz w:val="24"/>
          <w:szCs w:val="24"/>
        </w:rPr>
        <w:t>На вход поступает публикация с выделенными в ней ключевыми словами.</w:t>
      </w:r>
      <w:r w:rsidR="00AB4F86" w:rsidRPr="00AB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F86">
        <w:rPr>
          <w:rFonts w:ascii="Times New Roman" w:eastAsia="Times New Roman" w:hAnsi="Times New Roman" w:cs="Times New Roman"/>
          <w:sz w:val="24"/>
          <w:szCs w:val="24"/>
        </w:rPr>
        <w:t>Важно учитывать, что статьи должны включать разделы:</w:t>
      </w:r>
    </w:p>
    <w:p w14:paraId="1836A1F2" w14:textId="77777777" w:rsidR="00882165" w:rsidRPr="00AB4F86" w:rsidRDefault="00882165" w:rsidP="007E729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B4F86">
        <w:rPr>
          <w:rFonts w:ascii="Times New Roman" w:eastAsia="Times New Roman" w:hAnsi="Times New Roman" w:cs="Times New Roman"/>
        </w:rPr>
        <w:t>Ключевые слова;</w:t>
      </w:r>
    </w:p>
    <w:p w14:paraId="02EF8507" w14:textId="77777777" w:rsidR="00882165" w:rsidRPr="00AB4F86" w:rsidRDefault="00882165" w:rsidP="007E729D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AB4F86">
        <w:rPr>
          <w:rFonts w:ascii="Times New Roman" w:eastAsia="Times New Roman" w:hAnsi="Times New Roman" w:cs="Times New Roman"/>
        </w:rPr>
        <w:t>Основной текст.</w:t>
      </w:r>
    </w:p>
    <w:p w14:paraId="5870971E" w14:textId="47BCDDC2" w:rsidR="00882165" w:rsidRPr="00AB4F86" w:rsidRDefault="00882165" w:rsidP="007E729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F86">
        <w:rPr>
          <w:rFonts w:ascii="Times New Roman" w:eastAsia="Times New Roman" w:hAnsi="Times New Roman" w:cs="Times New Roman"/>
          <w:sz w:val="24"/>
          <w:szCs w:val="24"/>
        </w:rPr>
        <w:t xml:space="preserve">После загрузки статьи через интерфейс, происходит подготовка её текста к отправке в API Yet Another Keyword Extractor, развёрнутому в Docker Container-е. Данная процедура </w:t>
      </w:r>
      <w:r w:rsidR="00A67104">
        <w:rPr>
          <w:rFonts w:ascii="Times New Roman" w:eastAsia="Times New Roman" w:hAnsi="Times New Roman" w:cs="Times New Roman"/>
          <w:sz w:val="24"/>
          <w:szCs w:val="24"/>
        </w:rPr>
        <w:t>помогает</w:t>
      </w:r>
      <w:r w:rsidRPr="00AB4F86">
        <w:rPr>
          <w:rFonts w:ascii="Times New Roman" w:eastAsia="Times New Roman" w:hAnsi="Times New Roman" w:cs="Times New Roman"/>
          <w:sz w:val="24"/>
          <w:szCs w:val="24"/>
        </w:rPr>
        <w:t xml:space="preserve"> нам определить предполагаемые ключевые слова, на основе текста статьи. На сервере данная обработка начинается с этапа фильтрации текста за счёт использования инструмента языка Java для программной обработки документов Microsoft, носящего название Apache POI [</w:t>
      </w:r>
      <w:r w:rsidR="002454DF" w:rsidRPr="002454DF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B4F86">
        <w:rPr>
          <w:rFonts w:ascii="Times New Roman" w:eastAsia="Times New Roman" w:hAnsi="Times New Roman" w:cs="Times New Roman"/>
          <w:sz w:val="24"/>
          <w:szCs w:val="24"/>
        </w:rPr>
        <w:t>]. Также, если на вход поступает публикация в формате файла PDF, будет использоваться такой инструмент, как IText [</w:t>
      </w:r>
      <w:r w:rsidR="002454DF" w:rsidRPr="00F05FB2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AB4F86">
        <w:rPr>
          <w:rFonts w:ascii="Times New Roman" w:eastAsia="Times New Roman" w:hAnsi="Times New Roman" w:cs="Times New Roman"/>
          <w:sz w:val="24"/>
          <w:szCs w:val="24"/>
        </w:rPr>
        <w:t>], позволяющий получить текст публикации из файла формата PDF.</w:t>
      </w:r>
      <w:r w:rsidR="00AB4F86" w:rsidRPr="00AB4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F86">
        <w:rPr>
          <w:rFonts w:ascii="Times New Roman" w:eastAsia="Times New Roman" w:hAnsi="Times New Roman" w:cs="Times New Roman"/>
          <w:sz w:val="24"/>
          <w:szCs w:val="24"/>
        </w:rPr>
        <w:t>После выгрузки текста из файла, он проходит несколько этапов обработки:</w:t>
      </w:r>
    </w:p>
    <w:p w14:paraId="72624591" w14:textId="77777777" w:rsidR="00882165" w:rsidRPr="00AB4F86" w:rsidRDefault="00882165" w:rsidP="007E729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4F86">
        <w:rPr>
          <w:rFonts w:ascii="Times New Roman" w:eastAsia="Times New Roman" w:hAnsi="Times New Roman" w:cs="Times New Roman"/>
        </w:rPr>
        <w:t>Замена всех переносов параграфов в тексте на «.» для лучшего распознавания текста Yet Another Keyword Extractor-ом;</w:t>
      </w:r>
    </w:p>
    <w:p w14:paraId="3F13CC8E" w14:textId="77777777" w:rsidR="00882165" w:rsidRPr="00AB4F86" w:rsidRDefault="00882165" w:rsidP="007E729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AB4F86">
        <w:rPr>
          <w:rFonts w:ascii="Times New Roman" w:eastAsia="Times New Roman" w:hAnsi="Times New Roman" w:cs="Times New Roman"/>
        </w:rPr>
        <w:t>Удаление англоязычных блоков текста;</w:t>
      </w:r>
    </w:p>
    <w:p w14:paraId="7CA12303" w14:textId="6659FB05" w:rsidR="00882165" w:rsidRPr="00AB4F86" w:rsidRDefault="00E33FE0" w:rsidP="007E729D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Составление и</w:t>
      </w:r>
      <w:r w:rsidR="00882165" w:rsidRPr="00AB4F86">
        <w:rPr>
          <w:rFonts w:ascii="Times New Roman" w:eastAsia="Times New Roman" w:hAnsi="Times New Roman" w:cs="Times New Roman"/>
        </w:rPr>
        <w:t>з найденных частей готов</w:t>
      </w:r>
      <w:r>
        <w:rPr>
          <w:rFonts w:ascii="Times New Roman" w:eastAsia="Times New Roman" w:hAnsi="Times New Roman" w:cs="Times New Roman"/>
        </w:rPr>
        <w:t>ого</w:t>
      </w:r>
      <w:r w:rsidR="00882165" w:rsidRPr="00AB4F86">
        <w:rPr>
          <w:rFonts w:ascii="Times New Roman" w:eastAsia="Times New Roman" w:hAnsi="Times New Roman" w:cs="Times New Roman"/>
        </w:rPr>
        <w:t xml:space="preserve"> к анализу текст</w:t>
      </w:r>
      <w:r>
        <w:rPr>
          <w:rFonts w:ascii="Times New Roman" w:eastAsia="Times New Roman" w:hAnsi="Times New Roman" w:cs="Times New Roman"/>
        </w:rPr>
        <w:t>а</w:t>
      </w:r>
      <w:r w:rsidR="00882165" w:rsidRPr="00AB4F86">
        <w:rPr>
          <w:rFonts w:ascii="Times New Roman" w:eastAsia="Times New Roman" w:hAnsi="Times New Roman" w:cs="Times New Roman"/>
        </w:rPr>
        <w:t xml:space="preserve"> научной публикации, который будет содержать только необходимые нам блоки текста, загруженной научной публикации, что в свою очередь позволит нам, используя Yet Another Keyword </w:t>
      </w:r>
      <w:r w:rsidR="003C4B8F" w:rsidRPr="00AB4F86">
        <w:rPr>
          <w:rFonts w:ascii="Times New Roman" w:eastAsia="Times New Roman" w:hAnsi="Times New Roman" w:cs="Times New Roman"/>
        </w:rPr>
        <w:t>Extractor</w:t>
      </w:r>
      <w:r w:rsidR="003C4B8F">
        <w:rPr>
          <w:rFonts w:ascii="Times New Roman" w:eastAsia="Times New Roman" w:hAnsi="Times New Roman" w:cs="Times New Roman"/>
        </w:rPr>
        <w:t>,</w:t>
      </w:r>
      <w:r w:rsidR="003C4B8F" w:rsidRPr="00AB4F86">
        <w:rPr>
          <w:rFonts w:ascii="Times New Roman" w:eastAsia="Times New Roman" w:hAnsi="Times New Roman" w:cs="Times New Roman"/>
        </w:rPr>
        <w:t xml:space="preserve"> более</w:t>
      </w:r>
      <w:r w:rsidR="00882165" w:rsidRPr="00AB4F86">
        <w:rPr>
          <w:rFonts w:ascii="Times New Roman" w:eastAsia="Times New Roman" w:hAnsi="Times New Roman" w:cs="Times New Roman"/>
        </w:rPr>
        <w:t xml:space="preserve"> точно определить ключевые слова анализируемой публикации.</w:t>
      </w:r>
    </w:p>
    <w:p w14:paraId="4CC918E9" w14:textId="77777777" w:rsidR="00882165" w:rsidRPr="00241A84" w:rsidRDefault="00882165" w:rsidP="007E729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sz w:val="24"/>
          <w:szCs w:val="24"/>
        </w:rPr>
        <w:t>На основании ключевых слов определяется принадлежность публикации к классам.</w:t>
      </w:r>
    </w:p>
    <w:p w14:paraId="59CD6EFF" w14:textId="080035D2" w:rsidR="00882165" w:rsidRPr="00241A84" w:rsidRDefault="00A01FEF" w:rsidP="007E729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Сохраняется в</w:t>
      </w:r>
      <w:r w:rsidR="00882165" w:rsidRPr="00241A84">
        <w:rPr>
          <w:rFonts w:ascii="Times New Roman" w:eastAsia="Times New Roman" w:hAnsi="Times New Roman" w:cs="Times New Roman"/>
          <w:sz w:val="24"/>
          <w:szCs w:val="24"/>
        </w:rPr>
        <w:t>ыборка значений актуальности по классам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198C81" w14:textId="0B1D7B74" w:rsidR="00AB4F86" w:rsidRDefault="00882165" w:rsidP="007E729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sz w:val="24"/>
          <w:szCs w:val="24"/>
        </w:rPr>
        <w:t>Формир</w:t>
      </w:r>
      <w:r w:rsidR="00A01FEF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Pr="00241A84">
        <w:rPr>
          <w:rFonts w:ascii="Times New Roman" w:eastAsia="Times New Roman" w:hAnsi="Times New Roman" w:cs="Times New Roman"/>
          <w:sz w:val="24"/>
          <w:szCs w:val="24"/>
        </w:rPr>
        <w:t xml:space="preserve"> рекомендации на основании полученных значений актуальности.</w:t>
      </w:r>
    </w:p>
    <w:p w14:paraId="336C6879" w14:textId="5E32E997" w:rsidR="004348A8" w:rsidRPr="00D561A1" w:rsidRDefault="004348A8" w:rsidP="0043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1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Цифровые представления слов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цифровых представлений использовался </w:t>
      </w:r>
      <w:r w:rsidR="00B43473">
        <w:rPr>
          <w:rFonts w:ascii="Times New Roman" w:eastAsia="Times New Roman" w:hAnsi="Times New Roman" w:cs="Times New Roman"/>
          <w:sz w:val="24"/>
          <w:szCs w:val="24"/>
        </w:rPr>
        <w:t xml:space="preserve">упомянутый выше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инструмент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Navec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Данный инструмент применяется в отдельном модуле системы, направленным на проведения в нём всех математических </w:t>
      </w:r>
      <w:r w:rsidR="00D652F7">
        <w:rPr>
          <w:rFonts w:ascii="Times New Roman" w:eastAsia="Times New Roman" w:hAnsi="Times New Roman" w:cs="Times New Roman"/>
          <w:sz w:val="24"/>
          <w:szCs w:val="24"/>
        </w:rPr>
        <w:t>расчётов</w:t>
      </w:r>
      <w:r>
        <w:rPr>
          <w:rFonts w:ascii="Times New Roman" w:eastAsia="Times New Roman" w:hAnsi="Times New Roman" w:cs="Times New Roman"/>
          <w:sz w:val="24"/>
          <w:szCs w:val="24"/>
        </w:rPr>
        <w:t>. Для построения этого модуля применялись следующие инструменты</w:t>
      </w:r>
      <w:r w:rsidRPr="0070210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F0C4D8" w14:textId="3727268E" w:rsidR="004348A8" w:rsidRPr="00D561A1" w:rsidRDefault="004348A8" w:rsidP="004348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auto"/>
          <w:szCs w:val="28"/>
          <w:lang w:val="en-US"/>
        </w:rPr>
      </w:pPr>
      <w:r w:rsidRPr="00D561A1">
        <w:rPr>
          <w:rFonts w:ascii="Times New Roman" w:hAnsi="Times New Roman" w:cs="Times New Roman"/>
          <w:color w:val="auto"/>
          <w:szCs w:val="28"/>
          <w:lang w:val="en-US"/>
        </w:rPr>
        <w:t>Navec</w:t>
      </w:r>
      <w:r w:rsidR="000E56DA">
        <w:rPr>
          <w:rFonts w:ascii="Times New Roman" w:hAnsi="Times New Roman" w:cs="Times New Roman"/>
          <w:color w:val="auto"/>
          <w:szCs w:val="28"/>
          <w:lang w:val="en-US"/>
        </w:rPr>
        <w:t>;</w:t>
      </w:r>
    </w:p>
    <w:p w14:paraId="0FBC78F9" w14:textId="6207A6DF" w:rsidR="004348A8" w:rsidRPr="00D561A1" w:rsidRDefault="004348A8" w:rsidP="004348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auto"/>
          <w:szCs w:val="28"/>
          <w:lang w:val="en-US"/>
        </w:rPr>
      </w:pPr>
      <w:r w:rsidRPr="00D561A1">
        <w:rPr>
          <w:rFonts w:ascii="Times New Roman" w:hAnsi="Times New Roman" w:cs="Times New Roman"/>
          <w:color w:val="auto"/>
          <w:szCs w:val="28"/>
          <w:lang w:val="en-US"/>
        </w:rPr>
        <w:t>Keras [</w:t>
      </w:r>
      <w:r>
        <w:rPr>
          <w:rFonts w:ascii="Times New Roman" w:hAnsi="Times New Roman" w:cs="Times New Roman"/>
          <w:color w:val="auto"/>
          <w:szCs w:val="28"/>
        </w:rPr>
        <w:t>1</w:t>
      </w:r>
      <w:r w:rsidR="00F05FB2">
        <w:rPr>
          <w:rFonts w:ascii="Times New Roman" w:hAnsi="Times New Roman" w:cs="Times New Roman"/>
          <w:color w:val="auto"/>
          <w:szCs w:val="28"/>
          <w:lang w:val="en-US"/>
        </w:rPr>
        <w:t>4</w:t>
      </w:r>
      <w:r w:rsidRPr="00D561A1">
        <w:rPr>
          <w:rFonts w:ascii="Times New Roman" w:hAnsi="Times New Roman" w:cs="Times New Roman"/>
          <w:color w:val="auto"/>
          <w:szCs w:val="28"/>
          <w:lang w:val="en-US"/>
        </w:rPr>
        <w:t>];</w:t>
      </w:r>
    </w:p>
    <w:p w14:paraId="4C79AE84" w14:textId="00E3F69E" w:rsidR="004348A8" w:rsidRPr="00D561A1" w:rsidRDefault="004348A8" w:rsidP="004348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auto"/>
          <w:szCs w:val="28"/>
          <w:lang w:val="en-US"/>
        </w:rPr>
      </w:pPr>
      <w:r w:rsidRPr="00D561A1">
        <w:rPr>
          <w:rFonts w:ascii="Times New Roman" w:hAnsi="Times New Roman" w:cs="Times New Roman"/>
          <w:color w:val="auto"/>
          <w:szCs w:val="28"/>
          <w:lang w:val="en-US"/>
        </w:rPr>
        <w:t>NumPy [</w:t>
      </w:r>
      <w:r w:rsidR="00F05FB2">
        <w:rPr>
          <w:rFonts w:ascii="Times New Roman" w:hAnsi="Times New Roman" w:cs="Times New Roman"/>
          <w:color w:val="auto"/>
          <w:szCs w:val="28"/>
          <w:lang w:val="en-US"/>
        </w:rPr>
        <w:t>2</w:t>
      </w:r>
      <w:r w:rsidR="002604DF">
        <w:rPr>
          <w:rFonts w:ascii="Times New Roman" w:hAnsi="Times New Roman" w:cs="Times New Roman"/>
          <w:color w:val="auto"/>
          <w:szCs w:val="28"/>
          <w:lang w:val="en-US"/>
        </w:rPr>
        <w:t>3</w:t>
      </w:r>
      <w:r w:rsidRPr="00D561A1">
        <w:rPr>
          <w:rFonts w:ascii="Times New Roman" w:hAnsi="Times New Roman" w:cs="Times New Roman"/>
          <w:color w:val="auto"/>
          <w:szCs w:val="28"/>
          <w:lang w:val="en-US"/>
        </w:rPr>
        <w:t>];</w:t>
      </w:r>
    </w:p>
    <w:p w14:paraId="7328D16C" w14:textId="667A84F2" w:rsidR="004348A8" w:rsidRPr="00D561A1" w:rsidRDefault="004348A8" w:rsidP="004348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auto"/>
          <w:szCs w:val="28"/>
          <w:lang w:val="en-US"/>
        </w:rPr>
      </w:pPr>
      <w:r w:rsidRPr="00D561A1">
        <w:rPr>
          <w:rFonts w:ascii="Times New Roman" w:hAnsi="Times New Roman" w:cs="Times New Roman"/>
          <w:color w:val="auto"/>
          <w:szCs w:val="28"/>
          <w:lang w:val="en-US"/>
        </w:rPr>
        <w:t>PyPlot [</w:t>
      </w:r>
      <w:r>
        <w:rPr>
          <w:rFonts w:ascii="Times New Roman" w:hAnsi="Times New Roman" w:cs="Times New Roman"/>
          <w:color w:val="auto"/>
          <w:szCs w:val="28"/>
        </w:rPr>
        <w:t>1</w:t>
      </w:r>
      <w:r w:rsidR="00F05FB2">
        <w:rPr>
          <w:rFonts w:ascii="Times New Roman" w:hAnsi="Times New Roman" w:cs="Times New Roman"/>
          <w:color w:val="auto"/>
          <w:szCs w:val="28"/>
          <w:lang w:val="en-US"/>
        </w:rPr>
        <w:t>6</w:t>
      </w:r>
      <w:r w:rsidRPr="00D561A1">
        <w:rPr>
          <w:rFonts w:ascii="Times New Roman" w:hAnsi="Times New Roman" w:cs="Times New Roman"/>
          <w:color w:val="auto"/>
          <w:szCs w:val="28"/>
          <w:lang w:val="en-US"/>
        </w:rPr>
        <w:t>];</w:t>
      </w:r>
    </w:p>
    <w:p w14:paraId="7FF70368" w14:textId="6673523A" w:rsidR="004348A8" w:rsidRPr="00D561A1" w:rsidRDefault="004348A8" w:rsidP="004348A8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auto"/>
          <w:szCs w:val="28"/>
          <w:lang w:val="en-US"/>
        </w:rPr>
      </w:pPr>
      <w:r w:rsidRPr="00D561A1">
        <w:rPr>
          <w:rFonts w:ascii="Times New Roman" w:hAnsi="Times New Roman" w:cs="Times New Roman"/>
          <w:color w:val="auto"/>
          <w:szCs w:val="28"/>
          <w:lang w:val="en-US"/>
        </w:rPr>
        <w:t>Sklearn [</w:t>
      </w:r>
      <w:r w:rsidR="002604DF">
        <w:rPr>
          <w:rFonts w:ascii="Times New Roman" w:hAnsi="Times New Roman" w:cs="Times New Roman"/>
          <w:color w:val="auto"/>
          <w:szCs w:val="28"/>
          <w:lang w:val="en-US"/>
        </w:rPr>
        <w:t>24</w:t>
      </w:r>
      <w:r w:rsidRPr="00D561A1">
        <w:rPr>
          <w:rFonts w:ascii="Times New Roman" w:hAnsi="Times New Roman" w:cs="Times New Roman"/>
          <w:color w:val="auto"/>
          <w:szCs w:val="28"/>
          <w:lang w:val="en-US"/>
        </w:rPr>
        <w:t>];</w:t>
      </w:r>
    </w:p>
    <w:p w14:paraId="424AB1A1" w14:textId="20881FFC" w:rsidR="004348A8" w:rsidRPr="00D561A1" w:rsidRDefault="004348A8" w:rsidP="00354AB1">
      <w:pPr>
        <w:pStyle w:val="a3"/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color w:val="auto"/>
          <w:szCs w:val="28"/>
          <w:lang w:val="en-US"/>
        </w:rPr>
      </w:pPr>
      <w:r w:rsidRPr="00D561A1">
        <w:rPr>
          <w:rFonts w:ascii="Times New Roman" w:hAnsi="Times New Roman" w:cs="Times New Roman"/>
          <w:color w:val="auto"/>
          <w:szCs w:val="28"/>
          <w:lang w:val="en-US"/>
        </w:rPr>
        <w:t>Pymorphy2 [</w:t>
      </w:r>
      <w:r w:rsidR="00F05FB2">
        <w:rPr>
          <w:rFonts w:ascii="Times New Roman" w:hAnsi="Times New Roman" w:cs="Times New Roman"/>
          <w:color w:val="auto"/>
          <w:szCs w:val="28"/>
          <w:lang w:val="en-US"/>
        </w:rPr>
        <w:t>18</w:t>
      </w:r>
      <w:r w:rsidRPr="00D561A1">
        <w:rPr>
          <w:rFonts w:ascii="Times New Roman" w:hAnsi="Times New Roman" w:cs="Times New Roman"/>
          <w:color w:val="auto"/>
          <w:szCs w:val="28"/>
          <w:lang w:val="en-US"/>
        </w:rPr>
        <w:t>].</w:t>
      </w:r>
    </w:p>
    <w:p w14:paraId="468D4946" w14:textId="57A26361" w:rsidR="004348A8" w:rsidRPr="00241A84" w:rsidRDefault="004348A8" w:rsidP="0043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  <w:lang w:val="en-US"/>
        </w:rPr>
        <w:t>Navec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>Библиотека Navec</w:t>
      </w:r>
      <w:r w:rsidR="00445FE2" w:rsidRPr="00445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41A84">
        <w:rPr>
          <w:rFonts w:ascii="Times New Roman" w:hAnsi="Times New Roman" w:cs="Times New Roman"/>
          <w:sz w:val="24"/>
          <w:szCs w:val="24"/>
        </w:rPr>
        <w:t xml:space="preserve"> часть проекта Natasha</w:t>
      </w:r>
      <w:r w:rsidR="00CC57A4">
        <w:rPr>
          <w:rFonts w:ascii="Times New Roman" w:hAnsi="Times New Roman" w:cs="Times New Roman"/>
          <w:sz w:val="24"/>
          <w:szCs w:val="24"/>
        </w:rPr>
        <w:t xml:space="preserve"> </w:t>
      </w:r>
      <w:r w:rsidR="00CC57A4" w:rsidRPr="007B3693">
        <w:rPr>
          <w:rFonts w:ascii="Times New Roman" w:hAnsi="Times New Roman" w:cs="Times New Roman"/>
          <w:sz w:val="24"/>
          <w:szCs w:val="24"/>
        </w:rPr>
        <w:t>[</w:t>
      </w:r>
      <w:r w:rsidR="007B3693">
        <w:rPr>
          <w:rFonts w:ascii="Times New Roman" w:hAnsi="Times New Roman" w:cs="Times New Roman"/>
          <w:sz w:val="24"/>
          <w:szCs w:val="24"/>
        </w:rPr>
        <w:t>2</w:t>
      </w:r>
      <w:r w:rsidR="002604DF" w:rsidRPr="002604DF">
        <w:rPr>
          <w:rFonts w:ascii="Times New Roman" w:hAnsi="Times New Roman" w:cs="Times New Roman"/>
          <w:sz w:val="24"/>
          <w:szCs w:val="24"/>
        </w:rPr>
        <w:t>1</w:t>
      </w:r>
      <w:r w:rsidR="00CC57A4" w:rsidRPr="007B3693">
        <w:rPr>
          <w:rFonts w:ascii="Times New Roman" w:hAnsi="Times New Roman" w:cs="Times New Roman"/>
          <w:sz w:val="24"/>
          <w:szCs w:val="24"/>
        </w:rPr>
        <w:t>]</w:t>
      </w:r>
      <w:r w:rsidRPr="00241A84">
        <w:rPr>
          <w:rFonts w:ascii="Times New Roman" w:hAnsi="Times New Roman" w:cs="Times New Roman"/>
          <w:sz w:val="24"/>
          <w:szCs w:val="24"/>
        </w:rPr>
        <w:t xml:space="preserve">, коллекция предобученных </w:t>
      </w:r>
      <w:r w:rsidR="00E86F4B">
        <w:rPr>
          <w:rFonts w:ascii="Times New Roman" w:hAnsi="Times New Roman" w:cs="Times New Roman"/>
          <w:sz w:val="24"/>
          <w:szCs w:val="24"/>
        </w:rPr>
        <w:t>векторных представлений слов</w:t>
      </w:r>
      <w:r w:rsidR="00E86F4B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>для русского языка.</w:t>
      </w:r>
      <w:bookmarkStart w:id="1" w:name="_Toc72980748"/>
      <w:r w:rsidRPr="00241A84">
        <w:rPr>
          <w:rFonts w:ascii="Times New Roman" w:hAnsi="Times New Roman" w:cs="Times New Roman"/>
          <w:sz w:val="24"/>
          <w:szCs w:val="24"/>
        </w:rPr>
        <w:t xml:space="preserve"> В процессе анализа было выяснено, что около 80-90% веса модели занимает таблица </w:t>
      </w:r>
      <w:r w:rsidR="00E86F4B">
        <w:rPr>
          <w:rFonts w:ascii="Times New Roman" w:hAnsi="Times New Roman" w:cs="Times New Roman"/>
          <w:sz w:val="24"/>
          <w:szCs w:val="24"/>
        </w:rPr>
        <w:t>векторных представлений</w:t>
      </w:r>
      <w:r w:rsidRPr="00241A84">
        <w:rPr>
          <w:rFonts w:ascii="Times New Roman" w:hAnsi="Times New Roman" w:cs="Times New Roman"/>
          <w:sz w:val="24"/>
          <w:szCs w:val="24"/>
        </w:rPr>
        <w:t xml:space="preserve">. Небольшой размер – это </w:t>
      </w:r>
      <w:r w:rsidR="000F4F56">
        <w:rPr>
          <w:rFonts w:ascii="Times New Roman" w:hAnsi="Times New Roman" w:cs="Times New Roman"/>
          <w:sz w:val="24"/>
          <w:szCs w:val="24"/>
        </w:rPr>
        <w:t>преимущественное</w:t>
      </w:r>
      <w:r w:rsidRPr="00241A84">
        <w:rPr>
          <w:rFonts w:ascii="Times New Roman" w:hAnsi="Times New Roman" w:cs="Times New Roman"/>
          <w:sz w:val="24"/>
          <w:szCs w:val="24"/>
        </w:rPr>
        <w:t xml:space="preserve"> отличие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Navec</w:t>
      </w:r>
      <w:r w:rsidR="000F4F56">
        <w:rPr>
          <w:rFonts w:ascii="Times New Roman" w:hAnsi="Times New Roman" w:cs="Times New Roman"/>
          <w:sz w:val="24"/>
          <w:szCs w:val="24"/>
        </w:rPr>
        <w:t xml:space="preserve"> от других библиотек</w:t>
      </w:r>
      <w:r w:rsidRPr="00241A84">
        <w:rPr>
          <w:rFonts w:ascii="Times New Roman" w:hAnsi="Times New Roman" w:cs="Times New Roman"/>
          <w:sz w:val="24"/>
          <w:szCs w:val="24"/>
        </w:rPr>
        <w:t xml:space="preserve">. </w:t>
      </w:r>
      <w:r w:rsidR="000F4F56">
        <w:rPr>
          <w:rFonts w:ascii="Times New Roman" w:hAnsi="Times New Roman" w:cs="Times New Roman"/>
          <w:sz w:val="24"/>
          <w:szCs w:val="24"/>
        </w:rPr>
        <w:t>Работа с</w:t>
      </w:r>
      <w:r w:rsidRPr="00241A84">
        <w:rPr>
          <w:rFonts w:ascii="Times New Roman" w:hAnsi="Times New Roman" w:cs="Times New Roman"/>
          <w:sz w:val="24"/>
          <w:szCs w:val="24"/>
        </w:rPr>
        <w:t xml:space="preserve"> компактными моделями</w:t>
      </w:r>
      <w:r w:rsidR="000F4F56"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241A84">
        <w:rPr>
          <w:rFonts w:ascii="Times New Roman" w:hAnsi="Times New Roman" w:cs="Times New Roman"/>
          <w:sz w:val="24"/>
          <w:szCs w:val="24"/>
        </w:rPr>
        <w:t xml:space="preserve"> удобно, так как размер модели </w:t>
      </w:r>
      <w:r w:rsidR="00E86F4B">
        <w:rPr>
          <w:rFonts w:ascii="Times New Roman" w:hAnsi="Times New Roman" w:cs="Times New Roman"/>
          <w:sz w:val="24"/>
          <w:szCs w:val="24"/>
        </w:rPr>
        <w:t>векторных представлений</w:t>
      </w:r>
      <w:r w:rsidR="00E86F4B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 xml:space="preserve">небольшой, </w:t>
      </w:r>
      <w:r w:rsidR="000F4F56">
        <w:rPr>
          <w:rFonts w:ascii="Times New Roman" w:hAnsi="Times New Roman" w:cs="Times New Roman"/>
          <w:sz w:val="24"/>
          <w:szCs w:val="24"/>
        </w:rPr>
        <w:t xml:space="preserve">соответственно потребление </w:t>
      </w:r>
      <w:r w:rsidRPr="00241A84">
        <w:rPr>
          <w:rFonts w:ascii="Times New Roman" w:hAnsi="Times New Roman" w:cs="Times New Roman"/>
          <w:sz w:val="24"/>
          <w:szCs w:val="24"/>
        </w:rPr>
        <w:t>объем</w:t>
      </w:r>
      <w:r w:rsidR="000F4F56">
        <w:rPr>
          <w:rFonts w:ascii="Times New Roman" w:hAnsi="Times New Roman" w:cs="Times New Roman"/>
          <w:sz w:val="24"/>
          <w:szCs w:val="24"/>
        </w:rPr>
        <w:t>а</w:t>
      </w:r>
      <w:r w:rsidRPr="00241A84">
        <w:rPr>
          <w:rFonts w:ascii="Times New Roman" w:hAnsi="Times New Roman" w:cs="Times New Roman"/>
          <w:sz w:val="24"/>
          <w:szCs w:val="24"/>
        </w:rPr>
        <w:t xml:space="preserve"> памяти </w:t>
      </w:r>
      <w:r w:rsidR="000F4F56">
        <w:rPr>
          <w:rFonts w:ascii="Times New Roman" w:hAnsi="Times New Roman" w:cs="Times New Roman"/>
          <w:sz w:val="24"/>
          <w:szCs w:val="24"/>
        </w:rPr>
        <w:t>значительно снижается</w:t>
      </w:r>
      <w:r w:rsidRPr="00241A84">
        <w:rPr>
          <w:rFonts w:ascii="Times New Roman" w:hAnsi="Times New Roman" w:cs="Times New Roman"/>
          <w:sz w:val="24"/>
          <w:szCs w:val="24"/>
        </w:rPr>
        <w:t>,</w:t>
      </w:r>
      <w:r w:rsidR="000F4F56">
        <w:rPr>
          <w:rFonts w:ascii="Times New Roman" w:hAnsi="Times New Roman" w:cs="Times New Roman"/>
          <w:sz w:val="24"/>
          <w:szCs w:val="24"/>
        </w:rPr>
        <w:t xml:space="preserve"> в то время как</w:t>
      </w:r>
      <w:r w:rsidRPr="00241A84">
        <w:rPr>
          <w:rFonts w:ascii="Times New Roman" w:hAnsi="Times New Roman" w:cs="Times New Roman"/>
          <w:sz w:val="24"/>
          <w:szCs w:val="24"/>
        </w:rPr>
        <w:t xml:space="preserve"> скорость работы </w:t>
      </w:r>
      <w:r w:rsidR="000F4F56">
        <w:rPr>
          <w:rFonts w:ascii="Times New Roman" w:hAnsi="Times New Roman" w:cs="Times New Roman"/>
          <w:sz w:val="24"/>
          <w:szCs w:val="24"/>
        </w:rPr>
        <w:t>повышается</w:t>
      </w:r>
      <w:r w:rsidRPr="00241A84">
        <w:rPr>
          <w:rFonts w:ascii="Times New Roman" w:hAnsi="Times New Roman" w:cs="Times New Roman"/>
          <w:sz w:val="24"/>
          <w:szCs w:val="24"/>
        </w:rPr>
        <w:t xml:space="preserve">, чем выгодно отличает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Navec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</w:p>
    <w:p w14:paraId="3540EFD3" w14:textId="64A2B6E0" w:rsidR="004348A8" w:rsidRPr="002E25C1" w:rsidRDefault="004348A8" w:rsidP="0043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Для наглядности </w:t>
      </w:r>
      <w:r w:rsidR="00CE0857">
        <w:rPr>
          <w:rFonts w:ascii="Times New Roman" w:hAnsi="Times New Roman" w:cs="Times New Roman"/>
          <w:sz w:val="24"/>
          <w:szCs w:val="24"/>
        </w:rPr>
        <w:t xml:space="preserve">векторные представления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Navec</w:t>
      </w:r>
      <w:r w:rsidR="00854125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 xml:space="preserve">сравнены с </w:t>
      </w:r>
      <w:r w:rsidR="00854125" w:rsidRPr="00241A84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="00854125">
        <w:rPr>
          <w:rFonts w:ascii="Times New Roman" w:hAnsi="Times New Roman" w:cs="Times New Roman"/>
          <w:sz w:val="24"/>
          <w:szCs w:val="24"/>
        </w:rPr>
        <w:t>аналогами</w:t>
      </w:r>
      <w:r w:rsidR="00854125" w:rsidRPr="00241A84">
        <w:rPr>
          <w:rFonts w:ascii="Times New Roman" w:hAnsi="Times New Roman" w:cs="Times New Roman"/>
          <w:sz w:val="24"/>
          <w:szCs w:val="24"/>
        </w:rPr>
        <w:t xml:space="preserve"> (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RusVectores</w:t>
      </w:r>
      <w:r w:rsidRPr="00241A8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B68">
        <w:rPr>
          <w:rFonts w:ascii="Times New Roman" w:hAnsi="Times New Roman" w:cs="Times New Roman"/>
          <w:sz w:val="24"/>
          <w:szCs w:val="24"/>
        </w:rPr>
        <w:t>[</w:t>
      </w:r>
      <w:r w:rsidR="002604DF" w:rsidRPr="002604DF">
        <w:rPr>
          <w:rFonts w:ascii="Times New Roman" w:hAnsi="Times New Roman" w:cs="Times New Roman"/>
          <w:sz w:val="24"/>
          <w:szCs w:val="24"/>
        </w:rPr>
        <w:t>19</w:t>
      </w:r>
      <w:r w:rsidRPr="00910B68">
        <w:rPr>
          <w:rFonts w:ascii="Times New Roman" w:hAnsi="Times New Roman" w:cs="Times New Roman"/>
          <w:sz w:val="24"/>
          <w:szCs w:val="24"/>
        </w:rPr>
        <w:t>]</w:t>
      </w:r>
      <w:r w:rsidR="002E25C1" w:rsidRPr="002E25C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4"/>
        <w:gridCol w:w="1854"/>
        <w:gridCol w:w="1854"/>
        <w:gridCol w:w="1855"/>
      </w:tblGrid>
      <w:tr w:rsidR="004348A8" w14:paraId="5852C377" w14:textId="77777777" w:rsidTr="005B4249">
        <w:tc>
          <w:tcPr>
            <w:tcW w:w="1854" w:type="dxa"/>
          </w:tcPr>
          <w:p w14:paraId="173D52FD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6A56584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854" w:type="dxa"/>
          </w:tcPr>
          <w:p w14:paraId="323435DF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модели, МБ</w:t>
            </w:r>
          </w:p>
        </w:tc>
        <w:tc>
          <w:tcPr>
            <w:tcW w:w="1855" w:type="dxa"/>
          </w:tcPr>
          <w:p w14:paraId="18037957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словаря,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15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348A8" w14:paraId="46EE2A94" w14:textId="77777777" w:rsidTr="005B4249">
        <w:tc>
          <w:tcPr>
            <w:tcW w:w="1854" w:type="dxa"/>
          </w:tcPr>
          <w:p w14:paraId="7A21834B" w14:textId="77777777" w:rsidR="004348A8" w:rsidRPr="002515D7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Navec</w:t>
            </w:r>
          </w:p>
        </w:tc>
        <w:tc>
          <w:tcPr>
            <w:tcW w:w="1854" w:type="dxa"/>
          </w:tcPr>
          <w:p w14:paraId="72B6D6FE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0,719</w:t>
            </w:r>
          </w:p>
        </w:tc>
        <w:tc>
          <w:tcPr>
            <w:tcW w:w="1854" w:type="dxa"/>
          </w:tcPr>
          <w:p w14:paraId="6B62CD20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855" w:type="dxa"/>
          </w:tcPr>
          <w:p w14:paraId="48643265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348A8" w14:paraId="6A239DDB" w14:textId="77777777" w:rsidTr="005B4249">
        <w:tc>
          <w:tcPr>
            <w:tcW w:w="1854" w:type="dxa"/>
          </w:tcPr>
          <w:p w14:paraId="39E43A18" w14:textId="77777777" w:rsidR="004348A8" w:rsidRPr="002515D7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RusVectores</w:t>
            </w:r>
          </w:p>
        </w:tc>
        <w:tc>
          <w:tcPr>
            <w:tcW w:w="1854" w:type="dxa"/>
          </w:tcPr>
          <w:p w14:paraId="03958BC1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0,638-0,726</w:t>
            </w:r>
          </w:p>
        </w:tc>
        <w:tc>
          <w:tcPr>
            <w:tcW w:w="1854" w:type="dxa"/>
          </w:tcPr>
          <w:p w14:paraId="1B1F2735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220,6-290,7</w:t>
            </w:r>
          </w:p>
        </w:tc>
        <w:tc>
          <w:tcPr>
            <w:tcW w:w="1855" w:type="dxa"/>
          </w:tcPr>
          <w:p w14:paraId="152FE9A8" w14:textId="77777777" w:rsidR="004348A8" w:rsidRDefault="004348A8" w:rsidP="005B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189-249</w:t>
            </w:r>
          </w:p>
        </w:tc>
      </w:tr>
    </w:tbl>
    <w:p w14:paraId="736BD3DD" w14:textId="1DC025DD" w:rsidR="004348A8" w:rsidRPr="00241A84" w:rsidRDefault="004348A8" w:rsidP="004348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A84">
        <w:rPr>
          <w:rFonts w:ascii="Times New Roman" w:hAnsi="Times New Roman" w:cs="Times New Roman"/>
          <w:bCs/>
          <w:sz w:val="24"/>
          <w:szCs w:val="24"/>
        </w:rPr>
        <w:t xml:space="preserve">Таблица 1 – Сравнение характеристик </w:t>
      </w:r>
      <w:r w:rsidR="00D652F7">
        <w:rPr>
          <w:rFonts w:ascii="Times New Roman" w:hAnsi="Times New Roman" w:cs="Times New Roman"/>
          <w:bCs/>
          <w:sz w:val="24"/>
          <w:szCs w:val="24"/>
        </w:rPr>
        <w:t>векторных представлений</w:t>
      </w:r>
      <w:r w:rsidRPr="00241A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ABC86A" w14:textId="572F47C2" w:rsidR="004348A8" w:rsidRPr="00241A84" w:rsidRDefault="004348A8" w:rsidP="0043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Из </w:t>
      </w:r>
      <w:r w:rsidR="00CE0857">
        <w:rPr>
          <w:rFonts w:ascii="Times New Roman" w:hAnsi="Times New Roman" w:cs="Times New Roman"/>
          <w:sz w:val="24"/>
          <w:szCs w:val="24"/>
        </w:rPr>
        <w:t>табл</w:t>
      </w:r>
      <w:r w:rsidR="00B670C1">
        <w:rPr>
          <w:rFonts w:ascii="Times New Roman" w:hAnsi="Times New Roman" w:cs="Times New Roman"/>
          <w:sz w:val="24"/>
          <w:szCs w:val="24"/>
        </w:rPr>
        <w:t xml:space="preserve">ицы </w:t>
      </w:r>
      <w:r w:rsidR="00CE0857">
        <w:rPr>
          <w:rFonts w:ascii="Times New Roman" w:hAnsi="Times New Roman" w:cs="Times New Roman"/>
          <w:sz w:val="24"/>
          <w:szCs w:val="24"/>
        </w:rPr>
        <w:t>1</w:t>
      </w:r>
      <w:r w:rsidR="00CE0857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854125">
        <w:rPr>
          <w:rFonts w:ascii="Times New Roman" w:hAnsi="Times New Roman" w:cs="Times New Roman"/>
          <w:sz w:val="24"/>
          <w:szCs w:val="24"/>
        </w:rPr>
        <w:t>очевидно</w:t>
      </w:r>
      <w:r w:rsidRPr="00241A84">
        <w:rPr>
          <w:rFonts w:ascii="Times New Roman" w:hAnsi="Times New Roman" w:cs="Times New Roman"/>
          <w:sz w:val="24"/>
          <w:szCs w:val="24"/>
        </w:rPr>
        <w:t xml:space="preserve">, что размер архива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Navec</w:t>
      </w:r>
      <w:r w:rsidRPr="00241A84">
        <w:rPr>
          <w:rFonts w:ascii="Times New Roman" w:hAnsi="Times New Roman" w:cs="Times New Roman"/>
          <w:sz w:val="24"/>
          <w:szCs w:val="24"/>
        </w:rPr>
        <w:t xml:space="preserve"> в 5-6 раз меньше, чем у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RusVectores</w:t>
      </w:r>
      <w:r w:rsidRPr="00241A84">
        <w:rPr>
          <w:rFonts w:ascii="Times New Roman" w:hAnsi="Times New Roman" w:cs="Times New Roman"/>
          <w:sz w:val="24"/>
          <w:szCs w:val="24"/>
        </w:rPr>
        <w:t xml:space="preserve">, </w:t>
      </w:r>
      <w:r w:rsidR="00854125">
        <w:rPr>
          <w:rFonts w:ascii="Times New Roman" w:hAnsi="Times New Roman" w:cs="Times New Roman"/>
          <w:sz w:val="24"/>
          <w:szCs w:val="24"/>
        </w:rPr>
        <w:t xml:space="preserve">в то время как </w:t>
      </w:r>
      <w:r w:rsidRPr="00241A84">
        <w:rPr>
          <w:rFonts w:ascii="Times New Roman" w:hAnsi="Times New Roman" w:cs="Times New Roman"/>
          <w:sz w:val="24"/>
          <w:szCs w:val="24"/>
        </w:rPr>
        <w:t>размер словаря больше в 2-3 раза (500 тысяч слов).</w:t>
      </w:r>
    </w:p>
    <w:p w14:paraId="7B34392F" w14:textId="29C7FDA9" w:rsidR="004348A8" w:rsidRPr="00241A84" w:rsidRDefault="009D0AB8" w:rsidP="0043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AB8">
        <w:rPr>
          <w:rFonts w:ascii="Times New Roman" w:hAnsi="Times New Roman" w:cs="Times New Roman"/>
          <w:sz w:val="24"/>
          <w:szCs w:val="24"/>
        </w:rPr>
        <w:t>Для оценки качества векторных представлений слов была рассмотрена семантическая близость на шести датасетах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 (</w:t>
      </w:r>
      <w:r w:rsidR="004348A8" w:rsidRPr="00241A84">
        <w:rPr>
          <w:rFonts w:ascii="Times New Roman" w:hAnsi="Times New Roman" w:cs="Times New Roman"/>
          <w:sz w:val="24"/>
          <w:szCs w:val="24"/>
          <w:lang w:val="en-US"/>
        </w:rPr>
        <w:t>SimLex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965, </w:t>
      </w:r>
      <w:r w:rsidR="004348A8" w:rsidRPr="00241A84">
        <w:rPr>
          <w:rFonts w:ascii="Times New Roman" w:hAnsi="Times New Roman" w:cs="Times New Roman"/>
          <w:sz w:val="24"/>
          <w:szCs w:val="24"/>
          <w:lang w:val="en-US"/>
        </w:rPr>
        <w:t>LRWC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, </w:t>
      </w:r>
      <w:r w:rsidR="004348A8" w:rsidRPr="00241A84">
        <w:rPr>
          <w:rFonts w:ascii="Times New Roman" w:hAnsi="Times New Roman" w:cs="Times New Roman"/>
          <w:sz w:val="24"/>
          <w:szCs w:val="24"/>
          <w:lang w:val="en-US"/>
        </w:rPr>
        <w:t>HJ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, </w:t>
      </w:r>
      <w:r w:rsidR="004348A8" w:rsidRPr="00241A84"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, </w:t>
      </w:r>
      <w:r w:rsidR="004348A8" w:rsidRPr="00241A84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, </w:t>
      </w:r>
      <w:r w:rsidR="004348A8" w:rsidRPr="00241A84">
        <w:rPr>
          <w:rFonts w:ascii="Times New Roman" w:hAnsi="Times New Roman" w:cs="Times New Roman"/>
          <w:sz w:val="24"/>
          <w:szCs w:val="24"/>
          <w:lang w:val="en-US"/>
        </w:rPr>
        <w:t>AE</w:t>
      </w:r>
      <w:r w:rsidR="004348A8" w:rsidRPr="00241A84">
        <w:rPr>
          <w:rFonts w:ascii="Times New Roman" w:hAnsi="Times New Roman" w:cs="Times New Roman"/>
          <w:sz w:val="24"/>
          <w:szCs w:val="24"/>
        </w:rPr>
        <w:t xml:space="preserve">2). </w:t>
      </w:r>
      <w:r w:rsidR="0009330A">
        <w:rPr>
          <w:rFonts w:ascii="Times New Roman" w:hAnsi="Times New Roman" w:cs="Times New Roman"/>
          <w:sz w:val="24"/>
          <w:szCs w:val="24"/>
        </w:rPr>
        <w:t xml:space="preserve">Модель, использующая векторные представления </w:t>
      </w:r>
      <w:r w:rsidR="0009330A">
        <w:rPr>
          <w:rFonts w:ascii="Times New Roman" w:hAnsi="Times New Roman" w:cs="Times New Roman"/>
          <w:sz w:val="24"/>
          <w:szCs w:val="24"/>
          <w:lang w:val="en-US"/>
        </w:rPr>
        <w:t>Navec</w:t>
      </w:r>
      <w:r w:rsidR="0009330A">
        <w:rPr>
          <w:rFonts w:ascii="Times New Roman" w:hAnsi="Times New Roman" w:cs="Times New Roman"/>
          <w:sz w:val="24"/>
          <w:szCs w:val="24"/>
        </w:rPr>
        <w:t>, показала наилучшие результаты сред рассмотренных вариантов</w:t>
      </w:r>
      <w:r w:rsidR="0009330A" w:rsidRPr="00241A84">
        <w:rPr>
          <w:rFonts w:ascii="Times New Roman" w:hAnsi="Times New Roman" w:cs="Times New Roman"/>
          <w:sz w:val="24"/>
          <w:szCs w:val="24"/>
        </w:rPr>
        <w:t>.</w:t>
      </w:r>
    </w:p>
    <w:p w14:paraId="1D82C67F" w14:textId="77777777" w:rsidR="004348A8" w:rsidRPr="007B3693" w:rsidRDefault="004348A8" w:rsidP="00434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Для разрабатываемого сервиса был выбран архив hudlit_12B_500K_300d_100q, обученный на 145 ГБ художественной литературе.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Данный архив позволяет формировать векторные представления слов длинной 300.</w:t>
      </w:r>
    </w:p>
    <w:p w14:paraId="4235C350" w14:textId="56776127" w:rsidR="007A1CD1" w:rsidRPr="007A1CD1" w:rsidRDefault="007A1CD1" w:rsidP="00D5350A">
      <w:pPr>
        <w:pStyle w:val="LO-Normal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1CD1">
        <w:rPr>
          <w:rFonts w:ascii="Times New Roman" w:hAnsi="Times New Roman" w:cs="Times New Roman"/>
          <w:b/>
          <w:sz w:val="24"/>
          <w:szCs w:val="24"/>
        </w:rPr>
        <w:t xml:space="preserve">Разработанные модули системы. </w:t>
      </w:r>
      <w:r w:rsidRPr="007A1CD1">
        <w:rPr>
          <w:rFonts w:ascii="Times New Roman" w:hAnsi="Times New Roman" w:cs="Times New Roman"/>
          <w:sz w:val="24"/>
          <w:szCs w:val="24"/>
        </w:rPr>
        <w:t xml:space="preserve">Разрабатываемая система </w:t>
      </w:r>
      <w:r w:rsidRPr="007A1CD1">
        <w:rPr>
          <w:rFonts w:ascii="Times New Roman" w:hAnsi="Times New Roman" w:cs="Times New Roman"/>
          <w:sz w:val="24"/>
          <w:szCs w:val="24"/>
        </w:rPr>
        <w:lastRenderedPageBreak/>
        <w:t>имеет следующую структуру компонентов (Рисунок 1):</w:t>
      </w:r>
    </w:p>
    <w:p w14:paraId="2392BD30" w14:textId="77777777" w:rsidR="007A1CD1" w:rsidRPr="007A1CD1" w:rsidRDefault="007A1CD1" w:rsidP="007A1CD1">
      <w:pPr>
        <w:pStyle w:val="LO-Normal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A1CD1">
        <w:rPr>
          <w:rFonts w:ascii="Times New Roman" w:hAnsi="Times New Roman" w:cs="Times New Roman"/>
          <w:sz w:val="24"/>
          <w:szCs w:val="24"/>
        </w:rPr>
        <w:t xml:space="preserve">Ядро системы – содержит основные алгоритмы и базу данных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MySQL</w:t>
      </w:r>
      <w:r w:rsidRPr="007A1CD1">
        <w:rPr>
          <w:rFonts w:ascii="Times New Roman" w:hAnsi="Times New Roman" w:cs="Times New Roman"/>
          <w:sz w:val="24"/>
          <w:szCs w:val="24"/>
        </w:rPr>
        <w:t>.</w:t>
      </w:r>
    </w:p>
    <w:p w14:paraId="4F70AE35" w14:textId="77777777" w:rsidR="007A1CD1" w:rsidRPr="007A1CD1" w:rsidRDefault="007A1CD1" w:rsidP="007A1CD1">
      <w:pPr>
        <w:pStyle w:val="LO-Normal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A1CD1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Pr="007A1CD1">
        <w:rPr>
          <w:rFonts w:ascii="Times New Roman" w:hAnsi="Times New Roman" w:cs="Times New Roman"/>
          <w:sz w:val="24"/>
          <w:szCs w:val="24"/>
        </w:rPr>
        <w:t xml:space="preserve">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7A1CD1">
        <w:rPr>
          <w:rFonts w:ascii="Times New Roman" w:hAnsi="Times New Roman" w:cs="Times New Roman"/>
          <w:sz w:val="24"/>
          <w:szCs w:val="24"/>
        </w:rPr>
        <w:t xml:space="preserve">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Keyword</w:t>
      </w:r>
      <w:r w:rsidRPr="007A1CD1">
        <w:rPr>
          <w:rFonts w:ascii="Times New Roman" w:hAnsi="Times New Roman" w:cs="Times New Roman"/>
          <w:sz w:val="24"/>
          <w:szCs w:val="24"/>
        </w:rPr>
        <w:t xml:space="preserve">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Extractor</w:t>
      </w:r>
      <w:r w:rsidRPr="007A1CD1">
        <w:rPr>
          <w:rFonts w:ascii="Times New Roman" w:hAnsi="Times New Roman" w:cs="Times New Roman"/>
          <w:sz w:val="24"/>
          <w:szCs w:val="24"/>
        </w:rPr>
        <w:t xml:space="preserve"> – используется для анализа текста статьи и выделения из неё ключевых словосочетаний и слов.</w:t>
      </w:r>
    </w:p>
    <w:p w14:paraId="30D803F1" w14:textId="66643509" w:rsidR="007A1CD1" w:rsidRPr="007A1CD1" w:rsidRDefault="007A1CD1" w:rsidP="007A1CD1">
      <w:pPr>
        <w:pStyle w:val="LO-Normal"/>
        <w:numPr>
          <w:ilvl w:val="0"/>
          <w:numId w:val="1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A1CD1">
        <w:rPr>
          <w:rFonts w:ascii="Times New Roman" w:hAnsi="Times New Roman" w:cs="Times New Roman"/>
          <w:sz w:val="24"/>
          <w:szCs w:val="24"/>
        </w:rPr>
        <w:t xml:space="preserve">Модуль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NLP</w:t>
      </w:r>
      <w:r w:rsidRPr="007A1CD1">
        <w:rPr>
          <w:rFonts w:ascii="Times New Roman" w:hAnsi="Times New Roman" w:cs="Times New Roman"/>
          <w:sz w:val="24"/>
          <w:szCs w:val="24"/>
        </w:rPr>
        <w:t xml:space="preserve"> – содержит нейросетевой фильтр </w:t>
      </w:r>
      <w:r w:rsidR="00073DA3" w:rsidRPr="00073DA3">
        <w:rPr>
          <w:rFonts w:ascii="Times New Roman" w:hAnsi="Times New Roman" w:cs="Times New Roman"/>
          <w:sz w:val="24"/>
          <w:szCs w:val="24"/>
        </w:rPr>
        <w:t>[</w:t>
      </w:r>
      <w:r w:rsidR="00073DA3" w:rsidRPr="000652D4">
        <w:rPr>
          <w:rFonts w:ascii="Times New Roman" w:hAnsi="Times New Roman" w:cs="Times New Roman"/>
          <w:sz w:val="24"/>
          <w:szCs w:val="24"/>
        </w:rPr>
        <w:t>2, 3, 15</w:t>
      </w:r>
      <w:r w:rsidR="00073DA3" w:rsidRPr="00073DA3">
        <w:rPr>
          <w:rFonts w:ascii="Times New Roman" w:hAnsi="Times New Roman" w:cs="Times New Roman"/>
          <w:sz w:val="24"/>
          <w:szCs w:val="24"/>
        </w:rPr>
        <w:t xml:space="preserve">] </w:t>
      </w:r>
      <w:r w:rsidRPr="007A1CD1">
        <w:rPr>
          <w:rFonts w:ascii="Times New Roman" w:hAnsi="Times New Roman" w:cs="Times New Roman"/>
          <w:sz w:val="24"/>
          <w:szCs w:val="24"/>
        </w:rPr>
        <w:t xml:space="preserve">для фильтрации не пригодных для дальнейшей обработки ключевых слов полученных из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Yet</w:t>
      </w:r>
      <w:r w:rsidRPr="007A1CD1">
        <w:rPr>
          <w:rFonts w:ascii="Times New Roman" w:hAnsi="Times New Roman" w:cs="Times New Roman"/>
          <w:sz w:val="24"/>
          <w:szCs w:val="24"/>
        </w:rPr>
        <w:t xml:space="preserve">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Another</w:t>
      </w:r>
      <w:r w:rsidRPr="007A1CD1">
        <w:rPr>
          <w:rFonts w:ascii="Times New Roman" w:hAnsi="Times New Roman" w:cs="Times New Roman"/>
          <w:sz w:val="24"/>
          <w:szCs w:val="24"/>
        </w:rPr>
        <w:t xml:space="preserve">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Keyword</w:t>
      </w:r>
      <w:r w:rsidRPr="007A1CD1">
        <w:rPr>
          <w:rFonts w:ascii="Times New Roman" w:hAnsi="Times New Roman" w:cs="Times New Roman"/>
          <w:sz w:val="24"/>
          <w:szCs w:val="24"/>
        </w:rPr>
        <w:t xml:space="preserve"> </w:t>
      </w:r>
      <w:r w:rsidRPr="007A1CD1">
        <w:rPr>
          <w:rFonts w:ascii="Times New Roman" w:hAnsi="Times New Roman" w:cs="Times New Roman"/>
          <w:sz w:val="24"/>
          <w:szCs w:val="24"/>
          <w:lang w:val="en-US"/>
        </w:rPr>
        <w:t>Extractor</w:t>
      </w:r>
      <w:r w:rsidRPr="007A1CD1">
        <w:rPr>
          <w:rFonts w:ascii="Times New Roman" w:hAnsi="Times New Roman" w:cs="Times New Roman"/>
          <w:sz w:val="24"/>
          <w:szCs w:val="24"/>
        </w:rPr>
        <w:t xml:space="preserve">, а также функционал для различных операций над цифровым представлением текстовой информации таких как: </w:t>
      </w:r>
    </w:p>
    <w:p w14:paraId="6A1C0279" w14:textId="77777777" w:rsidR="007A1CD1" w:rsidRPr="007A1CD1" w:rsidRDefault="007A1CD1" w:rsidP="007A1CD1">
      <w:pPr>
        <w:pStyle w:val="LO-Normal"/>
        <w:numPr>
          <w:ilvl w:val="1"/>
          <w:numId w:val="1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A1CD1">
        <w:rPr>
          <w:rFonts w:ascii="Times New Roman" w:hAnsi="Times New Roman" w:cs="Times New Roman"/>
          <w:sz w:val="24"/>
          <w:szCs w:val="24"/>
        </w:rPr>
        <w:t>Вычисления расстояний между кластерами и ключевыми словами</w:t>
      </w:r>
    </w:p>
    <w:p w14:paraId="4F97D890" w14:textId="725DFDF6" w:rsidR="007A1CD1" w:rsidRPr="007A1CD1" w:rsidRDefault="007A1CD1" w:rsidP="007A1CD1">
      <w:pPr>
        <w:pStyle w:val="LO-Normal"/>
        <w:numPr>
          <w:ilvl w:val="1"/>
          <w:numId w:val="1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A1CD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E0F24">
        <w:rPr>
          <w:rFonts w:ascii="Times New Roman" w:hAnsi="Times New Roman" w:cs="Times New Roman"/>
          <w:sz w:val="24"/>
          <w:szCs w:val="24"/>
        </w:rPr>
        <w:t>векторных представлений слов</w:t>
      </w:r>
      <w:r w:rsidRPr="007A1CD1">
        <w:rPr>
          <w:rFonts w:ascii="Times New Roman" w:hAnsi="Times New Roman" w:cs="Times New Roman"/>
          <w:sz w:val="24"/>
          <w:szCs w:val="24"/>
        </w:rPr>
        <w:t>.</w:t>
      </w:r>
    </w:p>
    <w:p w14:paraId="2D974FA7" w14:textId="77777777" w:rsidR="007A1CD1" w:rsidRPr="003D02EE" w:rsidRDefault="007A1CD1" w:rsidP="007A1CD1">
      <w:pPr>
        <w:pStyle w:val="a3"/>
        <w:spacing w:after="28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2E7F74">
        <w:rPr>
          <w:rFonts w:ascii="Times New Roman" w:hAnsi="Times New Roman" w:cs="Times New Roman"/>
          <w:noProof/>
          <w:color w:val="auto"/>
          <w:sz w:val="28"/>
          <w:szCs w:val="28"/>
          <w:lang w:eastAsia="ru-RU" w:bidi="ar-SA"/>
        </w:rPr>
        <w:drawing>
          <wp:inline distT="0" distB="0" distL="0" distR="0" wp14:anchorId="076E28FB" wp14:editId="52576E49">
            <wp:extent cx="4723370" cy="2545690"/>
            <wp:effectExtent l="0" t="0" r="127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8247" cy="255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082D" w14:textId="7B060A5C" w:rsidR="007A1CD1" w:rsidRDefault="007A1CD1" w:rsidP="007A1CD1">
      <w:pPr>
        <w:pStyle w:val="a3"/>
        <w:spacing w:after="280" w:line="360" w:lineRule="auto"/>
        <w:ind w:left="0"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7A1CD1">
        <w:rPr>
          <w:rFonts w:ascii="Times New Roman" w:hAnsi="Times New Roman" w:cs="Times New Roman"/>
          <w:szCs w:val="28"/>
        </w:rPr>
        <w:t>Рисунок 1 –</w:t>
      </w:r>
      <w:r w:rsidRPr="007A1CD1">
        <w:rPr>
          <w:rFonts w:ascii="Times New Roman" w:eastAsia="Times New Roman" w:hAnsi="Times New Roman" w:cs="Times New Roman"/>
          <w:color w:val="auto"/>
          <w:szCs w:val="28"/>
        </w:rPr>
        <w:t xml:space="preserve"> Диаграмма развёртывания.</w:t>
      </w:r>
    </w:p>
    <w:p w14:paraId="48F95C7E" w14:textId="3898A7DF" w:rsidR="00354AB1" w:rsidRPr="00591ED0" w:rsidRDefault="00354AB1" w:rsidP="00D5350A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 xml:space="preserve">Подробное описание устройства и вычислительных экспериментов с модулем </w:t>
      </w:r>
      <w:r>
        <w:rPr>
          <w:rFonts w:ascii="Times New Roman" w:eastAsia="Times New Roman" w:hAnsi="Times New Roman" w:cs="Times New Roman"/>
          <w:color w:val="auto"/>
          <w:szCs w:val="28"/>
          <w:lang w:val="en-US"/>
        </w:rPr>
        <w:t>NLP</w:t>
      </w:r>
      <w:r w:rsidRPr="00354AB1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приведены в </w:t>
      </w:r>
      <w:r w:rsidR="00591ED0">
        <w:rPr>
          <w:rFonts w:ascii="Times New Roman" w:eastAsia="Times New Roman" w:hAnsi="Times New Roman" w:cs="Times New Roman"/>
          <w:color w:val="auto"/>
          <w:szCs w:val="28"/>
        </w:rPr>
        <w:t xml:space="preserve">работе </w:t>
      </w:r>
      <w:r w:rsidR="00591ED0" w:rsidRPr="00591ED0">
        <w:rPr>
          <w:rFonts w:ascii="Times New Roman" w:eastAsia="Times New Roman" w:hAnsi="Times New Roman" w:cs="Times New Roman"/>
          <w:color w:val="auto"/>
          <w:szCs w:val="28"/>
        </w:rPr>
        <w:t>[5]</w:t>
      </w:r>
      <w:r w:rsidR="00591ED0">
        <w:rPr>
          <w:rFonts w:ascii="Times New Roman" w:eastAsia="Times New Roman" w:hAnsi="Times New Roman" w:cs="Times New Roman"/>
          <w:color w:val="auto"/>
          <w:szCs w:val="28"/>
        </w:rPr>
        <w:t>.</w:t>
      </w:r>
    </w:p>
    <w:p w14:paraId="401320A3" w14:textId="03F3116A" w:rsidR="005864CA" w:rsidRDefault="005864CA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Алгоритмы кластеризации</w:t>
      </w:r>
      <w:r w:rsidR="003F6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241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задачи рубрикации ключевых слов были выбраны и реализованы </w:t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алгоритмы жесткой кластеризации </w:t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r w:rsidR="002443A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means</w:t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нечеткой </w:t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fuzzy</w:t>
      </w:r>
      <w:r w:rsidR="002443A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2443A4" w:rsidRPr="008D555D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means</w:t>
      </w:r>
      <w:r w:rsidR="00206CE8" w:rsidRPr="00206C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CC2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="00206CE8" w:rsidRPr="00206CE8">
        <w:rPr>
          <w:rFonts w:ascii="Times New Roman" w:hAnsi="Times New Roman" w:cs="Times New Roman"/>
          <w:color w:val="000000" w:themeColor="text1"/>
          <w:sz w:val="24"/>
          <w:szCs w:val="24"/>
        </w:rPr>
        <w:t>4, 9, 10]</w:t>
      </w:r>
      <w:r w:rsidR="0022192F" w:rsidRPr="00241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5CD9" w:rsidRPr="00241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выполнении кластеризации были использованы методы оценки качества кластеризации: метод силуэта и инерции</w:t>
      </w:r>
      <w:r w:rsidR="001459B8" w:rsidRPr="0083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[7]</w:t>
      </w:r>
      <w:r w:rsidR="00F95CD9" w:rsidRPr="00241A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4940B4" w14:textId="7D1E098C" w:rsidR="002B7E90" w:rsidRDefault="002B7E90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качестве множества объектов для </w:t>
      </w:r>
      <w:r w:rsidR="00FB013D">
        <w:rPr>
          <w:rFonts w:ascii="Times New Roman" w:hAnsi="Times New Roman" w:cs="Times New Roman"/>
          <w:color w:val="000000" w:themeColor="text1"/>
          <w:sz w:val="24"/>
          <w:szCs w:val="24"/>
        </w:rPr>
        <w:t>кластеризации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были использованы векторные представления около тысячи ключевых слов, извлечённых из около трёхсот научных статей.</w:t>
      </w:r>
    </w:p>
    <w:p w14:paraId="77BD0670" w14:textId="4AD3E11E" w:rsidR="009869BC" w:rsidRPr="00241A84" w:rsidRDefault="009869BC" w:rsidP="00986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Для определения того, что называется величиной актуальности – вводится понятие </w:t>
      </w:r>
      <w:r w:rsidRPr="00241A8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классы</w:t>
      </w:r>
      <w:r w:rsidRPr="00241A8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241A8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Классы</w:t>
      </w:r>
      <w:r w:rsidRPr="00241A8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формируются на основе, полученных при кластеризации кластерах. Это набор отдельных тем, к которым с некоторой степенью принадлежности </w:t>
      </w:r>
      <w:r w:rsidRPr="00241A84">
        <w:rPr>
          <w:rFonts w:ascii="Times New Roman" w:eastAsia="Times New Roman" w:hAnsi="Times New Roman" w:cs="Times New Roman"/>
          <w:i/>
          <w:sz w:val="24"/>
          <w:szCs w:val="24"/>
          <w:highlight w:val="white"/>
          <w:lang w:val="en-US"/>
        </w:rPr>
        <w:t>A</w:t>
      </w:r>
      <w:r w:rsidRPr="00241A84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– можно отнести ключевые слова извлечённые из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Yet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Another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Keyword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Extractor</w:t>
      </w:r>
      <w:r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. Данный набор классов необходимо представлять отдельными точками в многомерном пространстве для обеспечения возможности вычисления степени принадлежности классов к ключевым словам.</w:t>
      </w:r>
    </w:p>
    <w:p w14:paraId="69A4C410" w14:textId="77777777" w:rsidR="003A14C5" w:rsidRDefault="005864CA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Алгоритм k-means</w:t>
      </w:r>
      <w:r w:rsidR="003F67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E21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</w:t>
      </w:r>
      <w:r w:rsidR="003264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="00E217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 из самых надёжных и наиболее часто используемых алгоритмов кластеризации – это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  <w:r w:rsidR="00E217B6">
        <w:rPr>
          <w:rFonts w:ascii="Times New Roman" w:hAnsi="Times New Roman" w:cs="Times New Roman"/>
          <w:sz w:val="24"/>
          <w:szCs w:val="24"/>
        </w:rPr>
        <w:t xml:space="preserve"> Этот алгоритм часто применяется как базовый вариант для сравнения и оценки эффективности работы других, более сложных алгоритмов.</w:t>
      </w:r>
    </w:p>
    <w:p w14:paraId="45285762" w14:textId="5A639CCD" w:rsidR="005864CA" w:rsidRPr="007F1E1F" w:rsidRDefault="003A14C5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</w:t>
      </w:r>
      <w:r w:rsidR="00AA56C5">
        <w:rPr>
          <w:rFonts w:ascii="Times New Roman" w:hAnsi="Times New Roman" w:cs="Times New Roman"/>
          <w:sz w:val="24"/>
          <w:szCs w:val="24"/>
        </w:rPr>
        <w:t>случайным</w:t>
      </w:r>
      <w:r>
        <w:rPr>
          <w:rFonts w:ascii="Times New Roman" w:hAnsi="Times New Roman" w:cs="Times New Roman"/>
          <w:sz w:val="24"/>
          <w:szCs w:val="24"/>
        </w:rPr>
        <w:t xml:space="preserve"> образом в пространстве кластеризуемых объектов выбирается </w:t>
      </w:r>
      <w:r w:rsidR="007F1E1F" w:rsidRPr="007F1E1F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5864CA" w:rsidRPr="00241A84">
        <w:rPr>
          <w:rFonts w:ascii="Times New Roman" w:hAnsi="Times New Roman" w:cs="Times New Roman"/>
          <w:sz w:val="24"/>
          <w:szCs w:val="24"/>
        </w:rPr>
        <w:t xml:space="preserve"> точек</w:t>
      </w:r>
      <w:r>
        <w:rPr>
          <w:rFonts w:ascii="Times New Roman" w:hAnsi="Times New Roman" w:cs="Times New Roman"/>
          <w:sz w:val="24"/>
          <w:szCs w:val="24"/>
        </w:rPr>
        <w:t>, которые являются начальным приближением к центрам будущих кластеров и называются центроидами. Далее</w:t>
      </w:r>
      <w:r w:rsidR="0045053E">
        <w:rPr>
          <w:rFonts w:ascii="Times New Roman" w:hAnsi="Times New Roman" w:cs="Times New Roman"/>
          <w:sz w:val="24"/>
          <w:szCs w:val="24"/>
        </w:rPr>
        <w:t xml:space="preserve"> для каждого объекта определяется ближайший к нему центроид и, таким образом, формируется первая версия кластеров. Затем для получившихся кластеров с использованием выбранной меры близости вычисляются новые центроиды</w:t>
      </w:r>
      <w:r w:rsidR="00956DC4">
        <w:rPr>
          <w:rFonts w:ascii="Times New Roman" w:hAnsi="Times New Roman" w:cs="Times New Roman"/>
          <w:sz w:val="24"/>
          <w:szCs w:val="24"/>
        </w:rPr>
        <w:t xml:space="preserve">. Далее эти два шага – распределение объектов по </w:t>
      </w:r>
      <w:r w:rsidR="00AA56C5">
        <w:rPr>
          <w:rFonts w:ascii="Times New Roman" w:hAnsi="Times New Roman" w:cs="Times New Roman"/>
          <w:sz w:val="24"/>
          <w:szCs w:val="24"/>
        </w:rPr>
        <w:t>кластерам</w:t>
      </w:r>
      <w:r w:rsidR="00956DC4">
        <w:rPr>
          <w:rFonts w:ascii="Times New Roman" w:hAnsi="Times New Roman" w:cs="Times New Roman"/>
          <w:sz w:val="24"/>
          <w:szCs w:val="24"/>
        </w:rPr>
        <w:t xml:space="preserve"> и обновление центроидов – повторяются до тех пор, пока изменение центроидов не станет </w:t>
      </w:r>
      <w:r w:rsidR="00AA56C5">
        <w:rPr>
          <w:rFonts w:ascii="Times New Roman" w:hAnsi="Times New Roman" w:cs="Times New Roman"/>
          <w:sz w:val="24"/>
          <w:szCs w:val="24"/>
        </w:rPr>
        <w:t>пренебрежимо</w:t>
      </w:r>
      <w:r w:rsidR="00956DC4">
        <w:rPr>
          <w:rFonts w:ascii="Times New Roman" w:hAnsi="Times New Roman" w:cs="Times New Roman"/>
          <w:sz w:val="24"/>
          <w:szCs w:val="24"/>
        </w:rPr>
        <w:t xml:space="preserve"> малым</w:t>
      </w:r>
      <w:r w:rsidR="00154BD4">
        <w:rPr>
          <w:rFonts w:ascii="Times New Roman" w:hAnsi="Times New Roman" w:cs="Times New Roman"/>
          <w:sz w:val="24"/>
          <w:szCs w:val="24"/>
        </w:rPr>
        <w:t>. Также возможны и другие критерии остановки алгоритма, например – заранее заданное количество итераций обновления цент</w:t>
      </w:r>
      <w:r w:rsidR="00AA56C5">
        <w:rPr>
          <w:rFonts w:ascii="Times New Roman" w:hAnsi="Times New Roman" w:cs="Times New Roman"/>
          <w:sz w:val="24"/>
          <w:szCs w:val="24"/>
        </w:rPr>
        <w:t>р</w:t>
      </w:r>
      <w:r w:rsidR="00154BD4">
        <w:rPr>
          <w:rFonts w:ascii="Times New Roman" w:hAnsi="Times New Roman" w:cs="Times New Roman"/>
          <w:sz w:val="24"/>
          <w:szCs w:val="24"/>
        </w:rPr>
        <w:t>оидов и т.п.</w:t>
      </w:r>
      <w:r w:rsidR="007F1E1F" w:rsidRPr="007F1E1F">
        <w:rPr>
          <w:rFonts w:ascii="Times New Roman" w:hAnsi="Times New Roman" w:cs="Times New Roman"/>
          <w:sz w:val="24"/>
          <w:szCs w:val="24"/>
        </w:rPr>
        <w:t xml:space="preserve"> </w:t>
      </w:r>
      <w:r w:rsidR="00D9522A">
        <w:rPr>
          <w:rFonts w:ascii="Times New Roman" w:hAnsi="Times New Roman" w:cs="Times New Roman"/>
          <w:sz w:val="24"/>
          <w:szCs w:val="24"/>
        </w:rPr>
        <w:t>Визуаль</w:t>
      </w:r>
      <w:r w:rsidR="00345DEB">
        <w:rPr>
          <w:rFonts w:ascii="Times New Roman" w:hAnsi="Times New Roman" w:cs="Times New Roman"/>
          <w:sz w:val="24"/>
          <w:szCs w:val="24"/>
        </w:rPr>
        <w:t>но этот процесс показана на рисунке</w:t>
      </w:r>
      <w:r w:rsidR="00D9522A">
        <w:rPr>
          <w:rFonts w:ascii="Times New Roman" w:hAnsi="Times New Roman" w:cs="Times New Roman"/>
          <w:sz w:val="24"/>
          <w:szCs w:val="24"/>
        </w:rPr>
        <w:t> 2.</w:t>
      </w:r>
    </w:p>
    <w:p w14:paraId="52ADD154" w14:textId="16C2CF80" w:rsidR="0022192F" w:rsidRPr="00241A84" w:rsidRDefault="0022192F" w:rsidP="00FA68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43C1C8" wp14:editId="4E086B8B">
            <wp:extent cx="3078000" cy="1839600"/>
            <wp:effectExtent l="114300" t="114300" r="103505" b="141605"/>
            <wp:docPr id="4" name="Объект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E38E10A-B9E3-4505-BAD9-CFC3872C91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E38E10A-B9E3-4505-BAD9-CFC3872C912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8000" cy="1839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A9F1C3E" w14:textId="6EB9432F" w:rsidR="00DD52D5" w:rsidRPr="00241A84" w:rsidRDefault="00811A8D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A1CD1">
        <w:rPr>
          <w:rFonts w:ascii="Times New Roman" w:hAnsi="Times New Roman" w:cs="Times New Roman"/>
          <w:sz w:val="24"/>
          <w:szCs w:val="24"/>
        </w:rPr>
        <w:t>2</w:t>
      </w:r>
      <w:r w:rsidR="00DD52D5" w:rsidRPr="00241A84">
        <w:rPr>
          <w:rFonts w:ascii="Times New Roman" w:hAnsi="Times New Roman" w:cs="Times New Roman"/>
          <w:sz w:val="24"/>
          <w:szCs w:val="24"/>
        </w:rPr>
        <w:t xml:space="preserve"> – Общий алгоритм работы </w:t>
      </w:r>
      <w:r w:rsidR="00DD52D5" w:rsidRPr="00241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D52D5" w:rsidRPr="00241A84">
        <w:rPr>
          <w:rFonts w:ascii="Times New Roman" w:hAnsi="Times New Roman" w:cs="Times New Roman"/>
          <w:sz w:val="24"/>
          <w:szCs w:val="24"/>
        </w:rPr>
        <w:t>-</w:t>
      </w:r>
      <w:r w:rsidR="00DD52D5"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DD52D5" w:rsidRPr="00241A84">
        <w:rPr>
          <w:rFonts w:ascii="Times New Roman" w:hAnsi="Times New Roman" w:cs="Times New Roman"/>
          <w:sz w:val="24"/>
          <w:szCs w:val="24"/>
        </w:rPr>
        <w:t>.</w:t>
      </w:r>
    </w:p>
    <w:p w14:paraId="6043A9CD" w14:textId="2D6F57C0" w:rsidR="00B607C2" w:rsidRPr="00241A84" w:rsidRDefault="005864CA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В алгоритме </w:t>
      </w:r>
      <w:r w:rsidR="00922B7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 xml:space="preserve"> можно использовать широкий спектр мер близости при вычислении ближайшего центроида. </w:t>
      </w:r>
      <w:r w:rsidR="00922B73">
        <w:rPr>
          <w:rFonts w:ascii="Times New Roman" w:hAnsi="Times New Roman" w:cs="Times New Roman"/>
          <w:sz w:val="24"/>
          <w:szCs w:val="24"/>
        </w:rPr>
        <w:t>В данной работе была выбрана самая популярная мера близости – евклидово расстояние.</w:t>
      </w:r>
    </w:p>
    <w:p w14:paraId="1EE2C8E1" w14:textId="2FEF2DD5" w:rsidR="00F95CD9" w:rsidRPr="00241A84" w:rsidRDefault="00F95CD9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lastRenderedPageBreak/>
        <w:t>Для определения количества кластеров были применены методы оценки качества кластеризации. На рис</w:t>
      </w:r>
      <w:r w:rsidR="00345DEB">
        <w:rPr>
          <w:rFonts w:ascii="Times New Roman" w:hAnsi="Times New Roman" w:cs="Times New Roman"/>
          <w:sz w:val="24"/>
          <w:szCs w:val="24"/>
        </w:rPr>
        <w:t>унке</w:t>
      </w:r>
      <w:r w:rsidR="000C1D6E">
        <w:rPr>
          <w:rFonts w:ascii="Times New Roman" w:hAnsi="Times New Roman" w:cs="Times New Roman"/>
          <w:sz w:val="24"/>
          <w:szCs w:val="24"/>
        </w:rPr>
        <w:t> </w:t>
      </w:r>
      <w:r w:rsidR="007A1CD1" w:rsidRPr="007B3693">
        <w:rPr>
          <w:rFonts w:ascii="Times New Roman" w:hAnsi="Times New Roman" w:cs="Times New Roman"/>
          <w:sz w:val="24"/>
          <w:szCs w:val="24"/>
        </w:rPr>
        <w:t>3</w:t>
      </w:r>
      <w:r w:rsidRPr="00241A84">
        <w:rPr>
          <w:rFonts w:ascii="Times New Roman" w:hAnsi="Times New Roman" w:cs="Times New Roman"/>
          <w:sz w:val="24"/>
          <w:szCs w:val="24"/>
        </w:rPr>
        <w:t xml:space="preserve"> представлен график </w:t>
      </w:r>
      <w:r w:rsidR="009D51C6">
        <w:rPr>
          <w:rFonts w:ascii="Times New Roman" w:hAnsi="Times New Roman" w:cs="Times New Roman"/>
          <w:sz w:val="24"/>
          <w:szCs w:val="24"/>
        </w:rPr>
        <w:t xml:space="preserve">коэффициента </w:t>
      </w:r>
      <w:r w:rsidR="00834C40">
        <w:rPr>
          <w:rFonts w:ascii="Times New Roman" w:hAnsi="Times New Roman" w:cs="Times New Roman"/>
          <w:sz w:val="24"/>
          <w:szCs w:val="24"/>
        </w:rPr>
        <w:t>силуэта</w:t>
      </w:r>
      <w:r w:rsidR="009D51C6" w:rsidRPr="009A3A33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>для кластеризации данным методом</w:t>
      </w:r>
    </w:p>
    <w:p w14:paraId="165BEAD9" w14:textId="70B16918" w:rsidR="00F95CD9" w:rsidRPr="00241A84" w:rsidRDefault="00F95CD9" w:rsidP="002D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E2480" wp14:editId="499695FB">
            <wp:extent cx="4132800" cy="2710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2800" cy="27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8B3AB" w14:textId="27965EA1" w:rsidR="00DD52D5" w:rsidRPr="00241A84" w:rsidRDefault="00DD52D5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A1CD1">
        <w:rPr>
          <w:rFonts w:ascii="Times New Roman" w:hAnsi="Times New Roman" w:cs="Times New Roman"/>
          <w:sz w:val="24"/>
          <w:szCs w:val="24"/>
        </w:rPr>
        <w:t>3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</w:t>
      </w:r>
      <w:r w:rsidR="00350DF8">
        <w:rPr>
          <w:rFonts w:ascii="Times New Roman" w:hAnsi="Times New Roman" w:cs="Times New Roman"/>
          <w:sz w:val="24"/>
          <w:szCs w:val="24"/>
        </w:rPr>
        <w:t>Коэффициент</w:t>
      </w:r>
      <w:r w:rsidR="00350DF8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 xml:space="preserve">силуэта для </w:t>
      </w:r>
      <w:r w:rsidRPr="00241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k-means</w:t>
      </w:r>
      <w:r w:rsidR="00350D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зависимости от количества кластеров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</w:p>
    <w:p w14:paraId="30C5E93C" w14:textId="66B75D40" w:rsidR="00F95CD9" w:rsidRPr="00241A84" w:rsidRDefault="00F95CD9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Также был</w:t>
      </w:r>
      <w:r w:rsidR="003848C3">
        <w:rPr>
          <w:rFonts w:ascii="Times New Roman" w:hAnsi="Times New Roman" w:cs="Times New Roman"/>
          <w:sz w:val="24"/>
          <w:szCs w:val="24"/>
        </w:rPr>
        <w:t>и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3848C3">
        <w:rPr>
          <w:rFonts w:ascii="Times New Roman" w:hAnsi="Times New Roman" w:cs="Times New Roman"/>
          <w:sz w:val="24"/>
          <w:szCs w:val="24"/>
        </w:rPr>
        <w:t xml:space="preserve">рассчитаны значения коэффициента </w:t>
      </w:r>
      <w:r w:rsidRPr="00241A84">
        <w:rPr>
          <w:rFonts w:ascii="Times New Roman" w:hAnsi="Times New Roman" w:cs="Times New Roman"/>
          <w:sz w:val="24"/>
          <w:szCs w:val="24"/>
        </w:rPr>
        <w:t xml:space="preserve">инерции, график которого представлен </w:t>
      </w:r>
      <w:r w:rsidR="003848C3">
        <w:rPr>
          <w:rFonts w:ascii="Times New Roman" w:hAnsi="Times New Roman" w:cs="Times New Roman"/>
          <w:sz w:val="24"/>
          <w:szCs w:val="24"/>
        </w:rPr>
        <w:t>на рис</w:t>
      </w:r>
      <w:r w:rsidR="00345DEB">
        <w:rPr>
          <w:rFonts w:ascii="Times New Roman" w:hAnsi="Times New Roman" w:cs="Times New Roman"/>
          <w:sz w:val="24"/>
          <w:szCs w:val="24"/>
        </w:rPr>
        <w:t>унке</w:t>
      </w:r>
      <w:r w:rsidR="003848C3">
        <w:rPr>
          <w:rFonts w:ascii="Times New Roman" w:hAnsi="Times New Roman" w:cs="Times New Roman"/>
          <w:sz w:val="24"/>
          <w:szCs w:val="24"/>
        </w:rPr>
        <w:t> 4.</w:t>
      </w:r>
    </w:p>
    <w:p w14:paraId="1F2CC5F6" w14:textId="751CD4E8" w:rsidR="00F95CD9" w:rsidRPr="00241A84" w:rsidRDefault="00F95CD9" w:rsidP="002D5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97061" wp14:editId="3104ABE1">
            <wp:extent cx="4230000" cy="271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0000" cy="27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BF7C8" w14:textId="3F2F96B8" w:rsidR="00F95CD9" w:rsidRPr="00241A84" w:rsidRDefault="00DD52D5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A1CD1">
        <w:rPr>
          <w:rFonts w:ascii="Times New Roman" w:hAnsi="Times New Roman" w:cs="Times New Roman"/>
          <w:sz w:val="24"/>
          <w:szCs w:val="24"/>
        </w:rPr>
        <w:t>4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</w:t>
      </w:r>
      <w:r w:rsidR="003848C3">
        <w:rPr>
          <w:rFonts w:ascii="Times New Roman" w:hAnsi="Times New Roman" w:cs="Times New Roman"/>
          <w:sz w:val="24"/>
          <w:szCs w:val="24"/>
        </w:rPr>
        <w:t>Коэффициент</w:t>
      </w:r>
      <w:r w:rsidR="003848C3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F95CD9" w:rsidRPr="00241A84">
        <w:rPr>
          <w:rFonts w:ascii="Times New Roman" w:hAnsi="Times New Roman" w:cs="Times New Roman"/>
          <w:sz w:val="24"/>
          <w:szCs w:val="24"/>
        </w:rPr>
        <w:t>инерции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 для </w:t>
      </w:r>
      <w:r w:rsidR="00B11BB9" w:rsidRPr="00241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k-means</w:t>
      </w:r>
      <w:r w:rsidR="003848C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зависимости от количества кластеров</w:t>
      </w:r>
      <w:r w:rsidRPr="00241A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D4CEF0A" w14:textId="330B0E96" w:rsidR="00B11BB9" w:rsidRPr="00241A84" w:rsidRDefault="00B11BB9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lastRenderedPageBreak/>
        <w:t xml:space="preserve">После анализа </w:t>
      </w:r>
      <w:r w:rsidR="002B7E90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Pr="00241A84">
        <w:rPr>
          <w:rFonts w:ascii="Times New Roman" w:hAnsi="Times New Roman" w:cs="Times New Roman"/>
          <w:sz w:val="24"/>
          <w:szCs w:val="24"/>
        </w:rPr>
        <w:t xml:space="preserve">графиков оценки кластеризации было определенно количество кластеров </w:t>
      </w:r>
      <w:r w:rsidR="002B7E90">
        <w:rPr>
          <w:rFonts w:ascii="Times New Roman" w:hAnsi="Times New Roman" w:cs="Times New Roman"/>
          <w:sz w:val="24"/>
          <w:szCs w:val="24"/>
        </w:rPr>
        <w:t xml:space="preserve">– </w:t>
      </w:r>
      <w:r w:rsidRPr="00241A84">
        <w:rPr>
          <w:rFonts w:ascii="Times New Roman" w:hAnsi="Times New Roman" w:cs="Times New Roman"/>
          <w:sz w:val="24"/>
          <w:szCs w:val="24"/>
        </w:rPr>
        <w:t>13</w:t>
      </w:r>
      <w:r w:rsidR="002B7E90">
        <w:rPr>
          <w:rFonts w:ascii="Times New Roman" w:hAnsi="Times New Roman" w:cs="Times New Roman"/>
          <w:sz w:val="24"/>
          <w:szCs w:val="24"/>
        </w:rPr>
        <w:t>,</w:t>
      </w:r>
      <w:r w:rsidRPr="00241A84">
        <w:rPr>
          <w:rFonts w:ascii="Times New Roman" w:hAnsi="Times New Roman" w:cs="Times New Roman"/>
          <w:sz w:val="24"/>
          <w:szCs w:val="24"/>
        </w:rPr>
        <w:t xml:space="preserve"> и были </w:t>
      </w:r>
      <w:r w:rsidR="002C4F4E" w:rsidRPr="002C4F4E">
        <w:rPr>
          <w:rFonts w:ascii="Times New Roman" w:hAnsi="Times New Roman" w:cs="Times New Roman"/>
          <w:sz w:val="24"/>
          <w:szCs w:val="24"/>
        </w:rPr>
        <w:t>кластеризованы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EE0F24">
        <w:rPr>
          <w:rFonts w:ascii="Times New Roman" w:hAnsi="Times New Roman" w:cs="Times New Roman"/>
          <w:sz w:val="24"/>
          <w:szCs w:val="24"/>
        </w:rPr>
        <w:t>векторные представления</w:t>
      </w:r>
      <w:r w:rsidR="00EE0F24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 xml:space="preserve">ключевых слов. Результаты кластеризации методом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2B7E90">
        <w:rPr>
          <w:rFonts w:ascii="Times New Roman" w:hAnsi="Times New Roman" w:cs="Times New Roman"/>
          <w:sz w:val="24"/>
          <w:szCs w:val="24"/>
        </w:rPr>
        <w:t>на рис</w:t>
      </w:r>
      <w:r w:rsidR="00345DEB">
        <w:rPr>
          <w:rFonts w:ascii="Times New Roman" w:hAnsi="Times New Roman" w:cs="Times New Roman"/>
          <w:sz w:val="24"/>
          <w:szCs w:val="24"/>
        </w:rPr>
        <w:t>унке</w:t>
      </w:r>
      <w:r w:rsidR="002B7E90">
        <w:rPr>
          <w:rFonts w:ascii="Times New Roman" w:hAnsi="Times New Roman" w:cs="Times New Roman"/>
          <w:sz w:val="24"/>
          <w:szCs w:val="24"/>
        </w:rPr>
        <w:t> 5.</w:t>
      </w:r>
    </w:p>
    <w:p w14:paraId="7D4DA516" w14:textId="093D853E" w:rsidR="00F95CD9" w:rsidRPr="00241A84" w:rsidRDefault="00B11BB9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219EB" wp14:editId="7014B70E">
            <wp:extent cx="4338000" cy="2869200"/>
            <wp:effectExtent l="0" t="0" r="571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8000" cy="28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D5898" w14:textId="5DA3EC82" w:rsidR="00B11BB9" w:rsidRPr="00241A84" w:rsidRDefault="00DD52D5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037DA">
        <w:rPr>
          <w:rFonts w:ascii="Times New Roman" w:hAnsi="Times New Roman" w:cs="Times New Roman"/>
          <w:sz w:val="24"/>
          <w:szCs w:val="24"/>
        </w:rPr>
        <w:t>5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Р</w:t>
      </w:r>
      <w:r w:rsidR="00B11BB9" w:rsidRPr="00241A84">
        <w:rPr>
          <w:rFonts w:ascii="Times New Roman" w:hAnsi="Times New Roman" w:cs="Times New Roman"/>
          <w:sz w:val="24"/>
          <w:szCs w:val="24"/>
        </w:rPr>
        <w:t>езультаты кластеризации</w:t>
      </w:r>
      <w:r w:rsidR="002B7E90">
        <w:rPr>
          <w:rFonts w:ascii="Times New Roman" w:hAnsi="Times New Roman" w:cs="Times New Roman"/>
          <w:sz w:val="24"/>
          <w:szCs w:val="24"/>
        </w:rPr>
        <w:t xml:space="preserve">: количество </w:t>
      </w:r>
      <w:r w:rsidR="00BD2382">
        <w:rPr>
          <w:rFonts w:ascii="Times New Roman" w:hAnsi="Times New Roman" w:cs="Times New Roman"/>
          <w:sz w:val="24"/>
          <w:szCs w:val="24"/>
        </w:rPr>
        <w:t>ключевых слов, попавших в каждый кластер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</w:p>
    <w:p w14:paraId="211943B6" w14:textId="11A311F0" w:rsidR="00D24A74" w:rsidRPr="00E20AFB" w:rsidRDefault="0022192F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71669966"/>
      <w:bookmarkStart w:id="3" w:name="_Toc72980760"/>
      <w:r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Метод нечеткого </w:t>
      </w:r>
      <w:r w:rsidR="00B11BB9"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fuzzy</w:t>
      </w:r>
      <w:r w:rsidR="00B11BB9"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1BB9"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</w:t>
      </w:r>
      <w:r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241A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means</w:t>
      </w:r>
      <w:bookmarkEnd w:id="2"/>
      <w:bookmarkEnd w:id="3"/>
      <w:r w:rsidR="00D24A74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Pr="00241A84">
        <w:rPr>
          <w:rFonts w:ascii="Times New Roman" w:hAnsi="Times New Roman" w:cs="Times New Roman"/>
          <w:sz w:val="24"/>
          <w:szCs w:val="24"/>
        </w:rPr>
        <w:t>Одной и главных проблем предыдущего алгоритма кластеризации (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 xml:space="preserve">), </w:t>
      </w:r>
      <w:r w:rsidR="00E20AFB">
        <w:rPr>
          <w:rFonts w:ascii="Times New Roman" w:hAnsi="Times New Roman" w:cs="Times New Roman"/>
          <w:sz w:val="24"/>
          <w:szCs w:val="24"/>
        </w:rPr>
        <w:t>является</w:t>
      </w:r>
      <w:r w:rsidR="00E20AFB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</w:rPr>
        <w:t>его жестк</w:t>
      </w:r>
      <w:r w:rsidR="00E20AFB">
        <w:rPr>
          <w:rFonts w:ascii="Times New Roman" w:hAnsi="Times New Roman" w:cs="Times New Roman"/>
          <w:sz w:val="24"/>
          <w:szCs w:val="24"/>
        </w:rPr>
        <w:t>ость</w:t>
      </w:r>
      <w:r w:rsidRPr="00241A84">
        <w:rPr>
          <w:rFonts w:ascii="Times New Roman" w:hAnsi="Times New Roman" w:cs="Times New Roman"/>
          <w:sz w:val="24"/>
          <w:szCs w:val="24"/>
        </w:rPr>
        <w:t>, что снижа</w:t>
      </w:r>
      <w:r w:rsidR="00E20AFB">
        <w:rPr>
          <w:rFonts w:ascii="Times New Roman" w:hAnsi="Times New Roman" w:cs="Times New Roman"/>
          <w:sz w:val="24"/>
          <w:szCs w:val="24"/>
        </w:rPr>
        <w:t>ет</w:t>
      </w:r>
      <w:r w:rsidRPr="00241A84">
        <w:rPr>
          <w:rFonts w:ascii="Times New Roman" w:hAnsi="Times New Roman" w:cs="Times New Roman"/>
          <w:sz w:val="24"/>
          <w:szCs w:val="24"/>
        </w:rPr>
        <w:t xml:space="preserve"> эффективность рубрикации.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 xml:space="preserve"> отн</w:t>
      </w:r>
      <w:r w:rsidR="00034E47">
        <w:rPr>
          <w:rFonts w:ascii="Times New Roman" w:hAnsi="Times New Roman" w:cs="Times New Roman"/>
          <w:sz w:val="24"/>
          <w:szCs w:val="24"/>
        </w:rPr>
        <w:t>осит</w:t>
      </w:r>
      <w:r w:rsidRPr="00241A84">
        <w:rPr>
          <w:rFonts w:ascii="Times New Roman" w:hAnsi="Times New Roman" w:cs="Times New Roman"/>
          <w:sz w:val="24"/>
          <w:szCs w:val="24"/>
        </w:rPr>
        <w:t xml:space="preserve"> ключевую фразу лишь к одному кластеру</w:t>
      </w:r>
      <w:r w:rsidR="00E20AFB">
        <w:rPr>
          <w:rFonts w:ascii="Times New Roman" w:hAnsi="Times New Roman" w:cs="Times New Roman"/>
          <w:sz w:val="24"/>
          <w:szCs w:val="24"/>
        </w:rPr>
        <w:t>, что не всегда интуитивно корректно</w:t>
      </w:r>
      <w:r w:rsidRPr="00241A84">
        <w:rPr>
          <w:rFonts w:ascii="Times New Roman" w:hAnsi="Times New Roman" w:cs="Times New Roman"/>
          <w:sz w:val="24"/>
          <w:szCs w:val="24"/>
        </w:rPr>
        <w:t xml:space="preserve">, поэтому было принято решение использовать алгоритм нечеткой кластеризации </w:t>
      </w:r>
      <w:r w:rsidR="00E20AFB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uzzy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  <w:r w:rsidR="00E20AFB" w:rsidRPr="007B36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62B03" w14:textId="6C1CB94F" w:rsidR="0022192F" w:rsidRDefault="00FD1598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всегда возможно однозначно распределить точки по кластерам, особенно в сложных наборах данных, где, в соответствии с предметной областью, кла</w:t>
      </w:r>
      <w:r w:rsidR="00B10E4B">
        <w:rPr>
          <w:rFonts w:ascii="Times New Roman" w:hAnsi="Times New Roman" w:cs="Times New Roman"/>
          <w:sz w:val="24"/>
          <w:szCs w:val="24"/>
        </w:rPr>
        <w:t xml:space="preserve">стеры перекрываются. Для эффективного выполнения </w:t>
      </w:r>
      <w:r w:rsidR="00AA56C5">
        <w:rPr>
          <w:rFonts w:ascii="Times New Roman" w:hAnsi="Times New Roman" w:cs="Times New Roman"/>
          <w:sz w:val="24"/>
          <w:szCs w:val="24"/>
        </w:rPr>
        <w:t>кластеризации</w:t>
      </w:r>
      <w:r w:rsidR="00B10E4B">
        <w:rPr>
          <w:rFonts w:ascii="Times New Roman" w:hAnsi="Times New Roman" w:cs="Times New Roman"/>
          <w:sz w:val="24"/>
          <w:szCs w:val="24"/>
        </w:rPr>
        <w:t xml:space="preserve"> в таких случаях вместо отнесения точек к кластерам говорят о наборе вероятностей вхождения каждой точки в каждый кластер.</w:t>
      </w:r>
    </w:p>
    <w:p w14:paraId="7E71099A" w14:textId="77777777" w:rsidR="00D274FA" w:rsidRPr="00241A84" w:rsidRDefault="00D274FA" w:rsidP="00D27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Алгоритм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uzzy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требует</w:t>
      </w:r>
      <w:r w:rsidRPr="00241A84">
        <w:rPr>
          <w:rFonts w:ascii="Times New Roman" w:hAnsi="Times New Roman" w:cs="Times New Roman"/>
          <w:sz w:val="24"/>
          <w:szCs w:val="24"/>
        </w:rPr>
        <w:t xml:space="preserve"> больше системных ресурсов, однако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A84">
        <w:rPr>
          <w:rFonts w:ascii="Times New Roman" w:hAnsi="Times New Roman" w:cs="Times New Roman"/>
          <w:sz w:val="24"/>
          <w:szCs w:val="24"/>
        </w:rPr>
        <w:t xml:space="preserve"> особенности нечеткой кластеризации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1A84">
        <w:rPr>
          <w:rFonts w:ascii="Times New Roman" w:hAnsi="Times New Roman" w:cs="Times New Roman"/>
          <w:sz w:val="24"/>
          <w:szCs w:val="24"/>
        </w:rPr>
        <w:t xml:space="preserve"> да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41A84">
        <w:rPr>
          <w:rFonts w:ascii="Times New Roman" w:hAnsi="Times New Roman" w:cs="Times New Roman"/>
          <w:sz w:val="24"/>
          <w:szCs w:val="24"/>
        </w:rPr>
        <w:t xml:space="preserve"> более правильные </w:t>
      </w:r>
      <w:r>
        <w:rPr>
          <w:rFonts w:ascii="Times New Roman" w:hAnsi="Times New Roman" w:cs="Times New Roman"/>
          <w:sz w:val="24"/>
          <w:szCs w:val="24"/>
        </w:rPr>
        <w:t xml:space="preserve">и легче интерпретируемые </w:t>
      </w:r>
      <w:r w:rsidRPr="00241A84">
        <w:rPr>
          <w:rFonts w:ascii="Times New Roman" w:hAnsi="Times New Roman" w:cs="Times New Roman"/>
          <w:sz w:val="24"/>
          <w:szCs w:val="24"/>
        </w:rPr>
        <w:t>результаты кластеризации.</w:t>
      </w:r>
    </w:p>
    <w:p w14:paraId="740CF640" w14:textId="77349404" w:rsidR="00B11BB9" w:rsidRPr="00241A84" w:rsidRDefault="00DD52D5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Также,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 как и для алгоритма </w:t>
      </w:r>
      <w:r w:rsidR="00B11BB9" w:rsidRPr="00241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11BB9" w:rsidRPr="00241A84">
        <w:rPr>
          <w:rFonts w:ascii="Times New Roman" w:hAnsi="Times New Roman" w:cs="Times New Roman"/>
          <w:sz w:val="24"/>
          <w:szCs w:val="24"/>
        </w:rPr>
        <w:t>-</w:t>
      </w:r>
      <w:r w:rsidR="00B11BB9"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, была проведена оценка количества кластеров </w:t>
      </w:r>
      <w:r w:rsidR="004F0127" w:rsidRPr="00241A84">
        <w:rPr>
          <w:rFonts w:ascii="Times New Roman" w:hAnsi="Times New Roman" w:cs="Times New Roman"/>
          <w:sz w:val="24"/>
          <w:szCs w:val="24"/>
        </w:rPr>
        <w:t>методом силуэта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. Результаты представлены </w:t>
      </w:r>
      <w:r w:rsidR="00AC5140">
        <w:rPr>
          <w:rFonts w:ascii="Times New Roman" w:hAnsi="Times New Roman" w:cs="Times New Roman"/>
          <w:sz w:val="24"/>
          <w:szCs w:val="24"/>
        </w:rPr>
        <w:t>на рис</w:t>
      </w:r>
      <w:r w:rsidR="00345DEB">
        <w:rPr>
          <w:rFonts w:ascii="Times New Roman" w:hAnsi="Times New Roman" w:cs="Times New Roman"/>
          <w:sz w:val="24"/>
          <w:szCs w:val="24"/>
        </w:rPr>
        <w:t>унке</w:t>
      </w:r>
      <w:r w:rsidR="00AC5140">
        <w:rPr>
          <w:rFonts w:ascii="Times New Roman" w:hAnsi="Times New Roman" w:cs="Times New Roman"/>
          <w:sz w:val="24"/>
          <w:szCs w:val="24"/>
        </w:rPr>
        <w:t> 6.</w:t>
      </w:r>
    </w:p>
    <w:p w14:paraId="424B6C76" w14:textId="40A84EE1" w:rsidR="00B11BB9" w:rsidRPr="00241A84" w:rsidRDefault="00B11BB9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B8E23A" wp14:editId="1B42AD95">
            <wp:extent cx="4294800" cy="271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4800" cy="27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EE79" w14:textId="65A14A2D" w:rsidR="00B11BB9" w:rsidRDefault="00DD52D5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A1CD1">
        <w:rPr>
          <w:rFonts w:ascii="Times New Roman" w:hAnsi="Times New Roman" w:cs="Times New Roman"/>
          <w:sz w:val="24"/>
          <w:szCs w:val="24"/>
        </w:rPr>
        <w:t>6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</w:t>
      </w:r>
      <w:r w:rsidR="00AC5140">
        <w:rPr>
          <w:rFonts w:ascii="Times New Roman" w:hAnsi="Times New Roman" w:cs="Times New Roman"/>
          <w:sz w:val="24"/>
          <w:szCs w:val="24"/>
        </w:rPr>
        <w:t>Коэффициент</w:t>
      </w:r>
      <w:r w:rsidR="00AC5140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силуэта для </w:t>
      </w:r>
      <w:r w:rsidR="00B11BB9" w:rsidRPr="00241A84">
        <w:rPr>
          <w:rFonts w:ascii="Times New Roman" w:hAnsi="Times New Roman" w:cs="Times New Roman"/>
          <w:sz w:val="24"/>
          <w:szCs w:val="24"/>
          <w:lang w:val="en-US"/>
        </w:rPr>
        <w:t>fuzzy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B11BB9" w:rsidRPr="00241A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11BB9" w:rsidRPr="00241A84">
        <w:rPr>
          <w:rFonts w:ascii="Times New Roman" w:hAnsi="Times New Roman" w:cs="Times New Roman"/>
          <w:sz w:val="24"/>
          <w:szCs w:val="24"/>
        </w:rPr>
        <w:t>-</w:t>
      </w:r>
      <w:r w:rsidR="00B11BB9" w:rsidRPr="00241A84">
        <w:rPr>
          <w:rFonts w:ascii="Times New Roman" w:hAnsi="Times New Roman" w:cs="Times New Roman"/>
          <w:sz w:val="24"/>
          <w:szCs w:val="24"/>
          <w:lang w:val="en-US"/>
        </w:rPr>
        <w:t>means</w:t>
      </w:r>
      <w:r w:rsidR="00AC5140">
        <w:rPr>
          <w:rFonts w:ascii="Times New Roman" w:hAnsi="Times New Roman" w:cs="Times New Roman"/>
          <w:sz w:val="24"/>
          <w:szCs w:val="24"/>
        </w:rPr>
        <w:t xml:space="preserve"> </w:t>
      </w:r>
      <w:r w:rsidR="00AC51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зависимости от количества кластеров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</w:p>
    <w:p w14:paraId="5644D8A4" w14:textId="485053AD" w:rsidR="004F0127" w:rsidRPr="004F0127" w:rsidRDefault="004F0127" w:rsidP="00D53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Видно, что коэффициент силуэта не применим как критерий выбора количества кластеров в случае нечёткой кластеризации, поэтому дополнительно были использованы коэффициенты разделения и энтропии разделения </w:t>
      </w:r>
      <w:r w:rsidRPr="007B3693">
        <w:rPr>
          <w:rFonts w:ascii="Times New Roman" w:hAnsi="Times New Roman" w:cs="Times New Roman"/>
          <w:sz w:val="24"/>
          <w:szCs w:val="24"/>
        </w:rPr>
        <w:t>[</w:t>
      </w:r>
      <w:r w:rsidR="002E25C1" w:rsidRPr="002E25C1">
        <w:rPr>
          <w:rFonts w:ascii="Times New Roman" w:hAnsi="Times New Roman" w:cs="Times New Roman"/>
          <w:sz w:val="24"/>
          <w:szCs w:val="24"/>
        </w:rPr>
        <w:t>1</w:t>
      </w:r>
      <w:r w:rsidR="003D3C28">
        <w:rPr>
          <w:rFonts w:ascii="Times New Roman" w:hAnsi="Times New Roman" w:cs="Times New Roman"/>
          <w:sz w:val="24"/>
          <w:szCs w:val="24"/>
        </w:rPr>
        <w:t>2</w:t>
      </w:r>
      <w:r w:rsidRPr="007B369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результаты представлены на рис</w:t>
      </w:r>
      <w:r w:rsidR="00345DEB">
        <w:rPr>
          <w:rFonts w:ascii="Times New Roman" w:hAnsi="Times New Roman" w:cs="Times New Roman"/>
          <w:sz w:val="24"/>
          <w:szCs w:val="24"/>
        </w:rPr>
        <w:t>унках</w:t>
      </w:r>
      <w:r>
        <w:rPr>
          <w:rFonts w:ascii="Times New Roman" w:hAnsi="Times New Roman" w:cs="Times New Roman"/>
          <w:sz w:val="24"/>
          <w:szCs w:val="24"/>
        </w:rPr>
        <w:t> 7 и 8.</w:t>
      </w:r>
    </w:p>
    <w:p w14:paraId="4362177D" w14:textId="4266B4BB" w:rsidR="00B11BB9" w:rsidRPr="00241A84" w:rsidRDefault="00B11BB9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D7355" wp14:editId="6809F49C">
            <wp:extent cx="4068000" cy="271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68000" cy="27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034A2" w14:textId="654D5F0C" w:rsidR="00B11BB9" w:rsidRPr="00241A84" w:rsidRDefault="00DD52D5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B3693">
        <w:rPr>
          <w:rFonts w:ascii="Times New Roman" w:hAnsi="Times New Roman" w:cs="Times New Roman"/>
          <w:sz w:val="24"/>
          <w:szCs w:val="24"/>
        </w:rPr>
        <w:t>7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Коэффициент разделения</w:t>
      </w:r>
      <w:r w:rsidR="00B15AB0">
        <w:rPr>
          <w:rFonts w:ascii="Times New Roman" w:hAnsi="Times New Roman" w:cs="Times New Roman"/>
          <w:sz w:val="24"/>
          <w:szCs w:val="24"/>
        </w:rPr>
        <w:t xml:space="preserve"> </w:t>
      </w:r>
      <w:r w:rsidR="00B15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зависимости от количества кластеров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</w:p>
    <w:p w14:paraId="28B8DAD1" w14:textId="567E29CA" w:rsidR="00B11BB9" w:rsidRPr="00241A84" w:rsidRDefault="00B11BB9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75E00BE" wp14:editId="60F9E973">
            <wp:extent cx="3956400" cy="27108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6400" cy="27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60E0A" w14:textId="2B3FDDE6" w:rsidR="00B11BB9" w:rsidRPr="00241A84" w:rsidRDefault="00DD52D5" w:rsidP="007E7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037DA">
        <w:rPr>
          <w:rFonts w:ascii="Times New Roman" w:hAnsi="Times New Roman" w:cs="Times New Roman"/>
          <w:sz w:val="24"/>
          <w:szCs w:val="24"/>
        </w:rPr>
        <w:t>8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Коэффициент энтропии разделения</w:t>
      </w:r>
      <w:r w:rsidR="00B15AB0" w:rsidRPr="00B15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15A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зависимости от количества кластеров</w:t>
      </w:r>
      <w:r w:rsidRPr="00241A84">
        <w:rPr>
          <w:rFonts w:ascii="Times New Roman" w:hAnsi="Times New Roman" w:cs="Times New Roman"/>
          <w:sz w:val="24"/>
          <w:szCs w:val="24"/>
        </w:rPr>
        <w:t>.</w:t>
      </w:r>
    </w:p>
    <w:p w14:paraId="653480F7" w14:textId="3B46E71E" w:rsidR="00B11BB9" w:rsidRDefault="00882165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Результаты нечеткой</w:t>
      </w:r>
      <w:r w:rsidR="00B11BB9" w:rsidRPr="00241A84">
        <w:rPr>
          <w:rFonts w:ascii="Times New Roman" w:hAnsi="Times New Roman" w:cs="Times New Roman"/>
          <w:sz w:val="24"/>
          <w:szCs w:val="24"/>
        </w:rPr>
        <w:t xml:space="preserve"> кластеризации </w:t>
      </w:r>
      <w:r w:rsidR="00A9488D" w:rsidRPr="00241A84">
        <w:rPr>
          <w:rFonts w:ascii="Times New Roman" w:hAnsi="Times New Roman" w:cs="Times New Roman"/>
          <w:sz w:val="24"/>
          <w:szCs w:val="24"/>
        </w:rPr>
        <w:t>не имеет смысла интерпретировать в виде диаграммы</w:t>
      </w:r>
      <w:r w:rsidR="008F60D0">
        <w:rPr>
          <w:rFonts w:ascii="Times New Roman" w:hAnsi="Times New Roman" w:cs="Times New Roman"/>
          <w:sz w:val="24"/>
          <w:szCs w:val="24"/>
        </w:rPr>
        <w:t xml:space="preserve">, аналогичной </w:t>
      </w:r>
      <w:r w:rsidR="00345DEB">
        <w:rPr>
          <w:rFonts w:ascii="Times New Roman" w:hAnsi="Times New Roman" w:cs="Times New Roman"/>
          <w:sz w:val="24"/>
          <w:szCs w:val="24"/>
        </w:rPr>
        <w:t>рисунку</w:t>
      </w:r>
      <w:r w:rsidR="008F60D0">
        <w:rPr>
          <w:rFonts w:ascii="Times New Roman" w:hAnsi="Times New Roman" w:cs="Times New Roman"/>
          <w:sz w:val="24"/>
          <w:szCs w:val="24"/>
        </w:rPr>
        <w:t> 5</w:t>
      </w:r>
      <w:r w:rsidR="00A9488D" w:rsidRPr="00241A84">
        <w:rPr>
          <w:rFonts w:ascii="Times New Roman" w:hAnsi="Times New Roman" w:cs="Times New Roman"/>
          <w:sz w:val="24"/>
          <w:szCs w:val="24"/>
        </w:rPr>
        <w:t>, так как каждый объект относится ко всем кластерам с некоторой вероятностью.</w:t>
      </w:r>
    </w:p>
    <w:p w14:paraId="288E4649" w14:textId="7C8F75A2" w:rsidR="00502FC1" w:rsidRDefault="00502FC1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анализа полученных данных, в качестве количества кластеров для алгоритма </w:t>
      </w:r>
      <w:r>
        <w:rPr>
          <w:rFonts w:ascii="Times New Roman" w:hAnsi="Times New Roman" w:cs="Times New Roman"/>
          <w:sz w:val="24"/>
          <w:szCs w:val="24"/>
          <w:lang w:val="en-US"/>
        </w:rPr>
        <w:t>fuzzy</w:t>
      </w:r>
      <w:r w:rsidRPr="007B36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B36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means</w:t>
      </w:r>
      <w:r>
        <w:rPr>
          <w:rFonts w:ascii="Times New Roman" w:hAnsi="Times New Roman" w:cs="Times New Roman"/>
          <w:sz w:val="24"/>
          <w:szCs w:val="24"/>
        </w:rPr>
        <w:t xml:space="preserve"> было выбрано значение 20.</w:t>
      </w:r>
    </w:p>
    <w:p w14:paraId="14633CFF" w14:textId="49370E7F" w:rsidR="00662383" w:rsidRDefault="00662383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была построена рубрикация ключевых слов и, как следствие некоторая разметка пространства векторных представлений для дальнейшего использования при вычислении актуальностей.</w:t>
      </w:r>
    </w:p>
    <w:p w14:paraId="1F1BD9F1" w14:textId="379B3493" w:rsidR="00640BB0" w:rsidRDefault="00640BB0" w:rsidP="00640B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B4F86">
        <w:rPr>
          <w:rFonts w:ascii="Times New Roman" w:eastAsia="Times New Roman" w:hAnsi="Times New Roman" w:cs="Times New Roman"/>
          <w:b/>
          <w:sz w:val="24"/>
          <w:szCs w:val="24"/>
        </w:rPr>
        <w:t>Алгоритм вычисления актуальности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ключевого слова или фразы. </w:t>
      </w:r>
      <w:r>
        <w:rPr>
          <w:rFonts w:ascii="Times New Roman" w:hAnsi="Times New Roman" w:cs="Times New Roman"/>
          <w:sz w:val="24"/>
          <w:szCs w:val="24"/>
        </w:rPr>
        <w:t xml:space="preserve">На вход алгоритма подаётся </w:t>
      </w:r>
      <w:r w:rsidRPr="00241A84">
        <w:rPr>
          <w:rFonts w:ascii="Times New Roman" w:hAnsi="Times New Roman" w:cs="Times New Roman"/>
          <w:sz w:val="24"/>
          <w:szCs w:val="24"/>
        </w:rPr>
        <w:t xml:space="preserve">набор классов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i=1,…,N</m:t>
        </m:r>
      </m:oMath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, для каждого из которых путём запроса в поисковй </w:t>
      </w:r>
      <w:r w:rsidRPr="00241A84">
        <w:rPr>
          <w:rFonts w:ascii="Times New Roman" w:eastAsiaTheme="minorEastAsia" w:hAnsi="Times New Roman" w:cs="Times New Roman"/>
          <w:sz w:val="24"/>
          <w:szCs w:val="24"/>
          <w:lang w:val="en-US"/>
        </w:rPr>
        <w:t>API</w:t>
      </w:r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 определена актуальность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а также собственно список ключевых слов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i=1,…,K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 для которых необходимо определить значения актуальности.</w:t>
      </w:r>
    </w:p>
    <w:p w14:paraId="0A84B338" w14:textId="2A40A78F" w:rsidR="00640BB0" w:rsidRPr="00241A84" w:rsidRDefault="00640BB0" w:rsidP="00640B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Отметим, что значения актуальности классов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никак не ограничены, однаков процессе вычисления актуальностей ключевых слов производится приведение этих значений к отрезку</w:t>
      </w:r>
      <w:r w:rsidRPr="00241A84">
        <w:rPr>
          <w:rFonts w:ascii="Times New Roman" w:eastAsia="Times New Roman" w:hAnsi="Times New Roman" w:cs="Times New Roman"/>
          <w:sz w:val="24"/>
          <w:szCs w:val="24"/>
        </w:rPr>
        <w:t xml:space="preserve"> [0</w:t>
      </w:r>
      <w:r w:rsidR="002E25C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41A84">
        <w:rPr>
          <w:rFonts w:ascii="Times New Roman" w:eastAsia="Times New Roman" w:hAnsi="Times New Roman" w:cs="Times New Roman"/>
          <w:sz w:val="24"/>
          <w:szCs w:val="24"/>
        </w:rPr>
        <w:t>1]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C1575" w14:textId="357A4BB2" w:rsidR="00640BB0" w:rsidRPr="00241A84" w:rsidRDefault="00640BB0" w:rsidP="00640B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ля определения актуальности набора ключевых слов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i=1,…,K</m:t>
        </m:r>
      </m:oMath>
      <w:r w:rsidRPr="00241A84">
        <w:rPr>
          <w:rFonts w:ascii="Times New Roman" w:eastAsiaTheme="minorEastAsia" w:hAnsi="Times New Roman" w:cs="Times New Roman"/>
          <w:sz w:val="24"/>
          <w:szCs w:val="24"/>
        </w:rPr>
        <w:t>, примен</w:t>
      </w:r>
      <w:r>
        <w:rPr>
          <w:rFonts w:ascii="Times New Roman" w:eastAsiaTheme="minorEastAsia" w:hAnsi="Times New Roman" w:cs="Times New Roman"/>
          <w:sz w:val="24"/>
          <w:szCs w:val="24"/>
        </w:rPr>
        <w:t>яе</w:t>
      </w:r>
      <w:r w:rsidRPr="00241A84">
        <w:rPr>
          <w:rFonts w:ascii="Times New Roman" w:eastAsiaTheme="minorEastAsia" w:hAnsi="Times New Roman" w:cs="Times New Roman"/>
          <w:sz w:val="24"/>
          <w:szCs w:val="24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</w:rPr>
        <w:t>ся</w:t>
      </w:r>
      <w:r w:rsidRPr="00241A84">
        <w:rPr>
          <w:rFonts w:ascii="Times New Roman" w:eastAsiaTheme="minorEastAsia" w:hAnsi="Times New Roman" w:cs="Times New Roman"/>
          <w:sz w:val="24"/>
          <w:szCs w:val="24"/>
        </w:rPr>
        <w:t xml:space="preserve"> следующий алгоритм:</w:t>
      </w:r>
    </w:p>
    <w:p w14:paraId="592FE020" w14:textId="55AE87EE" w:rsidR="00640BB0" w:rsidRDefault="00640BB0" w:rsidP="00640BB0">
      <w:pPr>
        <w:pStyle w:val="a3"/>
        <w:widowControl/>
        <w:numPr>
          <w:ilvl w:val="0"/>
          <w:numId w:val="5"/>
        </w:numPr>
        <w:suppressAutoHyphens w:val="0"/>
        <w:spacing w:after="0"/>
        <w:ind w:left="0" w:firstLine="0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А</w:t>
      </w:r>
      <w:r w:rsidRPr="00241A84">
        <w:rPr>
          <w:rFonts w:ascii="Times New Roman" w:eastAsiaTheme="minorEastAsia" w:hAnsi="Times New Roman" w:cs="Times New Roman"/>
          <w:color w:val="auto"/>
        </w:rPr>
        <w:t>ктуальности</w:t>
      </w:r>
      <w:r w:rsidR="007F6D1A">
        <w:rPr>
          <w:rFonts w:ascii="Times New Roman" w:eastAsiaTheme="minorEastAsia" w:hAnsi="Times New Roman" w:cs="Times New Roman"/>
          <w:color w:val="auto"/>
        </w:rPr>
        <w:t xml:space="preserve"> классов</w:t>
      </w:r>
      <w:r w:rsidRPr="00241A84">
        <w:rPr>
          <w:rFonts w:ascii="Times New Roman" w:eastAsiaTheme="minorEastAsia" w:hAnsi="Times New Roman" w:cs="Times New Roman"/>
          <w:color w:val="auto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hAnsi="Cambria Math" w:cs="Times New Roman"/>
                <w:color w:val="auto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color w:val="auto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color w:val="auto"/>
        </w:rPr>
        <w:t xml:space="preserve"> нормируются</w:t>
      </w:r>
      <w:r w:rsidRPr="00241A84">
        <w:rPr>
          <w:rFonts w:ascii="Times New Roman" w:eastAsiaTheme="minorEastAsia" w:hAnsi="Times New Roman" w:cs="Times New Roman"/>
          <w:color w:val="auto"/>
        </w:rPr>
        <w:t xml:space="preserve">, </w:t>
      </w:r>
      <w:r>
        <w:rPr>
          <w:rFonts w:ascii="Times New Roman" w:eastAsiaTheme="minorEastAsia" w:hAnsi="Times New Roman" w:cs="Times New Roman"/>
          <w:color w:val="auto"/>
        </w:rPr>
        <w:t>с</w:t>
      </w:r>
      <w:r w:rsidRPr="00241A84">
        <w:rPr>
          <w:rFonts w:ascii="Times New Roman" w:eastAsiaTheme="minorEastAsia" w:hAnsi="Times New Roman" w:cs="Times New Roman"/>
          <w:color w:val="auto"/>
        </w:rPr>
        <w:t xml:space="preserve"> использовани</w:t>
      </w:r>
      <w:r>
        <w:rPr>
          <w:rFonts w:ascii="Times New Roman" w:eastAsiaTheme="minorEastAsia" w:hAnsi="Times New Roman" w:cs="Times New Roman"/>
          <w:color w:val="auto"/>
        </w:rPr>
        <w:t>ем</w:t>
      </w:r>
      <w:r w:rsidRPr="00241A84">
        <w:rPr>
          <w:rFonts w:ascii="Times New Roman" w:eastAsiaTheme="minorEastAsia" w:hAnsi="Times New Roman" w:cs="Times New Roman"/>
          <w:color w:val="auto"/>
        </w:rPr>
        <w:t xml:space="preserve"> функции </w:t>
      </w:r>
      <w:r w:rsidRPr="00241A84">
        <w:rPr>
          <w:rFonts w:ascii="Times New Roman" w:eastAsiaTheme="minorEastAsia" w:hAnsi="Times New Roman" w:cs="Times New Roman"/>
          <w:color w:val="auto"/>
          <w:lang w:val="en-US"/>
        </w:rPr>
        <w:t>softmax</w:t>
      </w:r>
      <w:r w:rsidRPr="00241A84">
        <w:rPr>
          <w:rFonts w:ascii="Times New Roman" w:eastAsiaTheme="minorEastAsia" w:hAnsi="Times New Roman" w:cs="Times New Roman"/>
          <w:color w:val="auto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3709"/>
      </w:tblGrid>
      <w:tr w:rsidR="00640BB0" w14:paraId="6A26CD04" w14:textId="77777777" w:rsidTr="005B4249">
        <w:tc>
          <w:tcPr>
            <w:tcW w:w="3708" w:type="dxa"/>
          </w:tcPr>
          <w:p w14:paraId="1CB6156D" w14:textId="77777777" w:rsidR="00640BB0" w:rsidRPr="00875130" w:rsidRDefault="00834B93" w:rsidP="005B4249">
            <w:pPr>
              <w:pStyle w:val="a3"/>
              <w:widowControl/>
              <w:suppressAutoHyphens w:val="0"/>
              <w:spacing w:after="0"/>
              <w:ind w:left="0"/>
              <w:jc w:val="both"/>
              <w:rPr>
                <w:rFonts w:ascii="Times New Roman" w:eastAsiaTheme="minorEastAsia" w:hAnsi="Times New Roman" w:cs="Times New Roman"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  <w:lang w:val="en-US"/>
                          </w:rPr>
                          <m:t>A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i</m:t>
                            </m:r>
                          </m:sub>
                        </m:sSub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j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aut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auto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auto"/>
                                  </w:rPr>
                                  <m:t>j</m:t>
                                </m:r>
                              </m:sub>
                            </m:sSub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3709" w:type="dxa"/>
            <w:vAlign w:val="center"/>
          </w:tcPr>
          <w:p w14:paraId="1060BC5C" w14:textId="77777777" w:rsidR="00640BB0" w:rsidRDefault="00640BB0" w:rsidP="005B4249">
            <w:pPr>
              <w:pStyle w:val="a3"/>
              <w:widowControl/>
              <w:suppressAutoHyphens w:val="0"/>
              <w:spacing w:after="0"/>
              <w:ind w:left="0"/>
              <w:jc w:val="right"/>
              <w:rPr>
                <w:rFonts w:ascii="Times New Roman" w:eastAsiaTheme="minorEastAsia" w:hAnsi="Times New Roman" w:cs="Times New Roman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color w:val="auto"/>
              </w:rPr>
              <w:t>(1)</w:t>
            </w:r>
          </w:p>
        </w:tc>
      </w:tr>
    </w:tbl>
    <w:p w14:paraId="6D940A1C" w14:textId="77777777" w:rsidR="00640BB0" w:rsidRPr="00241A84" w:rsidRDefault="00640BB0" w:rsidP="00640BB0">
      <w:pPr>
        <w:pStyle w:val="a3"/>
        <w:widowControl/>
        <w:numPr>
          <w:ilvl w:val="0"/>
          <w:numId w:val="5"/>
        </w:numPr>
        <w:suppressAutoHyphens w:val="0"/>
        <w:spacing w:after="0"/>
        <w:ind w:left="0" w:firstLine="0"/>
        <w:jc w:val="both"/>
        <w:rPr>
          <w:rFonts w:ascii="Times New Roman" w:eastAsiaTheme="minorEastAsia" w:hAnsi="Times New Roman" w:cs="Times New Roman"/>
          <w:color w:val="auto"/>
        </w:rPr>
      </w:pPr>
      <w:r w:rsidRPr="00241A84">
        <w:rPr>
          <w:rFonts w:ascii="Times New Roman" w:eastAsiaTheme="minorEastAsia" w:hAnsi="Times New Roman" w:cs="Times New Roman"/>
          <w:color w:val="auto"/>
        </w:rPr>
        <w:lastRenderedPageBreak/>
        <w:t xml:space="preserve">Для каждого ключевого слова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</w:rPr>
              <m:t>i</m:t>
            </m:r>
          </m:sub>
        </m:sSub>
      </m:oMath>
      <w:r w:rsidRPr="00241A84">
        <w:rPr>
          <w:rFonts w:ascii="Times New Roman" w:eastAsiaTheme="minorEastAsia" w:hAnsi="Times New Roman" w:cs="Times New Roman"/>
          <w:color w:val="auto"/>
        </w:rPr>
        <w:t xml:space="preserve"> вычисляются расстояния от него до каждого из классов:</w:t>
      </w:r>
    </w:p>
    <w:tbl>
      <w:tblPr>
        <w:tblStyle w:val="a5"/>
        <w:tblW w:w="0" w:type="auto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4008"/>
      </w:tblGrid>
      <w:tr w:rsidR="00640BB0" w:rsidRPr="00241A84" w14:paraId="712121C3" w14:textId="77777777" w:rsidTr="005B4249">
        <w:trPr>
          <w:trHeight w:val="376"/>
        </w:trPr>
        <w:tc>
          <w:tcPr>
            <w:tcW w:w="3540" w:type="dxa"/>
            <w:vAlign w:val="center"/>
          </w:tcPr>
          <w:p w14:paraId="6354D772" w14:textId="77777777" w:rsidR="00640BB0" w:rsidRPr="00C45D90" w:rsidRDefault="00834B93" w:rsidP="005B4249">
            <w:pPr>
              <w:pStyle w:val="a3"/>
              <w:widowControl/>
              <w:suppressAutoHyphens w:val="0"/>
              <w:spacing w:after="0"/>
              <w:ind w:left="0"/>
              <w:jc w:val="both"/>
              <w:rPr>
                <w:rFonts w:ascii="Cambria Math" w:eastAsiaTheme="minorEastAsia" w:hAnsi="Cambria Math" w:cs="Times New Roman"/>
                <w:i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auto"/>
                  </w:rPr>
                  <m:t>=ρ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008" w:type="dxa"/>
            <w:vAlign w:val="center"/>
          </w:tcPr>
          <w:p w14:paraId="48DA133F" w14:textId="77777777" w:rsidR="00640BB0" w:rsidRPr="00C45D90" w:rsidRDefault="00640BB0" w:rsidP="005B4249">
            <w:pPr>
              <w:pStyle w:val="a3"/>
              <w:widowControl/>
              <w:suppressAutoHyphens w:val="0"/>
              <w:spacing w:after="0"/>
              <w:ind w:left="0"/>
              <w:jc w:val="right"/>
              <w:rPr>
                <w:rFonts w:ascii="Times New Roman" w:eastAsiaTheme="minorEastAsia" w:hAnsi="Times New Roman" w:cs="Times New Roman"/>
                <w:color w:val="auto"/>
              </w:rPr>
            </w:pPr>
            <w:r w:rsidRPr="00C45D90">
              <w:rPr>
                <w:rFonts w:ascii="Times New Roman" w:eastAsiaTheme="minorEastAsia" w:hAnsi="Times New Roman" w:cs="Times New Roman"/>
                <w:color w:val="auto"/>
              </w:rPr>
              <w:t>(2)</w:t>
            </w:r>
          </w:p>
        </w:tc>
      </w:tr>
    </w:tbl>
    <w:p w14:paraId="1F1939CA" w14:textId="747D36AA" w:rsidR="00640BB0" w:rsidRPr="00241A84" w:rsidRDefault="007F6D1A" w:rsidP="00640BB0">
      <w:pPr>
        <w:pStyle w:val="a3"/>
        <w:widowControl/>
        <w:numPr>
          <w:ilvl w:val="0"/>
          <w:numId w:val="5"/>
        </w:numPr>
        <w:suppressAutoHyphens w:val="0"/>
        <w:spacing w:after="0"/>
        <w:ind w:left="0" w:firstLine="0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Нормируются</w:t>
      </w:r>
      <w:r w:rsidR="00640BB0" w:rsidRPr="00241A84">
        <w:rPr>
          <w:rFonts w:ascii="Times New Roman" w:eastAsiaTheme="minorEastAsia" w:hAnsi="Times New Roman" w:cs="Times New Roman"/>
          <w:color w:val="auto"/>
        </w:rPr>
        <w:t xml:space="preserve"> расстояния для каждого ключевого слова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</w:rPr>
              <m:t>i</m:t>
            </m:r>
          </m:sub>
        </m:sSub>
      </m:oMath>
      <w:r w:rsidR="00640BB0" w:rsidRPr="00241A84">
        <w:rPr>
          <w:rFonts w:ascii="Times New Roman" w:eastAsiaTheme="minorEastAsia" w:hAnsi="Times New Roman" w:cs="Times New Roman"/>
          <w:color w:val="auto"/>
        </w:rPr>
        <w:t>:</w:t>
      </w:r>
    </w:p>
    <w:tbl>
      <w:tblPr>
        <w:tblStyle w:val="a5"/>
        <w:tblW w:w="7607" w:type="dxa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4077"/>
      </w:tblGrid>
      <w:tr w:rsidR="00640BB0" w:rsidRPr="00241A84" w14:paraId="4622F5D8" w14:textId="77777777" w:rsidTr="005B4249">
        <w:trPr>
          <w:trHeight w:val="643"/>
        </w:trPr>
        <w:tc>
          <w:tcPr>
            <w:tcW w:w="3530" w:type="dxa"/>
            <w:vAlign w:val="center"/>
          </w:tcPr>
          <w:p w14:paraId="25CACF47" w14:textId="77777777" w:rsidR="00640BB0" w:rsidRPr="00C45D90" w:rsidRDefault="00834B93" w:rsidP="005B4249">
            <w:pPr>
              <w:pStyle w:val="a3"/>
              <w:widowControl/>
              <w:suppressAutoHyphens w:val="0"/>
              <w:spacing w:after="0"/>
              <w:ind w:left="0"/>
              <w:jc w:val="both"/>
              <w:rPr>
                <w:rFonts w:ascii="Cambria Math" w:eastAsiaTheme="minorEastAsia" w:hAnsi="Cambria Math" w:cs="Times New Roman"/>
                <w:i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sSubP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d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ij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ij</m:t>
                            </m:r>
                          </m:sub>
                        </m:sSub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k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auto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auto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auto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auto"/>
                                  </w:rPr>
                                  <m:t>ik</m:t>
                                </m:r>
                              </m:sub>
                            </m:sSub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4077" w:type="dxa"/>
            <w:vAlign w:val="center"/>
          </w:tcPr>
          <w:p w14:paraId="707EA8E9" w14:textId="77777777" w:rsidR="00640BB0" w:rsidRPr="00C45D90" w:rsidRDefault="00640BB0" w:rsidP="005B4249">
            <w:pPr>
              <w:pStyle w:val="a3"/>
              <w:widowControl/>
              <w:suppressAutoHyphens w:val="0"/>
              <w:spacing w:after="0"/>
              <w:ind w:left="0"/>
              <w:jc w:val="right"/>
              <w:rPr>
                <w:rFonts w:ascii="Times New Roman" w:eastAsiaTheme="minorEastAsia" w:hAnsi="Times New Roman" w:cs="Times New Roman"/>
                <w:color w:val="auto"/>
              </w:rPr>
            </w:pPr>
            <w:r w:rsidRPr="00C45D90">
              <w:rPr>
                <w:rFonts w:ascii="Times New Roman" w:eastAsiaTheme="minorEastAsia" w:hAnsi="Times New Roman" w:cs="Times New Roman"/>
                <w:color w:val="auto"/>
              </w:rPr>
              <w:t>(3)</w:t>
            </w:r>
          </w:p>
        </w:tc>
      </w:tr>
    </w:tbl>
    <w:p w14:paraId="5C79D9C0" w14:textId="77777777" w:rsidR="00640BB0" w:rsidRPr="00241A84" w:rsidRDefault="00640BB0" w:rsidP="00640BB0">
      <w:pPr>
        <w:pStyle w:val="a3"/>
        <w:widowControl/>
        <w:numPr>
          <w:ilvl w:val="0"/>
          <w:numId w:val="5"/>
        </w:numPr>
        <w:suppressAutoHyphens w:val="0"/>
        <w:spacing w:after="0"/>
        <w:ind w:left="0" w:firstLine="0"/>
        <w:jc w:val="both"/>
        <w:rPr>
          <w:rFonts w:ascii="Times New Roman" w:eastAsiaTheme="minorEastAsia" w:hAnsi="Times New Roman" w:cs="Times New Roman"/>
          <w:color w:val="auto"/>
        </w:rPr>
      </w:pPr>
      <w:r w:rsidRPr="00241A84">
        <w:rPr>
          <w:rFonts w:ascii="Times New Roman" w:eastAsiaTheme="minorEastAsia" w:hAnsi="Times New Roman" w:cs="Times New Roman"/>
          <w:color w:val="auto"/>
        </w:rPr>
        <w:t xml:space="preserve">Актуальность ключевого слова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auto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auto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color w:val="auto"/>
              </w:rPr>
              <m:t>i</m:t>
            </m:r>
          </m:sub>
        </m:sSub>
      </m:oMath>
      <w:r w:rsidRPr="00241A84">
        <w:rPr>
          <w:rFonts w:ascii="Times New Roman" w:eastAsiaTheme="minorEastAsia" w:hAnsi="Times New Roman" w:cs="Times New Roman"/>
          <w:color w:val="auto"/>
        </w:rPr>
        <w:t xml:space="preserve"> вычисляется следующим образом:</w:t>
      </w:r>
    </w:p>
    <w:tbl>
      <w:tblPr>
        <w:tblStyle w:val="a5"/>
        <w:tblW w:w="7638" w:type="dxa"/>
        <w:tblInd w:w="-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4010"/>
      </w:tblGrid>
      <w:tr w:rsidR="00640BB0" w:rsidRPr="00241A84" w14:paraId="75276F86" w14:textId="77777777" w:rsidTr="005B4249">
        <w:trPr>
          <w:trHeight w:val="626"/>
        </w:trPr>
        <w:tc>
          <w:tcPr>
            <w:tcW w:w="3628" w:type="dxa"/>
            <w:vAlign w:val="center"/>
          </w:tcPr>
          <w:p w14:paraId="49A373D7" w14:textId="77777777" w:rsidR="00640BB0" w:rsidRPr="00C45D90" w:rsidRDefault="00834B93" w:rsidP="005B4249">
            <w:pPr>
              <w:pStyle w:val="a3"/>
              <w:widowControl/>
              <w:suppressAutoHyphens w:val="0"/>
              <w:spacing w:after="0"/>
              <w:ind w:left="0"/>
              <w:jc w:val="both"/>
              <w:rPr>
                <w:rFonts w:ascii="Cambria Math" w:eastAsiaTheme="minorEastAsia" w:hAnsi="Cambria Math" w:cs="Times New Roman"/>
                <w:i/>
                <w:color w:val="auto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auto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j=1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auto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j</m:t>
                        </m:r>
                      </m:sub>
                    </m:sSub>
                  </m:e>
                </m:nary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aut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auto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color w:val="auto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auto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auto"/>
                              </w:rPr>
                              <m:t>d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color w:val="auto"/>
                          </w:rPr>
                          <m:t>ij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4010" w:type="dxa"/>
            <w:vAlign w:val="center"/>
          </w:tcPr>
          <w:p w14:paraId="1E9FD7D3" w14:textId="77777777" w:rsidR="00640BB0" w:rsidRPr="00241A84" w:rsidRDefault="00640BB0" w:rsidP="005B4249">
            <w:pPr>
              <w:pStyle w:val="a3"/>
              <w:widowControl/>
              <w:suppressAutoHyphens w:val="0"/>
              <w:spacing w:after="0"/>
              <w:ind w:left="851"/>
              <w:jc w:val="right"/>
              <w:rPr>
                <w:rFonts w:ascii="Times New Roman" w:eastAsiaTheme="minorEastAsia" w:hAnsi="Times New Roman" w:cs="Times New Roman"/>
                <w:color w:val="auto"/>
                <w:lang w:val="en-US"/>
              </w:rPr>
            </w:pPr>
            <w:r w:rsidRPr="00241A84">
              <w:rPr>
                <w:rFonts w:ascii="Times New Roman" w:eastAsiaTheme="minorEastAsia" w:hAnsi="Times New Roman" w:cs="Times New Roman"/>
                <w:color w:val="auto"/>
                <w:lang w:val="en-US"/>
              </w:rPr>
              <w:t>(4)</w:t>
            </w:r>
          </w:p>
        </w:tc>
      </w:tr>
    </w:tbl>
    <w:p w14:paraId="04EE5887" w14:textId="77777777" w:rsidR="00640BB0" w:rsidRDefault="00640BB0" w:rsidP="00640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sz w:val="24"/>
          <w:szCs w:val="24"/>
        </w:rPr>
        <w:t>Итого, значения нормированных актуальностей классов принадлежат отрезку [0,1], значения нормированных расстояний до классов для каждого ключевого слова – аналогично.</w:t>
      </w:r>
    </w:p>
    <w:p w14:paraId="46C6D56F" w14:textId="77777777" w:rsidR="00640BB0" w:rsidRPr="00241A84" w:rsidRDefault="00640BB0" w:rsidP="00640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sz w:val="24"/>
          <w:szCs w:val="24"/>
        </w:rPr>
        <w:t>Так как суммы нормированных значений равны 1, их можно трактовать как вероятности.</w:t>
      </w:r>
    </w:p>
    <w:p w14:paraId="54F6EB79" w14:textId="77777777" w:rsidR="00640BB0" w:rsidRDefault="00640BB0" w:rsidP="00640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eastAsia="Times New Roman" w:hAnsi="Times New Roman" w:cs="Times New Roman"/>
          <w:sz w:val="24"/>
          <w:szCs w:val="24"/>
        </w:rPr>
        <w:t>Актуальности ключевых слов также принадлежат отрезку [0,1], они больше, если больше актуальности классов, расстояние до которых меньше.</w:t>
      </w:r>
    </w:p>
    <w:p w14:paraId="53C5A47C" w14:textId="0E8B79E4" w:rsidR="001C17E8" w:rsidRDefault="001C17E8" w:rsidP="00640B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этом классы и ключевые слова являются объектами одног</w:t>
      </w:r>
      <w:r w:rsidR="00D53B4F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того же пространства (300-мерных векторных </w:t>
      </w:r>
      <w:r w:rsidR="00D53B4F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>). На рисунке 9 показан пример взаимного расположения классов и ключевых слов.</w:t>
      </w:r>
    </w:p>
    <w:p w14:paraId="63F99D39" w14:textId="77777777" w:rsidR="001C17E8" w:rsidRPr="00241A84" w:rsidRDefault="001C17E8" w:rsidP="001C1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object w:dxaOrig="10065" w:dyaOrig="5266" w14:anchorId="2C7D74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pt;height:188pt" o:ole="">
            <v:imagedata r:id="rId16" o:title=""/>
          </v:shape>
          <o:OLEObject Type="Embed" ProgID="Visio.Drawing.15" ShapeID="_x0000_i1025" DrawAspect="Content" ObjectID="_1691143117" r:id="rId17"/>
        </w:object>
      </w:r>
    </w:p>
    <w:p w14:paraId="7A118A77" w14:textId="77777777" w:rsidR="001C17E8" w:rsidRPr="00241A84" w:rsidRDefault="001C17E8" w:rsidP="001C1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Pr="007A1CD1">
        <w:rPr>
          <w:rFonts w:ascii="Times New Roman" w:hAnsi="Times New Roman" w:cs="Times New Roman"/>
          <w:sz w:val="24"/>
          <w:szCs w:val="24"/>
        </w:rPr>
        <w:t>9</w:t>
      </w:r>
      <w:r w:rsidRPr="00241A84">
        <w:rPr>
          <w:rFonts w:ascii="Times New Roman" w:eastAsia="Times New Roman" w:hAnsi="Times New Roman" w:cs="Times New Roman"/>
          <w:sz w:val="24"/>
          <w:szCs w:val="24"/>
        </w:rPr>
        <w:t xml:space="preserve"> – Визуализация степеней отношения отдельных слов к классам.</w:t>
      </w:r>
    </w:p>
    <w:p w14:paraId="48C05C93" w14:textId="7ACDF87D" w:rsidR="00826F85" w:rsidRPr="00AF3166" w:rsidRDefault="002C5EBA" w:rsidP="0066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highlight w:val="white"/>
        </w:rPr>
      </w:pPr>
      <w:r w:rsidRPr="002C5E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</w:t>
      </w:r>
      <w:r w:rsidR="007B3693" w:rsidRPr="002C5EBA">
        <w:rPr>
          <w:rFonts w:ascii="Times New Roman" w:hAnsi="Times New Roman" w:cs="Times New Roman"/>
          <w:b/>
          <w:sz w:val="24"/>
          <w:szCs w:val="24"/>
        </w:rPr>
        <w:t>вычисления</w:t>
      </w:r>
      <w:r w:rsidRPr="002C5EBA">
        <w:rPr>
          <w:rFonts w:ascii="Times New Roman" w:hAnsi="Times New Roman" w:cs="Times New Roman"/>
          <w:b/>
          <w:sz w:val="24"/>
          <w:szCs w:val="24"/>
        </w:rPr>
        <w:t xml:space="preserve"> актуальности статьи.</w:t>
      </w:r>
      <w:r w:rsidR="00986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определения общей величины актуаль</w:t>
      </w:r>
      <w:r w:rsidR="000A15D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ности всей статьи используется ранее полученная информация об </w:t>
      </w:r>
      <w:r w:rsidR="00D53B4F">
        <w:rPr>
          <w:rFonts w:ascii="Times New Roman" w:eastAsia="Times New Roman" w:hAnsi="Times New Roman" w:cs="Times New Roman"/>
          <w:sz w:val="24"/>
          <w:szCs w:val="24"/>
          <w:highlight w:val="white"/>
        </w:rPr>
        <w:t>актуальности</w:t>
      </w:r>
      <w:r w:rsidR="000A15D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ключевых слов, извлечённых из текста статьи.</w:t>
      </w:r>
    </w:p>
    <w:p w14:paraId="6A755CB2" w14:textId="6E7C96BA" w:rsidR="00826F85" w:rsidRPr="00241A84" w:rsidRDefault="000A15D6" w:rsidP="007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Вычи</w:t>
      </w:r>
      <w:r w:rsidR="005342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сление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общей актуальности статьи </w:t>
      </w:r>
      <w:r w:rsidR="005342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осуществляется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 </w:t>
      </w:r>
      <w:r w:rsidR="005342F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следующей </w:t>
      </w:r>
      <w:r w:rsidR="00826F85" w:rsidRPr="00241A84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формуле: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7"/>
        <w:gridCol w:w="3365"/>
      </w:tblGrid>
      <w:tr w:rsidR="00826F85" w:rsidRPr="00241A84" w14:paraId="0C6284EB" w14:textId="77777777" w:rsidTr="00EE0F89">
        <w:tc>
          <w:tcPr>
            <w:tcW w:w="4057" w:type="dxa"/>
            <w:vAlign w:val="center"/>
          </w:tcPr>
          <w:p w14:paraId="3371FAE5" w14:textId="2F374078" w:rsidR="00826F85" w:rsidRPr="00241A84" w:rsidRDefault="00826F85" w:rsidP="005342FB">
            <w:pPr>
              <w:pStyle w:val="a3"/>
              <w:spacing w:after="0"/>
              <w:ind w:left="0" w:firstLine="709"/>
              <w:jc w:val="both"/>
              <w:rPr>
                <w:rFonts w:ascii="Times New Roman" w:hAnsi="Times New Roman" w:cs="Times New Roman"/>
                <w:noProof/>
                <w:color w:val="aut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auto"/>
                  </w:rPr>
                  <m:t>a=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color w:val="auto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auto"/>
                      </w:rPr>
                      <m:t>i=1</m:t>
                    </m:r>
                  </m:sub>
                  <m:sup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</w:rPr>
                        </m:ctrlPr>
                      </m:dPr>
                      <m:e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uto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color w:val="auto"/>
                                <w:lang w:val="en-US"/>
                              </w:rPr>
                              <m:t>w</m:t>
                            </m:r>
                          </m:e>
                        </m:d>
                      </m:e>
                    </m:d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auto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auto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auto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3365" w:type="dxa"/>
            <w:vAlign w:val="center"/>
          </w:tcPr>
          <w:p w14:paraId="36B3020D" w14:textId="25A43418" w:rsidR="00826F85" w:rsidRPr="00241A84" w:rsidRDefault="00EE0F89" w:rsidP="005342FB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342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26F85" w:rsidRPr="00241A8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76F3956" w14:textId="12200CF5" w:rsidR="005342FB" w:rsidRPr="003601EA" w:rsidRDefault="005342FB" w:rsidP="005342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где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</m:d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– множество </w:t>
      </w:r>
      <w:r w:rsidR="003601EA">
        <w:rPr>
          <w:rFonts w:ascii="Times New Roman" w:eastAsia="Times New Roman" w:hAnsi="Times New Roman" w:cs="Times New Roman"/>
          <w:sz w:val="24"/>
          <w:szCs w:val="24"/>
        </w:rPr>
        <w:t xml:space="preserve">всех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ключевых слов, 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="003601EA">
        <w:rPr>
          <w:rFonts w:ascii="Times New Roman" w:eastAsia="Times New Roman" w:hAnsi="Times New Roman" w:cs="Times New Roman"/>
          <w:sz w:val="24"/>
          <w:szCs w:val="24"/>
        </w:rPr>
        <w:t xml:space="preserve"> – актуальность ключевого слова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</m:t>
            </m:r>
          </m:sub>
        </m:sSub>
      </m:oMath>
      <w:r w:rsidR="003601EA">
        <w:rPr>
          <w:rFonts w:ascii="Times New Roman" w:eastAsia="Times New Roman" w:hAnsi="Times New Roman" w:cs="Times New Roman"/>
          <w:sz w:val="24"/>
          <w:szCs w:val="24"/>
        </w:rPr>
        <w:t>, определённая по формуле (4).</w:t>
      </w:r>
    </w:p>
    <w:p w14:paraId="0BAE5DF1" w14:textId="2ED8643C" w:rsidR="00AF3166" w:rsidRDefault="001306D3" w:rsidP="007E7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Таким образом, общая актуальность текста статьи считается суммой </w:t>
      </w:r>
      <w:r w:rsidR="00D53B4F">
        <w:rPr>
          <w:rFonts w:ascii="Times New Roman" w:eastAsia="Times New Roman" w:hAnsi="Times New Roman" w:cs="Times New Roman"/>
          <w:sz w:val="24"/>
          <w:szCs w:val="24"/>
          <w:highlight w:val="white"/>
        </w:rPr>
        <w:t>актуальностей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отдельных ключевых слов.</w:t>
      </w:r>
      <w:bookmarkStart w:id="5" w:name="_Toc73561215"/>
      <w:bookmarkEnd w:id="0"/>
    </w:p>
    <w:p w14:paraId="4F77233D" w14:textId="7A1E1628" w:rsidR="00C6096E" w:rsidRPr="00241A84" w:rsidRDefault="00C6096E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b/>
          <w:sz w:val="24"/>
          <w:szCs w:val="24"/>
        </w:rPr>
        <w:t>Эксперименты с трендами классов</w:t>
      </w:r>
      <w:bookmarkEnd w:id="5"/>
      <w:r w:rsidR="00AF31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1A84">
        <w:rPr>
          <w:rFonts w:ascii="Times New Roman" w:hAnsi="Times New Roman" w:cs="Times New Roman"/>
          <w:sz w:val="24"/>
          <w:szCs w:val="24"/>
        </w:rPr>
        <w:t>В ходе проведённых экспериментов отслеживания трендов актуальностей, установлено что в зависимости от текущего значения величины актуальности на текущий момент времени меняется величина актуальности текста статьи после анализа.</w:t>
      </w:r>
    </w:p>
    <w:p w14:paraId="288FC509" w14:textId="19A239C5" w:rsidR="00C6096E" w:rsidRPr="00241A84" w:rsidRDefault="00C6096E" w:rsidP="007E729D">
      <w:pPr>
        <w:pStyle w:val="LO-Normal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345DEB">
        <w:rPr>
          <w:rFonts w:ascii="Times New Roman" w:hAnsi="Times New Roman" w:cs="Times New Roman"/>
          <w:sz w:val="24"/>
          <w:szCs w:val="24"/>
        </w:rPr>
        <w:t>зависимость видна на рисунках (р</w:t>
      </w:r>
      <w:r w:rsidRPr="00241A84">
        <w:rPr>
          <w:rFonts w:ascii="Times New Roman" w:hAnsi="Times New Roman" w:cs="Times New Roman"/>
          <w:sz w:val="24"/>
          <w:szCs w:val="24"/>
        </w:rPr>
        <w:t>ис</w:t>
      </w:r>
      <w:r w:rsidR="00EE0F89">
        <w:rPr>
          <w:rFonts w:ascii="Times New Roman" w:hAnsi="Times New Roman" w:cs="Times New Roman"/>
          <w:sz w:val="24"/>
          <w:szCs w:val="24"/>
        </w:rPr>
        <w:t>.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7A1CD1" w:rsidRPr="007A1CD1">
        <w:rPr>
          <w:rFonts w:ascii="Times New Roman" w:hAnsi="Times New Roman" w:cs="Times New Roman"/>
          <w:sz w:val="24"/>
          <w:szCs w:val="24"/>
        </w:rPr>
        <w:t>10</w:t>
      </w:r>
      <w:r w:rsidRPr="00241A84">
        <w:rPr>
          <w:rFonts w:ascii="Times New Roman" w:hAnsi="Times New Roman" w:cs="Times New Roman"/>
          <w:sz w:val="24"/>
          <w:szCs w:val="24"/>
        </w:rPr>
        <w:t>-</w:t>
      </w:r>
      <w:r w:rsidR="008B3EF9" w:rsidRPr="00241A84">
        <w:rPr>
          <w:rFonts w:ascii="Times New Roman" w:hAnsi="Times New Roman" w:cs="Times New Roman"/>
          <w:sz w:val="24"/>
          <w:szCs w:val="24"/>
        </w:rPr>
        <w:t>1</w:t>
      </w:r>
      <w:r w:rsidR="007A1CD1" w:rsidRPr="007A1CD1">
        <w:rPr>
          <w:rFonts w:ascii="Times New Roman" w:hAnsi="Times New Roman" w:cs="Times New Roman"/>
          <w:sz w:val="24"/>
          <w:szCs w:val="24"/>
        </w:rPr>
        <w:t>2</w:t>
      </w:r>
      <w:r w:rsidRPr="00241A84">
        <w:rPr>
          <w:rFonts w:ascii="Times New Roman" w:hAnsi="Times New Roman" w:cs="Times New Roman"/>
          <w:sz w:val="24"/>
          <w:szCs w:val="24"/>
        </w:rPr>
        <w:t>). Где на рисунке (</w:t>
      </w:r>
      <w:r w:rsidR="00345DEB">
        <w:rPr>
          <w:rFonts w:ascii="Times New Roman" w:hAnsi="Times New Roman" w:cs="Times New Roman"/>
          <w:sz w:val="24"/>
          <w:szCs w:val="24"/>
        </w:rPr>
        <w:t>р</w:t>
      </w:r>
      <w:r w:rsidRPr="00241A84">
        <w:rPr>
          <w:rFonts w:ascii="Times New Roman" w:hAnsi="Times New Roman" w:cs="Times New Roman"/>
          <w:sz w:val="24"/>
          <w:szCs w:val="24"/>
        </w:rPr>
        <w:t>ис</w:t>
      </w:r>
      <w:r w:rsidR="00EE0F89">
        <w:rPr>
          <w:rFonts w:ascii="Times New Roman" w:hAnsi="Times New Roman" w:cs="Times New Roman"/>
          <w:sz w:val="24"/>
          <w:szCs w:val="24"/>
        </w:rPr>
        <w:t>.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7A1CD1" w:rsidRPr="007A1CD1">
        <w:rPr>
          <w:rFonts w:ascii="Times New Roman" w:hAnsi="Times New Roman" w:cs="Times New Roman"/>
          <w:sz w:val="24"/>
          <w:szCs w:val="24"/>
        </w:rPr>
        <w:t>10</w:t>
      </w:r>
      <w:r w:rsidRPr="00241A84">
        <w:rPr>
          <w:rFonts w:ascii="Times New Roman" w:hAnsi="Times New Roman" w:cs="Times New Roman"/>
          <w:sz w:val="24"/>
          <w:szCs w:val="24"/>
        </w:rPr>
        <w:t xml:space="preserve">) приведён график изменения актуальностей, а на </w:t>
      </w:r>
      <w:r w:rsidR="00345DEB">
        <w:rPr>
          <w:rFonts w:ascii="Times New Roman" w:hAnsi="Times New Roman" w:cs="Times New Roman"/>
          <w:sz w:val="24"/>
          <w:szCs w:val="24"/>
        </w:rPr>
        <w:t>рисунках (р</w:t>
      </w:r>
      <w:r w:rsidRPr="00241A84">
        <w:rPr>
          <w:rFonts w:ascii="Times New Roman" w:hAnsi="Times New Roman" w:cs="Times New Roman"/>
          <w:sz w:val="24"/>
          <w:szCs w:val="24"/>
        </w:rPr>
        <w:t>ис</w:t>
      </w:r>
      <w:r w:rsidR="00EE0F89">
        <w:rPr>
          <w:rFonts w:ascii="Times New Roman" w:hAnsi="Times New Roman" w:cs="Times New Roman"/>
          <w:sz w:val="24"/>
          <w:szCs w:val="24"/>
        </w:rPr>
        <w:t>. </w:t>
      </w:r>
      <w:r w:rsidR="007A1CD1" w:rsidRPr="007A1CD1">
        <w:rPr>
          <w:rFonts w:ascii="Times New Roman" w:hAnsi="Times New Roman" w:cs="Times New Roman"/>
          <w:sz w:val="24"/>
          <w:szCs w:val="24"/>
        </w:rPr>
        <w:t>11</w:t>
      </w:r>
      <w:r w:rsidRPr="00241A84">
        <w:rPr>
          <w:rFonts w:ascii="Times New Roman" w:hAnsi="Times New Roman" w:cs="Times New Roman"/>
          <w:sz w:val="24"/>
          <w:szCs w:val="24"/>
        </w:rPr>
        <w:t xml:space="preserve"> и </w:t>
      </w:r>
      <w:r w:rsidR="007A1CD1" w:rsidRPr="007A1CD1">
        <w:rPr>
          <w:rFonts w:ascii="Times New Roman" w:hAnsi="Times New Roman" w:cs="Times New Roman"/>
          <w:sz w:val="24"/>
          <w:szCs w:val="24"/>
        </w:rPr>
        <w:t>12</w:t>
      </w:r>
      <w:r w:rsidRPr="00241A84">
        <w:rPr>
          <w:rFonts w:ascii="Times New Roman" w:hAnsi="Times New Roman" w:cs="Times New Roman"/>
          <w:sz w:val="24"/>
          <w:szCs w:val="24"/>
        </w:rPr>
        <w:t>) – можно увидеть рост итогового процента актуальности у одной и той-же статьи.</w:t>
      </w:r>
    </w:p>
    <w:p w14:paraId="2E86B6FF" w14:textId="37073067" w:rsidR="00C6096E" w:rsidRPr="00241A84" w:rsidRDefault="00C6096E" w:rsidP="007E729D">
      <w:pPr>
        <w:pStyle w:val="LO-Normal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Был рассм</w:t>
      </w:r>
      <w:r w:rsidR="00116F57">
        <w:rPr>
          <w:rFonts w:ascii="Times New Roman" w:hAnsi="Times New Roman" w:cs="Times New Roman"/>
          <w:sz w:val="24"/>
          <w:szCs w:val="24"/>
        </w:rPr>
        <w:t>отрен временной промежуток с 03.</w:t>
      </w:r>
      <w:r w:rsidRPr="00241A84">
        <w:rPr>
          <w:rFonts w:ascii="Times New Roman" w:hAnsi="Times New Roman" w:cs="Times New Roman"/>
          <w:sz w:val="24"/>
          <w:szCs w:val="24"/>
        </w:rPr>
        <w:t>05</w:t>
      </w:r>
      <w:r w:rsidR="00116F57">
        <w:rPr>
          <w:rFonts w:ascii="Times New Roman" w:hAnsi="Times New Roman" w:cs="Times New Roman"/>
          <w:sz w:val="24"/>
          <w:szCs w:val="24"/>
        </w:rPr>
        <w:t>.</w:t>
      </w:r>
      <w:r w:rsidRPr="00241A84">
        <w:rPr>
          <w:rFonts w:ascii="Times New Roman" w:hAnsi="Times New Roman" w:cs="Times New Roman"/>
          <w:sz w:val="24"/>
          <w:szCs w:val="24"/>
        </w:rPr>
        <w:t>2021 по 04</w:t>
      </w:r>
      <w:r w:rsidR="00116F57">
        <w:rPr>
          <w:rFonts w:ascii="Times New Roman" w:hAnsi="Times New Roman" w:cs="Times New Roman"/>
          <w:sz w:val="24"/>
          <w:szCs w:val="24"/>
        </w:rPr>
        <w:t>.</w:t>
      </w:r>
      <w:r w:rsidRPr="00241A84">
        <w:rPr>
          <w:rFonts w:ascii="Times New Roman" w:hAnsi="Times New Roman" w:cs="Times New Roman"/>
          <w:sz w:val="24"/>
          <w:szCs w:val="24"/>
        </w:rPr>
        <w:t>05</w:t>
      </w:r>
      <w:r w:rsidR="00116F57">
        <w:rPr>
          <w:rFonts w:ascii="Times New Roman" w:hAnsi="Times New Roman" w:cs="Times New Roman"/>
          <w:sz w:val="24"/>
          <w:szCs w:val="24"/>
        </w:rPr>
        <w:t>.</w:t>
      </w:r>
      <w:r w:rsidRPr="00241A84">
        <w:rPr>
          <w:rFonts w:ascii="Times New Roman" w:hAnsi="Times New Roman" w:cs="Times New Roman"/>
          <w:sz w:val="24"/>
          <w:szCs w:val="24"/>
        </w:rPr>
        <w:t>2021.</w:t>
      </w:r>
    </w:p>
    <w:p w14:paraId="01272E7B" w14:textId="6F45044C" w:rsidR="00C6096E" w:rsidRDefault="00C6096E" w:rsidP="007E729D">
      <w:pPr>
        <w:pStyle w:val="LO-Normal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На графике видно, что в данный период наблюдался рост актуальности у класса </w:t>
      </w:r>
      <w:r w:rsidRPr="00241A84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241A84">
        <w:rPr>
          <w:rFonts w:ascii="Times New Roman" w:hAnsi="Times New Roman" w:cs="Times New Roman"/>
          <w:sz w:val="24"/>
          <w:szCs w:val="24"/>
        </w:rPr>
        <w:t>Планирование».</w:t>
      </w:r>
    </w:p>
    <w:p w14:paraId="39EE1CAA" w14:textId="77777777" w:rsidR="00C6096E" w:rsidRPr="00241A84" w:rsidRDefault="00C6096E" w:rsidP="007E729D">
      <w:pPr>
        <w:pStyle w:val="LO-Normal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FC2283" wp14:editId="2140B4CF">
            <wp:extent cx="3643200" cy="1857600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320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2C7D" w14:textId="3A4CBEF9" w:rsidR="008B3EF9" w:rsidRPr="00241A84" w:rsidRDefault="00C6096E" w:rsidP="007E729D">
      <w:pPr>
        <w:pStyle w:val="LO-Normal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7A1CD1" w:rsidRPr="007A1CD1">
        <w:rPr>
          <w:rFonts w:ascii="Times New Roman" w:hAnsi="Times New Roman" w:cs="Times New Roman"/>
          <w:sz w:val="24"/>
          <w:szCs w:val="24"/>
        </w:rPr>
        <w:t>10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График изменения трендов актуальности.</w:t>
      </w:r>
    </w:p>
    <w:p w14:paraId="1133856A" w14:textId="77777777" w:rsidR="008B3EF9" w:rsidRPr="00241A84" w:rsidRDefault="008B3EF9" w:rsidP="007E729D">
      <w:pPr>
        <w:pStyle w:val="LO-Normal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99C330" wp14:editId="4A651D93">
            <wp:extent cx="4384800" cy="831600"/>
            <wp:effectExtent l="0" t="0" r="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848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1EA5C" w14:textId="1B4910FF" w:rsidR="008B3EF9" w:rsidRPr="00241A84" w:rsidRDefault="008B3EF9" w:rsidP="007E729D">
      <w:pPr>
        <w:pStyle w:val="LO-Normal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Рисунок 1</w:t>
      </w:r>
      <w:r w:rsidR="007A1CD1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Актуальность публикации 17.6%.</w:t>
      </w:r>
    </w:p>
    <w:p w14:paraId="78D87D65" w14:textId="77777777" w:rsidR="008B3EF9" w:rsidRPr="00241A84" w:rsidRDefault="008B3EF9" w:rsidP="007E729D">
      <w:pPr>
        <w:pStyle w:val="LO-Normal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D5242" wp14:editId="242C68F8">
            <wp:extent cx="4316400" cy="81000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91D1" w14:textId="5A2EA88C" w:rsidR="008B3EF9" w:rsidRPr="00241A84" w:rsidRDefault="008B3EF9" w:rsidP="007E729D">
      <w:pPr>
        <w:pStyle w:val="LO-Normal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>Рисунок 1</w:t>
      </w:r>
      <w:r w:rsidR="007A1CD1" w:rsidRPr="007037DA">
        <w:rPr>
          <w:rFonts w:ascii="Times New Roman" w:hAnsi="Times New Roman" w:cs="Times New Roman"/>
          <w:sz w:val="24"/>
          <w:szCs w:val="24"/>
        </w:rPr>
        <w:t>2</w:t>
      </w:r>
      <w:r w:rsidRPr="00241A84">
        <w:rPr>
          <w:rFonts w:ascii="Times New Roman" w:hAnsi="Times New Roman" w:cs="Times New Roman"/>
          <w:sz w:val="24"/>
          <w:szCs w:val="24"/>
        </w:rPr>
        <w:t xml:space="preserve"> – Актуальность публикации 25,1%.</w:t>
      </w:r>
    </w:p>
    <w:p w14:paraId="2718ABBB" w14:textId="3175813F" w:rsidR="00DD52D5" w:rsidRPr="00241A84" w:rsidRDefault="00DD52D5" w:rsidP="007E729D">
      <w:pPr>
        <w:pStyle w:val="LO-normal0"/>
        <w:ind w:firstLine="709"/>
        <w:jc w:val="both"/>
        <w:rPr>
          <w:rFonts w:ascii="Times New Roman" w:hAnsi="Times New Roman" w:cs="Times New Roman"/>
        </w:rPr>
      </w:pPr>
      <w:bookmarkStart w:id="6" w:name="_Hlk71989747"/>
      <w:r w:rsidRPr="00241A84">
        <w:rPr>
          <w:rFonts w:ascii="Times New Roman" w:hAnsi="Times New Roman" w:cs="Times New Roman"/>
          <w:b/>
          <w:color w:val="auto"/>
        </w:rPr>
        <w:t>Выводы</w:t>
      </w:r>
      <w:r w:rsidR="00B11A87">
        <w:rPr>
          <w:rFonts w:ascii="Times New Roman" w:hAnsi="Times New Roman" w:cs="Times New Roman"/>
          <w:b/>
          <w:color w:val="auto"/>
        </w:rPr>
        <w:t xml:space="preserve">. </w:t>
      </w:r>
      <w:r w:rsidRPr="00241A84">
        <w:rPr>
          <w:rFonts w:ascii="Times New Roman" w:hAnsi="Times New Roman" w:cs="Times New Roman"/>
        </w:rPr>
        <w:t>Информационная система, описанная в рамках данной работы, относится к классу рекомендательных систем</w:t>
      </w:r>
      <w:r w:rsidR="009C3C9E">
        <w:rPr>
          <w:rFonts w:ascii="Times New Roman" w:hAnsi="Times New Roman" w:cs="Times New Roman"/>
        </w:rPr>
        <w:t xml:space="preserve"> и является</w:t>
      </w:r>
      <w:r w:rsidRPr="00241A84">
        <w:rPr>
          <w:rFonts w:ascii="Times New Roman" w:hAnsi="Times New Roman" w:cs="Times New Roman"/>
        </w:rPr>
        <w:t xml:space="preserve"> готовы</w:t>
      </w:r>
      <w:r w:rsidR="009C3C9E">
        <w:rPr>
          <w:rFonts w:ascii="Times New Roman" w:hAnsi="Times New Roman" w:cs="Times New Roman"/>
        </w:rPr>
        <w:t>м</w:t>
      </w:r>
      <w:r w:rsidRPr="00241A84">
        <w:rPr>
          <w:rFonts w:ascii="Times New Roman" w:hAnsi="Times New Roman" w:cs="Times New Roman"/>
        </w:rPr>
        <w:t xml:space="preserve"> инструмент</w:t>
      </w:r>
      <w:r w:rsidR="009C3C9E">
        <w:rPr>
          <w:rFonts w:ascii="Times New Roman" w:hAnsi="Times New Roman" w:cs="Times New Roman"/>
        </w:rPr>
        <w:t>ом</w:t>
      </w:r>
      <w:r w:rsidRPr="00241A84">
        <w:rPr>
          <w:rFonts w:ascii="Times New Roman" w:hAnsi="Times New Roman" w:cs="Times New Roman"/>
        </w:rPr>
        <w:t xml:space="preserve"> для статистического анализа текста публикаций</w:t>
      </w:r>
      <w:r w:rsidR="009C3C9E">
        <w:rPr>
          <w:rFonts w:ascii="Times New Roman" w:hAnsi="Times New Roman" w:cs="Times New Roman"/>
        </w:rPr>
        <w:t>, определения актуальности текста</w:t>
      </w:r>
      <w:r w:rsidRPr="00241A84">
        <w:rPr>
          <w:rFonts w:ascii="Times New Roman" w:hAnsi="Times New Roman" w:cs="Times New Roman"/>
        </w:rPr>
        <w:t xml:space="preserve"> и формирования рекомендаций</w:t>
      </w:r>
      <w:r w:rsidR="009C3C9E">
        <w:rPr>
          <w:rFonts w:ascii="Times New Roman" w:hAnsi="Times New Roman" w:cs="Times New Roman"/>
        </w:rPr>
        <w:t xml:space="preserve"> для повышения актуальности</w:t>
      </w:r>
      <w:r w:rsidRPr="00241A84">
        <w:rPr>
          <w:rFonts w:ascii="Times New Roman" w:hAnsi="Times New Roman" w:cs="Times New Roman"/>
        </w:rPr>
        <w:t>. Данные рекомендации способны помочь пользователям на их основе принимать необходимые решения по редактированию содержания их публикаций.</w:t>
      </w:r>
    </w:p>
    <w:p w14:paraId="413ED33A" w14:textId="03EC1898" w:rsidR="00AC2B09" w:rsidRDefault="00AC2B09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разработки системы применён широкий спектр методов машинного обучения</w:t>
      </w:r>
      <w:r w:rsidR="005B4249">
        <w:rPr>
          <w:rFonts w:ascii="Times New Roman" w:hAnsi="Times New Roman" w:cs="Times New Roman"/>
          <w:sz w:val="24"/>
          <w:szCs w:val="24"/>
        </w:rPr>
        <w:t>, а также более классические математические метод</w:t>
      </w:r>
      <w:r w:rsidR="00FB013D">
        <w:rPr>
          <w:rFonts w:ascii="Times New Roman" w:hAnsi="Times New Roman" w:cs="Times New Roman"/>
          <w:sz w:val="24"/>
          <w:szCs w:val="24"/>
        </w:rPr>
        <w:t>ы</w:t>
      </w:r>
      <w:r w:rsidR="005B4249">
        <w:rPr>
          <w:rFonts w:ascii="Times New Roman" w:hAnsi="Times New Roman" w:cs="Times New Roman"/>
          <w:sz w:val="24"/>
          <w:szCs w:val="24"/>
        </w:rPr>
        <w:t>.</w:t>
      </w:r>
    </w:p>
    <w:p w14:paraId="665770BC" w14:textId="2FF37BFB" w:rsidR="005B4249" w:rsidRDefault="005B4249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Полученные результаты </w:t>
      </w:r>
      <w:r w:rsidR="00E45CFB">
        <w:rPr>
          <w:rFonts w:ascii="Times New Roman" w:hAnsi="Times New Roman" w:cs="Times New Roman"/>
          <w:sz w:val="24"/>
          <w:szCs w:val="24"/>
        </w:rPr>
        <w:t>будут применены</w:t>
      </w:r>
      <w:r w:rsidR="007D4601">
        <w:rPr>
          <w:rFonts w:ascii="Times New Roman" w:hAnsi="Times New Roman" w:cs="Times New Roman"/>
          <w:sz w:val="24"/>
          <w:szCs w:val="24"/>
        </w:rPr>
        <w:t xml:space="preserve"> как при доработке описанной </w:t>
      </w:r>
      <w:r>
        <w:rPr>
          <w:rFonts w:ascii="Times New Roman" w:hAnsi="Times New Roman" w:cs="Times New Roman"/>
          <w:sz w:val="24"/>
          <w:szCs w:val="24"/>
        </w:rPr>
        <w:t xml:space="preserve"> системы, </w:t>
      </w:r>
      <w:r w:rsidR="007D4601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и при реализации других систем, использующих аналогичные логические блоки, а также представляют академический интерес.</w:t>
      </w:r>
    </w:p>
    <w:p w14:paraId="0675F238" w14:textId="44EA0946" w:rsidR="00DD52D5" w:rsidRPr="00241A84" w:rsidRDefault="00DD52D5" w:rsidP="007E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A84">
        <w:rPr>
          <w:rFonts w:ascii="Times New Roman" w:hAnsi="Times New Roman" w:cs="Times New Roman"/>
          <w:sz w:val="24"/>
          <w:szCs w:val="24"/>
        </w:rPr>
        <w:t xml:space="preserve">В дальнейшем планируется </w:t>
      </w:r>
      <w:r w:rsidR="005B4249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241A84">
        <w:rPr>
          <w:rFonts w:ascii="Times New Roman" w:hAnsi="Times New Roman" w:cs="Times New Roman"/>
          <w:sz w:val="24"/>
          <w:szCs w:val="24"/>
        </w:rPr>
        <w:t>анализ трендов актуальностей классов для предсказания актуальностей на долгосрочный период</w:t>
      </w:r>
      <w:r w:rsidR="00310E43">
        <w:rPr>
          <w:rFonts w:ascii="Times New Roman" w:hAnsi="Times New Roman" w:cs="Times New Roman"/>
          <w:sz w:val="24"/>
          <w:szCs w:val="24"/>
        </w:rPr>
        <w:t xml:space="preserve"> и использование этих предсказаний для прогноза значения цитируемости статей.</w:t>
      </w:r>
      <w:r w:rsidRPr="00241A84">
        <w:rPr>
          <w:rFonts w:ascii="Times New Roman" w:hAnsi="Times New Roman" w:cs="Times New Roman"/>
          <w:sz w:val="24"/>
          <w:szCs w:val="24"/>
        </w:rPr>
        <w:t xml:space="preserve"> </w:t>
      </w:r>
      <w:r w:rsidR="00310E43">
        <w:rPr>
          <w:rFonts w:ascii="Times New Roman" w:hAnsi="Times New Roman" w:cs="Times New Roman"/>
          <w:sz w:val="24"/>
          <w:szCs w:val="24"/>
        </w:rPr>
        <w:t>Т</w:t>
      </w:r>
      <w:r w:rsidRPr="00241A84">
        <w:rPr>
          <w:rFonts w:ascii="Times New Roman" w:hAnsi="Times New Roman" w:cs="Times New Roman"/>
          <w:sz w:val="24"/>
          <w:szCs w:val="24"/>
        </w:rPr>
        <w:t xml:space="preserve">акже </w:t>
      </w:r>
      <w:r w:rsidR="00310E43">
        <w:rPr>
          <w:rFonts w:ascii="Times New Roman" w:hAnsi="Times New Roman" w:cs="Times New Roman"/>
          <w:sz w:val="24"/>
          <w:szCs w:val="24"/>
        </w:rPr>
        <w:t>планируется применять получаемую от пользователей обратную связь для дальнейшей оптимизации отдельных блоков и системы в целом.</w:t>
      </w:r>
    </w:p>
    <w:bookmarkEnd w:id="6"/>
    <w:p w14:paraId="45BCAA68" w14:textId="77777777" w:rsidR="00C734A2" w:rsidRPr="00413317" w:rsidRDefault="00C734A2" w:rsidP="007E729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13317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14:paraId="7A40D778" w14:textId="1DC9D909" w:rsidR="002F0FF9" w:rsidRDefault="002F0FF9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1A0F4F">
        <w:rPr>
          <w:rFonts w:ascii="Times New Roman" w:hAnsi="Times New Roman" w:cs="Times New Roman"/>
        </w:rPr>
        <w:t>Воронцов К.В. Алгоритмы кластеризации и многоме</w:t>
      </w:r>
      <w:r w:rsidR="00A44633">
        <w:rPr>
          <w:rFonts w:ascii="Times New Roman" w:hAnsi="Times New Roman" w:cs="Times New Roman"/>
        </w:rPr>
        <w:t>рного шкалирования. Курс лекций //</w:t>
      </w:r>
      <w:r w:rsidRPr="001A0F4F">
        <w:rPr>
          <w:rFonts w:ascii="Times New Roman" w:hAnsi="Times New Roman" w:cs="Times New Roman"/>
        </w:rPr>
        <w:t xml:space="preserve"> МГУ, 2007.</w:t>
      </w:r>
    </w:p>
    <w:p w14:paraId="2386A7FB" w14:textId="1C84049B" w:rsidR="00074D49" w:rsidRDefault="009F26CE" w:rsidP="00074D49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E21A1">
        <w:rPr>
          <w:rFonts w:ascii="Times New Roman" w:hAnsi="Times New Roman" w:cs="Times New Roman"/>
          <w:color w:val="auto"/>
        </w:rPr>
        <w:t>Воронцов К.В.</w:t>
      </w:r>
      <w:r>
        <w:rPr>
          <w:rFonts w:ascii="Times New Roman" w:hAnsi="Times New Roman" w:cs="Times New Roman"/>
          <w:color w:val="auto"/>
        </w:rPr>
        <w:t xml:space="preserve"> </w:t>
      </w:r>
      <w:r w:rsidRPr="00DE21A1">
        <w:rPr>
          <w:rFonts w:ascii="Times New Roman" w:hAnsi="Times New Roman" w:cs="Times New Roman"/>
          <w:color w:val="auto"/>
        </w:rPr>
        <w:t>Ма</w:t>
      </w:r>
      <w:r>
        <w:rPr>
          <w:rFonts w:ascii="Times New Roman" w:hAnsi="Times New Roman" w:cs="Times New Roman"/>
          <w:color w:val="auto"/>
        </w:rPr>
        <w:t>шинное обучение (курс лекций</w:t>
      </w:r>
      <w:r w:rsidRPr="00DE21A1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, «</w:t>
      </w:r>
      <w:r w:rsidRPr="002814F3">
        <w:rPr>
          <w:rFonts w:ascii="Times New Roman" w:hAnsi="Times New Roman" w:cs="Times New Roman"/>
          <w:color w:val="auto"/>
        </w:rPr>
        <w:t>Линейный классификатор и стохастический градиент</w:t>
      </w:r>
      <w:r>
        <w:rPr>
          <w:rFonts w:ascii="Times New Roman" w:hAnsi="Times New Roman" w:cs="Times New Roman"/>
          <w:color w:val="auto"/>
        </w:rPr>
        <w:t xml:space="preserve">» </w:t>
      </w:r>
      <w:r w:rsidRPr="000471DB">
        <w:rPr>
          <w:rFonts w:ascii="Times New Roman" w:hAnsi="Times New Roman" w:cs="Times New Roman"/>
          <w:color w:val="auto"/>
          <w:szCs w:val="28"/>
        </w:rPr>
        <w:t xml:space="preserve">[Электронный ресурс]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2814F3">
        <w:rPr>
          <w:rFonts w:ascii="Times New Roman" w:hAnsi="Times New Roman" w:cs="Times New Roman"/>
          <w:color w:val="auto"/>
          <w:szCs w:val="28"/>
        </w:rPr>
        <w:t>:</w:t>
      </w:r>
      <w:r w:rsidR="00074D49" w:rsidRPr="00074D49">
        <w:rPr>
          <w:rFonts w:ascii="Times New Roman" w:hAnsi="Times New Roman" w:cs="Times New Roman"/>
          <w:color w:val="auto"/>
          <w:szCs w:val="28"/>
        </w:rPr>
        <w:t xml:space="preserve"> </w:t>
      </w:r>
      <w:r w:rsidR="00074D49" w:rsidRPr="00074D49">
        <w:rPr>
          <w:rFonts w:ascii="Times New Roman" w:hAnsi="Times New Roman" w:cs="Times New Roman"/>
          <w:color w:val="auto"/>
        </w:rPr>
        <w:t>www.machinelearning.ru/wiki/index.php?title</w:t>
      </w:r>
      <w:r w:rsidRPr="00074D49">
        <w:rPr>
          <w:rFonts w:ascii="Times New Roman" w:hAnsi="Times New Roman" w:cs="Times New Roman"/>
          <w:color w:val="auto"/>
        </w:rPr>
        <w:t>=</w:t>
      </w:r>
    </w:p>
    <w:p w14:paraId="575D6F98" w14:textId="7FE71DF9" w:rsidR="009F26CE" w:rsidRPr="00074D49" w:rsidRDefault="009F26CE" w:rsidP="00074D49">
      <w:pPr>
        <w:pStyle w:val="LO-normal0"/>
        <w:ind w:left="360"/>
        <w:jc w:val="both"/>
        <w:rPr>
          <w:rFonts w:ascii="Times New Roman" w:hAnsi="Times New Roman" w:cs="Times New Roman"/>
          <w:color w:val="auto"/>
        </w:rPr>
      </w:pPr>
      <w:r w:rsidRPr="00074D49">
        <w:rPr>
          <w:rFonts w:ascii="Times New Roman" w:hAnsi="Times New Roman" w:cs="Times New Roman"/>
          <w:color w:val="auto"/>
        </w:rPr>
        <w:t xml:space="preserve">Машинное_обучение_(курс_лекций%2C_К.В.Воронцов) </w:t>
      </w:r>
      <w:r w:rsidRPr="00074D49">
        <w:rPr>
          <w:rFonts w:ascii="Times New Roman" w:hAnsi="Times New Roman" w:cs="Times New Roman"/>
          <w:color w:val="auto"/>
          <w:szCs w:val="28"/>
        </w:rPr>
        <w:t>(дата обращения: 03.11.2020).</w:t>
      </w:r>
    </w:p>
    <w:p w14:paraId="65E3280A" w14:textId="2351AA13" w:rsidR="005162CB" w:rsidRPr="002F0FF9" w:rsidRDefault="005162CB" w:rsidP="005162CB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>
        <w:t xml:space="preserve">Дударов С.П. </w:t>
      </w:r>
      <w:r w:rsidRPr="002C2625">
        <w:t>История возникновения нейронных сетей</w:t>
      </w:r>
      <w:r>
        <w:t xml:space="preserve"> </w:t>
      </w:r>
      <w:r w:rsidRPr="000471DB">
        <w:rPr>
          <w:rFonts w:ascii="Times New Roman" w:hAnsi="Times New Roman" w:cs="Times New Roman"/>
          <w:color w:val="auto"/>
          <w:szCs w:val="28"/>
        </w:rPr>
        <w:lastRenderedPageBreak/>
        <w:t xml:space="preserve">[Электронный ресурс]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0471DB">
        <w:rPr>
          <w:rFonts w:ascii="Times New Roman" w:hAnsi="Times New Roman" w:cs="Times New Roman"/>
          <w:color w:val="auto"/>
          <w:szCs w:val="28"/>
        </w:rPr>
        <w:t xml:space="preserve">: </w:t>
      </w:r>
      <w:r w:rsidRPr="002C2625">
        <w:t xml:space="preserve">https://neuronus.com/history/5-istoriya-nejronnykh-setej.html </w:t>
      </w:r>
      <w:r w:rsidRPr="000471DB">
        <w:rPr>
          <w:rFonts w:ascii="Times New Roman" w:hAnsi="Times New Roman" w:cs="Times New Roman"/>
          <w:color w:val="auto"/>
          <w:szCs w:val="28"/>
        </w:rPr>
        <w:t>(дата обращения: 23.03.2021).</w:t>
      </w:r>
    </w:p>
    <w:p w14:paraId="10D95CE1" w14:textId="6397FA8B" w:rsidR="002F0FF9" w:rsidRPr="002F0FF9" w:rsidRDefault="002F0FF9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1A0F4F">
        <w:rPr>
          <w:rFonts w:ascii="Times New Roman" w:hAnsi="Times New Roman" w:cs="Times New Roman"/>
        </w:rPr>
        <w:t>Заде Л. А. Кластеризация и кластер /</w:t>
      </w:r>
      <w:r w:rsidR="00A44633">
        <w:rPr>
          <w:rFonts w:ascii="Times New Roman" w:hAnsi="Times New Roman" w:cs="Times New Roman"/>
        </w:rPr>
        <w:t>/</w:t>
      </w:r>
      <w:r w:rsidRPr="001A0F4F">
        <w:rPr>
          <w:rFonts w:ascii="Times New Roman" w:hAnsi="Times New Roman" w:cs="Times New Roman"/>
        </w:rPr>
        <w:t xml:space="preserve"> Л.А. Заде, С. Рао и др. Москва: Мир, 1980. 383 с.</w:t>
      </w:r>
    </w:p>
    <w:p w14:paraId="6C1A62B9" w14:textId="4B4A567B" w:rsidR="002F0FF9" w:rsidRPr="002F0FF9" w:rsidRDefault="002F0FF9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B6E71">
        <w:rPr>
          <w:rFonts w:ascii="Times New Roman" w:hAnsi="Times New Roman" w:cs="Times New Roman"/>
        </w:rPr>
        <w:t>Мосалов О.П., Иванов И.А. Использование автокодировщика для фильтрации в задаче извлечения ключевых слов из текста // XXIII Международная научно-техническая конференция «Нейроинформатика-2021» – М.: МИФИ – 2021 (в печати).</w:t>
      </w:r>
    </w:p>
    <w:p w14:paraId="13B200FE" w14:textId="1A0CF235" w:rsidR="002F0FF9" w:rsidRPr="002F0FF9" w:rsidRDefault="00462EFA" w:rsidP="00462EFA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462EFA">
        <w:rPr>
          <w:rFonts w:ascii="Times New Roman" w:hAnsi="Times New Roman" w:cs="Times New Roman"/>
          <w:color w:val="auto"/>
          <w:szCs w:val="28"/>
        </w:rPr>
        <w:t>Рекомендательные системы: как помочь пользователю найти то, что ему нужно?</w:t>
      </w:r>
      <w:r w:rsidR="002F0FF9" w:rsidRPr="000471DB">
        <w:rPr>
          <w:rFonts w:ascii="Times New Roman" w:hAnsi="Times New Roman" w:cs="Times New Roman"/>
          <w:color w:val="auto"/>
          <w:szCs w:val="28"/>
        </w:rPr>
        <w:t xml:space="preserve"> [Электронный ресурс]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="002F0FF9" w:rsidRPr="000471DB">
        <w:rPr>
          <w:rFonts w:ascii="Times New Roman" w:hAnsi="Times New Roman" w:cs="Times New Roman"/>
          <w:color w:val="auto"/>
          <w:szCs w:val="28"/>
        </w:rPr>
        <w:t xml:space="preserve">: </w:t>
      </w:r>
      <w:r w:rsidRPr="00462EFA">
        <w:t>https://vc.ru/marketing/152926-rekomendatelnye-sistemy-kak-pomoch-polzovatelyu-nayti-to-chto-emu-nuzhno</w:t>
      </w:r>
      <w:r>
        <w:t xml:space="preserve"> </w:t>
      </w:r>
      <w:r w:rsidR="002F0FF9" w:rsidRPr="000471DB">
        <w:rPr>
          <w:rFonts w:ascii="Times New Roman" w:hAnsi="Times New Roman" w:cs="Times New Roman"/>
          <w:color w:val="auto"/>
          <w:szCs w:val="28"/>
        </w:rPr>
        <w:t>(дата обращения: 21.11.2020).</w:t>
      </w:r>
    </w:p>
    <w:p w14:paraId="0A876E53" w14:textId="77777777" w:rsidR="00166C40" w:rsidRPr="00144AA3" w:rsidRDefault="00166C40" w:rsidP="00166C40">
      <w:pPr>
        <w:pStyle w:val="a3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44AA3">
        <w:rPr>
          <w:rFonts w:ascii="Times New Roman" w:eastAsia="Times New Roman" w:hAnsi="Times New Roman" w:cs="Times New Roman"/>
          <w:lang w:eastAsia="ru-RU"/>
        </w:rPr>
        <w:t>Руссеу</w:t>
      </w:r>
      <w:r>
        <w:rPr>
          <w:rFonts w:ascii="Times New Roman" w:eastAsia="Times New Roman" w:hAnsi="Times New Roman" w:cs="Times New Roman"/>
          <w:lang w:eastAsia="ru-RU"/>
        </w:rPr>
        <w:t xml:space="preserve"> П.</w:t>
      </w:r>
      <w:r w:rsidRPr="00144AA3">
        <w:rPr>
          <w:rFonts w:ascii="Times New Roman" w:eastAsia="Times New Roman" w:hAnsi="Times New Roman" w:cs="Times New Roman"/>
          <w:lang w:eastAsia="ru-RU"/>
        </w:rPr>
        <w:t xml:space="preserve">Дж. Силуэты: графическое средство для интерпретации и проверки кластерного анализа </w:t>
      </w:r>
      <w:r>
        <w:rPr>
          <w:rFonts w:ascii="Times New Roman" w:eastAsia="Times New Roman" w:hAnsi="Times New Roman" w:cs="Times New Roman"/>
          <w:lang w:eastAsia="ru-RU"/>
        </w:rPr>
        <w:t>//</w:t>
      </w:r>
      <w:r w:rsidRPr="00144AA3">
        <w:rPr>
          <w:rFonts w:ascii="Times New Roman" w:eastAsia="Times New Roman" w:hAnsi="Times New Roman" w:cs="Times New Roman"/>
          <w:lang w:eastAsia="ru-RU"/>
        </w:rPr>
        <w:t xml:space="preserve"> Вычислительная и прикладная мат</w:t>
      </w:r>
      <w:r>
        <w:rPr>
          <w:rFonts w:ascii="Times New Roman" w:eastAsia="Times New Roman" w:hAnsi="Times New Roman" w:cs="Times New Roman"/>
          <w:lang w:eastAsia="ru-RU"/>
        </w:rPr>
        <w:t>ематика. 20, 1987, С. 53-65.</w:t>
      </w:r>
    </w:p>
    <w:p w14:paraId="6D4F70EC" w14:textId="13306978" w:rsidR="002F0FF9" w:rsidRPr="002F0FF9" w:rsidRDefault="002F0FF9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59033D">
        <w:rPr>
          <w:rFonts w:ascii="Times New Roman" w:hAnsi="Times New Roman" w:cs="Times New Roman"/>
          <w:color w:val="auto"/>
          <w:szCs w:val="28"/>
        </w:rPr>
        <w:t xml:space="preserve">Статистика </w:t>
      </w:r>
      <w:r w:rsidR="006E4E7D">
        <w:rPr>
          <w:rFonts w:ascii="Times New Roman" w:hAnsi="Times New Roman" w:cs="Times New Roman"/>
          <w:color w:val="auto"/>
          <w:szCs w:val="28"/>
        </w:rPr>
        <w:t xml:space="preserve">российского </w:t>
      </w:r>
      <w:r w:rsidRPr="0059033D">
        <w:rPr>
          <w:rFonts w:ascii="Times New Roman" w:hAnsi="Times New Roman" w:cs="Times New Roman"/>
          <w:color w:val="auto"/>
          <w:szCs w:val="28"/>
        </w:rPr>
        <w:t xml:space="preserve">образования [Электронный ресурс]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59033D">
        <w:rPr>
          <w:rFonts w:ascii="Times New Roman" w:hAnsi="Times New Roman" w:cs="Times New Roman"/>
          <w:color w:val="auto"/>
          <w:szCs w:val="28"/>
        </w:rPr>
        <w:t>: http://stat.edu.ru/stat/vis.shtml (дата обращения: 12.06.2020).</w:t>
      </w:r>
    </w:p>
    <w:p w14:paraId="53ECF9BC" w14:textId="2BE6E37C" w:rsidR="005E1B25" w:rsidRPr="0034437C" w:rsidRDefault="005E1B25" w:rsidP="005E1B25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343E0C">
        <w:rPr>
          <w:rFonts w:ascii="Times New Roman" w:hAnsi="Times New Roman" w:cs="Times New Roman"/>
        </w:rPr>
        <w:t xml:space="preserve">Часовских </w:t>
      </w:r>
      <w:r>
        <w:rPr>
          <w:rFonts w:ascii="Times New Roman" w:hAnsi="Times New Roman" w:cs="Times New Roman"/>
          <w:lang w:val="en-US"/>
        </w:rPr>
        <w:t>A</w:t>
      </w:r>
      <w:r w:rsidRPr="00343E0C">
        <w:rPr>
          <w:rFonts w:ascii="Times New Roman" w:hAnsi="Times New Roman" w:cs="Times New Roman"/>
        </w:rPr>
        <w:t xml:space="preserve">. Обзор алгоритмов кластеризации данных </w:t>
      </w:r>
      <w:r w:rsidRPr="001A0F4F">
        <w:rPr>
          <w:rFonts w:ascii="Times New Roman" w:hAnsi="Times New Roman" w:cs="Times New Roman"/>
        </w:rPr>
        <w:t>[Электронный ресурс]</w:t>
      </w:r>
      <w:r w:rsidRPr="00343E0C">
        <w:rPr>
          <w:rFonts w:ascii="Times New Roman" w:hAnsi="Times New Roman" w:cs="Times New Roman"/>
        </w:rPr>
        <w:t xml:space="preserve">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1A0F4F">
        <w:rPr>
          <w:rFonts w:ascii="Times New Roman" w:hAnsi="Times New Roman" w:cs="Times New Roman"/>
        </w:rPr>
        <w:t xml:space="preserve">: </w:t>
      </w:r>
      <w:r w:rsidRPr="00343E0C">
        <w:rPr>
          <w:rFonts w:ascii="Times New Roman" w:hAnsi="Times New Roman" w:cs="Times New Roman"/>
        </w:rPr>
        <w:t>https://habr.com/ru/post/101338/</w:t>
      </w:r>
      <w:r w:rsidRPr="001A0F4F">
        <w:rPr>
          <w:rFonts w:ascii="Times New Roman" w:hAnsi="Times New Roman" w:cs="Times New Roman"/>
        </w:rPr>
        <w:t xml:space="preserve"> (дата обращения: 20.04.21).</w:t>
      </w:r>
    </w:p>
    <w:p w14:paraId="0F0FA107" w14:textId="67D06989" w:rsidR="002F0FF9" w:rsidRPr="00DD16CD" w:rsidRDefault="002F0FF9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1A0F4F">
        <w:rPr>
          <w:rFonts w:ascii="Times New Roman" w:hAnsi="Times New Roman" w:cs="Times New Roman"/>
        </w:rPr>
        <w:t>Чубукова И.А. Курс лекций «Data Mining Методы кластерного анализа // Интернет-университет информационных технологий. [Электронный ресурс]</w:t>
      </w:r>
      <w:r w:rsidR="00343E0C" w:rsidRPr="00343E0C">
        <w:rPr>
          <w:rFonts w:ascii="Times New Roman" w:hAnsi="Times New Roman" w:cs="Times New Roman"/>
        </w:rPr>
        <w:t xml:space="preserve">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1A0F4F">
        <w:rPr>
          <w:rFonts w:ascii="Times New Roman" w:hAnsi="Times New Roman" w:cs="Times New Roman"/>
        </w:rPr>
        <w:t>: https://www.intuit.ru/studies/courses/6/6/lecture/182?page=2/ (дата обращения: 05.05.21).</w:t>
      </w:r>
    </w:p>
    <w:p w14:paraId="58051F10" w14:textId="250DBB1A" w:rsidR="002F0FF9" w:rsidRPr="00074D49" w:rsidRDefault="00697ADC" w:rsidP="00697ADC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697ADC">
        <w:rPr>
          <w:rFonts w:ascii="Times New Roman" w:hAnsi="Times New Roman" w:cs="Times New Roman"/>
          <w:color w:val="auto"/>
          <w:lang w:val="en-US"/>
        </w:rPr>
        <w:t>Apache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Software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Foundation</w:t>
      </w:r>
      <w:r w:rsidRPr="00074D49">
        <w:rPr>
          <w:rFonts w:ascii="Times New Roman" w:hAnsi="Times New Roman" w:cs="Times New Roman"/>
          <w:color w:val="auto"/>
        </w:rPr>
        <w:t xml:space="preserve">, </w:t>
      </w:r>
      <w:r w:rsidRPr="00697ADC">
        <w:rPr>
          <w:rFonts w:ascii="Times New Roman" w:hAnsi="Times New Roman" w:cs="Times New Roman"/>
          <w:color w:val="auto"/>
          <w:lang w:val="en-US"/>
        </w:rPr>
        <w:t>Apache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POI</w:t>
      </w:r>
      <w:r w:rsidRPr="00074D49">
        <w:rPr>
          <w:rFonts w:ascii="Times New Roman" w:hAnsi="Times New Roman" w:cs="Times New Roman"/>
          <w:color w:val="auto"/>
        </w:rPr>
        <w:t xml:space="preserve"> - </w:t>
      </w:r>
      <w:r w:rsidRPr="00697ADC">
        <w:rPr>
          <w:rFonts w:ascii="Times New Roman" w:hAnsi="Times New Roman" w:cs="Times New Roman"/>
          <w:color w:val="auto"/>
          <w:lang w:val="en-US"/>
        </w:rPr>
        <w:t>the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Java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API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for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Microsoft</w:t>
      </w:r>
      <w:r w:rsidRPr="00074D49">
        <w:rPr>
          <w:rFonts w:ascii="Times New Roman" w:hAnsi="Times New Roman" w:cs="Times New Roman"/>
          <w:color w:val="auto"/>
        </w:rPr>
        <w:t xml:space="preserve"> </w:t>
      </w:r>
      <w:r w:rsidRPr="00697ADC">
        <w:rPr>
          <w:rFonts w:ascii="Times New Roman" w:hAnsi="Times New Roman" w:cs="Times New Roman"/>
          <w:color w:val="auto"/>
          <w:lang w:val="en-US"/>
        </w:rPr>
        <w:t>Documents</w:t>
      </w:r>
      <w:r w:rsidR="002F0FF9" w:rsidRPr="00074D49">
        <w:rPr>
          <w:rFonts w:ascii="Times New Roman" w:hAnsi="Times New Roman" w:cs="Times New Roman"/>
          <w:color w:val="auto"/>
        </w:rPr>
        <w:t xml:space="preserve"> [</w:t>
      </w:r>
      <w:r w:rsidR="002F0FF9" w:rsidRPr="00241A84">
        <w:rPr>
          <w:rFonts w:ascii="Times New Roman" w:hAnsi="Times New Roman" w:cs="Times New Roman"/>
          <w:color w:val="auto"/>
        </w:rPr>
        <w:t>Электронный</w:t>
      </w:r>
      <w:r w:rsidR="002F0FF9" w:rsidRPr="00074D49">
        <w:rPr>
          <w:rFonts w:ascii="Times New Roman" w:hAnsi="Times New Roman" w:cs="Times New Roman"/>
          <w:color w:val="auto"/>
        </w:rPr>
        <w:t xml:space="preserve"> </w:t>
      </w:r>
      <w:r w:rsidR="002F0FF9" w:rsidRPr="00241A84">
        <w:rPr>
          <w:rFonts w:ascii="Times New Roman" w:hAnsi="Times New Roman" w:cs="Times New Roman"/>
          <w:color w:val="auto"/>
        </w:rPr>
        <w:t>ресурс</w:t>
      </w:r>
      <w:r w:rsidR="002F0FF9" w:rsidRPr="00074D49">
        <w:rPr>
          <w:rFonts w:ascii="Times New Roman" w:hAnsi="Times New Roman" w:cs="Times New Roman"/>
          <w:color w:val="auto"/>
        </w:rPr>
        <w:t xml:space="preserve">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="002F0FF9" w:rsidRPr="00074D49">
        <w:rPr>
          <w:rFonts w:ascii="Times New Roman" w:hAnsi="Times New Roman" w:cs="Times New Roman"/>
          <w:color w:val="auto"/>
        </w:rPr>
        <w:t xml:space="preserve">: </w:t>
      </w:r>
      <w:r w:rsidR="002F0FF9" w:rsidRPr="00343E0C">
        <w:rPr>
          <w:rFonts w:ascii="Times New Roman" w:hAnsi="Times New Roman" w:cs="Times New Roman"/>
          <w:color w:val="auto"/>
          <w:lang w:val="en-US"/>
        </w:rPr>
        <w:t>https</w:t>
      </w:r>
      <w:r w:rsidR="002F0FF9" w:rsidRPr="00074D49">
        <w:rPr>
          <w:rFonts w:ascii="Times New Roman" w:hAnsi="Times New Roman" w:cs="Times New Roman"/>
          <w:color w:val="auto"/>
        </w:rPr>
        <w:t>://</w:t>
      </w:r>
      <w:r w:rsidR="002F0FF9" w:rsidRPr="00343E0C">
        <w:rPr>
          <w:rFonts w:ascii="Times New Roman" w:hAnsi="Times New Roman" w:cs="Times New Roman"/>
          <w:color w:val="auto"/>
          <w:lang w:val="en-US"/>
        </w:rPr>
        <w:t>poi</w:t>
      </w:r>
      <w:r w:rsidR="002F0FF9" w:rsidRPr="00074D49">
        <w:rPr>
          <w:rFonts w:ascii="Times New Roman" w:hAnsi="Times New Roman" w:cs="Times New Roman"/>
          <w:color w:val="auto"/>
        </w:rPr>
        <w:t>.</w:t>
      </w:r>
      <w:r w:rsidR="002F0FF9" w:rsidRPr="00343E0C">
        <w:rPr>
          <w:rFonts w:ascii="Times New Roman" w:hAnsi="Times New Roman" w:cs="Times New Roman"/>
          <w:color w:val="auto"/>
          <w:lang w:val="en-US"/>
        </w:rPr>
        <w:t>apache</w:t>
      </w:r>
      <w:r w:rsidR="002F0FF9" w:rsidRPr="00074D49">
        <w:rPr>
          <w:rFonts w:ascii="Times New Roman" w:hAnsi="Times New Roman" w:cs="Times New Roman"/>
          <w:color w:val="auto"/>
        </w:rPr>
        <w:t>.</w:t>
      </w:r>
      <w:r w:rsidR="002F0FF9" w:rsidRPr="00343E0C">
        <w:rPr>
          <w:rFonts w:ascii="Times New Roman" w:hAnsi="Times New Roman" w:cs="Times New Roman"/>
          <w:color w:val="auto"/>
          <w:lang w:val="en-US"/>
        </w:rPr>
        <w:t>org</w:t>
      </w:r>
      <w:r w:rsidR="002F0FF9" w:rsidRPr="00074D49">
        <w:rPr>
          <w:rFonts w:ascii="Times New Roman" w:hAnsi="Times New Roman" w:cs="Times New Roman"/>
          <w:color w:val="auto"/>
        </w:rPr>
        <w:t xml:space="preserve"> (</w:t>
      </w:r>
      <w:r w:rsidR="002F0FF9" w:rsidRPr="00241A84">
        <w:rPr>
          <w:rFonts w:ascii="Times New Roman" w:hAnsi="Times New Roman" w:cs="Times New Roman"/>
          <w:color w:val="auto"/>
        </w:rPr>
        <w:t>дата</w:t>
      </w:r>
      <w:r w:rsidR="002F0FF9" w:rsidRPr="00074D49">
        <w:rPr>
          <w:rFonts w:ascii="Times New Roman" w:hAnsi="Times New Roman" w:cs="Times New Roman"/>
          <w:color w:val="auto"/>
        </w:rPr>
        <w:t xml:space="preserve"> </w:t>
      </w:r>
      <w:r w:rsidR="002F0FF9" w:rsidRPr="00241A84">
        <w:rPr>
          <w:rFonts w:ascii="Times New Roman" w:hAnsi="Times New Roman" w:cs="Times New Roman"/>
          <w:color w:val="auto"/>
        </w:rPr>
        <w:t>обращения</w:t>
      </w:r>
      <w:r w:rsidR="002F0FF9" w:rsidRPr="00074D49">
        <w:rPr>
          <w:rFonts w:ascii="Times New Roman" w:hAnsi="Times New Roman" w:cs="Times New Roman"/>
          <w:color w:val="auto"/>
        </w:rPr>
        <w:t>: 09.07.2020).</w:t>
      </w:r>
    </w:p>
    <w:p w14:paraId="419CB8F3" w14:textId="77777777" w:rsidR="0039325D" w:rsidRPr="0039325D" w:rsidRDefault="0039325D" w:rsidP="0039325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D34562">
        <w:rPr>
          <w:rFonts w:ascii="Times New Roman" w:hAnsi="Times New Roman" w:cs="Times New Roman"/>
          <w:lang w:val="en-US"/>
        </w:rPr>
        <w:t xml:space="preserve">Askerova B.G. Optimum entropy clustering in information systems // International research and practice journal </w:t>
      </w:r>
      <w:r>
        <w:rPr>
          <w:rFonts w:ascii="Times New Roman" w:hAnsi="Times New Roman" w:cs="Times New Roman"/>
          <w:lang w:val="en-US"/>
        </w:rPr>
        <w:t>“</w:t>
      </w:r>
      <w:r w:rsidRPr="00D34562">
        <w:rPr>
          <w:rFonts w:ascii="Times New Roman" w:hAnsi="Times New Roman" w:cs="Times New Roman"/>
          <w:lang w:val="en-US"/>
        </w:rPr>
        <w:t>Software &amp; Systems</w:t>
      </w:r>
      <w:r>
        <w:rPr>
          <w:rFonts w:ascii="Times New Roman" w:hAnsi="Times New Roman" w:cs="Times New Roman"/>
          <w:lang w:val="en-US"/>
        </w:rPr>
        <w:t xml:space="preserve">”, </w:t>
      </w:r>
      <w:r>
        <w:rPr>
          <w:lang w:val="en-US"/>
        </w:rPr>
        <w:t>№ 4, 2017,</w:t>
      </w:r>
      <w:r w:rsidRPr="00D34562">
        <w:rPr>
          <w:lang w:val="en-US"/>
        </w:rPr>
        <w:t xml:space="preserve"> pp. 643-646</w:t>
      </w:r>
      <w:r w:rsidRPr="0039325D">
        <w:rPr>
          <w:rFonts w:ascii="Times New Roman" w:hAnsi="Times New Roman" w:cs="Times New Roman"/>
          <w:color w:val="auto"/>
          <w:szCs w:val="28"/>
          <w:lang w:val="en-US"/>
        </w:rPr>
        <w:t>.</w:t>
      </w:r>
    </w:p>
    <w:p w14:paraId="02CEEF9F" w14:textId="77777777" w:rsidR="00664BA5" w:rsidRPr="00CF69FB" w:rsidRDefault="00664BA5" w:rsidP="00664BA5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CF69FB">
        <w:rPr>
          <w:lang w:val="en-US"/>
        </w:rPr>
        <w:t>Campos R., Mangaravite V., Pasquali A., Jatowt A., Jorge A., Nunes C.</w:t>
      </w:r>
      <w:r>
        <w:rPr>
          <w:lang w:val="en-US"/>
        </w:rPr>
        <w:t>,</w:t>
      </w:r>
      <w:r w:rsidRPr="00CF69FB">
        <w:rPr>
          <w:lang w:val="en-US"/>
        </w:rPr>
        <w:t xml:space="preserve"> Jatowt</w:t>
      </w:r>
      <w:r>
        <w:rPr>
          <w:lang w:val="en-US"/>
        </w:rPr>
        <w:t xml:space="preserve"> A. </w:t>
      </w:r>
      <w:r w:rsidRPr="00CF69FB">
        <w:rPr>
          <w:lang w:val="en-US"/>
        </w:rPr>
        <w:t>YAKE! Keyword Extraction from Single Documents using Multiple Local Features</w:t>
      </w:r>
      <w:r>
        <w:rPr>
          <w:lang w:val="en-US"/>
        </w:rPr>
        <w:t xml:space="preserve"> //</w:t>
      </w:r>
      <w:r w:rsidRPr="00CF69FB">
        <w:rPr>
          <w:lang w:val="en-US"/>
        </w:rPr>
        <w:t xml:space="preserve"> In Information Sciences Journal. Elsevier, Vol</w:t>
      </w:r>
      <w:r>
        <w:rPr>
          <w:lang w:val="en-US"/>
        </w:rPr>
        <w:t>. </w:t>
      </w:r>
      <w:r w:rsidRPr="00CF69FB">
        <w:rPr>
          <w:lang w:val="en-US"/>
        </w:rPr>
        <w:t>509, 2020</w:t>
      </w:r>
      <w:r>
        <w:rPr>
          <w:lang w:val="en-US"/>
        </w:rPr>
        <w:t xml:space="preserve">, </w:t>
      </w:r>
      <w:r w:rsidRPr="00CF69FB">
        <w:rPr>
          <w:lang w:val="en-US"/>
        </w:rPr>
        <w:t>pp</w:t>
      </w:r>
      <w:r>
        <w:rPr>
          <w:lang w:val="en-US"/>
        </w:rPr>
        <w:t>.</w:t>
      </w:r>
      <w:r w:rsidRPr="00CF69FB">
        <w:rPr>
          <w:lang w:val="en-US"/>
        </w:rPr>
        <w:t xml:space="preserve"> 257-289.</w:t>
      </w:r>
    </w:p>
    <w:p w14:paraId="74D989BF" w14:textId="26E8F70C" w:rsidR="00980208" w:rsidRPr="00074D49" w:rsidRDefault="00980208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980208">
        <w:rPr>
          <w:rFonts w:ascii="Times New Roman" w:hAnsi="Times New Roman" w:cs="Times New Roman"/>
          <w:color w:val="auto"/>
          <w:szCs w:val="28"/>
          <w:lang w:val="en-US"/>
        </w:rPr>
        <w:t>Deep learning for humans.</w:t>
      </w:r>
      <w:r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="002977DD">
        <w:rPr>
          <w:rFonts w:ascii="Times New Roman" w:hAnsi="Times New Roman" w:cs="Times New Roman"/>
          <w:color w:val="auto"/>
          <w:szCs w:val="28"/>
          <w:lang w:val="en-US"/>
        </w:rPr>
        <w:t>Keras</w:t>
      </w:r>
      <w:r w:rsidRPr="00074D49">
        <w:rPr>
          <w:rFonts w:ascii="Times New Roman" w:hAnsi="Times New Roman" w:cs="Times New Roman"/>
          <w:color w:val="auto"/>
          <w:szCs w:val="28"/>
        </w:rPr>
        <w:t xml:space="preserve"> [</w:t>
      </w:r>
      <w:r w:rsidRPr="00D561A1">
        <w:rPr>
          <w:rFonts w:ascii="Times New Roman" w:hAnsi="Times New Roman" w:cs="Times New Roman"/>
          <w:color w:val="auto"/>
          <w:szCs w:val="28"/>
        </w:rPr>
        <w:t>Электронный</w:t>
      </w:r>
      <w:r w:rsidRPr="00074D49">
        <w:rPr>
          <w:rFonts w:ascii="Times New Roman" w:hAnsi="Times New Roman" w:cs="Times New Roman"/>
          <w:color w:val="auto"/>
          <w:szCs w:val="28"/>
        </w:rPr>
        <w:t xml:space="preserve"> </w:t>
      </w:r>
      <w:r w:rsidRPr="00D561A1">
        <w:rPr>
          <w:rFonts w:ascii="Times New Roman" w:hAnsi="Times New Roman" w:cs="Times New Roman"/>
          <w:color w:val="auto"/>
          <w:szCs w:val="28"/>
        </w:rPr>
        <w:t>ресурс</w:t>
      </w:r>
      <w:r w:rsidRPr="00074D49">
        <w:rPr>
          <w:rFonts w:ascii="Times New Roman" w:hAnsi="Times New Roman" w:cs="Times New Roman"/>
          <w:color w:val="auto"/>
          <w:szCs w:val="28"/>
        </w:rPr>
        <w:t xml:space="preserve">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074D49">
        <w:rPr>
          <w:rFonts w:ascii="Times New Roman" w:hAnsi="Times New Roman" w:cs="Times New Roman"/>
          <w:color w:val="auto"/>
          <w:szCs w:val="28"/>
        </w:rPr>
        <w:t xml:space="preserve">: </w:t>
      </w:r>
      <w:r w:rsidRPr="00D5350A">
        <w:rPr>
          <w:rFonts w:ascii="Times New Roman" w:hAnsi="Times New Roman" w:cs="Times New Roman"/>
          <w:color w:val="auto"/>
          <w:szCs w:val="28"/>
          <w:lang w:val="en-US"/>
        </w:rPr>
        <w:t>https</w:t>
      </w:r>
      <w:r w:rsidRPr="00074D49">
        <w:rPr>
          <w:rFonts w:ascii="Times New Roman" w:hAnsi="Times New Roman" w:cs="Times New Roman"/>
          <w:color w:val="auto"/>
          <w:szCs w:val="28"/>
        </w:rPr>
        <w:t>://</w:t>
      </w:r>
      <w:r w:rsidRPr="00D5350A">
        <w:rPr>
          <w:rFonts w:ascii="Times New Roman" w:hAnsi="Times New Roman" w:cs="Times New Roman"/>
          <w:color w:val="auto"/>
          <w:szCs w:val="28"/>
          <w:lang w:val="en-US"/>
        </w:rPr>
        <w:t>keras</w:t>
      </w:r>
      <w:r w:rsidRPr="00074D49">
        <w:rPr>
          <w:rFonts w:ascii="Times New Roman" w:hAnsi="Times New Roman" w:cs="Times New Roman"/>
          <w:color w:val="auto"/>
          <w:szCs w:val="28"/>
        </w:rPr>
        <w:t>.</w:t>
      </w:r>
      <w:r w:rsidRPr="00D5350A">
        <w:rPr>
          <w:rFonts w:ascii="Times New Roman" w:hAnsi="Times New Roman" w:cs="Times New Roman"/>
          <w:color w:val="auto"/>
          <w:szCs w:val="28"/>
          <w:lang w:val="en-US"/>
        </w:rPr>
        <w:t>io</w:t>
      </w:r>
      <w:r w:rsidRPr="00074D49">
        <w:rPr>
          <w:rFonts w:ascii="Times New Roman" w:hAnsi="Times New Roman" w:cs="Times New Roman"/>
          <w:color w:val="auto"/>
          <w:szCs w:val="28"/>
        </w:rPr>
        <w:t>/ (</w:t>
      </w:r>
      <w:r w:rsidRPr="00D561A1">
        <w:rPr>
          <w:rFonts w:ascii="Times New Roman" w:hAnsi="Times New Roman" w:cs="Times New Roman"/>
          <w:color w:val="auto"/>
          <w:szCs w:val="28"/>
        </w:rPr>
        <w:t>дата</w:t>
      </w:r>
      <w:r w:rsidRPr="00074D49">
        <w:rPr>
          <w:rFonts w:ascii="Times New Roman" w:hAnsi="Times New Roman" w:cs="Times New Roman"/>
          <w:color w:val="auto"/>
          <w:szCs w:val="28"/>
        </w:rPr>
        <w:t xml:space="preserve"> </w:t>
      </w:r>
      <w:r w:rsidRPr="00D561A1">
        <w:rPr>
          <w:rFonts w:ascii="Times New Roman" w:hAnsi="Times New Roman" w:cs="Times New Roman"/>
          <w:color w:val="auto"/>
          <w:szCs w:val="28"/>
        </w:rPr>
        <w:t>обращения</w:t>
      </w:r>
      <w:r w:rsidRPr="00074D49">
        <w:rPr>
          <w:rFonts w:ascii="Times New Roman" w:hAnsi="Times New Roman" w:cs="Times New Roman"/>
          <w:color w:val="auto"/>
          <w:szCs w:val="28"/>
        </w:rPr>
        <w:t>: 14.01.2021).</w:t>
      </w:r>
    </w:p>
    <w:p w14:paraId="59BC0BA6" w14:textId="6BAF687B" w:rsidR="0034437C" w:rsidRPr="00D827B0" w:rsidRDefault="0034437C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>
        <w:t xml:space="preserve">GoProg.ru </w:t>
      </w:r>
      <w:r w:rsidRPr="00A3421D">
        <w:rPr>
          <w:rFonts w:ascii="Times New Roman" w:hAnsi="Times New Roman" w:cs="Times New Roman"/>
          <w:color w:val="auto"/>
          <w:szCs w:val="28"/>
        </w:rPr>
        <w:t>Нейронные сети: правило Хебба</w:t>
      </w:r>
      <w:r w:rsidRPr="000471DB">
        <w:rPr>
          <w:rFonts w:ascii="Times New Roman" w:hAnsi="Times New Roman" w:cs="Times New Roman"/>
          <w:color w:val="auto"/>
          <w:szCs w:val="28"/>
        </w:rPr>
        <w:t xml:space="preserve"> [Электронный ресурс]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0471DB">
        <w:rPr>
          <w:rFonts w:ascii="Times New Roman" w:hAnsi="Times New Roman" w:cs="Times New Roman"/>
          <w:color w:val="auto"/>
          <w:szCs w:val="28"/>
        </w:rPr>
        <w:t xml:space="preserve">: </w:t>
      </w:r>
      <w:r w:rsidRPr="0034437C">
        <w:rPr>
          <w:rFonts w:ascii="Times New Roman" w:hAnsi="Times New Roman" w:cs="Times New Roman"/>
          <w:szCs w:val="28"/>
        </w:rPr>
        <w:t>https://goprog.ru/posts/nn-hebb</w:t>
      </w:r>
      <w:r w:rsidRPr="000471DB">
        <w:rPr>
          <w:rFonts w:ascii="Times New Roman" w:hAnsi="Times New Roman" w:cs="Times New Roman"/>
          <w:color w:val="auto"/>
          <w:szCs w:val="28"/>
        </w:rPr>
        <w:t xml:space="preserve"> (дата обращения: 09.10.2020).</w:t>
      </w:r>
    </w:p>
    <w:p w14:paraId="4FAB7F3A" w14:textId="77777777" w:rsidR="00D827B0" w:rsidRPr="00961C76" w:rsidRDefault="00D827B0" w:rsidP="00D827B0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961C76">
        <w:rPr>
          <w:rFonts w:ascii="Times New Roman" w:hAnsi="Times New Roman" w:cs="Times New Roman"/>
          <w:color w:val="auto"/>
          <w:szCs w:val="28"/>
          <w:lang w:val="en-US"/>
        </w:rPr>
        <w:t>Hunter</w:t>
      </w:r>
      <w:r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>J. D. Matplotlib: A 2D Graphics Environment</w:t>
      </w:r>
      <w:r>
        <w:rPr>
          <w:rFonts w:ascii="Times New Roman" w:hAnsi="Times New Roman" w:cs="Times New Roman"/>
          <w:color w:val="auto"/>
          <w:szCs w:val="28"/>
          <w:lang w:val="en-US"/>
        </w:rPr>
        <w:t xml:space="preserve"> //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 xml:space="preserve"> Com</w:t>
      </w:r>
      <w:r>
        <w:rPr>
          <w:rFonts w:ascii="Times New Roman" w:hAnsi="Times New Roman" w:cs="Times New Roman"/>
          <w:color w:val="auto"/>
          <w:szCs w:val="28"/>
          <w:lang w:val="en-US"/>
        </w:rPr>
        <w:t xml:space="preserve">puting in </w:t>
      </w:r>
      <w:r>
        <w:rPr>
          <w:rFonts w:ascii="Times New Roman" w:hAnsi="Times New Roman" w:cs="Times New Roman"/>
          <w:color w:val="auto"/>
          <w:szCs w:val="28"/>
          <w:lang w:val="en-US"/>
        </w:rPr>
        <w:lastRenderedPageBreak/>
        <w:t>Science &amp; Engineering, V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>ol. 9</w:t>
      </w:r>
      <w:r>
        <w:rPr>
          <w:rFonts w:ascii="Times New Roman" w:hAnsi="Times New Roman" w:cs="Times New Roman"/>
          <w:color w:val="auto"/>
          <w:szCs w:val="28"/>
          <w:lang w:val="en-US"/>
        </w:rPr>
        <w:t>,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auto"/>
          <w:szCs w:val="28"/>
          <w:lang w:val="en-US"/>
        </w:rPr>
        <w:t>No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>. 3</w:t>
      </w:r>
      <w:r>
        <w:rPr>
          <w:rFonts w:ascii="Times New Roman" w:hAnsi="Times New Roman" w:cs="Times New Roman"/>
          <w:color w:val="auto"/>
          <w:szCs w:val="28"/>
          <w:lang w:val="en-US"/>
        </w:rPr>
        <w:t>,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 xml:space="preserve"> 2007</w:t>
      </w:r>
      <w:r>
        <w:rPr>
          <w:rFonts w:ascii="Times New Roman" w:hAnsi="Times New Roman" w:cs="Times New Roman"/>
          <w:color w:val="auto"/>
          <w:szCs w:val="28"/>
          <w:lang w:val="en-US"/>
        </w:rPr>
        <w:t>, pp. 90-95</w:t>
      </w:r>
      <w:r w:rsidRPr="00961C76">
        <w:rPr>
          <w:rFonts w:ascii="Times New Roman" w:hAnsi="Times New Roman" w:cs="Times New Roman"/>
          <w:color w:val="auto"/>
          <w:szCs w:val="28"/>
          <w:lang w:val="en-US"/>
        </w:rPr>
        <w:t>.</w:t>
      </w:r>
    </w:p>
    <w:p w14:paraId="13B843B4" w14:textId="4018E622" w:rsidR="002F0FF9" w:rsidRDefault="002F0FF9" w:rsidP="00783AA5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241A84">
        <w:rPr>
          <w:rFonts w:ascii="Times New Roman" w:hAnsi="Times New Roman" w:cs="Times New Roman"/>
          <w:color w:val="auto"/>
          <w:lang w:val="en-US"/>
        </w:rPr>
        <w:t>I</w:t>
      </w:r>
      <w:r w:rsidR="00783AA5">
        <w:rPr>
          <w:rFonts w:ascii="Times New Roman" w:hAnsi="Times New Roman" w:cs="Times New Roman"/>
          <w:color w:val="auto"/>
          <w:lang w:val="en-US"/>
        </w:rPr>
        <w:t>T</w:t>
      </w:r>
      <w:r w:rsidRPr="00241A84">
        <w:rPr>
          <w:rFonts w:ascii="Times New Roman" w:hAnsi="Times New Roman" w:cs="Times New Roman"/>
          <w:color w:val="auto"/>
          <w:lang w:val="en-US"/>
        </w:rPr>
        <w:t>ext</w:t>
      </w:r>
      <w:r w:rsidR="00783AA5">
        <w:rPr>
          <w:rFonts w:ascii="Times New Roman" w:hAnsi="Times New Roman" w:cs="Times New Roman"/>
          <w:color w:val="auto"/>
        </w:rPr>
        <w:t xml:space="preserve">, </w:t>
      </w:r>
      <w:r w:rsidR="00783AA5">
        <w:rPr>
          <w:rFonts w:ascii="Times New Roman" w:hAnsi="Times New Roman" w:cs="Times New Roman"/>
          <w:color w:val="auto"/>
          <w:lang w:val="en-US"/>
        </w:rPr>
        <w:t>iT</w:t>
      </w:r>
      <w:r w:rsidR="00783AA5" w:rsidRPr="00783AA5">
        <w:rPr>
          <w:rFonts w:ascii="Times New Roman" w:hAnsi="Times New Roman" w:cs="Times New Roman"/>
          <w:color w:val="auto"/>
        </w:rPr>
        <w:t>ext 7 core</w:t>
      </w:r>
      <w:r w:rsidRPr="00241A84">
        <w:rPr>
          <w:rFonts w:ascii="Times New Roman" w:hAnsi="Times New Roman" w:cs="Times New Roman"/>
          <w:color w:val="auto"/>
        </w:rPr>
        <w:t xml:space="preserve"> [Электронный ресурс]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241A84">
        <w:rPr>
          <w:rFonts w:ascii="Times New Roman" w:hAnsi="Times New Roman" w:cs="Times New Roman"/>
          <w:color w:val="auto"/>
        </w:rPr>
        <w:t xml:space="preserve">: </w:t>
      </w:r>
      <w:r w:rsidR="00783AA5" w:rsidRPr="00783AA5">
        <w:rPr>
          <w:rFonts w:ascii="Times New Roman" w:hAnsi="Times New Roman" w:cs="Times New Roman"/>
          <w:color w:val="auto"/>
        </w:rPr>
        <w:t>https://itextpdf.com/ru/products/itext-7/itext-7-core</w:t>
      </w:r>
      <w:r w:rsidRPr="00241A84">
        <w:rPr>
          <w:rFonts w:ascii="Times New Roman" w:hAnsi="Times New Roman" w:cs="Times New Roman"/>
          <w:color w:val="auto"/>
        </w:rPr>
        <w:t xml:space="preserve"> (дата обращения: 21.07.2020).</w:t>
      </w:r>
    </w:p>
    <w:p w14:paraId="72051AB2" w14:textId="77777777" w:rsidR="00AB32D4" w:rsidRPr="00B25B39" w:rsidRDefault="00AB32D4" w:rsidP="00AB32D4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szCs w:val="28"/>
          <w:lang w:val="en-US"/>
        </w:rPr>
      </w:pPr>
      <w:r w:rsidRPr="00B25B39">
        <w:rPr>
          <w:rFonts w:ascii="Times New Roman" w:hAnsi="Times New Roman" w:cs="Times New Roman"/>
          <w:color w:val="auto"/>
          <w:szCs w:val="28"/>
          <w:lang w:val="en-US"/>
        </w:rPr>
        <w:t>Korobov M. Morphological Analyzer and Generator for Russian and</w:t>
      </w:r>
    </w:p>
    <w:p w14:paraId="758BDCB2" w14:textId="119E92BA" w:rsidR="00B576E5" w:rsidRPr="00B576E5" w:rsidRDefault="00AB32D4" w:rsidP="00AB32D4">
      <w:pPr>
        <w:pStyle w:val="LO-normal0"/>
        <w:ind w:left="360"/>
        <w:jc w:val="both"/>
        <w:rPr>
          <w:rFonts w:ascii="Times New Roman" w:hAnsi="Times New Roman" w:cs="Times New Roman"/>
          <w:color w:val="auto"/>
          <w:szCs w:val="28"/>
          <w:lang w:val="en-US"/>
        </w:rPr>
      </w:pPr>
      <w:r w:rsidRPr="00B25B39">
        <w:rPr>
          <w:rFonts w:ascii="Times New Roman" w:hAnsi="Times New Roman" w:cs="Times New Roman"/>
          <w:color w:val="auto"/>
          <w:szCs w:val="28"/>
          <w:lang w:val="en-US"/>
        </w:rPr>
        <w:t>Ukrainian Languages // Analysis of Images, Social Networks and Texts,</w:t>
      </w:r>
      <w:r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Pr="00B25B39">
        <w:rPr>
          <w:rFonts w:ascii="Times New Roman" w:hAnsi="Times New Roman" w:cs="Times New Roman"/>
          <w:color w:val="auto"/>
          <w:szCs w:val="28"/>
          <w:lang w:val="en-US"/>
        </w:rPr>
        <w:t>2015</w:t>
      </w:r>
      <w:r>
        <w:rPr>
          <w:rFonts w:ascii="Times New Roman" w:hAnsi="Times New Roman" w:cs="Times New Roman"/>
          <w:color w:val="auto"/>
          <w:szCs w:val="28"/>
          <w:lang w:val="en-US"/>
        </w:rPr>
        <w:t xml:space="preserve">, </w:t>
      </w:r>
      <w:r w:rsidRPr="00B25B39">
        <w:rPr>
          <w:rFonts w:ascii="Times New Roman" w:hAnsi="Times New Roman" w:cs="Times New Roman"/>
          <w:color w:val="auto"/>
          <w:szCs w:val="28"/>
          <w:lang w:val="en-US"/>
        </w:rPr>
        <w:t>pp.</w:t>
      </w:r>
      <w:r>
        <w:rPr>
          <w:rFonts w:ascii="Times New Roman" w:hAnsi="Times New Roman" w:cs="Times New Roman"/>
          <w:color w:val="auto"/>
          <w:szCs w:val="28"/>
          <w:lang w:val="en-US"/>
        </w:rPr>
        <w:t> </w:t>
      </w:r>
      <w:r w:rsidRPr="00B25B39">
        <w:rPr>
          <w:rFonts w:ascii="Times New Roman" w:hAnsi="Times New Roman" w:cs="Times New Roman"/>
          <w:color w:val="auto"/>
          <w:szCs w:val="28"/>
          <w:lang w:val="en-US"/>
        </w:rPr>
        <w:t>320-332.</w:t>
      </w:r>
    </w:p>
    <w:p w14:paraId="0B6F9901" w14:textId="67041F28" w:rsidR="00B576E5" w:rsidRPr="00B576E5" w:rsidRDefault="00B576E5" w:rsidP="00B576E5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B576E5">
        <w:rPr>
          <w:rFonts w:ascii="Times New Roman" w:hAnsi="Times New Roman" w:cs="Times New Roman"/>
          <w:color w:val="auto"/>
          <w:lang w:val="en-US"/>
        </w:rPr>
        <w:t>Kutuzov A., Kuzmenko E. WebVectors: A Toolkit for Building Web Interfaces for Vector Semantic Models</w:t>
      </w:r>
      <w:r>
        <w:rPr>
          <w:rFonts w:ascii="Times New Roman" w:hAnsi="Times New Roman" w:cs="Times New Roman"/>
          <w:color w:val="auto"/>
          <w:lang w:val="en-US"/>
        </w:rPr>
        <w:t xml:space="preserve"> //</w:t>
      </w:r>
      <w:r w:rsidRPr="00B576E5">
        <w:rPr>
          <w:rFonts w:ascii="Times New Roman" w:hAnsi="Times New Roman" w:cs="Times New Roman"/>
          <w:color w:val="auto"/>
          <w:lang w:val="en-US"/>
        </w:rPr>
        <w:t xml:space="preserve"> In: Ignatov D. et al. (eds) Analysis of Images, Social Networks and Texts. AIST 2016. Communications in Computer a</w:t>
      </w:r>
      <w:r>
        <w:rPr>
          <w:rFonts w:ascii="Times New Roman" w:hAnsi="Times New Roman" w:cs="Times New Roman"/>
          <w:color w:val="auto"/>
          <w:lang w:val="en-US"/>
        </w:rPr>
        <w:t>nd Information Science, Vol. 661,</w:t>
      </w:r>
      <w:r w:rsidRPr="00B576E5">
        <w:rPr>
          <w:rFonts w:ascii="Times New Roman" w:hAnsi="Times New Roman" w:cs="Times New Roman"/>
          <w:color w:val="auto"/>
          <w:lang w:val="en-US"/>
        </w:rPr>
        <w:t xml:space="preserve"> 2017</w:t>
      </w:r>
      <w:r>
        <w:rPr>
          <w:rFonts w:ascii="Times New Roman" w:hAnsi="Times New Roman" w:cs="Times New Roman"/>
          <w:color w:val="auto"/>
          <w:lang w:val="en-US"/>
        </w:rPr>
        <w:t>.</w:t>
      </w:r>
    </w:p>
    <w:p w14:paraId="7F2C4323" w14:textId="67C621A8" w:rsidR="003213CD" w:rsidRDefault="003213CD" w:rsidP="00C71122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B576E5">
        <w:rPr>
          <w:rFonts w:ascii="Times New Roman" w:hAnsi="Times New Roman" w:cs="Times New Roman"/>
          <w:color w:val="auto"/>
          <w:lang w:val="en-US"/>
        </w:rPr>
        <w:t>MathGarden</w:t>
      </w:r>
      <w:r w:rsidRPr="00D5350A">
        <w:rPr>
          <w:rFonts w:ascii="Times New Roman" w:hAnsi="Times New Roman" w:cs="Times New Roman"/>
          <w:color w:val="auto"/>
        </w:rPr>
        <w:t xml:space="preserve"> [</w:t>
      </w:r>
      <w:r w:rsidRPr="00241A84">
        <w:rPr>
          <w:rFonts w:ascii="Times New Roman" w:hAnsi="Times New Roman" w:cs="Times New Roman"/>
          <w:color w:val="auto"/>
        </w:rPr>
        <w:t>Электронный</w:t>
      </w:r>
      <w:r w:rsidRPr="00D5350A">
        <w:rPr>
          <w:rFonts w:ascii="Times New Roman" w:hAnsi="Times New Roman" w:cs="Times New Roman"/>
          <w:color w:val="auto"/>
        </w:rPr>
        <w:t xml:space="preserve"> </w:t>
      </w:r>
      <w:r w:rsidRPr="00241A84">
        <w:rPr>
          <w:rFonts w:ascii="Times New Roman" w:hAnsi="Times New Roman" w:cs="Times New Roman"/>
          <w:color w:val="auto"/>
        </w:rPr>
        <w:t>ресурс</w:t>
      </w:r>
      <w:r w:rsidRPr="00D5350A">
        <w:rPr>
          <w:rFonts w:ascii="Times New Roman" w:hAnsi="Times New Roman" w:cs="Times New Roman"/>
          <w:color w:val="auto"/>
        </w:rPr>
        <w:t xml:space="preserve">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 доступа</w:t>
      </w:r>
      <w:r w:rsidRPr="00D5350A">
        <w:rPr>
          <w:rFonts w:ascii="Times New Roman" w:hAnsi="Times New Roman" w:cs="Times New Roman"/>
          <w:color w:val="auto"/>
        </w:rPr>
        <w:t xml:space="preserve">: </w:t>
      </w:r>
      <w:r w:rsidRPr="00B576E5">
        <w:rPr>
          <w:rFonts w:ascii="Times New Roman" w:hAnsi="Times New Roman" w:cs="Times New Roman"/>
          <w:color w:val="auto"/>
          <w:lang w:val="en-US"/>
        </w:rPr>
        <w:t>https</w:t>
      </w:r>
      <w:r w:rsidRPr="00D5350A">
        <w:rPr>
          <w:rFonts w:ascii="Times New Roman" w:hAnsi="Times New Roman" w:cs="Times New Roman"/>
          <w:color w:val="auto"/>
        </w:rPr>
        <w:t>://</w:t>
      </w:r>
      <w:r w:rsidRPr="00B576E5">
        <w:rPr>
          <w:rFonts w:ascii="Times New Roman" w:hAnsi="Times New Roman" w:cs="Times New Roman"/>
          <w:color w:val="auto"/>
          <w:lang w:val="en-US"/>
        </w:rPr>
        <w:t>play</w:t>
      </w:r>
      <w:r w:rsidRPr="00D5350A">
        <w:rPr>
          <w:rFonts w:ascii="Times New Roman" w:hAnsi="Times New Roman" w:cs="Times New Roman"/>
          <w:color w:val="auto"/>
        </w:rPr>
        <w:t>.</w:t>
      </w:r>
      <w:r w:rsidRPr="00B576E5">
        <w:rPr>
          <w:rFonts w:ascii="Times New Roman" w:hAnsi="Times New Roman" w:cs="Times New Roman"/>
          <w:color w:val="auto"/>
          <w:lang w:val="en-US"/>
        </w:rPr>
        <w:t>google</w:t>
      </w:r>
      <w:r w:rsidRPr="00D5350A">
        <w:rPr>
          <w:rFonts w:ascii="Times New Roman" w:hAnsi="Times New Roman" w:cs="Times New Roman"/>
          <w:color w:val="auto"/>
        </w:rPr>
        <w:t>.</w:t>
      </w:r>
      <w:r w:rsidRPr="00B576E5">
        <w:rPr>
          <w:rFonts w:ascii="Times New Roman" w:hAnsi="Times New Roman" w:cs="Times New Roman"/>
          <w:color w:val="auto"/>
          <w:lang w:val="en-US"/>
        </w:rPr>
        <w:t>com</w:t>
      </w:r>
      <w:r w:rsidRPr="00D5350A">
        <w:rPr>
          <w:rFonts w:ascii="Times New Roman" w:hAnsi="Times New Roman" w:cs="Times New Roman"/>
          <w:color w:val="auto"/>
        </w:rPr>
        <w:t>/</w:t>
      </w:r>
      <w:r w:rsidRPr="00B576E5">
        <w:rPr>
          <w:rFonts w:ascii="Times New Roman" w:hAnsi="Times New Roman" w:cs="Times New Roman"/>
          <w:color w:val="auto"/>
          <w:lang w:val="en-US"/>
        </w:rPr>
        <w:t>store</w:t>
      </w:r>
      <w:r w:rsidRPr="00D5350A">
        <w:rPr>
          <w:rFonts w:ascii="Times New Roman" w:hAnsi="Times New Roman" w:cs="Times New Roman"/>
          <w:color w:val="auto"/>
        </w:rPr>
        <w:t>/</w:t>
      </w:r>
      <w:r w:rsidRPr="00B576E5">
        <w:rPr>
          <w:rFonts w:ascii="Times New Roman" w:hAnsi="Times New Roman" w:cs="Times New Roman"/>
          <w:color w:val="auto"/>
          <w:lang w:val="en-US"/>
        </w:rPr>
        <w:t>apps</w:t>
      </w:r>
      <w:r w:rsidRPr="00D5350A">
        <w:rPr>
          <w:rFonts w:ascii="Times New Roman" w:hAnsi="Times New Roman" w:cs="Times New Roman"/>
          <w:color w:val="auto"/>
        </w:rPr>
        <w:t>/</w:t>
      </w:r>
      <w:r w:rsidRPr="00B576E5">
        <w:rPr>
          <w:rFonts w:ascii="Times New Roman" w:hAnsi="Times New Roman" w:cs="Times New Roman"/>
          <w:color w:val="auto"/>
          <w:lang w:val="en-US"/>
        </w:rPr>
        <w:t>details</w:t>
      </w:r>
      <w:r w:rsidRPr="00D5350A">
        <w:rPr>
          <w:rFonts w:ascii="Times New Roman" w:hAnsi="Times New Roman" w:cs="Times New Roman"/>
          <w:color w:val="auto"/>
        </w:rPr>
        <w:t>?</w:t>
      </w:r>
      <w:r w:rsidRPr="00B576E5">
        <w:rPr>
          <w:rFonts w:ascii="Times New Roman" w:hAnsi="Times New Roman" w:cs="Times New Roman"/>
          <w:color w:val="auto"/>
          <w:lang w:val="en-US"/>
        </w:rPr>
        <w:t>id</w:t>
      </w:r>
      <w:r w:rsidRPr="00D5350A">
        <w:rPr>
          <w:rFonts w:ascii="Times New Roman" w:hAnsi="Times New Roman" w:cs="Times New Roman"/>
          <w:color w:val="auto"/>
        </w:rPr>
        <w:t>=</w:t>
      </w:r>
      <w:r w:rsidRPr="00B576E5">
        <w:rPr>
          <w:rFonts w:ascii="Times New Roman" w:hAnsi="Times New Roman" w:cs="Times New Roman"/>
          <w:color w:val="auto"/>
          <w:lang w:val="en-US"/>
        </w:rPr>
        <w:t>com</w:t>
      </w:r>
      <w:r w:rsidRPr="00D5350A">
        <w:rPr>
          <w:rFonts w:ascii="Times New Roman" w:hAnsi="Times New Roman" w:cs="Times New Roman"/>
          <w:color w:val="auto"/>
        </w:rPr>
        <w:t>.</w:t>
      </w:r>
      <w:r w:rsidRPr="00B576E5">
        <w:rPr>
          <w:rFonts w:ascii="Times New Roman" w:hAnsi="Times New Roman" w:cs="Times New Roman"/>
          <w:color w:val="auto"/>
          <w:lang w:val="en-US"/>
        </w:rPr>
        <w:t>nummolt</w:t>
      </w:r>
      <w:r w:rsidRPr="00D5350A">
        <w:rPr>
          <w:rFonts w:ascii="Times New Roman" w:hAnsi="Times New Roman" w:cs="Times New Roman"/>
          <w:color w:val="auto"/>
        </w:rPr>
        <w:t>.</w:t>
      </w:r>
      <w:r w:rsidRPr="00B576E5">
        <w:rPr>
          <w:rFonts w:ascii="Times New Roman" w:hAnsi="Times New Roman" w:cs="Times New Roman"/>
          <w:color w:val="auto"/>
          <w:lang w:val="en-US"/>
        </w:rPr>
        <w:t>kinder</w:t>
      </w:r>
      <w:r w:rsidRPr="00D5350A">
        <w:rPr>
          <w:rFonts w:ascii="Times New Roman" w:hAnsi="Times New Roman" w:cs="Times New Roman"/>
          <w:color w:val="auto"/>
        </w:rPr>
        <w:t>.</w:t>
      </w:r>
      <w:r w:rsidRPr="00B576E5">
        <w:rPr>
          <w:rFonts w:ascii="Times New Roman" w:hAnsi="Times New Roman" w:cs="Times New Roman"/>
          <w:color w:val="auto"/>
          <w:lang w:val="en-US"/>
        </w:rPr>
        <w:t>garden</w:t>
      </w:r>
      <w:r w:rsidRPr="00D5350A">
        <w:rPr>
          <w:rFonts w:ascii="Times New Roman" w:hAnsi="Times New Roman" w:cs="Times New Roman"/>
          <w:color w:val="auto"/>
        </w:rPr>
        <w:t>.</w:t>
      </w:r>
      <w:r w:rsidRPr="00B576E5">
        <w:rPr>
          <w:rFonts w:ascii="Times New Roman" w:hAnsi="Times New Roman" w:cs="Times New Roman"/>
          <w:color w:val="auto"/>
          <w:lang w:val="en-US"/>
        </w:rPr>
        <w:t>math</w:t>
      </w:r>
      <w:r w:rsidRPr="00D5350A">
        <w:rPr>
          <w:rFonts w:ascii="Times New Roman" w:hAnsi="Times New Roman" w:cs="Times New Roman"/>
          <w:color w:val="auto"/>
        </w:rPr>
        <w:t>_</w:t>
      </w:r>
      <w:r w:rsidRPr="00B576E5">
        <w:rPr>
          <w:rFonts w:ascii="Times New Roman" w:hAnsi="Times New Roman" w:cs="Times New Roman"/>
          <w:color w:val="auto"/>
          <w:lang w:val="en-US"/>
        </w:rPr>
        <w:t>serialized</w:t>
      </w:r>
      <w:r w:rsidRPr="00D5350A">
        <w:rPr>
          <w:rFonts w:ascii="Times New Roman" w:hAnsi="Times New Roman" w:cs="Times New Roman"/>
          <w:color w:val="auto"/>
        </w:rPr>
        <w:t>&amp;</w:t>
      </w:r>
      <w:r w:rsidRPr="00B576E5">
        <w:rPr>
          <w:rFonts w:ascii="Times New Roman" w:hAnsi="Times New Roman" w:cs="Times New Roman"/>
          <w:color w:val="auto"/>
          <w:lang w:val="en-US"/>
        </w:rPr>
        <w:t>hl</w:t>
      </w:r>
      <w:r w:rsidRPr="00241A84">
        <w:rPr>
          <w:rFonts w:ascii="Times New Roman" w:hAnsi="Times New Roman" w:cs="Times New Roman"/>
          <w:color w:val="auto"/>
        </w:rPr>
        <w:t>=en_US&amp;gl=US (дата обращения: 20.12.2020).</w:t>
      </w:r>
    </w:p>
    <w:p w14:paraId="77850B5E" w14:textId="7D3F6EA3" w:rsidR="002F0FF9" w:rsidRPr="0009328C" w:rsidRDefault="002F0FF9" w:rsidP="002F0FF9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7D165F">
        <w:rPr>
          <w:rFonts w:ascii="Times New Roman" w:hAnsi="Times New Roman" w:cs="Times New Roman"/>
          <w:color w:val="auto"/>
          <w:lang w:val="en-US"/>
        </w:rPr>
        <w:t>Natasha</w:t>
      </w:r>
      <w:r w:rsidR="0009328C">
        <w:rPr>
          <w:rFonts w:ascii="Times New Roman" w:hAnsi="Times New Roman" w:cs="Times New Roman"/>
          <w:color w:val="auto"/>
          <w:lang w:val="en-US"/>
        </w:rPr>
        <w:t xml:space="preserve">, </w:t>
      </w:r>
      <w:r w:rsidR="0009328C" w:rsidRPr="0009328C">
        <w:rPr>
          <w:lang w:val="en-US"/>
        </w:rPr>
        <w:t>Tools for Russian NLP: segmentation, embeddings, morphology, lemmatization, syntax, NER, fact extraction</w:t>
      </w:r>
      <w:r w:rsidRPr="0009328C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09328C">
        <w:rPr>
          <w:rFonts w:ascii="Times New Roman" w:hAnsi="Times New Roman" w:cs="Times New Roman"/>
          <w:color w:val="auto"/>
          <w:lang w:val="en-US"/>
        </w:rPr>
        <w:t>[</w:t>
      </w:r>
      <w:r>
        <w:rPr>
          <w:rFonts w:ascii="Times New Roman" w:hAnsi="Times New Roman" w:cs="Times New Roman"/>
          <w:color w:val="auto"/>
        </w:rPr>
        <w:t>Э</w:t>
      </w:r>
      <w:r w:rsidRPr="007D165F">
        <w:rPr>
          <w:rFonts w:ascii="Times New Roman" w:hAnsi="Times New Roman" w:cs="Times New Roman"/>
          <w:color w:val="auto"/>
        </w:rPr>
        <w:t>лектронный</w:t>
      </w:r>
      <w:r w:rsidRPr="0009328C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7D165F">
        <w:rPr>
          <w:rFonts w:ascii="Times New Roman" w:hAnsi="Times New Roman" w:cs="Times New Roman"/>
          <w:color w:val="auto"/>
        </w:rPr>
        <w:t>ресурс</w:t>
      </w:r>
      <w:r w:rsidRPr="0009328C">
        <w:rPr>
          <w:rFonts w:ascii="Times New Roman" w:hAnsi="Times New Roman" w:cs="Times New Roman"/>
          <w:color w:val="auto"/>
          <w:lang w:val="en-US"/>
        </w:rPr>
        <w:t xml:space="preserve">]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Режим</w:t>
      </w:r>
      <w:r w:rsidR="00074D49" w:rsidRPr="00345DEB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="00074D49" w:rsidRPr="00074D49">
        <w:rPr>
          <w:rFonts w:ascii="Times New Roman" w:hAnsi="Times New Roman" w:cs="Times New Roman"/>
          <w:color w:val="auto"/>
          <w:szCs w:val="28"/>
        </w:rPr>
        <w:t>доступа</w:t>
      </w:r>
      <w:r w:rsidRPr="0009328C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09328C">
        <w:rPr>
          <w:color w:val="auto"/>
          <w:lang w:val="en-US"/>
        </w:rPr>
        <w:t>https://github.com/natasha/natasha</w:t>
      </w:r>
      <w:r w:rsidRPr="0009328C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09328C">
        <w:rPr>
          <w:rFonts w:ascii="Times New Roman" w:hAnsi="Times New Roman" w:cs="Times New Roman"/>
          <w:color w:val="auto"/>
          <w:szCs w:val="28"/>
          <w:lang w:val="en-US"/>
        </w:rPr>
        <w:t>(</w:t>
      </w:r>
      <w:r w:rsidRPr="00D561A1">
        <w:rPr>
          <w:rFonts w:ascii="Times New Roman" w:hAnsi="Times New Roman" w:cs="Times New Roman"/>
          <w:color w:val="auto"/>
          <w:szCs w:val="28"/>
        </w:rPr>
        <w:t>дата</w:t>
      </w:r>
      <w:r w:rsidRPr="0009328C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Pr="00D561A1">
        <w:rPr>
          <w:rFonts w:ascii="Times New Roman" w:hAnsi="Times New Roman" w:cs="Times New Roman"/>
          <w:color w:val="auto"/>
          <w:szCs w:val="28"/>
        </w:rPr>
        <w:t>обращения</w:t>
      </w:r>
      <w:r w:rsidRPr="0009328C">
        <w:rPr>
          <w:rFonts w:ascii="Times New Roman" w:hAnsi="Times New Roman" w:cs="Times New Roman"/>
          <w:color w:val="auto"/>
          <w:szCs w:val="28"/>
          <w:lang w:val="en-US"/>
        </w:rPr>
        <w:t>: 27.11.2021).</w:t>
      </w:r>
    </w:p>
    <w:p w14:paraId="4309A4F2" w14:textId="5D80861B" w:rsidR="002F0FF9" w:rsidRPr="009134C3" w:rsidRDefault="002F0FF9" w:rsidP="002F0FF9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9134C3">
        <w:rPr>
          <w:rFonts w:ascii="Times New Roman" w:hAnsi="Times New Roman" w:cs="Times New Roman"/>
          <w:color w:val="auto"/>
          <w:lang w:val="en-US"/>
        </w:rPr>
        <w:t>Navec</w:t>
      </w:r>
      <w:r w:rsidR="009134C3">
        <w:rPr>
          <w:rFonts w:ascii="Times New Roman" w:hAnsi="Times New Roman" w:cs="Times New Roman"/>
          <w:color w:val="auto"/>
          <w:lang w:val="en-US"/>
        </w:rPr>
        <w:t xml:space="preserve">, </w:t>
      </w:r>
      <w:r w:rsidR="009134C3" w:rsidRPr="009134C3">
        <w:rPr>
          <w:lang w:val="en-US"/>
        </w:rPr>
        <w:t>Compact high quality word embeddings for Russian language</w:t>
      </w:r>
      <w:r w:rsidRPr="009134C3">
        <w:rPr>
          <w:rFonts w:ascii="Times New Roman" w:hAnsi="Times New Roman" w:cs="Times New Roman"/>
          <w:color w:val="auto"/>
          <w:lang w:val="en-US"/>
        </w:rPr>
        <w:t xml:space="preserve"> [</w:t>
      </w:r>
      <w:r w:rsidRPr="00241A84">
        <w:rPr>
          <w:rFonts w:ascii="Times New Roman" w:hAnsi="Times New Roman" w:cs="Times New Roman"/>
          <w:color w:val="auto"/>
        </w:rPr>
        <w:t>Электронный</w:t>
      </w:r>
      <w:r w:rsidRPr="009134C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41A84">
        <w:rPr>
          <w:rFonts w:ascii="Times New Roman" w:hAnsi="Times New Roman" w:cs="Times New Roman"/>
          <w:color w:val="auto"/>
        </w:rPr>
        <w:t>ресурс</w:t>
      </w:r>
      <w:r w:rsidRPr="009134C3">
        <w:rPr>
          <w:rFonts w:ascii="Times New Roman" w:hAnsi="Times New Roman" w:cs="Times New Roman"/>
          <w:color w:val="auto"/>
          <w:lang w:val="en-US"/>
        </w:rPr>
        <w:t xml:space="preserve">] </w:t>
      </w:r>
      <w:r w:rsidR="00345DEB" w:rsidRPr="00074D49">
        <w:rPr>
          <w:rFonts w:ascii="Times New Roman" w:hAnsi="Times New Roman" w:cs="Times New Roman"/>
          <w:color w:val="auto"/>
          <w:szCs w:val="28"/>
        </w:rPr>
        <w:t>Режим</w:t>
      </w:r>
      <w:r w:rsidR="00345DEB" w:rsidRPr="00345DEB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="00345DEB" w:rsidRPr="00074D49">
        <w:rPr>
          <w:rFonts w:ascii="Times New Roman" w:hAnsi="Times New Roman" w:cs="Times New Roman"/>
          <w:color w:val="auto"/>
          <w:szCs w:val="28"/>
        </w:rPr>
        <w:t>доступа</w:t>
      </w:r>
      <w:r w:rsidRPr="009134C3">
        <w:rPr>
          <w:rFonts w:ascii="Times New Roman" w:hAnsi="Times New Roman" w:cs="Times New Roman"/>
          <w:color w:val="auto"/>
          <w:lang w:val="en-US"/>
        </w:rPr>
        <w:t>: https://habr.com/ru/post/516098/#navec (</w:t>
      </w:r>
      <w:r w:rsidRPr="00241A84">
        <w:rPr>
          <w:rFonts w:ascii="Times New Roman" w:hAnsi="Times New Roman" w:cs="Times New Roman"/>
          <w:color w:val="auto"/>
        </w:rPr>
        <w:t>дата</w:t>
      </w:r>
      <w:r w:rsidRPr="009134C3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241A84">
        <w:rPr>
          <w:rFonts w:ascii="Times New Roman" w:hAnsi="Times New Roman" w:cs="Times New Roman"/>
          <w:color w:val="auto"/>
        </w:rPr>
        <w:t>обращения</w:t>
      </w:r>
      <w:r w:rsidRPr="009134C3">
        <w:rPr>
          <w:rFonts w:ascii="Times New Roman" w:hAnsi="Times New Roman" w:cs="Times New Roman"/>
          <w:color w:val="auto"/>
          <w:lang w:val="en-US"/>
        </w:rPr>
        <w:t>: 17.01.2021).</w:t>
      </w:r>
    </w:p>
    <w:p w14:paraId="4C8FA6BF" w14:textId="38800017" w:rsidR="002F0FF9" w:rsidRPr="00B52799" w:rsidRDefault="00FD1468" w:rsidP="007E729D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B52799">
        <w:rPr>
          <w:rFonts w:ascii="Times New Roman" w:hAnsi="Times New Roman" w:cs="Times New Roman"/>
          <w:color w:val="auto"/>
          <w:szCs w:val="28"/>
          <w:lang w:val="en-US"/>
        </w:rPr>
        <w:t>NumPy</w:t>
      </w:r>
      <w:r w:rsidR="00B52799">
        <w:rPr>
          <w:rFonts w:ascii="Times New Roman" w:hAnsi="Times New Roman" w:cs="Times New Roman"/>
          <w:color w:val="auto"/>
          <w:szCs w:val="28"/>
          <w:lang w:val="en-US"/>
        </w:rPr>
        <w:t xml:space="preserve">, </w:t>
      </w:r>
      <w:r w:rsidR="00B52799" w:rsidRPr="00B52799">
        <w:rPr>
          <w:lang w:val="en-US"/>
        </w:rPr>
        <w:t>The fundamental package for scientific computing with Python</w:t>
      </w:r>
      <w:r w:rsidR="002F0FF9" w:rsidRPr="00B52799">
        <w:rPr>
          <w:rFonts w:ascii="Times New Roman" w:hAnsi="Times New Roman" w:cs="Times New Roman"/>
          <w:color w:val="auto"/>
          <w:szCs w:val="28"/>
          <w:lang w:val="en-US"/>
        </w:rPr>
        <w:t xml:space="preserve"> [</w:t>
      </w:r>
      <w:r w:rsidR="002F0FF9" w:rsidRPr="00D561A1">
        <w:rPr>
          <w:rFonts w:ascii="Times New Roman" w:hAnsi="Times New Roman" w:cs="Times New Roman"/>
          <w:color w:val="auto"/>
          <w:szCs w:val="28"/>
        </w:rPr>
        <w:t>Электронный</w:t>
      </w:r>
      <w:r w:rsidR="002F0FF9" w:rsidRPr="00B52799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="002F0FF9" w:rsidRPr="00D561A1">
        <w:rPr>
          <w:rFonts w:ascii="Times New Roman" w:hAnsi="Times New Roman" w:cs="Times New Roman"/>
          <w:color w:val="auto"/>
          <w:szCs w:val="28"/>
        </w:rPr>
        <w:t>ресурс</w:t>
      </w:r>
      <w:r w:rsidR="002F0FF9" w:rsidRPr="00B52799">
        <w:rPr>
          <w:rFonts w:ascii="Times New Roman" w:hAnsi="Times New Roman" w:cs="Times New Roman"/>
          <w:color w:val="auto"/>
          <w:szCs w:val="28"/>
          <w:lang w:val="en-US"/>
        </w:rPr>
        <w:t xml:space="preserve">] </w:t>
      </w:r>
      <w:r w:rsidR="00345DEB" w:rsidRPr="00074D49">
        <w:rPr>
          <w:rFonts w:ascii="Times New Roman" w:hAnsi="Times New Roman" w:cs="Times New Roman"/>
          <w:color w:val="auto"/>
          <w:szCs w:val="28"/>
        </w:rPr>
        <w:t>Режим</w:t>
      </w:r>
      <w:r w:rsidR="00345DEB" w:rsidRPr="00345DEB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="00345DEB" w:rsidRPr="00074D49">
        <w:rPr>
          <w:rFonts w:ascii="Times New Roman" w:hAnsi="Times New Roman" w:cs="Times New Roman"/>
          <w:color w:val="auto"/>
          <w:szCs w:val="28"/>
        </w:rPr>
        <w:t>доступа</w:t>
      </w:r>
      <w:r w:rsidR="002F0FF9" w:rsidRPr="00B52799">
        <w:rPr>
          <w:rFonts w:ascii="Times New Roman" w:hAnsi="Times New Roman" w:cs="Times New Roman"/>
          <w:color w:val="auto"/>
          <w:szCs w:val="28"/>
          <w:lang w:val="en-US"/>
        </w:rPr>
        <w:t>: https://numpy.org/ (</w:t>
      </w:r>
      <w:r w:rsidR="002F0FF9" w:rsidRPr="00D561A1">
        <w:rPr>
          <w:rFonts w:ascii="Times New Roman" w:hAnsi="Times New Roman" w:cs="Times New Roman"/>
          <w:color w:val="auto"/>
          <w:szCs w:val="28"/>
        </w:rPr>
        <w:t>дата</w:t>
      </w:r>
      <w:r w:rsidR="002F0FF9" w:rsidRPr="00B52799">
        <w:rPr>
          <w:rFonts w:ascii="Times New Roman" w:hAnsi="Times New Roman" w:cs="Times New Roman"/>
          <w:color w:val="auto"/>
          <w:szCs w:val="28"/>
          <w:lang w:val="en-US"/>
        </w:rPr>
        <w:t xml:space="preserve"> </w:t>
      </w:r>
      <w:r w:rsidR="002F0FF9" w:rsidRPr="00D561A1">
        <w:rPr>
          <w:rFonts w:ascii="Times New Roman" w:hAnsi="Times New Roman" w:cs="Times New Roman"/>
          <w:color w:val="auto"/>
          <w:szCs w:val="28"/>
        </w:rPr>
        <w:t>обращения</w:t>
      </w:r>
      <w:r w:rsidR="002F0FF9" w:rsidRPr="00B52799">
        <w:rPr>
          <w:rFonts w:ascii="Times New Roman" w:hAnsi="Times New Roman" w:cs="Times New Roman"/>
          <w:color w:val="auto"/>
          <w:szCs w:val="28"/>
          <w:lang w:val="en-US"/>
        </w:rPr>
        <w:t>: 19.01.2021).</w:t>
      </w:r>
    </w:p>
    <w:p w14:paraId="0240A693" w14:textId="45D5240E" w:rsidR="002F0FF9" w:rsidRPr="007944D7" w:rsidRDefault="007944D7" w:rsidP="007944D7">
      <w:pPr>
        <w:pStyle w:val="LO-normal0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  <w:lang w:val="en-US"/>
        </w:rPr>
      </w:pPr>
      <w:r w:rsidRPr="007944D7">
        <w:rPr>
          <w:rFonts w:ascii="Times New Roman" w:hAnsi="Times New Roman" w:cs="Times New Roman"/>
          <w:color w:val="auto"/>
          <w:szCs w:val="28"/>
          <w:lang w:val="en-US"/>
        </w:rPr>
        <w:t>Pedregosa F., Varoquaux G., Gramfort A., Michel V., Thirion B., Grisel O., Blondel M., Prettenhofer P., Weiss R., Dubourg V., Vanderplas J., Passos A., Cournapeau D.</w:t>
      </w:r>
      <w:r>
        <w:rPr>
          <w:rFonts w:ascii="Times New Roman" w:hAnsi="Times New Roman" w:cs="Times New Roman"/>
          <w:color w:val="auto"/>
          <w:szCs w:val="28"/>
          <w:lang w:val="en-US"/>
        </w:rPr>
        <w:t>,</w:t>
      </w:r>
      <w:r w:rsidRPr="007944D7">
        <w:rPr>
          <w:rFonts w:ascii="Times New Roman" w:hAnsi="Times New Roman" w:cs="Times New Roman"/>
          <w:color w:val="auto"/>
          <w:szCs w:val="28"/>
          <w:lang w:val="en-US"/>
        </w:rPr>
        <w:t xml:space="preserve"> Brucher M.</w:t>
      </w:r>
      <w:r>
        <w:rPr>
          <w:rFonts w:ascii="Times New Roman" w:hAnsi="Times New Roman" w:cs="Times New Roman"/>
          <w:color w:val="auto"/>
          <w:szCs w:val="28"/>
          <w:lang w:val="en-US"/>
        </w:rPr>
        <w:t>,</w:t>
      </w:r>
      <w:r w:rsidRPr="007944D7">
        <w:rPr>
          <w:rFonts w:ascii="Times New Roman" w:hAnsi="Times New Roman" w:cs="Times New Roman"/>
          <w:color w:val="auto"/>
          <w:szCs w:val="28"/>
          <w:lang w:val="en-US"/>
        </w:rPr>
        <w:t xml:space="preserve"> Perrot M.</w:t>
      </w:r>
      <w:r>
        <w:rPr>
          <w:rFonts w:ascii="Times New Roman" w:hAnsi="Times New Roman" w:cs="Times New Roman"/>
          <w:color w:val="auto"/>
          <w:szCs w:val="28"/>
          <w:lang w:val="en-US"/>
        </w:rPr>
        <w:t>,</w:t>
      </w:r>
      <w:r w:rsidRPr="007944D7">
        <w:rPr>
          <w:rFonts w:ascii="Times New Roman" w:hAnsi="Times New Roman" w:cs="Times New Roman"/>
          <w:color w:val="auto"/>
          <w:szCs w:val="28"/>
          <w:lang w:val="en-US"/>
        </w:rPr>
        <w:t xml:space="preserve"> Duchesnay E. Scikit-learn: Machine Learning in Python // JMLR 12, </w:t>
      </w:r>
      <w:r w:rsidR="00C360FB">
        <w:rPr>
          <w:rFonts w:ascii="Times New Roman" w:hAnsi="Times New Roman" w:cs="Times New Roman"/>
          <w:color w:val="auto"/>
          <w:szCs w:val="28"/>
          <w:lang w:val="en-US"/>
        </w:rPr>
        <w:t xml:space="preserve">2011, </w:t>
      </w:r>
      <w:r w:rsidRPr="007944D7">
        <w:rPr>
          <w:rFonts w:ascii="Times New Roman" w:hAnsi="Times New Roman" w:cs="Times New Roman"/>
          <w:color w:val="auto"/>
          <w:szCs w:val="28"/>
          <w:lang w:val="en-US"/>
        </w:rPr>
        <w:t>pp. 2825-2830.</w:t>
      </w:r>
    </w:p>
    <w:sectPr w:rsidR="002F0FF9" w:rsidRPr="007944D7" w:rsidSect="00241A84">
      <w:pgSz w:w="9979" w:h="14175" w:code="357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06D14" w14:textId="77777777" w:rsidR="00834B93" w:rsidRDefault="00834B93" w:rsidP="00A360B5">
      <w:pPr>
        <w:spacing w:after="0" w:line="240" w:lineRule="auto"/>
      </w:pPr>
      <w:r>
        <w:separator/>
      </w:r>
    </w:p>
  </w:endnote>
  <w:endnote w:type="continuationSeparator" w:id="0">
    <w:p w14:paraId="76832CC9" w14:textId="77777777" w:rsidR="00834B93" w:rsidRDefault="00834B93" w:rsidP="00A3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5A70F" w14:textId="77777777" w:rsidR="00834B93" w:rsidRDefault="00834B93" w:rsidP="00A360B5">
      <w:pPr>
        <w:spacing w:after="0" w:line="240" w:lineRule="auto"/>
      </w:pPr>
      <w:r>
        <w:separator/>
      </w:r>
    </w:p>
  </w:footnote>
  <w:footnote w:type="continuationSeparator" w:id="0">
    <w:p w14:paraId="6E7BFC4F" w14:textId="77777777" w:rsidR="00834B93" w:rsidRDefault="00834B93" w:rsidP="00A3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B14CD"/>
    <w:multiLevelType w:val="hybridMultilevel"/>
    <w:tmpl w:val="98F4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02B02"/>
    <w:multiLevelType w:val="hybridMultilevel"/>
    <w:tmpl w:val="98F4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30C7"/>
    <w:multiLevelType w:val="hybridMultilevel"/>
    <w:tmpl w:val="E9E8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01D42"/>
    <w:multiLevelType w:val="multilevel"/>
    <w:tmpl w:val="04160AF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8D674A1"/>
    <w:multiLevelType w:val="hybridMultilevel"/>
    <w:tmpl w:val="17EAB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B90295"/>
    <w:multiLevelType w:val="multilevel"/>
    <w:tmpl w:val="72EC3116"/>
    <w:lvl w:ilvl="0">
      <w:start w:val="1"/>
      <w:numFmt w:val="bullet"/>
      <w:lvlText w:val="●"/>
      <w:lvlJc w:val="left"/>
      <w:pPr>
        <w:ind w:left="2272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992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3712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4432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5152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5872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6592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7312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8032" w:firstLine="6120"/>
      </w:pPr>
      <w:rPr>
        <w:rFonts w:ascii="Arial" w:hAnsi="Arial" w:cs="Arial" w:hint="default"/>
      </w:rPr>
    </w:lvl>
  </w:abstractNum>
  <w:abstractNum w:abstractNumId="6">
    <w:nsid w:val="3FBC3E77"/>
    <w:multiLevelType w:val="multilevel"/>
    <w:tmpl w:val="CCE05B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bCs/>
        <w:color w:val="auto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4C15755"/>
    <w:multiLevelType w:val="multilevel"/>
    <w:tmpl w:val="1BD4169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8">
    <w:nsid w:val="45D71955"/>
    <w:multiLevelType w:val="hybridMultilevel"/>
    <w:tmpl w:val="06EE34E6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862090"/>
    <w:multiLevelType w:val="multilevel"/>
    <w:tmpl w:val="194A8304"/>
    <w:lvl w:ilvl="0">
      <w:start w:val="1"/>
      <w:numFmt w:val="decimal"/>
      <w:lvlText w:val="%1."/>
      <w:lvlJc w:val="left"/>
      <w:pPr>
        <w:ind w:left="4260" w:hanging="360"/>
      </w:pPr>
    </w:lvl>
    <w:lvl w:ilvl="1">
      <w:start w:val="1"/>
      <w:numFmt w:val="decimal"/>
      <w:isLgl/>
      <w:lvlText w:val="%1.%2"/>
      <w:lvlJc w:val="left"/>
      <w:pPr>
        <w:ind w:left="4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440"/>
      </w:pPr>
      <w:rPr>
        <w:rFonts w:hint="default"/>
      </w:rPr>
    </w:lvl>
  </w:abstractNum>
  <w:abstractNum w:abstractNumId="10">
    <w:nsid w:val="58450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17B7FDC"/>
    <w:multiLevelType w:val="hybridMultilevel"/>
    <w:tmpl w:val="668C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24485"/>
    <w:multiLevelType w:val="multilevel"/>
    <w:tmpl w:val="EBC210E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>
    <w:nsid w:val="713B2A8B"/>
    <w:multiLevelType w:val="multilevel"/>
    <w:tmpl w:val="9AD2FE1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19" w:hanging="2160"/>
      </w:pPr>
      <w:rPr>
        <w:rFonts w:hint="default"/>
      </w:rPr>
    </w:lvl>
  </w:abstractNum>
  <w:abstractNum w:abstractNumId="14">
    <w:nsid w:val="7F110F95"/>
    <w:multiLevelType w:val="hybridMultilevel"/>
    <w:tmpl w:val="E5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B58EE"/>
    <w:multiLevelType w:val="hybridMultilevel"/>
    <w:tmpl w:val="87184012"/>
    <w:lvl w:ilvl="0" w:tplc="82603DC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3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B"/>
    <w:rsid w:val="00021610"/>
    <w:rsid w:val="00034B39"/>
    <w:rsid w:val="00034E47"/>
    <w:rsid w:val="0003733D"/>
    <w:rsid w:val="00042F52"/>
    <w:rsid w:val="00044DB7"/>
    <w:rsid w:val="000471DB"/>
    <w:rsid w:val="00047BF9"/>
    <w:rsid w:val="00050224"/>
    <w:rsid w:val="00051CA1"/>
    <w:rsid w:val="000652D4"/>
    <w:rsid w:val="00073DA3"/>
    <w:rsid w:val="00074D49"/>
    <w:rsid w:val="00076D22"/>
    <w:rsid w:val="0009328C"/>
    <w:rsid w:val="0009330A"/>
    <w:rsid w:val="000A15D6"/>
    <w:rsid w:val="000C1D6E"/>
    <w:rsid w:val="000C26C5"/>
    <w:rsid w:val="000E39BD"/>
    <w:rsid w:val="000E56DA"/>
    <w:rsid w:val="000F0809"/>
    <w:rsid w:val="000F16D6"/>
    <w:rsid w:val="000F4F56"/>
    <w:rsid w:val="000F5E92"/>
    <w:rsid w:val="00116F57"/>
    <w:rsid w:val="001306D3"/>
    <w:rsid w:val="00130C45"/>
    <w:rsid w:val="001405B1"/>
    <w:rsid w:val="001427AF"/>
    <w:rsid w:val="00144AA3"/>
    <w:rsid w:val="001459B8"/>
    <w:rsid w:val="00145FFA"/>
    <w:rsid w:val="00154BD4"/>
    <w:rsid w:val="001579A3"/>
    <w:rsid w:val="00166C40"/>
    <w:rsid w:val="00181841"/>
    <w:rsid w:val="0019182F"/>
    <w:rsid w:val="001C17E8"/>
    <w:rsid w:val="001C2BFF"/>
    <w:rsid w:val="001E6E70"/>
    <w:rsid w:val="00206CE8"/>
    <w:rsid w:val="002133CE"/>
    <w:rsid w:val="0022192F"/>
    <w:rsid w:val="00230F3A"/>
    <w:rsid w:val="00241A84"/>
    <w:rsid w:val="002443A4"/>
    <w:rsid w:val="002454DF"/>
    <w:rsid w:val="00247CB1"/>
    <w:rsid w:val="002515D7"/>
    <w:rsid w:val="0025434E"/>
    <w:rsid w:val="002604DF"/>
    <w:rsid w:val="002659DD"/>
    <w:rsid w:val="002674F7"/>
    <w:rsid w:val="00270586"/>
    <w:rsid w:val="002814F3"/>
    <w:rsid w:val="00292F03"/>
    <w:rsid w:val="002977DD"/>
    <w:rsid w:val="00297ADB"/>
    <w:rsid w:val="002B7E90"/>
    <w:rsid w:val="002C00E1"/>
    <w:rsid w:val="002C2625"/>
    <w:rsid w:val="002C4F4E"/>
    <w:rsid w:val="002C5EBA"/>
    <w:rsid w:val="002D2520"/>
    <w:rsid w:val="002D2B44"/>
    <w:rsid w:val="002D5825"/>
    <w:rsid w:val="002E25C1"/>
    <w:rsid w:val="002F0FF9"/>
    <w:rsid w:val="00310E43"/>
    <w:rsid w:val="003213CD"/>
    <w:rsid w:val="0032648A"/>
    <w:rsid w:val="00343E0C"/>
    <w:rsid w:val="0034437C"/>
    <w:rsid w:val="00345DEB"/>
    <w:rsid w:val="00350DC8"/>
    <w:rsid w:val="00350DF8"/>
    <w:rsid w:val="003533BF"/>
    <w:rsid w:val="00354AB1"/>
    <w:rsid w:val="003601EA"/>
    <w:rsid w:val="00362115"/>
    <w:rsid w:val="003660C9"/>
    <w:rsid w:val="003848C3"/>
    <w:rsid w:val="0039325D"/>
    <w:rsid w:val="00394456"/>
    <w:rsid w:val="00396C30"/>
    <w:rsid w:val="003A14C5"/>
    <w:rsid w:val="003A6B33"/>
    <w:rsid w:val="003B27EE"/>
    <w:rsid w:val="003B5FEC"/>
    <w:rsid w:val="003C4B8F"/>
    <w:rsid w:val="003D3C28"/>
    <w:rsid w:val="003F678A"/>
    <w:rsid w:val="00411E1E"/>
    <w:rsid w:val="004123AC"/>
    <w:rsid w:val="00413317"/>
    <w:rsid w:val="004209DA"/>
    <w:rsid w:val="0042432B"/>
    <w:rsid w:val="00424A21"/>
    <w:rsid w:val="004319B8"/>
    <w:rsid w:val="00433583"/>
    <w:rsid w:val="004348A8"/>
    <w:rsid w:val="00445FE2"/>
    <w:rsid w:val="0045053E"/>
    <w:rsid w:val="00454AF0"/>
    <w:rsid w:val="00461EED"/>
    <w:rsid w:val="00462EFA"/>
    <w:rsid w:val="004661BA"/>
    <w:rsid w:val="0049793C"/>
    <w:rsid w:val="004A328F"/>
    <w:rsid w:val="004A6B9F"/>
    <w:rsid w:val="004B24A7"/>
    <w:rsid w:val="004C2784"/>
    <w:rsid w:val="004D588C"/>
    <w:rsid w:val="004F0127"/>
    <w:rsid w:val="00502FC1"/>
    <w:rsid w:val="00507E99"/>
    <w:rsid w:val="005162CB"/>
    <w:rsid w:val="005256C2"/>
    <w:rsid w:val="00526067"/>
    <w:rsid w:val="00533E94"/>
    <w:rsid w:val="005342FB"/>
    <w:rsid w:val="00556CFE"/>
    <w:rsid w:val="005864CA"/>
    <w:rsid w:val="0059033D"/>
    <w:rsid w:val="00591ED0"/>
    <w:rsid w:val="005956C6"/>
    <w:rsid w:val="005B4249"/>
    <w:rsid w:val="005C6B83"/>
    <w:rsid w:val="005E1B25"/>
    <w:rsid w:val="00602FBF"/>
    <w:rsid w:val="00613F56"/>
    <w:rsid w:val="00615B27"/>
    <w:rsid w:val="006239F7"/>
    <w:rsid w:val="006253A0"/>
    <w:rsid w:val="00631516"/>
    <w:rsid w:val="00632EEF"/>
    <w:rsid w:val="00640BB0"/>
    <w:rsid w:val="00662383"/>
    <w:rsid w:val="00664BA5"/>
    <w:rsid w:val="00667C9B"/>
    <w:rsid w:val="006860AA"/>
    <w:rsid w:val="00692E48"/>
    <w:rsid w:val="00697ADC"/>
    <w:rsid w:val="006C197A"/>
    <w:rsid w:val="006D1600"/>
    <w:rsid w:val="006E2866"/>
    <w:rsid w:val="006E2B07"/>
    <w:rsid w:val="006E4E7D"/>
    <w:rsid w:val="007019DE"/>
    <w:rsid w:val="00702102"/>
    <w:rsid w:val="007037DA"/>
    <w:rsid w:val="00711E13"/>
    <w:rsid w:val="007127D1"/>
    <w:rsid w:val="00725781"/>
    <w:rsid w:val="007407AC"/>
    <w:rsid w:val="00774AEE"/>
    <w:rsid w:val="00783AA5"/>
    <w:rsid w:val="007944D7"/>
    <w:rsid w:val="007A11A3"/>
    <w:rsid w:val="007A1CD1"/>
    <w:rsid w:val="007B3693"/>
    <w:rsid w:val="007B773A"/>
    <w:rsid w:val="007C20E1"/>
    <w:rsid w:val="007D4601"/>
    <w:rsid w:val="007E521E"/>
    <w:rsid w:val="007E729D"/>
    <w:rsid w:val="007F1E1F"/>
    <w:rsid w:val="007F6D1A"/>
    <w:rsid w:val="00811A8D"/>
    <w:rsid w:val="00826F85"/>
    <w:rsid w:val="00834B93"/>
    <w:rsid w:val="00834C40"/>
    <w:rsid w:val="00844974"/>
    <w:rsid w:val="00854125"/>
    <w:rsid w:val="0085733D"/>
    <w:rsid w:val="00860A5A"/>
    <w:rsid w:val="00875130"/>
    <w:rsid w:val="00882165"/>
    <w:rsid w:val="00895B48"/>
    <w:rsid w:val="008A0221"/>
    <w:rsid w:val="008B2F2B"/>
    <w:rsid w:val="008B3EF9"/>
    <w:rsid w:val="008D555D"/>
    <w:rsid w:val="008E0ED3"/>
    <w:rsid w:val="008F60D0"/>
    <w:rsid w:val="00901FF9"/>
    <w:rsid w:val="00910B68"/>
    <w:rsid w:val="00911E82"/>
    <w:rsid w:val="009134C3"/>
    <w:rsid w:val="00922B73"/>
    <w:rsid w:val="00931A09"/>
    <w:rsid w:val="00944FCA"/>
    <w:rsid w:val="009501FA"/>
    <w:rsid w:val="00956DC4"/>
    <w:rsid w:val="00957D71"/>
    <w:rsid w:val="00961C76"/>
    <w:rsid w:val="00963AA1"/>
    <w:rsid w:val="00977607"/>
    <w:rsid w:val="00980208"/>
    <w:rsid w:val="009869BC"/>
    <w:rsid w:val="0098780C"/>
    <w:rsid w:val="009A3A33"/>
    <w:rsid w:val="009C3C9E"/>
    <w:rsid w:val="009D0AB8"/>
    <w:rsid w:val="009D51C6"/>
    <w:rsid w:val="009E2885"/>
    <w:rsid w:val="009F26CE"/>
    <w:rsid w:val="00A01FEF"/>
    <w:rsid w:val="00A10EE3"/>
    <w:rsid w:val="00A23A0E"/>
    <w:rsid w:val="00A25D17"/>
    <w:rsid w:val="00A328C7"/>
    <w:rsid w:val="00A3421D"/>
    <w:rsid w:val="00A360B5"/>
    <w:rsid w:val="00A41D48"/>
    <w:rsid w:val="00A44633"/>
    <w:rsid w:val="00A4669E"/>
    <w:rsid w:val="00A67104"/>
    <w:rsid w:val="00A70312"/>
    <w:rsid w:val="00A70AD5"/>
    <w:rsid w:val="00A7213C"/>
    <w:rsid w:val="00A90284"/>
    <w:rsid w:val="00A9488D"/>
    <w:rsid w:val="00AA56C5"/>
    <w:rsid w:val="00AB32D4"/>
    <w:rsid w:val="00AB4F86"/>
    <w:rsid w:val="00AC2B09"/>
    <w:rsid w:val="00AC5140"/>
    <w:rsid w:val="00AE5A6B"/>
    <w:rsid w:val="00AF3166"/>
    <w:rsid w:val="00B10E4B"/>
    <w:rsid w:val="00B11A87"/>
    <w:rsid w:val="00B11BB9"/>
    <w:rsid w:val="00B15AB0"/>
    <w:rsid w:val="00B1750C"/>
    <w:rsid w:val="00B25B39"/>
    <w:rsid w:val="00B37608"/>
    <w:rsid w:val="00B43473"/>
    <w:rsid w:val="00B52799"/>
    <w:rsid w:val="00B576E5"/>
    <w:rsid w:val="00B607C2"/>
    <w:rsid w:val="00B63445"/>
    <w:rsid w:val="00B670C1"/>
    <w:rsid w:val="00B83FD3"/>
    <w:rsid w:val="00B876FE"/>
    <w:rsid w:val="00BB6074"/>
    <w:rsid w:val="00BC50A5"/>
    <w:rsid w:val="00BD0B03"/>
    <w:rsid w:val="00BD2382"/>
    <w:rsid w:val="00C1063D"/>
    <w:rsid w:val="00C16688"/>
    <w:rsid w:val="00C33AFE"/>
    <w:rsid w:val="00C34B0C"/>
    <w:rsid w:val="00C360FB"/>
    <w:rsid w:val="00C45D90"/>
    <w:rsid w:val="00C6096E"/>
    <w:rsid w:val="00C71122"/>
    <w:rsid w:val="00C734A2"/>
    <w:rsid w:val="00C82D86"/>
    <w:rsid w:val="00C84EFC"/>
    <w:rsid w:val="00C90AFA"/>
    <w:rsid w:val="00CB4F41"/>
    <w:rsid w:val="00CC193C"/>
    <w:rsid w:val="00CC2B30"/>
    <w:rsid w:val="00CC57A4"/>
    <w:rsid w:val="00CE049C"/>
    <w:rsid w:val="00CE0857"/>
    <w:rsid w:val="00CF69FB"/>
    <w:rsid w:val="00CF715E"/>
    <w:rsid w:val="00D05B33"/>
    <w:rsid w:val="00D109D9"/>
    <w:rsid w:val="00D14432"/>
    <w:rsid w:val="00D24A74"/>
    <w:rsid w:val="00D274FA"/>
    <w:rsid w:val="00D30F2F"/>
    <w:rsid w:val="00D34562"/>
    <w:rsid w:val="00D34930"/>
    <w:rsid w:val="00D376EE"/>
    <w:rsid w:val="00D5350A"/>
    <w:rsid w:val="00D53B4F"/>
    <w:rsid w:val="00D53E3A"/>
    <w:rsid w:val="00D561A1"/>
    <w:rsid w:val="00D652F7"/>
    <w:rsid w:val="00D73CF7"/>
    <w:rsid w:val="00D753EA"/>
    <w:rsid w:val="00D827B0"/>
    <w:rsid w:val="00D9522A"/>
    <w:rsid w:val="00DA07F0"/>
    <w:rsid w:val="00DA69FD"/>
    <w:rsid w:val="00DB20FB"/>
    <w:rsid w:val="00DD16CD"/>
    <w:rsid w:val="00DD52D5"/>
    <w:rsid w:val="00DD7BDD"/>
    <w:rsid w:val="00DE21A1"/>
    <w:rsid w:val="00DE3361"/>
    <w:rsid w:val="00E20AFB"/>
    <w:rsid w:val="00E217B6"/>
    <w:rsid w:val="00E233C2"/>
    <w:rsid w:val="00E33FE0"/>
    <w:rsid w:val="00E35B81"/>
    <w:rsid w:val="00E37DC5"/>
    <w:rsid w:val="00E45251"/>
    <w:rsid w:val="00E45CFB"/>
    <w:rsid w:val="00E55E5D"/>
    <w:rsid w:val="00E55F89"/>
    <w:rsid w:val="00E62649"/>
    <w:rsid w:val="00E806BD"/>
    <w:rsid w:val="00E86F4B"/>
    <w:rsid w:val="00E90DA0"/>
    <w:rsid w:val="00E93E5F"/>
    <w:rsid w:val="00EB2E9C"/>
    <w:rsid w:val="00ED3BA6"/>
    <w:rsid w:val="00ED4623"/>
    <w:rsid w:val="00EE0F24"/>
    <w:rsid w:val="00EE0F89"/>
    <w:rsid w:val="00EF74FD"/>
    <w:rsid w:val="00F0214A"/>
    <w:rsid w:val="00F05FB2"/>
    <w:rsid w:val="00F1710E"/>
    <w:rsid w:val="00F27EB5"/>
    <w:rsid w:val="00F42734"/>
    <w:rsid w:val="00F42EF0"/>
    <w:rsid w:val="00F51E6C"/>
    <w:rsid w:val="00F734CA"/>
    <w:rsid w:val="00F95CD9"/>
    <w:rsid w:val="00F97AA5"/>
    <w:rsid w:val="00FA6843"/>
    <w:rsid w:val="00FB013D"/>
    <w:rsid w:val="00FB12EE"/>
    <w:rsid w:val="00FD1468"/>
    <w:rsid w:val="00FD1598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B20C"/>
  <w15:chartTrackingRefBased/>
  <w15:docId w15:val="{EC966B8A-4523-4207-97E7-783DA8F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9F"/>
  </w:style>
  <w:style w:type="paragraph" w:styleId="1">
    <w:name w:val="heading 1"/>
    <w:basedOn w:val="a"/>
    <w:next w:val="a"/>
    <w:link w:val="10"/>
    <w:uiPriority w:val="9"/>
    <w:qFormat/>
    <w:rsid w:val="00DE2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0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9F"/>
    <w:pPr>
      <w:widowControl w:val="0"/>
      <w:suppressAutoHyphens/>
      <w:spacing w:after="200" w:line="240" w:lineRule="auto"/>
      <w:ind w:left="720"/>
      <w:contextualSpacing/>
    </w:pPr>
    <w:rPr>
      <w:rFonts w:ascii="Liberation Serif" w:eastAsia="Liberation Serif" w:hAnsi="Liberation Serif" w:cs="Liberation Serif"/>
      <w:color w:val="000000"/>
      <w:sz w:val="24"/>
      <w:szCs w:val="24"/>
      <w:lang w:eastAsia="zh-CN" w:bidi="hi-IN"/>
    </w:rPr>
  </w:style>
  <w:style w:type="paragraph" w:customStyle="1" w:styleId="a4">
    <w:name w:val="Текст доклада"/>
    <w:basedOn w:val="a"/>
    <w:rsid w:val="004A6B9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4A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60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O-Normal">
    <w:name w:val="LO-Normal"/>
    <w:rsid w:val="00C6096E"/>
    <w:pPr>
      <w:widowControl w:val="0"/>
      <w:suppressAutoHyphens/>
      <w:spacing w:before="60" w:after="0" w:line="360" w:lineRule="auto"/>
      <w:ind w:firstLine="560"/>
      <w:jc w:val="both"/>
    </w:pPr>
    <w:rPr>
      <w:rFonts w:ascii="Courier New" w:eastAsia="Times New Roman" w:hAnsi="Courier New" w:cs="Courier New"/>
      <w:sz w:val="16"/>
      <w:szCs w:val="20"/>
      <w:lang w:eastAsia="zh-CN"/>
    </w:rPr>
  </w:style>
  <w:style w:type="paragraph" w:customStyle="1" w:styleId="Authors">
    <w:name w:val="Authors"/>
    <w:basedOn w:val="a"/>
    <w:rsid w:val="007407A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a6">
    <w:name w:val="Авторы"/>
    <w:basedOn w:val="a"/>
    <w:next w:val="a"/>
    <w:rsid w:val="007407AC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7">
    <w:name w:val="Адреса"/>
    <w:basedOn w:val="a"/>
    <w:rsid w:val="007407AC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8">
    <w:name w:val="Название доклада"/>
    <w:basedOn w:val="a"/>
    <w:rsid w:val="007407AC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styleId="a9">
    <w:name w:val="header"/>
    <w:basedOn w:val="a"/>
    <w:link w:val="aa"/>
    <w:uiPriority w:val="99"/>
    <w:unhideWhenUsed/>
    <w:rsid w:val="00A3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60B5"/>
  </w:style>
  <w:style w:type="paragraph" w:styleId="ab">
    <w:name w:val="footer"/>
    <w:basedOn w:val="a"/>
    <w:link w:val="ac"/>
    <w:uiPriority w:val="99"/>
    <w:unhideWhenUsed/>
    <w:rsid w:val="00A3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60B5"/>
  </w:style>
  <w:style w:type="paragraph" w:styleId="ad">
    <w:name w:val="Normal (Web)"/>
    <w:basedOn w:val="a"/>
    <w:uiPriority w:val="99"/>
    <w:unhideWhenUsed/>
    <w:rsid w:val="00A2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A07F0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paragraph" w:customStyle="1" w:styleId="LO-normal0">
    <w:name w:val="LO-normal"/>
    <w:qFormat/>
    <w:rsid w:val="003213CD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zh-CN" w:bidi="hi-IN"/>
    </w:rPr>
  </w:style>
  <w:style w:type="character" w:styleId="af">
    <w:name w:val="Hyperlink"/>
    <w:basedOn w:val="a0"/>
    <w:uiPriority w:val="99"/>
    <w:unhideWhenUsed/>
    <w:rsid w:val="003213CD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34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4B0C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56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E2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4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2">
    <w:name w:val="Placeholder Text"/>
    <w:basedOn w:val="a0"/>
    <w:uiPriority w:val="99"/>
    <w:semiHidden/>
    <w:rsid w:val="00BB60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0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package" Target="embeddings/Microsoft_Visio_Drawing11.vsdx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D3612-54B5-42F0-A260-94CD6337B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15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Иванов</dc:creator>
  <cp:keywords/>
  <dc:description/>
  <cp:lastModifiedBy>Олег</cp:lastModifiedBy>
  <cp:revision>28</cp:revision>
  <dcterms:created xsi:type="dcterms:W3CDTF">2021-08-21T11:40:00Z</dcterms:created>
  <dcterms:modified xsi:type="dcterms:W3CDTF">2021-08-22T10:12:00Z</dcterms:modified>
</cp:coreProperties>
</file>