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FA" w:rsidRPr="00C67CE6" w:rsidRDefault="00D632CC" w:rsidP="00960EFA">
      <w:pPr>
        <w:pStyle w:val="a5"/>
        <w:widowControl w:val="0"/>
        <w:spacing w:after="120"/>
      </w:pPr>
      <w:r>
        <w:t>О.П. МОСАЛОВ</w:t>
      </w:r>
      <w:r w:rsidR="00C67CE6" w:rsidRPr="000111BE">
        <w:t xml:space="preserve">, </w:t>
      </w:r>
      <w:r w:rsidR="00C67CE6">
        <w:t>И.А. ИВАНОВ</w:t>
      </w:r>
    </w:p>
    <w:p w:rsidR="00960EFA" w:rsidRPr="003632F8" w:rsidRDefault="002B015A" w:rsidP="00960EFA">
      <w:pPr>
        <w:pStyle w:val="a6"/>
        <w:widowControl w:val="0"/>
      </w:pPr>
      <w:r>
        <w:t>ГБОУ ВО МО «</w:t>
      </w:r>
      <w:r w:rsidR="009966E2" w:rsidRPr="009966E2">
        <w:t>Технологический университет</w:t>
      </w:r>
      <w:r>
        <w:t>»</w:t>
      </w:r>
      <w:r w:rsidR="008344CD">
        <w:t>, г. Королёв Московской области</w:t>
      </w:r>
    </w:p>
    <w:p w:rsidR="00960EFA" w:rsidRPr="00AB7003" w:rsidRDefault="009966E2" w:rsidP="00960EFA">
      <w:pPr>
        <w:pStyle w:val="a6"/>
        <w:widowControl w:val="0"/>
      </w:pPr>
      <w:r>
        <w:rPr>
          <w:lang w:val="en-US"/>
        </w:rPr>
        <w:t>mosalov</w:t>
      </w:r>
      <w:r w:rsidRPr="009966E2">
        <w:t>.</w:t>
      </w:r>
      <w:r>
        <w:rPr>
          <w:lang w:val="en-US"/>
        </w:rPr>
        <w:t>op</w:t>
      </w:r>
      <w:r w:rsidRPr="009966E2">
        <w:t>@</w:t>
      </w:r>
      <w:r>
        <w:rPr>
          <w:lang w:val="en-US"/>
        </w:rPr>
        <w:t>ut</w:t>
      </w:r>
      <w:r w:rsidRPr="009966E2">
        <w:t>-</w:t>
      </w:r>
      <w:r>
        <w:rPr>
          <w:lang w:val="en-US"/>
        </w:rPr>
        <w:t>mo</w:t>
      </w:r>
      <w:r w:rsidRPr="009966E2">
        <w:t>.</w:t>
      </w:r>
      <w:r>
        <w:rPr>
          <w:lang w:val="en-US"/>
        </w:rPr>
        <w:t>ru</w:t>
      </w:r>
      <w:r w:rsidR="00AB7003">
        <w:t xml:space="preserve">, </w:t>
      </w:r>
      <w:r w:rsidR="00AB7003" w:rsidRPr="00AB7003">
        <w:t>ivanov.ia@ut-mo.ru</w:t>
      </w:r>
    </w:p>
    <w:p w:rsidR="00960EFA" w:rsidRPr="003632F8" w:rsidRDefault="00960EFA" w:rsidP="00960EFA">
      <w:pPr>
        <w:pStyle w:val="Authors"/>
        <w:rPr>
          <w:b w:val="0"/>
          <w:sz w:val="20"/>
          <w:szCs w:val="20"/>
          <w:lang w:val="ru-RU"/>
        </w:rPr>
      </w:pPr>
    </w:p>
    <w:p w:rsidR="000175AA" w:rsidRDefault="00935696" w:rsidP="00960EFA">
      <w:pPr>
        <w:pStyle w:val="a7"/>
        <w:widowControl w:val="0"/>
      </w:pPr>
      <w:r>
        <w:t xml:space="preserve">ИСПОЛЬЗОВАНИЕ АВТОКОДИРОВЩИКА </w:t>
      </w:r>
      <w:r w:rsidR="000175AA">
        <w:t xml:space="preserve">ДЛЯ </w:t>
      </w:r>
    </w:p>
    <w:p w:rsidR="00960EFA" w:rsidRPr="003632F8" w:rsidRDefault="000175AA" w:rsidP="00960EFA">
      <w:pPr>
        <w:pStyle w:val="a7"/>
        <w:widowControl w:val="0"/>
      </w:pPr>
      <w:r>
        <w:t xml:space="preserve">ФИЛЬТРАЦИИ </w:t>
      </w:r>
      <w:r w:rsidR="00935696">
        <w:t xml:space="preserve">В ЗАДАЧЕ </w:t>
      </w:r>
      <w:r w:rsidR="00AC228B">
        <w:t>ИЗВЛЕЧЕНИЯ</w:t>
      </w:r>
      <w:r w:rsidR="00935696">
        <w:t xml:space="preserve"> КЛЮЧЕВЫХ СЛОВ </w:t>
      </w:r>
      <w:r w:rsidR="00AC228B">
        <w:t>ИЗ ТЕКСТА</w:t>
      </w:r>
    </w:p>
    <w:p w:rsidR="00960EFA" w:rsidRPr="003632F8" w:rsidRDefault="00960EFA" w:rsidP="00433A2E">
      <w:pPr>
        <w:pStyle w:val="Summary"/>
        <w:spacing w:before="0" w:after="0"/>
        <w:ind w:left="0"/>
        <w:jc w:val="center"/>
        <w:rPr>
          <w:sz w:val="20"/>
          <w:szCs w:val="20"/>
          <w:lang w:val="ru-RU"/>
        </w:rPr>
      </w:pPr>
    </w:p>
    <w:p w:rsidR="00960EFA" w:rsidRPr="000175AA" w:rsidRDefault="000175AA" w:rsidP="00960EFA">
      <w:pPr>
        <w:pStyle w:val="a8"/>
        <w:widowControl w:val="0"/>
      </w:pPr>
      <w:r>
        <w:t>В статье рассматривается задача построение фил</w:t>
      </w:r>
      <w:r w:rsidR="0089169E">
        <w:t>ь</w:t>
      </w:r>
      <w:r>
        <w:t xml:space="preserve">тра для оценки качества ключевых слов, </w:t>
      </w:r>
      <w:r w:rsidR="000B1561">
        <w:t>извлечённых из</w:t>
      </w:r>
      <w:r>
        <w:t xml:space="preserve"> текста научной статьи. В качестве такого фильтра используется </w:t>
      </w:r>
      <w:r w:rsidR="00B42345">
        <w:t xml:space="preserve">искусственная нейронная сеть прямого распространения, реализующая архитектуру автокодировщика. Рассматриваются и сравниваются различные варианты внутренней структуры </w:t>
      </w:r>
      <w:r w:rsidR="0089169E">
        <w:t xml:space="preserve">искусственной нейронной сети. Приводится описание </w:t>
      </w:r>
      <w:r w:rsidR="00FD3D8A">
        <w:t>вычислительных</w:t>
      </w:r>
      <w:r w:rsidR="0089169E">
        <w:t xml:space="preserve"> экспериментов</w:t>
      </w:r>
      <w:r w:rsidR="00D229BD" w:rsidRPr="00D229BD">
        <w:t>,</w:t>
      </w:r>
      <w:bookmarkStart w:id="0" w:name="_GoBack"/>
      <w:bookmarkEnd w:id="0"/>
      <w:r w:rsidR="0089169E">
        <w:t xml:space="preserve"> и обсуждаются их результаты.</w:t>
      </w:r>
    </w:p>
    <w:p w:rsidR="00960EFA" w:rsidRPr="00A539B3" w:rsidRDefault="00960EFA" w:rsidP="006F3333">
      <w:pPr>
        <w:pStyle w:val="a8"/>
        <w:widowControl w:val="0"/>
        <w:jc w:val="center"/>
        <w:rPr>
          <w:highlight w:val="yellow"/>
        </w:rPr>
      </w:pPr>
    </w:p>
    <w:p w:rsidR="00960EFA" w:rsidRPr="00943874" w:rsidRDefault="00960EFA" w:rsidP="00960EFA">
      <w:pPr>
        <w:pStyle w:val="a8"/>
        <w:widowControl w:val="0"/>
        <w:ind w:firstLine="0"/>
        <w:rPr>
          <w:i/>
        </w:rPr>
      </w:pPr>
      <w:r w:rsidRPr="00286A81">
        <w:rPr>
          <w:b/>
        </w:rPr>
        <w:t>Ключевые слова:</w:t>
      </w:r>
      <w:r w:rsidRPr="00286A81">
        <w:t xml:space="preserve"> </w:t>
      </w:r>
      <w:r w:rsidR="0047448C" w:rsidRPr="00943874">
        <w:rPr>
          <w:i/>
        </w:rPr>
        <w:t>рекомендательная система, векторные представления сло</w:t>
      </w:r>
      <w:r w:rsidR="00B00147" w:rsidRPr="00943874">
        <w:rPr>
          <w:i/>
        </w:rPr>
        <w:t>в</w:t>
      </w:r>
      <w:r w:rsidR="0047448C" w:rsidRPr="00943874">
        <w:rPr>
          <w:i/>
        </w:rPr>
        <w:t xml:space="preserve">, </w:t>
      </w:r>
      <w:r w:rsidR="00B00147" w:rsidRPr="00943874">
        <w:rPr>
          <w:i/>
        </w:rPr>
        <w:t>извлечение информации из текста, автокодировщик, обучение без учителя.</w:t>
      </w:r>
    </w:p>
    <w:p w:rsidR="00960EFA" w:rsidRPr="00BD5382" w:rsidRDefault="00960EFA" w:rsidP="0097344D">
      <w:pPr>
        <w:pStyle w:val="a8"/>
        <w:widowControl w:val="0"/>
        <w:ind w:firstLine="0"/>
        <w:jc w:val="center"/>
      </w:pPr>
    </w:p>
    <w:p w:rsidR="00960EFA" w:rsidRPr="003632F8" w:rsidRDefault="00960EFA" w:rsidP="00960EFA">
      <w:pPr>
        <w:pStyle w:val="a3"/>
        <w:spacing w:before="0" w:after="0"/>
        <w:rPr>
          <w:sz w:val="20"/>
          <w:lang w:val="ru-RU"/>
        </w:rPr>
      </w:pPr>
      <w:r w:rsidRPr="003632F8">
        <w:rPr>
          <w:sz w:val="20"/>
          <w:lang w:val="ru-RU"/>
        </w:rPr>
        <w:t>Введение</w:t>
      </w:r>
    </w:p>
    <w:p w:rsidR="00960EFA" w:rsidRDefault="00745066" w:rsidP="00960EFA">
      <w:pPr>
        <w:pStyle w:val="a8"/>
      </w:pPr>
      <w:r>
        <w:t xml:space="preserve">Разработка рекомендательных систем является важным направлением в области искусственного интеллекта </w:t>
      </w:r>
      <w:r w:rsidRPr="00745066">
        <w:t>[</w:t>
      </w:r>
      <w:r w:rsidR="00407DB2" w:rsidRPr="00407DB2">
        <w:t>1,2</w:t>
      </w:r>
      <w:r w:rsidRPr="00745066">
        <w:t>]</w:t>
      </w:r>
      <w:r>
        <w:t xml:space="preserve">. Эффективные алгоритмы и современные </w:t>
      </w:r>
      <w:r w:rsidR="00FD3D8A">
        <w:t>вычислительные</w:t>
      </w:r>
      <w:r>
        <w:t xml:space="preserve"> мощности позволяют создавать инструменты, существенно упрощающие решение ряда задач.</w:t>
      </w:r>
    </w:p>
    <w:p w:rsidR="00745066" w:rsidRDefault="0099438F" w:rsidP="00960EFA">
      <w:pPr>
        <w:pStyle w:val="a8"/>
      </w:pPr>
      <w:r>
        <w:t xml:space="preserve">Одной из важных предметных областей, которой, тем не менее, уделяется не так много внимания, является образование. Большое количество процессов в данной сфере всё ещё выполняется с помощью ручного труда, автоматизация используется только в наиболее рутинных задачах. Одним из объяснения подобной </w:t>
      </w:r>
      <w:r w:rsidR="00FD3D8A">
        <w:t>ситуации</w:t>
      </w:r>
      <w:r>
        <w:t xml:space="preserve"> является то, </w:t>
      </w:r>
      <w:r w:rsidR="00C21746">
        <w:t xml:space="preserve">что в образовании не всегда возможно введение и применения общих формальных метрик, так как многие результаты, например, выпускные квалификационные работы или научные статьи, написанные обучающимися, могут существенно отличаться друг от друга по форме, содержанию, уровню проработки и тому подобное, но при </w:t>
      </w:r>
      <w:r w:rsidR="00370EA0">
        <w:t>этом выполнять свою роль – подтверждать наличие самостоятельно проделанной работы.</w:t>
      </w:r>
    </w:p>
    <w:p w:rsidR="0050036E" w:rsidRDefault="0050036E" w:rsidP="00960EFA">
      <w:pPr>
        <w:pStyle w:val="a8"/>
      </w:pPr>
      <w:r>
        <w:t>Довольно известным успешным примеров формальной метрики качества научных статей</w:t>
      </w:r>
      <w:r w:rsidR="00D04812">
        <w:t xml:space="preserve"> является «Антиплагиат» </w:t>
      </w:r>
      <w:r w:rsidR="00D04812" w:rsidRPr="00D04812">
        <w:t>[</w:t>
      </w:r>
      <w:r w:rsidR="00EB75DB" w:rsidRPr="00EB75DB">
        <w:t>3</w:t>
      </w:r>
      <w:r w:rsidR="00D04812" w:rsidRPr="00D04812">
        <w:t>]</w:t>
      </w:r>
      <w:r w:rsidR="00D04812">
        <w:t>, система, которая оценивают процент заимствований в заданном тексте.</w:t>
      </w:r>
    </w:p>
    <w:p w:rsidR="00CA2E26" w:rsidRDefault="00CA2E26" w:rsidP="00960EFA">
      <w:pPr>
        <w:pStyle w:val="a8"/>
      </w:pPr>
      <w:r>
        <w:lastRenderedPageBreak/>
        <w:t xml:space="preserve">Авторы предлагают к рассмотрению другую формальную метрику – актуальность текста статьи, рассчитываемую на основании </w:t>
      </w:r>
      <w:r w:rsidR="00FD3D8A">
        <w:t>соответствия</w:t>
      </w:r>
      <w:r>
        <w:t xml:space="preserve"> тем, упоминаемы</w:t>
      </w:r>
      <w:r w:rsidR="00B55531">
        <w:t>х в те</w:t>
      </w:r>
      <w:r w:rsidR="0093677B">
        <w:t>ксте, текущим акт</w:t>
      </w:r>
      <w:r w:rsidR="000F6F62">
        <w:t>у</w:t>
      </w:r>
      <w:r w:rsidR="0093677B">
        <w:t xml:space="preserve">альным трендам </w:t>
      </w:r>
      <w:r w:rsidR="0093677B" w:rsidRPr="0093677B">
        <w:t>[</w:t>
      </w:r>
      <w:r w:rsidR="00E31E51" w:rsidRPr="00A272E3">
        <w:t>4</w:t>
      </w:r>
      <w:r w:rsidR="0093677B" w:rsidRPr="0093677B">
        <w:t>]</w:t>
      </w:r>
      <w:r w:rsidR="0093677B">
        <w:t>.</w:t>
      </w:r>
    </w:p>
    <w:p w:rsidR="00C128D5" w:rsidRPr="0093677B" w:rsidRDefault="00C128D5" w:rsidP="00960EFA">
      <w:pPr>
        <w:pStyle w:val="a8"/>
      </w:pPr>
      <w:r>
        <w:t>В данной статье</w:t>
      </w:r>
      <w:r w:rsidR="008A19BB">
        <w:t xml:space="preserve"> подробно рассматривается один из логических блоков информационной системы для определения актуальности статей – блок фильтрации ключевых слов, извлечённ</w:t>
      </w:r>
      <w:r w:rsidR="00C40E60">
        <w:t>ы</w:t>
      </w:r>
      <w:r w:rsidR="008A19BB">
        <w:t>х из текста статьи.</w:t>
      </w:r>
    </w:p>
    <w:p w:rsidR="00960EFA" w:rsidRPr="003632F8" w:rsidRDefault="00960EFA" w:rsidP="00960EFA">
      <w:pPr>
        <w:pStyle w:val="a8"/>
      </w:pPr>
    </w:p>
    <w:p w:rsidR="00960EFA" w:rsidRPr="003632F8" w:rsidRDefault="004B3DC6" w:rsidP="00960EFA">
      <w:pPr>
        <w:pStyle w:val="a3"/>
        <w:spacing w:before="0" w:after="0"/>
        <w:rPr>
          <w:sz w:val="20"/>
          <w:lang w:val="ru-RU"/>
        </w:rPr>
      </w:pPr>
      <w:r>
        <w:rPr>
          <w:sz w:val="20"/>
          <w:lang w:val="ru-RU"/>
        </w:rPr>
        <w:t>Общая п</w:t>
      </w:r>
      <w:r w:rsidR="00960EFA" w:rsidRPr="003632F8">
        <w:rPr>
          <w:sz w:val="20"/>
          <w:lang w:val="ru-RU"/>
        </w:rPr>
        <w:t>остановка задачи</w:t>
      </w:r>
    </w:p>
    <w:p w:rsidR="00960EFA" w:rsidRDefault="00D115D6" w:rsidP="00960EFA">
      <w:pPr>
        <w:pStyle w:val="a8"/>
      </w:pPr>
      <w:r>
        <w:t>Предположим, есть набор текстов научных статей</w:t>
      </w:r>
      <w:r w:rsidR="00C652D5">
        <w:t xml:space="preserve"> на русском языке </w:t>
      </w:r>
      <w:r>
        <w:t xml:space="preserve"> </w:t>
      </w:r>
      <m:oMath>
        <m:r>
          <w:rPr>
            <w:rFonts w:ascii="Cambria Math" w:hAnsi="Cambria Math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sub>
            </m:sSub>
          </m:e>
        </m:d>
      </m:oMath>
      <w:r w:rsidR="00536168">
        <w:t>, в каждой из которых автор указал ключевые слова, которые далее по тексту будем назвать «авторские ключевые слова»</w:t>
      </w:r>
      <w:r w:rsidR="002310ED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sub>
        </m:sSub>
      </m:oMath>
      <w:r w:rsidR="003905D0">
        <w:t xml:space="preserve">, где </w:t>
      </w:r>
      <m:oMath>
        <m:r>
          <w:rPr>
            <w:rFonts w:ascii="Cambria Math" w:hAnsi="Cambria Math"/>
          </w:rPr>
          <m:t>i=1,…,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A30538" w:rsidRPr="00DD7C54">
        <w:t>.</w:t>
      </w:r>
    </w:p>
    <w:p w:rsidR="00C652D5" w:rsidRDefault="008D2A08" w:rsidP="00960EFA">
      <w:pPr>
        <w:pStyle w:val="a8"/>
      </w:pPr>
      <w:r>
        <w:t xml:space="preserve">Необходимо построить алгоритм </w:t>
      </w:r>
      <m:oMath>
        <m:r>
          <w:rPr>
            <w:rFonts w:ascii="Cambria Math" w:hAnsi="Cambria Math"/>
          </w:rPr>
          <m:t>A</m:t>
        </m:r>
      </m:oMath>
      <w:r>
        <w:t xml:space="preserve">, который на основании произвольного текста </w:t>
      </w:r>
      <m:oMath>
        <m:r>
          <w:rPr>
            <w:rFonts w:ascii="Cambria Math" w:hAnsi="Cambria Math"/>
          </w:rPr>
          <m:t>t</m:t>
        </m:r>
      </m:oMath>
      <w:r>
        <w:t>, в том числе без авторских ключевых слов, сможет сформировать</w:t>
      </w:r>
      <w:r w:rsidRPr="008D2A08">
        <w:t xml:space="preserve"> </w:t>
      </w:r>
      <w:r w:rsidR="00C652D5">
        <w:t>значение актуальности для этой статьи: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90"/>
      </w:tblGrid>
      <w:tr w:rsidR="006C4826" w:rsidTr="006C4826">
        <w:tc>
          <w:tcPr>
            <w:tcW w:w="5807" w:type="dxa"/>
          </w:tcPr>
          <w:p w:rsidR="006C4826" w:rsidRPr="002162B6" w:rsidRDefault="002162B6" w:rsidP="00960EFA">
            <w:pPr>
              <w:pStyle w:val="a8"/>
              <w:ind w:firstLine="0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A:t→a</m:t>
                </m:r>
              </m:oMath>
            </m:oMathPara>
          </w:p>
        </w:tc>
        <w:tc>
          <w:tcPr>
            <w:tcW w:w="590" w:type="dxa"/>
          </w:tcPr>
          <w:p w:rsidR="006C4826" w:rsidRDefault="006C4826" w:rsidP="006C4826">
            <w:pPr>
              <w:pStyle w:val="a8"/>
              <w:ind w:firstLine="0"/>
              <w:jc w:val="right"/>
            </w:pPr>
            <w:r>
              <w:t>(1)</w:t>
            </w:r>
          </w:p>
        </w:tc>
      </w:tr>
    </w:tbl>
    <w:p w:rsidR="00B503D8" w:rsidRDefault="003B23AE" w:rsidP="00960EFA">
      <w:pPr>
        <w:pStyle w:val="a8"/>
      </w:pPr>
      <w:r>
        <w:t>Авторами был применён подход разбиения искомого алгоритма на ряд более простых задач и решения этих задач различными методами: как с помощью детерминированных алгоритмов, так и с помощью инструментов машинного обучения, использующих подходы обучения с учителем и без учителя.</w:t>
      </w:r>
    </w:p>
    <w:p w:rsidR="005D5AC4" w:rsidRDefault="005D5AC4" w:rsidP="00960EFA">
      <w:pPr>
        <w:pStyle w:val="a8"/>
      </w:pPr>
      <w:r>
        <w:t xml:space="preserve">Все подзадачи могут быть разделены на два типа: подготовительные и основные. Подготовительные подзадачи должны быть решены как минимум один раз до начала использования алгоритма </w:t>
      </w:r>
      <m:oMath>
        <m:r>
          <w:rPr>
            <w:rFonts w:ascii="Cambria Math" w:hAnsi="Cambria Math"/>
          </w:rPr>
          <m:t>A</m:t>
        </m:r>
      </m:oMath>
      <w:r>
        <w:t xml:space="preserve"> в операционном режиме, однако могут быть решены повторно при необходимости и наличии данных. Основные подзадачи решаются </w:t>
      </w:r>
      <w:r w:rsidR="00CF27BF">
        <w:t xml:space="preserve">каждый раз при использовании алгоритма </w:t>
      </w:r>
      <m:oMath>
        <m:r>
          <w:rPr>
            <w:rFonts w:ascii="Cambria Math" w:hAnsi="Cambria Math"/>
          </w:rPr>
          <m:t>A</m:t>
        </m:r>
      </m:oMath>
      <w:r w:rsidR="00CF27BF">
        <w:t>.</w:t>
      </w:r>
    </w:p>
    <w:p w:rsidR="00285888" w:rsidRDefault="00055A8C" w:rsidP="00960EFA">
      <w:pPr>
        <w:pStyle w:val="a8"/>
      </w:pPr>
      <w:r>
        <w:t>К подготовительным под</w:t>
      </w:r>
      <w:r w:rsidR="00285888">
        <w:t>задачам относятся следующие:</w:t>
      </w:r>
    </w:p>
    <w:p w:rsidR="0073273C" w:rsidRDefault="00285888" w:rsidP="0073273C">
      <w:pPr>
        <w:pStyle w:val="a8"/>
        <w:numPr>
          <w:ilvl w:val="0"/>
          <w:numId w:val="4"/>
        </w:numPr>
      </w:pPr>
      <w:r>
        <w:t>выбор функции для формирования векторных пред</w:t>
      </w:r>
      <w:r w:rsidR="00516B3F">
        <w:t>ставлений ключевых слов и фраз: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90"/>
      </w:tblGrid>
      <w:tr w:rsidR="0073273C" w:rsidTr="00AE1823">
        <w:tc>
          <w:tcPr>
            <w:tcW w:w="5807" w:type="dxa"/>
          </w:tcPr>
          <w:p w:rsidR="0073273C" w:rsidRPr="006C4826" w:rsidRDefault="00935EDE" w:rsidP="00692658">
            <w:pPr>
              <w:pStyle w:val="a8"/>
              <w:ind w:firstLine="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: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→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emb</m:t>
                      </m:r>
                    </m:sub>
                  </m:sSub>
                </m:sup>
              </m:sSup>
            </m:oMath>
            <w:r w:rsidR="00E8713C">
              <w:t>;</w:t>
            </w:r>
          </w:p>
        </w:tc>
        <w:tc>
          <w:tcPr>
            <w:tcW w:w="590" w:type="dxa"/>
          </w:tcPr>
          <w:p w:rsidR="0073273C" w:rsidRDefault="00804C31" w:rsidP="00AE1823">
            <w:pPr>
              <w:pStyle w:val="a8"/>
              <w:ind w:firstLine="0"/>
              <w:jc w:val="right"/>
            </w:pPr>
            <w:r>
              <w:t>(2</w:t>
            </w:r>
            <w:r w:rsidR="0073273C">
              <w:t>)</w:t>
            </w:r>
          </w:p>
        </w:tc>
      </w:tr>
    </w:tbl>
    <w:p w:rsidR="00516B3F" w:rsidRDefault="0076674F" w:rsidP="0076674F">
      <w:pPr>
        <w:pStyle w:val="a8"/>
        <w:numPr>
          <w:ilvl w:val="0"/>
          <w:numId w:val="4"/>
        </w:numPr>
      </w:pPr>
      <w:r>
        <w:t>кластеризация векторных представлений авторских ключевых слов для нахождения центроидов кластеров, которые интерпретируются как темы</w:t>
      </w:r>
      <w:r w:rsidR="00516B3F">
        <w:t xml:space="preserve"> в выбранной предметной области: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90"/>
      </w:tblGrid>
      <w:tr w:rsidR="00755D90" w:rsidTr="00AE1823">
        <w:tc>
          <w:tcPr>
            <w:tcW w:w="5807" w:type="dxa"/>
          </w:tcPr>
          <w:p w:rsidR="00755D90" w:rsidRPr="006C4826" w:rsidRDefault="00935EDE" w:rsidP="00755D90">
            <w:pPr>
              <w:pStyle w:val="a8"/>
              <w:ind w:firstLine="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: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→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d>
            </m:oMath>
            <w:r w:rsidR="00755D90">
              <w:t>,</w:t>
            </w:r>
          </w:p>
        </w:tc>
        <w:tc>
          <w:tcPr>
            <w:tcW w:w="590" w:type="dxa"/>
          </w:tcPr>
          <w:p w:rsidR="00755D90" w:rsidRDefault="00755D90" w:rsidP="00AE1823">
            <w:pPr>
              <w:pStyle w:val="a8"/>
              <w:ind w:firstLine="0"/>
              <w:jc w:val="right"/>
            </w:pPr>
            <w:r>
              <w:t>(3)</w:t>
            </w:r>
          </w:p>
        </w:tc>
      </w:tr>
    </w:tbl>
    <w:p w:rsidR="00755D90" w:rsidRPr="00755D90" w:rsidRDefault="00755D90" w:rsidP="00755D90">
      <w:pPr>
        <w:pStyle w:val="a8"/>
        <w:ind w:left="360" w:firstLine="0"/>
      </w:pPr>
      <w:r>
        <w:t xml:space="preserve">где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=1,…,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C</m:t>
            </m:r>
          </m:sub>
        </m:sSub>
      </m:oMath>
      <w:r w:rsidR="00E8713C">
        <w:t>;</w:t>
      </w:r>
    </w:p>
    <w:p w:rsidR="00D03E6A" w:rsidRDefault="00D03E6A" w:rsidP="00D03E6A">
      <w:pPr>
        <w:pStyle w:val="a8"/>
        <w:numPr>
          <w:ilvl w:val="0"/>
          <w:numId w:val="4"/>
        </w:numPr>
      </w:pPr>
      <w:r>
        <w:t xml:space="preserve">определение </w:t>
      </w:r>
      <w:r w:rsidR="00666CE1">
        <w:t>текстовой</w:t>
      </w:r>
      <w:r>
        <w:t xml:space="preserve"> метк</w:t>
      </w:r>
      <w:r w:rsidR="00666CE1">
        <w:t>и</w:t>
      </w:r>
      <w:r>
        <w:t xml:space="preserve"> для каждого центр</w:t>
      </w:r>
      <w:r w:rsidR="00261532">
        <w:t>оида</w:t>
      </w:r>
      <w:r>
        <w:t xml:space="preserve"> кластера: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90"/>
      </w:tblGrid>
      <w:tr w:rsidR="00B67216" w:rsidTr="00AE1823">
        <w:tc>
          <w:tcPr>
            <w:tcW w:w="5807" w:type="dxa"/>
          </w:tcPr>
          <w:p w:rsidR="00B67216" w:rsidRPr="006C4826" w:rsidRDefault="00935EDE" w:rsidP="00AE1823">
            <w:pPr>
              <w:pStyle w:val="a8"/>
              <w:ind w:firstLine="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: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="00B67216">
              <w:t>,</w:t>
            </w:r>
          </w:p>
        </w:tc>
        <w:tc>
          <w:tcPr>
            <w:tcW w:w="590" w:type="dxa"/>
          </w:tcPr>
          <w:p w:rsidR="00B67216" w:rsidRDefault="00B67216" w:rsidP="00AE1823">
            <w:pPr>
              <w:pStyle w:val="a8"/>
              <w:ind w:firstLine="0"/>
              <w:jc w:val="right"/>
            </w:pPr>
            <w:r>
              <w:t>(4)</w:t>
            </w:r>
          </w:p>
        </w:tc>
      </w:tr>
    </w:tbl>
    <w:p w:rsidR="00D03E6A" w:rsidRPr="003A66DA" w:rsidRDefault="00666CE1" w:rsidP="00D03E6A">
      <w:pPr>
        <w:pStyle w:val="a8"/>
        <w:ind w:left="360" w:firstLine="0"/>
      </w:pPr>
      <w:r>
        <w:t xml:space="preserve">где </w:t>
      </w:r>
      <m:oMath>
        <m:r>
          <w:rPr>
            <w:rFonts w:ascii="Cambria Math" w:hAnsi="Cambria Math"/>
          </w:rPr>
          <m:t>i=1,…,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E8713C">
        <w:t>;</w:t>
      </w:r>
    </w:p>
    <w:p w:rsidR="00D03E6A" w:rsidRDefault="00D03E6A" w:rsidP="00D03E6A">
      <w:pPr>
        <w:pStyle w:val="a8"/>
        <w:numPr>
          <w:ilvl w:val="0"/>
          <w:numId w:val="4"/>
        </w:numPr>
      </w:pPr>
      <w:r>
        <w:lastRenderedPageBreak/>
        <w:t xml:space="preserve">определение актуальности </w:t>
      </w:r>
      <w:r w:rsidR="00CA13FC">
        <w:t>для каждой</w:t>
      </w:r>
      <w:r>
        <w:t xml:space="preserve"> </w:t>
      </w:r>
      <w:r w:rsidR="00CA13FC">
        <w:t xml:space="preserve">метки </w:t>
      </w:r>
      <w:r>
        <w:t>кластера: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90"/>
      </w:tblGrid>
      <w:tr w:rsidR="00A10E4B" w:rsidTr="00AE1823">
        <w:tc>
          <w:tcPr>
            <w:tcW w:w="5807" w:type="dxa"/>
          </w:tcPr>
          <w:p w:rsidR="00A10E4B" w:rsidRPr="00A10E4B" w:rsidRDefault="00935EDE" w:rsidP="00AE1823">
            <w:pPr>
              <w:pStyle w:val="a8"/>
              <w:ind w:firstLine="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: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A10E4B">
              <w:t>,</w:t>
            </w:r>
          </w:p>
        </w:tc>
        <w:tc>
          <w:tcPr>
            <w:tcW w:w="590" w:type="dxa"/>
          </w:tcPr>
          <w:p w:rsidR="00A10E4B" w:rsidRDefault="00A10E4B" w:rsidP="00AE1823">
            <w:pPr>
              <w:pStyle w:val="a8"/>
              <w:ind w:firstLine="0"/>
              <w:jc w:val="right"/>
            </w:pPr>
            <w:r>
              <w:t>(5)</w:t>
            </w:r>
          </w:p>
        </w:tc>
      </w:tr>
    </w:tbl>
    <w:p w:rsidR="003A66DA" w:rsidRPr="00CA13FC" w:rsidRDefault="00CA13FC" w:rsidP="003A66DA">
      <w:pPr>
        <w:pStyle w:val="a8"/>
        <w:ind w:left="360" w:firstLine="0"/>
        <w:rPr>
          <w:i/>
        </w:rPr>
      </w:pPr>
      <w:r>
        <w:t xml:space="preserve">где </w:t>
      </w:r>
      <m:oMath>
        <m:r>
          <w:rPr>
            <w:rFonts w:ascii="Cambria Math" w:hAnsi="Cambria Math"/>
          </w:rPr>
          <m:t>i=1,…,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E8713C">
        <w:t>.</w:t>
      </w:r>
    </w:p>
    <w:p w:rsidR="00B503D8" w:rsidRDefault="00701CB7" w:rsidP="00960EFA">
      <w:pPr>
        <w:pStyle w:val="a8"/>
      </w:pPr>
      <w:r>
        <w:t>К основным подзадачам</w:t>
      </w:r>
      <w:r w:rsidR="00CB47B4">
        <w:t xml:space="preserve"> относятся:</w:t>
      </w:r>
    </w:p>
    <w:p w:rsidR="00CB47B4" w:rsidRDefault="00F61D0A" w:rsidP="00CB47B4">
      <w:pPr>
        <w:pStyle w:val="a8"/>
        <w:numPr>
          <w:ilvl w:val="0"/>
          <w:numId w:val="5"/>
        </w:numPr>
      </w:pPr>
      <w:r>
        <w:t>генерирования</w:t>
      </w:r>
      <w:r w:rsidR="00516B3F">
        <w:t xml:space="preserve"> из произвольной заданной русскоязычной статьи </w:t>
      </w:r>
      <m:oMath>
        <m:r>
          <w:rPr>
            <w:rFonts w:ascii="Cambria Math" w:hAnsi="Cambria Math"/>
          </w:rPr>
          <m:t>t</m:t>
        </m:r>
      </m:oMath>
      <w:r w:rsidR="00516B3F">
        <w:t xml:space="preserve"> кандидатов </w:t>
      </w:r>
      <w:r w:rsidR="00B11730">
        <w:t>в</w:t>
      </w:r>
      <w:r w:rsidR="00516B3F">
        <w:t xml:space="preserve"> ключевые слова и фразы: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90"/>
      </w:tblGrid>
      <w:tr w:rsidR="00407764" w:rsidTr="00AE1823">
        <w:tc>
          <w:tcPr>
            <w:tcW w:w="5807" w:type="dxa"/>
          </w:tcPr>
          <w:p w:rsidR="00407764" w:rsidRPr="00A10E4B" w:rsidRDefault="00935EDE" w:rsidP="00AE1823">
            <w:pPr>
              <w:pStyle w:val="a8"/>
              <w:ind w:firstLine="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:t→{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}</m:t>
              </m:r>
            </m:oMath>
            <w:r w:rsidR="002836D1">
              <w:t>;</w:t>
            </w:r>
          </w:p>
        </w:tc>
        <w:tc>
          <w:tcPr>
            <w:tcW w:w="590" w:type="dxa"/>
          </w:tcPr>
          <w:p w:rsidR="00407764" w:rsidRDefault="00407764" w:rsidP="00E87C47">
            <w:pPr>
              <w:pStyle w:val="a8"/>
              <w:ind w:firstLine="0"/>
              <w:jc w:val="right"/>
            </w:pPr>
            <w:r>
              <w:t>(</w:t>
            </w:r>
            <w:r w:rsidR="00E87C47">
              <w:t>6</w:t>
            </w:r>
            <w:r>
              <w:t>)</w:t>
            </w:r>
          </w:p>
        </w:tc>
      </w:tr>
    </w:tbl>
    <w:p w:rsidR="0063055D" w:rsidRDefault="006D0951" w:rsidP="00CB47B4">
      <w:pPr>
        <w:pStyle w:val="a8"/>
        <w:numPr>
          <w:ilvl w:val="0"/>
          <w:numId w:val="5"/>
        </w:numPr>
      </w:pPr>
      <w:r>
        <w:t>фильтрация</w:t>
      </w:r>
      <w:r w:rsidR="00B11730" w:rsidRPr="00B11730">
        <w:t xml:space="preserve"> </w:t>
      </w:r>
      <w:r w:rsidR="00B11730">
        <w:t xml:space="preserve">кандидатов в ключевые слова и фразы и формирование </w:t>
      </w:r>
      <w:r w:rsidR="00FD3D8A">
        <w:t>сгенерированных</w:t>
      </w:r>
      <w:r w:rsidR="00B11730">
        <w:t xml:space="preserve"> ключевых слов и фраз: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90"/>
      </w:tblGrid>
      <w:tr w:rsidR="00560247" w:rsidTr="00AE1823">
        <w:tc>
          <w:tcPr>
            <w:tcW w:w="5807" w:type="dxa"/>
          </w:tcPr>
          <w:p w:rsidR="00560247" w:rsidRPr="00A10E4B" w:rsidRDefault="00935EDE" w:rsidP="00AE1823">
            <w:pPr>
              <w:pStyle w:val="a8"/>
              <w:ind w:firstLine="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: {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}→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</m:oMath>
            <w:r w:rsidR="00560247">
              <w:t>,</w:t>
            </w:r>
          </w:p>
        </w:tc>
        <w:tc>
          <w:tcPr>
            <w:tcW w:w="590" w:type="dxa"/>
          </w:tcPr>
          <w:p w:rsidR="00560247" w:rsidRDefault="00560247" w:rsidP="00560247">
            <w:pPr>
              <w:pStyle w:val="a8"/>
              <w:ind w:firstLine="0"/>
              <w:jc w:val="right"/>
            </w:pPr>
            <w:r>
              <w:t>(7)</w:t>
            </w:r>
          </w:p>
        </w:tc>
      </w:tr>
    </w:tbl>
    <w:p w:rsidR="00B11730" w:rsidRPr="00CB74B8" w:rsidRDefault="00CB74B8" w:rsidP="00B11730">
      <w:pPr>
        <w:pStyle w:val="a8"/>
        <w:ind w:left="360" w:firstLine="0"/>
      </w:pPr>
      <w:r>
        <w:t xml:space="preserve">где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hAnsi="Cambria Math"/>
          </w:rPr>
          <m:t>⊂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="00560247">
        <w:t>;</w:t>
      </w:r>
    </w:p>
    <w:p w:rsidR="00B11730" w:rsidRDefault="00261532" w:rsidP="00CB47B4">
      <w:pPr>
        <w:pStyle w:val="a8"/>
        <w:numPr>
          <w:ilvl w:val="0"/>
          <w:numId w:val="5"/>
        </w:numPr>
      </w:pPr>
      <w:r>
        <w:t>определение актуальности каждого сгенерированного слова и фразы на основании расстояний между ними и центроидами кластеров в пространстве векторных представлений, и ак</w:t>
      </w:r>
      <w:r w:rsidR="000A7C07">
        <w:t>туальностей кластеров: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90"/>
      </w:tblGrid>
      <w:tr w:rsidR="004B49FE" w:rsidTr="00AE1823">
        <w:tc>
          <w:tcPr>
            <w:tcW w:w="5807" w:type="dxa"/>
          </w:tcPr>
          <w:p w:rsidR="004B49FE" w:rsidRPr="00A10E4B" w:rsidRDefault="00935EDE" w:rsidP="00AE1823">
            <w:pPr>
              <w:pStyle w:val="a8"/>
              <w:ind w:firstLine="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: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,ρ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="004B49FE">
              <w:t>;</w:t>
            </w:r>
          </w:p>
        </w:tc>
        <w:tc>
          <w:tcPr>
            <w:tcW w:w="590" w:type="dxa"/>
          </w:tcPr>
          <w:p w:rsidR="004B49FE" w:rsidRDefault="004B49FE" w:rsidP="004B49FE">
            <w:pPr>
              <w:pStyle w:val="a8"/>
              <w:ind w:firstLine="0"/>
              <w:jc w:val="right"/>
            </w:pPr>
            <w:r>
              <w:t>(8)</w:t>
            </w:r>
          </w:p>
        </w:tc>
      </w:tr>
    </w:tbl>
    <w:p w:rsidR="00D96439" w:rsidRDefault="00E55750" w:rsidP="00CB47B4">
      <w:pPr>
        <w:pStyle w:val="a8"/>
        <w:numPr>
          <w:ilvl w:val="0"/>
          <w:numId w:val="5"/>
        </w:numPr>
      </w:pPr>
      <w:r>
        <w:t>определение итоговой актуальности статьи</w:t>
      </w:r>
      <w:r w:rsidR="005E359C">
        <w:t xml:space="preserve"> на </w:t>
      </w:r>
      <w:r w:rsidR="00FD3D8A">
        <w:t>основании</w:t>
      </w:r>
      <w:r w:rsidR="005E359C">
        <w:t xml:space="preserve"> актуальностей сгенерированных из неё ключевых слов и фраз: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90"/>
      </w:tblGrid>
      <w:tr w:rsidR="00BE7056" w:rsidTr="00AE1823">
        <w:tc>
          <w:tcPr>
            <w:tcW w:w="5807" w:type="dxa"/>
          </w:tcPr>
          <w:p w:rsidR="00BE7056" w:rsidRPr="00A10E4B" w:rsidRDefault="00935EDE" w:rsidP="00AE1823">
            <w:pPr>
              <w:pStyle w:val="a8"/>
              <w:ind w:firstLine="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: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→a</m:t>
              </m:r>
            </m:oMath>
            <w:r w:rsidR="00BE7056">
              <w:t>.</w:t>
            </w:r>
          </w:p>
        </w:tc>
        <w:tc>
          <w:tcPr>
            <w:tcW w:w="590" w:type="dxa"/>
          </w:tcPr>
          <w:p w:rsidR="00BE7056" w:rsidRDefault="00BE7056" w:rsidP="00AE1823">
            <w:pPr>
              <w:pStyle w:val="a8"/>
              <w:ind w:firstLine="0"/>
              <w:jc w:val="right"/>
            </w:pPr>
            <w:r>
              <w:t>(9)</w:t>
            </w:r>
          </w:p>
        </w:tc>
      </w:tr>
    </w:tbl>
    <w:p w:rsidR="00B503D8" w:rsidRPr="00824067" w:rsidRDefault="00F64193" w:rsidP="00960EFA">
      <w:pPr>
        <w:pStyle w:val="a8"/>
      </w:pPr>
      <w:r>
        <w:t xml:space="preserve">В данной работе основное внимание уделено подзадаче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824067">
        <w:t xml:space="preserve">, однако ниже в данном разделе приводится базовая информация по </w:t>
      </w:r>
      <w:r w:rsidR="00B21C98">
        <w:t>решению остальных</w:t>
      </w:r>
      <w:r w:rsidR="00824067">
        <w:t xml:space="preserve"> подзадач.</w:t>
      </w:r>
    </w:p>
    <w:p w:rsidR="005C6861" w:rsidRDefault="001C34FF" w:rsidP="00960EFA">
      <w:pPr>
        <w:pStyle w:val="a8"/>
      </w:pPr>
      <w:r>
        <w:t xml:space="preserve">Для решения задачи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56F7E">
        <w:t xml:space="preserve"> </w:t>
      </w:r>
      <w:r w:rsidR="005C6861">
        <w:t xml:space="preserve">использованы готовые векторные представления, реализованные с помощью библиотеки </w:t>
      </w:r>
      <w:r w:rsidR="005C6861">
        <w:rPr>
          <w:lang w:val="en-US"/>
        </w:rPr>
        <w:t>navec</w:t>
      </w:r>
      <w:r w:rsidR="005C6861" w:rsidRPr="005C6861">
        <w:t xml:space="preserve"> </w:t>
      </w:r>
      <w:r w:rsidR="005C6861" w:rsidRPr="00824912">
        <w:t>[</w:t>
      </w:r>
      <w:r w:rsidR="000F5B0B" w:rsidRPr="000F5B0B">
        <w:t>5</w:t>
      </w:r>
      <w:r w:rsidR="005C6861" w:rsidRPr="00824912">
        <w:t>].</w:t>
      </w:r>
    </w:p>
    <w:p w:rsidR="00F62B24" w:rsidRDefault="00DD68FA" w:rsidP="00960EFA">
      <w:pPr>
        <w:pStyle w:val="a8"/>
      </w:pPr>
      <w:r>
        <w:t xml:space="preserve">Задача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D68FA">
        <w:t xml:space="preserve"> </w:t>
      </w:r>
      <w:r>
        <w:t xml:space="preserve">решалась двумя способами: простым алгоритмом </w:t>
      </w:r>
      <w:r w:rsidRPr="00DD68FA">
        <w:rPr>
          <w:i/>
          <w:lang w:val="en-US"/>
        </w:rPr>
        <w:t>k</w:t>
      </w:r>
      <w:r>
        <w:t xml:space="preserve"> средних </w:t>
      </w:r>
      <w:r w:rsidRPr="00DD68FA">
        <w:t>[</w:t>
      </w:r>
      <w:r w:rsidR="009D0E3C" w:rsidRPr="009D0E3C">
        <w:t>6</w:t>
      </w:r>
      <w:r w:rsidRPr="00DD68FA">
        <w:t xml:space="preserve">] </w:t>
      </w:r>
      <w:r>
        <w:t xml:space="preserve">и более сложным алгоритмом нечёткой кластеризации </w:t>
      </w:r>
      <w:r w:rsidRPr="00DD68FA">
        <w:t>[</w:t>
      </w:r>
      <w:r w:rsidR="001A2AF6" w:rsidRPr="00F8731E">
        <w:t>7</w:t>
      </w:r>
      <w:r w:rsidRPr="00DD68FA">
        <w:t>]</w:t>
      </w:r>
      <w:r>
        <w:t>. На данный момент эксперименты для окончательного выбора подхода ещё не завершены.</w:t>
      </w:r>
    </w:p>
    <w:p w:rsidR="002765B2" w:rsidRDefault="002765B2" w:rsidP="00960EFA">
      <w:pPr>
        <w:pStyle w:val="a8"/>
      </w:pPr>
      <w:r>
        <w:t xml:space="preserve">При решении задачи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</w:t>
      </w:r>
      <w:r w:rsidR="00383366">
        <w:t>использовалась ручная разметка.</w:t>
      </w:r>
    </w:p>
    <w:p w:rsidR="00383366" w:rsidRDefault="00383366" w:rsidP="00960EFA">
      <w:pPr>
        <w:pStyle w:val="a8"/>
      </w:pPr>
      <w:r>
        <w:t xml:space="preserve">Для решения задачи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 применён поисковый </w:t>
      </w:r>
      <w:r>
        <w:rPr>
          <w:lang w:val="en-US"/>
        </w:rPr>
        <w:t>API</w:t>
      </w:r>
      <w:r>
        <w:t>, который по строке возвращает количество её упоминаний в сети Интернет.</w:t>
      </w:r>
    </w:p>
    <w:p w:rsidR="003902E9" w:rsidRDefault="00823BCB" w:rsidP="00960EFA">
      <w:pPr>
        <w:pStyle w:val="a8"/>
      </w:pPr>
      <w:r>
        <w:t>В качестве</w:t>
      </w:r>
      <w:r w:rsidR="008F39AA">
        <w:t xml:space="preserve"> инструмента для решения подзадачи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используется </w:t>
      </w:r>
      <w:r w:rsidR="008F39AA">
        <w:t xml:space="preserve">библиотека </w:t>
      </w:r>
      <w:r>
        <w:rPr>
          <w:lang w:val="en-US"/>
        </w:rPr>
        <w:t>YAKE</w:t>
      </w:r>
      <w:r>
        <w:t xml:space="preserve"> </w:t>
      </w:r>
      <w:r w:rsidRPr="00823BCB">
        <w:t>[</w:t>
      </w:r>
      <w:r w:rsidR="005053B6" w:rsidRPr="00A7498F">
        <w:t>8</w:t>
      </w:r>
      <w:r w:rsidRPr="00823BCB">
        <w:t>]</w:t>
      </w:r>
      <w:r>
        <w:t>,</w:t>
      </w:r>
      <w:r w:rsidR="008F39AA">
        <w:t xml:space="preserve"> функционал которой </w:t>
      </w:r>
      <w:r w:rsidR="000233C1">
        <w:t xml:space="preserve">рассчитывает </w:t>
      </w:r>
      <w:r w:rsidR="007C1100">
        <w:t>значение важности</w:t>
      </w:r>
      <w:r w:rsidR="000233C1">
        <w:t xml:space="preserve"> </w:t>
      </w:r>
      <w:r w:rsidR="007C1100">
        <w:t xml:space="preserve">для </w:t>
      </w:r>
      <w:r w:rsidR="000233C1">
        <w:t>каждого набора последовательных слов</w:t>
      </w:r>
      <w:r w:rsidR="007C1100">
        <w:t>,</w:t>
      </w:r>
      <w:r w:rsidR="000233C1">
        <w:t xml:space="preserve"> </w:t>
      </w:r>
      <w:r w:rsidR="007C1100">
        <w:t xml:space="preserve">длиной </w:t>
      </w:r>
      <w:r w:rsidR="000233C1">
        <w:t>не более заранее заданного числа</w:t>
      </w:r>
      <w:r w:rsidR="007C1100">
        <w:t>,</w:t>
      </w:r>
      <w:r w:rsidR="000233C1">
        <w:t xml:space="preserve"> и возвращает </w:t>
      </w:r>
      <w:r w:rsidR="007C1100">
        <w:t>такие наборы</w:t>
      </w:r>
      <w:r w:rsidR="000233C1">
        <w:t xml:space="preserve"> с наибольшими значениями важности. </w:t>
      </w:r>
      <w:r w:rsidR="00456276">
        <w:t xml:space="preserve">На величину </w:t>
      </w:r>
      <w:r w:rsidR="000233C1">
        <w:t>важности</w:t>
      </w:r>
      <w:r w:rsidR="00C95885">
        <w:t xml:space="preserve"> </w:t>
      </w:r>
      <w:r w:rsidR="00456276">
        <w:t>влияют следующие критерии</w:t>
      </w:r>
      <w:r w:rsidR="002F5E86">
        <w:t>:</w:t>
      </w:r>
    </w:p>
    <w:p w:rsidR="000233C1" w:rsidRDefault="00520C20" w:rsidP="000233C1">
      <w:pPr>
        <w:pStyle w:val="a8"/>
        <w:numPr>
          <w:ilvl w:val="0"/>
          <w:numId w:val="3"/>
        </w:numPr>
      </w:pPr>
      <w:r>
        <w:t>отсутствие в слове</w:t>
      </w:r>
      <w:r w:rsidR="002B13E3">
        <w:t xml:space="preserve"> или фразе</w:t>
      </w:r>
      <w:r>
        <w:t xml:space="preserve"> заглавных букв, кроме случая начала предложения;</w:t>
      </w:r>
    </w:p>
    <w:p w:rsidR="000233C1" w:rsidRDefault="00520C20" w:rsidP="000233C1">
      <w:pPr>
        <w:pStyle w:val="a8"/>
        <w:numPr>
          <w:ilvl w:val="0"/>
          <w:numId w:val="3"/>
        </w:numPr>
      </w:pPr>
      <w:r>
        <w:t xml:space="preserve">как часто слово </w:t>
      </w:r>
      <w:r w:rsidR="002B13E3">
        <w:t xml:space="preserve">или фраза </w:t>
      </w:r>
      <w:r>
        <w:t>встречается</w:t>
      </w:r>
      <w:r w:rsidR="000233C1">
        <w:t xml:space="preserve"> ближе к началу текста</w:t>
      </w:r>
      <w:r>
        <w:t>;</w:t>
      </w:r>
    </w:p>
    <w:p w:rsidR="000233C1" w:rsidRDefault="00520C20" w:rsidP="000233C1">
      <w:pPr>
        <w:pStyle w:val="a8"/>
        <w:numPr>
          <w:ilvl w:val="0"/>
          <w:numId w:val="3"/>
        </w:numPr>
      </w:pPr>
      <w:r>
        <w:t xml:space="preserve">как часто слово </w:t>
      </w:r>
      <w:r w:rsidR="002B13E3">
        <w:t xml:space="preserve">или фраза </w:t>
      </w:r>
      <w:r>
        <w:t>встречается в тексте;</w:t>
      </w:r>
    </w:p>
    <w:p w:rsidR="000233C1" w:rsidRDefault="00F22E3B" w:rsidP="000233C1">
      <w:pPr>
        <w:pStyle w:val="a8"/>
        <w:numPr>
          <w:ilvl w:val="0"/>
          <w:numId w:val="3"/>
        </w:numPr>
      </w:pPr>
      <w:r>
        <w:lastRenderedPageBreak/>
        <w:t>количество разных слов, встречающихся в окрестности</w:t>
      </w:r>
      <w:r w:rsidR="002B13E3">
        <w:t xml:space="preserve"> рассматриваемого слова или фразы</w:t>
      </w:r>
      <w:r>
        <w:t>;</w:t>
      </w:r>
    </w:p>
    <w:p w:rsidR="002530CA" w:rsidRDefault="00F22E3B" w:rsidP="002530CA">
      <w:pPr>
        <w:pStyle w:val="a8"/>
        <w:numPr>
          <w:ilvl w:val="0"/>
          <w:numId w:val="3"/>
        </w:numPr>
      </w:pPr>
      <w:r>
        <w:t xml:space="preserve">количество различных предложений, содержащих </w:t>
      </w:r>
      <w:r w:rsidR="002B13E3">
        <w:t xml:space="preserve">рассматриваемое </w:t>
      </w:r>
      <w:r>
        <w:t>слово</w:t>
      </w:r>
      <w:r w:rsidR="002B13E3">
        <w:t xml:space="preserve"> или фразу</w:t>
      </w:r>
      <w:r w:rsidR="000233C1">
        <w:t>.</w:t>
      </w:r>
    </w:p>
    <w:p w:rsidR="00F3580C" w:rsidRDefault="00B56793" w:rsidP="008D3132">
      <w:pPr>
        <w:pStyle w:val="a8"/>
      </w:pPr>
      <w:r>
        <w:t xml:space="preserve">Для решения </w:t>
      </w:r>
      <w:r w:rsidR="008E0923">
        <w:t>под</w:t>
      </w:r>
      <w:r>
        <w:t xml:space="preserve">задачи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 применяется аналитическая формула</w:t>
      </w:r>
      <w:r w:rsidR="006D0435">
        <w:t>, имеющая следующий вид: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90"/>
      </w:tblGrid>
      <w:tr w:rsidR="00981475" w:rsidTr="00AE1823">
        <w:tc>
          <w:tcPr>
            <w:tcW w:w="5807" w:type="dxa"/>
          </w:tcPr>
          <w:p w:rsidR="00981475" w:rsidRPr="00A10E4B" w:rsidRDefault="00935EDE" w:rsidP="00AE1823">
            <w:pPr>
              <w:pStyle w:val="a8"/>
              <w:ind w:firstLine="0"/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ij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nary>
              </m:oMath>
            </m:oMathPara>
          </w:p>
        </w:tc>
        <w:tc>
          <w:tcPr>
            <w:tcW w:w="590" w:type="dxa"/>
            <w:vAlign w:val="center"/>
          </w:tcPr>
          <w:p w:rsidR="00981475" w:rsidRDefault="00981475" w:rsidP="00AE1823">
            <w:pPr>
              <w:pStyle w:val="a8"/>
              <w:ind w:firstLine="0"/>
              <w:jc w:val="right"/>
            </w:pPr>
            <w:r>
              <w:t>(10)</w:t>
            </w:r>
          </w:p>
        </w:tc>
      </w:tr>
    </w:tbl>
    <w:p w:rsidR="00981475" w:rsidRDefault="00981475" w:rsidP="008D3132">
      <w:pPr>
        <w:pStyle w:val="a8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807"/>
        <w:gridCol w:w="590"/>
      </w:tblGrid>
      <w:tr w:rsidR="00981475" w:rsidTr="00AE1823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981475" w:rsidRPr="00A10E4B" w:rsidRDefault="00935EDE" w:rsidP="00AE1823">
            <w:pPr>
              <w:pStyle w:val="a8"/>
              <w:ind w:firstLine="0"/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sup>
                    </m:sSup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sup>
                        </m:sSup>
                      </m:e>
                    </m:nary>
                  </m:den>
                </m:f>
              </m:oMath>
            </m:oMathPara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475" w:rsidRDefault="00981475" w:rsidP="00AE1823">
            <w:pPr>
              <w:pStyle w:val="a8"/>
              <w:ind w:firstLine="0"/>
              <w:jc w:val="right"/>
            </w:pPr>
            <w:r>
              <w:t>(11)</w:t>
            </w:r>
          </w:p>
        </w:tc>
      </w:tr>
    </w:tbl>
    <w:p w:rsidR="00981475" w:rsidRDefault="00981475" w:rsidP="008D3132">
      <w:pPr>
        <w:pStyle w:val="a8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807"/>
        <w:gridCol w:w="590"/>
      </w:tblGrid>
      <w:tr w:rsidR="00981475" w:rsidTr="00AE1823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981475" w:rsidRDefault="00935EDE" w:rsidP="00AE1823">
            <w:pPr>
              <w:pStyle w:val="a8"/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e>
                    </m:d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</w:rPr>
                              <m:t>m,n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hAnsi="Cambria Math"/>
                          </w:rPr>
                          <m:t>ρ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</m:e>
                    </m:func>
                  </m:den>
                </m:f>
              </m:oMath>
            </m:oMathPara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475" w:rsidRDefault="00981475" w:rsidP="00AE1823">
            <w:pPr>
              <w:pStyle w:val="a8"/>
              <w:ind w:firstLine="0"/>
              <w:jc w:val="right"/>
            </w:pPr>
            <w:r>
              <w:t>(12)</w:t>
            </w:r>
          </w:p>
        </w:tc>
      </w:tr>
    </w:tbl>
    <w:p w:rsidR="0044046D" w:rsidRDefault="008E0923" w:rsidP="00960EFA">
      <w:pPr>
        <w:pStyle w:val="a8"/>
      </w:pPr>
      <w:r>
        <w:t>Подз</w:t>
      </w:r>
      <w:r w:rsidR="0056638A">
        <w:t xml:space="preserve">адача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56638A">
        <w:t xml:space="preserve"> решается с помощью простой формулы: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807"/>
        <w:gridCol w:w="590"/>
      </w:tblGrid>
      <w:tr w:rsidR="00527B8B" w:rsidTr="00AE1823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527B8B" w:rsidRDefault="00527B8B" w:rsidP="00AE1823">
            <w:pPr>
              <w:pStyle w:val="a8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d>
                      </m:e>
                    </m:d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γ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i-1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B8B" w:rsidRDefault="00527B8B" w:rsidP="00527B8B">
            <w:pPr>
              <w:pStyle w:val="a8"/>
              <w:ind w:firstLine="0"/>
              <w:jc w:val="right"/>
            </w:pPr>
            <w:r>
              <w:t>(13)</w:t>
            </w:r>
          </w:p>
        </w:tc>
      </w:tr>
    </w:tbl>
    <w:p w:rsidR="007D1504" w:rsidRPr="00131AFD" w:rsidRDefault="007D1504" w:rsidP="00960EFA">
      <w:pPr>
        <w:pStyle w:val="a8"/>
      </w:pPr>
    </w:p>
    <w:p w:rsidR="00960EFA" w:rsidRPr="003632F8" w:rsidRDefault="000B5288" w:rsidP="00960EFA">
      <w:pPr>
        <w:pStyle w:val="a3"/>
        <w:spacing w:before="0" w:after="0"/>
        <w:rPr>
          <w:sz w:val="20"/>
          <w:lang w:val="ru-RU"/>
        </w:rPr>
      </w:pPr>
      <w:r>
        <w:rPr>
          <w:sz w:val="20"/>
          <w:lang w:val="ru-RU"/>
        </w:rPr>
        <w:t>Подробное о</w:t>
      </w:r>
      <w:r w:rsidR="004B3DC6">
        <w:rPr>
          <w:sz w:val="20"/>
          <w:lang w:val="ru-RU"/>
        </w:rPr>
        <w:t>писание алгоритма</w:t>
      </w:r>
    </w:p>
    <w:p w:rsidR="008E0923" w:rsidRDefault="003C4B69" w:rsidP="00960EFA">
      <w:pPr>
        <w:pStyle w:val="a8"/>
      </w:pPr>
      <w:r>
        <w:t>Подз</w:t>
      </w:r>
      <w:r w:rsidR="008E0923">
        <w:t xml:space="preserve">адача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:</w:t>
      </w:r>
      <w:r w:rsidR="008B2293">
        <w:t xml:space="preserve"> </w:t>
      </w:r>
      <w:r w:rsidR="008E0923">
        <w:t>фильтрация</w:t>
      </w:r>
      <w:r w:rsidR="008E0923" w:rsidRPr="00B11730">
        <w:t xml:space="preserve"> </w:t>
      </w:r>
      <w:r w:rsidR="008E0923">
        <w:t xml:space="preserve">кандидатов в ключевые слова и фразы и формирование </w:t>
      </w:r>
      <w:r w:rsidR="00FD3D8A">
        <w:t>сгенерированных</w:t>
      </w:r>
      <w:r w:rsidR="008E0923">
        <w:t xml:space="preserve"> ключевых слов и фраз</w:t>
      </w:r>
      <w:r>
        <w:t xml:space="preserve"> – может быть сведена к задаче </w:t>
      </w:r>
      <w:r w:rsidR="002D3782">
        <w:t>бинарной классификации</w:t>
      </w:r>
      <w:r>
        <w:t xml:space="preserve">, то есть к построению функции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="003725AF">
        <w:t xml:space="preserve">, на основании значения которой может быть принято решение о квалификации или дисквалификации рассматриваемого кандидата в ключевые слова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3725AF">
        <w:t>.</w:t>
      </w:r>
    </w:p>
    <w:p w:rsidR="003725AF" w:rsidRDefault="002D3782" w:rsidP="00960EFA">
      <w:pPr>
        <w:pStyle w:val="a8"/>
      </w:pPr>
      <w:r>
        <w:t xml:space="preserve">Однако для решения такой задачи необходим достаточно большой набор данных размеченных данных, </w:t>
      </w:r>
      <w:r w:rsidR="00012208">
        <w:t>которым авторы не располагали – в нашем распоряжении было около 300 научных статей.</w:t>
      </w:r>
    </w:p>
    <w:p w:rsidR="00012208" w:rsidRDefault="00012208" w:rsidP="00960EFA">
      <w:pPr>
        <w:pStyle w:val="a8"/>
      </w:pPr>
      <w:r>
        <w:t xml:space="preserve">Другой проблемой является то, что даже разметив вручную </w:t>
      </w:r>
      <w:r w:rsidR="00FD3D8A">
        <w:t>большой набор</w:t>
      </w:r>
      <w:r w:rsidR="00711624">
        <w:t xml:space="preserve"> текстов</w:t>
      </w:r>
      <w:r>
        <w:t>, возможно получить только объекты од</w:t>
      </w:r>
      <w:r w:rsidR="00711624">
        <w:t>ного класса, что приведёт к сильно несбалансированному набору данных.</w:t>
      </w:r>
    </w:p>
    <w:p w:rsidR="00711624" w:rsidRPr="003725AF" w:rsidRDefault="00711624" w:rsidP="00960EFA">
      <w:pPr>
        <w:pStyle w:val="a8"/>
        <w:rPr>
          <w:i/>
        </w:rPr>
      </w:pPr>
      <w:r>
        <w:t xml:space="preserve">Приняв во внимание описанные проблемы, авторы решили применить для решения данной подзадачи искусственную </w:t>
      </w:r>
      <w:r w:rsidR="00FD3D8A">
        <w:t>нейронную</w:t>
      </w:r>
      <w:r>
        <w:t xml:space="preserve"> сеть с архитектурой автокодировщика</w:t>
      </w:r>
      <w:r w:rsidR="00CB7FAE">
        <w:t xml:space="preserve"> </w:t>
      </w:r>
      <w:r w:rsidR="00CB7FAE" w:rsidRPr="00AE3CB3">
        <w:t>[</w:t>
      </w:r>
      <w:r w:rsidR="00782AC9" w:rsidRPr="00782AC9">
        <w:t>9</w:t>
      </w:r>
      <w:r w:rsidR="00CB7FAE" w:rsidRPr="00AE3CB3">
        <w:t>]</w:t>
      </w:r>
      <w:r>
        <w:t xml:space="preserve">. Такой подход позволил </w:t>
      </w:r>
      <w:r w:rsidR="00F7270D">
        <w:t xml:space="preserve">минимизировать влияние проблем и достичь </w:t>
      </w:r>
      <w:r w:rsidR="00FD3D8A">
        <w:t>приемлемого</w:t>
      </w:r>
      <w:r w:rsidR="00F7270D">
        <w:t xml:space="preserve"> </w:t>
      </w:r>
      <w:r w:rsidR="00112C3A">
        <w:t>результата</w:t>
      </w:r>
      <w:r w:rsidR="00F7270D">
        <w:t>.</w:t>
      </w:r>
    </w:p>
    <w:p w:rsidR="00012CB8" w:rsidRPr="00012CB8" w:rsidRDefault="002F11DA" w:rsidP="00960EFA">
      <w:pPr>
        <w:pStyle w:val="a8"/>
      </w:pPr>
      <w:r>
        <w:t>Архитектура автокодировщика для искусственной нейронной сети</w:t>
      </w:r>
      <w:r w:rsidR="00AE3CB3">
        <w:t xml:space="preserve"> </w:t>
      </w:r>
      <w:r>
        <w:t>означает</w:t>
      </w:r>
      <w:r w:rsidR="00445E8E" w:rsidRPr="00445E8E">
        <w:t xml:space="preserve"> </w:t>
      </w:r>
      <w:r w:rsidR="00012CB8">
        <w:t>выполнение двух условий</w:t>
      </w:r>
      <w:r w:rsidR="00012CB8" w:rsidRPr="00012CB8">
        <w:t>:</w:t>
      </w:r>
    </w:p>
    <w:p w:rsidR="00012CB8" w:rsidRPr="00012CB8" w:rsidRDefault="002F11DA" w:rsidP="00012CB8">
      <w:pPr>
        <w:pStyle w:val="a8"/>
        <w:numPr>
          <w:ilvl w:val="0"/>
          <w:numId w:val="6"/>
        </w:numPr>
        <w:rPr>
          <w:i/>
        </w:rPr>
      </w:pPr>
      <w:r>
        <w:lastRenderedPageBreak/>
        <w:t xml:space="preserve">структура </w:t>
      </w:r>
      <w:r w:rsidR="00012CB8">
        <w:t xml:space="preserve">искусственной </w:t>
      </w:r>
      <w:r>
        <w:t xml:space="preserve">нейронной сети </w:t>
      </w:r>
      <w:r w:rsidR="00445E8E">
        <w:t>должны быть симметричной</w:t>
      </w:r>
      <w:r>
        <w:t>, то есть, если</w:t>
      </w:r>
      <w:r w:rsidR="00894CDB">
        <w:t xml:space="preserve"> </w:t>
      </w:r>
      <m:oMath>
        <m:r>
          <w:rPr>
            <w:rFonts w:ascii="Cambria Math" w:hAnsi="Cambria Math"/>
          </w:rPr>
          <m:t>i</m:t>
        </m:r>
      </m:oMath>
      <w:r w:rsidR="00894CDB">
        <w:noBreakHyphen/>
        <w:t>ый слой содержит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894CDB">
        <w:t xml:space="preserve"> </w:t>
      </w:r>
      <w:r w:rsidR="00012CB8">
        <w:t xml:space="preserve">нейронов </w:t>
      </w:r>
      <w:r w:rsidR="00894CDB">
        <w:t>и об</w:t>
      </w:r>
      <w:r w:rsidR="001B1149">
        <w:t>щ</w:t>
      </w:r>
      <w:r w:rsidR="00894CDB">
        <w:t xml:space="preserve">ее число слоёв равно </w:t>
      </w:r>
      <m:oMath>
        <m:r>
          <w:rPr>
            <w:rFonts w:ascii="Cambria Math" w:hAnsi="Cambria Math"/>
          </w:rPr>
          <m:t>N</m:t>
        </m:r>
      </m:oMath>
      <w:r w:rsidR="00894CDB">
        <w:t xml:space="preserve">, 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N-i+1</m:t>
            </m:r>
          </m:sub>
        </m:sSub>
      </m:oMath>
      <w:r w:rsidR="00012CB8">
        <w:t>,</w:t>
      </w:r>
    </w:p>
    <w:p w:rsidR="00C051BD" w:rsidRDefault="0006628F" w:rsidP="00C051BD">
      <w:pPr>
        <w:pStyle w:val="a8"/>
        <w:numPr>
          <w:ilvl w:val="0"/>
          <w:numId w:val="6"/>
        </w:numPr>
        <w:rPr>
          <w:i/>
        </w:rPr>
      </w:pPr>
      <w:r>
        <w:t xml:space="preserve">число нейронов уменьшается от входного и выходного слоёв к центру, то есть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</m:oMath>
      <w:r w:rsidR="001F5DA4" w:rsidRPr="001F5DA4">
        <w:t xml:space="preserve"> </w:t>
      </w:r>
      <w:r w:rsidR="001F5DA4">
        <w:t xml:space="preserve">при </w:t>
      </w:r>
      <m:oMath>
        <m:r>
          <w:rPr>
            <w:rFonts w:ascii="Cambria Math" w:hAnsi="Cambria Math"/>
          </w:rPr>
          <m:t>i&lt;j&lt;0,5N</m:t>
        </m:r>
      </m:oMath>
      <w:r w:rsidR="001F5DA4" w:rsidRPr="00C67CE6">
        <w:t>.</w:t>
      </w:r>
    </w:p>
    <w:p w:rsidR="00C051BD" w:rsidRPr="00C051BD" w:rsidRDefault="00C051BD" w:rsidP="00C051BD">
      <w:pPr>
        <w:pStyle w:val="a8"/>
      </w:pPr>
      <w:r>
        <w:t xml:space="preserve">Такую архитектуру можно использовать без размеченных данных, обучая искусственную нейронную сеть так, чтобы </w:t>
      </w:r>
      <w:r w:rsidR="007120AC">
        <w:t xml:space="preserve">выходной вектор, то есть вектор значений на выходном слое, был как можно ближе к входному вектору, то есть к </w:t>
      </w:r>
      <w:r w:rsidR="00FD3D8A">
        <w:t>вектору</w:t>
      </w:r>
      <w:r w:rsidR="007120AC">
        <w:t xml:space="preserve"> значений на входном слое. Для вычисления близости векторов можно использовать любую функцию расстояния.</w:t>
      </w:r>
    </w:p>
    <w:p w:rsidR="00445E8E" w:rsidRDefault="006F0051" w:rsidP="00960EFA">
      <w:pPr>
        <w:pStyle w:val="a8"/>
      </w:pPr>
      <w:r>
        <w:t>Из-за того, что количество нейронов в скрытых слоях меньше количества нейронов в входном и выходном слоях, автокодировщик не может просто запомнить набор данных, на котором он обучается. Искусственная нейронная сеть ищет зависимости в данн</w:t>
      </w:r>
      <w:r w:rsidR="00CD2EBD">
        <w:t>ы</w:t>
      </w:r>
      <w:r>
        <w:t xml:space="preserve">х и строит своего рода фильтр, позволяющий </w:t>
      </w:r>
      <w:r w:rsidR="00CD2EBD">
        <w:t>выделять</w:t>
      </w:r>
      <w:r>
        <w:t xml:space="preserve"> </w:t>
      </w:r>
      <w:r w:rsidR="00CD2EBD">
        <w:t>векторы, использованные при её обучении, от случайным образом выбранных векторов из того же пространства.</w:t>
      </w:r>
    </w:p>
    <w:p w:rsidR="00CD2EBD" w:rsidRDefault="00852C92" w:rsidP="00960EFA">
      <w:pPr>
        <w:pStyle w:val="a8"/>
      </w:pPr>
      <w:r>
        <w:t xml:space="preserve">Таким образом, если в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 w:rsidRPr="00852C92">
        <w:t xml:space="preserve"> </w:t>
      </w:r>
      <w:r>
        <w:t xml:space="preserve">есть некое подмножество </w:t>
      </w:r>
      <m:oMath>
        <m:r>
          <w:rPr>
            <w:rFonts w:ascii="Cambria Math" w:hAnsi="Cambria Math"/>
          </w:rPr>
          <m:t>M</m:t>
        </m:r>
      </m:oMath>
      <w:r w:rsidRPr="00852C92">
        <w:t xml:space="preserve"> </w:t>
      </w:r>
      <w:r>
        <w:t xml:space="preserve">и из этого подмножества выделено его подмножество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</m:oMath>
      <w:r w:rsidR="008072DF">
        <w:t xml:space="preserve"> такое, что распределение элементов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</m:oMath>
      <w:r w:rsidR="008072DF">
        <w:t xml:space="preserve"> приблизительно совпадает с распределением элементов </w:t>
      </w:r>
      <m:oMath>
        <m:r>
          <w:rPr>
            <w:rFonts w:ascii="Cambria Math" w:hAnsi="Cambria Math"/>
          </w:rPr>
          <m:t>M</m:t>
        </m:r>
      </m:oMath>
      <w:r w:rsidR="008072DF">
        <w:t>, то, обучив автокодировщик</w:t>
      </w:r>
      <w:r w:rsidR="00534837">
        <w:t xml:space="preserve"> </w:t>
      </w:r>
      <m:oMath>
        <m:r>
          <w:rPr>
            <w:rFonts w:ascii="Cambria Math" w:hAnsi="Cambria Math"/>
          </w:rPr>
          <m:t>X</m:t>
        </m:r>
      </m:oMath>
      <w:r w:rsidR="008072DF">
        <w:t xml:space="preserve"> на</w:t>
      </w:r>
      <w:r w:rsidR="00534837" w:rsidRPr="00534837">
        <w:t xml:space="preserve"> </w:t>
      </w:r>
      <w:r w:rsidR="00534837">
        <w:t>множестве элементов</w:t>
      </w:r>
      <w:r w:rsidR="008072DF"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</m:t>
            </m:r>
          </m:e>
        </m:acc>
      </m:oMath>
      <w:r w:rsidR="00490400">
        <w:t xml:space="preserve">, можно </w:t>
      </w:r>
      <w:r w:rsidR="00FD3D8A">
        <w:t>рассчитывать</w:t>
      </w:r>
      <w:r w:rsidR="00490400">
        <w:t xml:space="preserve">, что </w:t>
      </w:r>
      <w:r w:rsidR="007A69E4">
        <w:t xml:space="preserve">ошибка работы </w:t>
      </w:r>
      <m:oMath>
        <m:r>
          <w:rPr>
            <w:rFonts w:ascii="Cambria Math" w:hAnsi="Cambria Math"/>
          </w:rPr>
          <m:t>X</m:t>
        </m:r>
      </m:oMath>
      <w:r w:rsidR="007A69E4">
        <w:t xml:space="preserve"> на </w:t>
      </w:r>
      <m:oMath>
        <m:r>
          <w:rPr>
            <w:rFonts w:ascii="Cambria Math" w:hAnsi="Cambria Math"/>
          </w:rPr>
          <m:t>M</m:t>
        </m:r>
      </m:oMath>
      <w:r w:rsidR="007A69E4">
        <w:t xml:space="preserve"> не будет превышать некоторого порогового значения.</w:t>
      </w:r>
    </w:p>
    <w:p w:rsidR="0040440C" w:rsidRDefault="0040440C" w:rsidP="00960EFA">
      <w:pPr>
        <w:pStyle w:val="a8"/>
      </w:pPr>
      <w:r>
        <w:t xml:space="preserve">Используя </w:t>
      </w:r>
      <w:r w:rsidR="00CB1C3C">
        <w:t>описанное выше предположение</w:t>
      </w:r>
      <w:r>
        <w:t xml:space="preserve">, </w:t>
      </w:r>
      <w:r w:rsidR="00CB1C3C">
        <w:t xml:space="preserve">авторы выделили из </w:t>
      </w:r>
      <w:r w:rsidR="00FD3D8A">
        <w:t>имеющихся</w:t>
      </w:r>
      <w:r w:rsidR="00CB1C3C">
        <w:t xml:space="preserve"> статей около 900 авторских ключевых слов, рассчитали векторные представления этих ключевых слов и обучили автокодировщик на получившемся наборе данных.</w:t>
      </w:r>
    </w:p>
    <w:p w:rsidR="00CB1C3C" w:rsidRPr="00852C92" w:rsidRDefault="00CB1C3C" w:rsidP="00960EFA">
      <w:pPr>
        <w:pStyle w:val="a8"/>
        <w:rPr>
          <w:i/>
        </w:rPr>
      </w:pPr>
      <w:r>
        <w:t xml:space="preserve">Обученный автокодировщик далее использовался как решение подзадачи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: для каждого кандидата в сгенерированный ключевые слова вычислялось векторное представление, оно подавалось на вход автокодировщика и вычислялась ошибка</w:t>
      </w:r>
      <w:r w:rsidR="00C567E8">
        <w:t xml:space="preserve"> работы автокодировщика, в данном случае – евклидово расстояние между входным и выходным векторами. Если получившийся результат был ниже установленного порогового значения, то кандидат считался сгенерированным ключевым словом, иначе – отбрасывался.</w:t>
      </w:r>
    </w:p>
    <w:p w:rsidR="00960EFA" w:rsidRPr="003632F8" w:rsidRDefault="00960EFA" w:rsidP="00960EFA">
      <w:pPr>
        <w:pStyle w:val="a8"/>
      </w:pPr>
    </w:p>
    <w:p w:rsidR="00960EFA" w:rsidRPr="003632F8" w:rsidRDefault="004B3DC6" w:rsidP="00960EFA">
      <w:pPr>
        <w:pStyle w:val="a3"/>
        <w:spacing w:before="0" w:after="0"/>
        <w:rPr>
          <w:sz w:val="20"/>
          <w:lang w:val="ru-RU"/>
        </w:rPr>
      </w:pPr>
      <w:r>
        <w:rPr>
          <w:sz w:val="20"/>
          <w:lang w:val="ru-RU"/>
        </w:rPr>
        <w:t>Вычислительные эксперименты</w:t>
      </w:r>
    </w:p>
    <w:p w:rsidR="00960EFA" w:rsidRDefault="00976704" w:rsidP="00960EFA">
      <w:pPr>
        <w:pStyle w:val="a8"/>
      </w:pPr>
      <w:r>
        <w:t>При вычислении векторных представлений ключевых слов, как авторских, так и кандидатов с генерированные, получались вектора длинной 300. Поэтому размеры входного и выходного слоёв используемой искусственной нейронной сети также были равны 300.</w:t>
      </w:r>
    </w:p>
    <w:p w:rsidR="009D08DB" w:rsidRDefault="00AA3A7C" w:rsidP="00960EFA">
      <w:pPr>
        <w:pStyle w:val="a8"/>
      </w:pPr>
      <w:r>
        <w:lastRenderedPageBreak/>
        <w:t xml:space="preserve">Был проведён ряд вычислительных экспериментов для поиска эффективной внутренней структуры автокодировщика. Во всех этих экспериментах использовался один скрытый слой. Размер этого слоя </w:t>
      </w:r>
      <w:r w:rsidR="00352CAF">
        <w:t xml:space="preserve">менялся от </w:t>
      </w:r>
      <w:r w:rsidR="00AD00BC" w:rsidRPr="00AB7003">
        <w:t>1</w:t>
      </w:r>
      <w:r w:rsidR="00163694">
        <w:t xml:space="preserve"> до </w:t>
      </w:r>
      <w:r w:rsidR="00AD00BC" w:rsidRPr="00AB7003">
        <w:t>299</w:t>
      </w:r>
      <w:r w:rsidR="00163694">
        <w:t xml:space="preserve"> нейронов.</w:t>
      </w:r>
    </w:p>
    <w:p w:rsidR="009D08DB" w:rsidRDefault="00011F44" w:rsidP="00960EFA">
      <w:pPr>
        <w:pStyle w:val="a8"/>
      </w:pPr>
      <w:r>
        <w:t xml:space="preserve">В качестве </w:t>
      </w:r>
      <w:r w:rsidR="00FD3D8A">
        <w:t>активационной</w:t>
      </w:r>
      <w:r>
        <w:t xml:space="preserve"> функции нейронов скрытого слоя использовался </w:t>
      </w:r>
      <w:r w:rsidR="001B4401">
        <w:t>линейный выпрямитель (</w:t>
      </w:r>
      <w:r w:rsidR="001B4401">
        <w:rPr>
          <w:lang w:val="en-US"/>
        </w:rPr>
        <w:t>ReLU</w:t>
      </w:r>
      <w:r w:rsidR="001B4401" w:rsidRPr="001B4401">
        <w:t>)</w:t>
      </w:r>
      <w:r w:rsidR="001B4401">
        <w:t xml:space="preserve"> </w:t>
      </w:r>
      <w:r w:rsidR="001B4401" w:rsidRPr="001B4401">
        <w:t>[</w:t>
      </w:r>
      <w:r w:rsidR="00DD5B70" w:rsidRPr="00A333AD">
        <w:t>10</w:t>
      </w:r>
      <w:r w:rsidR="001B4401" w:rsidRPr="001B4401">
        <w:t>]</w:t>
      </w:r>
      <w:r w:rsidR="001B4401">
        <w:t>. На выход</w:t>
      </w:r>
      <w:r w:rsidR="004148B3">
        <w:t>н</w:t>
      </w:r>
      <w:r w:rsidR="001B4401">
        <w:t>о</w:t>
      </w:r>
      <w:r w:rsidR="004148B3">
        <w:t>м</w:t>
      </w:r>
      <w:r w:rsidR="001B4401">
        <w:t xml:space="preserve"> слое активационная функция была линейной.</w:t>
      </w:r>
    </w:p>
    <w:p w:rsidR="00960EFA" w:rsidRPr="00352CAF" w:rsidRDefault="00234F9F" w:rsidP="00960EFA">
      <w:pPr>
        <w:pStyle w:val="a8"/>
      </w:pPr>
      <w:r>
        <w:t>В качестве оптимизируемой функции ошибки, как уже было отмечено выше, использовалось евклидово расстояние между входным и выходным векторами, то есть среднеквадратичная ошибка.</w:t>
      </w:r>
      <w:r w:rsidR="009D08DB">
        <w:t xml:space="preserve"> Как алгоритм оптимизации использовался </w:t>
      </w:r>
      <w:r w:rsidR="009D08DB">
        <w:rPr>
          <w:lang w:val="en-US"/>
        </w:rPr>
        <w:t>Adam</w:t>
      </w:r>
      <w:r w:rsidR="009D08DB">
        <w:t xml:space="preserve"> </w:t>
      </w:r>
      <w:r w:rsidR="009D08DB" w:rsidRPr="00352CAF">
        <w:t>[</w:t>
      </w:r>
      <w:r w:rsidR="00473D81" w:rsidRPr="00352CAF">
        <w:t>11</w:t>
      </w:r>
      <w:r w:rsidR="009D08DB" w:rsidRPr="00352CAF">
        <w:t>]</w:t>
      </w:r>
      <w:r w:rsidR="00DB7F7A" w:rsidRPr="00352CAF">
        <w:t>.</w:t>
      </w:r>
    </w:p>
    <w:p w:rsidR="00BE6EB6" w:rsidRDefault="00BE6EB6" w:rsidP="00960EFA">
      <w:pPr>
        <w:pStyle w:val="a8"/>
      </w:pPr>
      <w:r>
        <w:t>При обучении искусственной нейронной сети использовались следующие параметры: количество эпох обучения было равно 40, размер батча был равен 16.</w:t>
      </w:r>
    </w:p>
    <w:p w:rsidR="00BE6EB6" w:rsidRDefault="00174540" w:rsidP="00960EFA">
      <w:pPr>
        <w:pStyle w:val="a8"/>
      </w:pPr>
      <w:r>
        <w:t>Для того, чтобы оценивать качество обученных автокодировщиков и сравнивать их между собой</w:t>
      </w:r>
      <w:r w:rsidR="00752334">
        <w:t xml:space="preserve">, из имеющегося набора данных было выделено 20% в качестве тестовой выборки, и метрикой каждой обученной модели считалось значение </w:t>
      </w:r>
      <w:r w:rsidR="00FD3D8A">
        <w:t>среднеквадратичной</w:t>
      </w:r>
      <w:r w:rsidR="00752334">
        <w:t xml:space="preserve"> ошибки на этой тестовой выборке.</w:t>
      </w:r>
    </w:p>
    <w:p w:rsidR="006E6A7F" w:rsidRDefault="006E6A7F" w:rsidP="00960EFA">
      <w:pPr>
        <w:pStyle w:val="a8"/>
      </w:pPr>
      <w:r>
        <w:t>На рис. 1 приведены графики изменения величины ошибки в зависимости от эпохи обучения</w:t>
      </w:r>
      <w:r w:rsidR="00602A3B">
        <w:t xml:space="preserve"> для скрытого слоя</w:t>
      </w:r>
      <w:r w:rsidR="00967942" w:rsidRPr="00967942">
        <w:t xml:space="preserve"> </w:t>
      </w:r>
      <w:r w:rsidR="00967942">
        <w:t>размеров в</w:t>
      </w:r>
      <w:r w:rsidR="00602A3B">
        <w:t xml:space="preserve"> 100 </w:t>
      </w:r>
      <w:r w:rsidR="00967942">
        <w:t>нейронов</w:t>
      </w:r>
      <w:r w:rsidR="00602A3B">
        <w:t xml:space="preserve">. </w:t>
      </w:r>
      <w:r w:rsidR="00967942">
        <w:t>С</w:t>
      </w:r>
      <w:r w:rsidR="00602A3B">
        <w:t xml:space="preserve">плошная линия – это ошибка на обучающей выборке, пунктирная линия – ошибка </w:t>
      </w:r>
      <w:r w:rsidR="00554DD6">
        <w:t>на тестовой выборке.</w:t>
      </w:r>
    </w:p>
    <w:p w:rsidR="00C079D1" w:rsidRDefault="00C079D1" w:rsidP="00960EFA">
      <w:pPr>
        <w:pStyle w:val="a8"/>
      </w:pPr>
    </w:p>
    <w:p w:rsidR="00602A3B" w:rsidRDefault="006E6A7F" w:rsidP="00602A3B">
      <w:pPr>
        <w:pStyle w:val="a8"/>
        <w:keepNext/>
        <w:jc w:val="center"/>
      </w:pPr>
      <w:r>
        <w:rPr>
          <w:noProof/>
        </w:rPr>
        <w:drawing>
          <wp:inline distT="0" distB="0" distL="0" distR="0" wp14:anchorId="36C69C8B" wp14:editId="7C70492C">
            <wp:extent cx="2675659" cy="1966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" t="11354" r="9269" b="2271"/>
                    <a:stretch/>
                  </pic:blipFill>
                  <pic:spPr bwMode="auto">
                    <a:xfrm>
                      <a:off x="0" y="0"/>
                      <a:ext cx="2678007" cy="1968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6A7F" w:rsidRDefault="00B341A0" w:rsidP="00602A3B">
      <w:pPr>
        <w:pStyle w:val="af0"/>
        <w:jc w:val="center"/>
        <w:rPr>
          <w:i w:val="0"/>
          <w:color w:val="000000" w:themeColor="text1"/>
        </w:rPr>
      </w:pPr>
      <w:r>
        <w:rPr>
          <w:i w:val="0"/>
          <w:color w:val="000000" w:themeColor="text1"/>
        </w:rPr>
        <w:t>Рис. </w:t>
      </w:r>
      <w:r w:rsidR="00602A3B" w:rsidRPr="00602A3B">
        <w:rPr>
          <w:i w:val="0"/>
          <w:color w:val="000000" w:themeColor="text1"/>
        </w:rPr>
        <w:fldChar w:fldCharType="begin"/>
      </w:r>
      <w:r w:rsidR="00602A3B" w:rsidRPr="00602A3B">
        <w:rPr>
          <w:i w:val="0"/>
          <w:color w:val="000000" w:themeColor="text1"/>
        </w:rPr>
        <w:instrText xml:space="preserve"> SEQ Рисунок \* ARABIC </w:instrText>
      </w:r>
      <w:r w:rsidR="00602A3B" w:rsidRPr="00602A3B">
        <w:rPr>
          <w:i w:val="0"/>
          <w:color w:val="000000" w:themeColor="text1"/>
        </w:rPr>
        <w:fldChar w:fldCharType="separate"/>
      </w:r>
      <w:r w:rsidR="00602A3B" w:rsidRPr="00602A3B">
        <w:rPr>
          <w:i w:val="0"/>
          <w:noProof/>
          <w:color w:val="000000" w:themeColor="text1"/>
        </w:rPr>
        <w:t>1</w:t>
      </w:r>
      <w:r w:rsidR="00602A3B" w:rsidRPr="00602A3B">
        <w:rPr>
          <w:i w:val="0"/>
          <w:color w:val="000000" w:themeColor="text1"/>
        </w:rPr>
        <w:fldChar w:fldCharType="end"/>
      </w:r>
      <w:r w:rsidR="00602A3B" w:rsidRPr="00602A3B">
        <w:rPr>
          <w:i w:val="0"/>
          <w:color w:val="000000" w:themeColor="text1"/>
        </w:rPr>
        <w:t xml:space="preserve">. </w:t>
      </w:r>
      <w:r w:rsidR="001656CF">
        <w:rPr>
          <w:i w:val="0"/>
          <w:color w:val="000000" w:themeColor="text1"/>
        </w:rPr>
        <w:t>Ошибки на обучающей и тестовой выборках в зависимости от номера эпохи обучения для 100 нейронов в скрытом слое.</w:t>
      </w:r>
    </w:p>
    <w:p w:rsidR="00876A5E" w:rsidRDefault="00876A5E" w:rsidP="00876A5E">
      <w:pPr>
        <w:pStyle w:val="a8"/>
      </w:pPr>
      <w:r>
        <w:lastRenderedPageBreak/>
        <w:t xml:space="preserve">Видно, что </w:t>
      </w:r>
      <w:r w:rsidR="004F3DC8">
        <w:t xml:space="preserve">предложенная модель справляется с поставленной задачей, </w:t>
      </w:r>
      <w:r w:rsidR="001E7B7A">
        <w:t xml:space="preserve">то есть ошибки и на обучающей, и на тестовой выборках уменьшаются, </w:t>
      </w:r>
      <w:r w:rsidR="004F3DC8">
        <w:t>однако необходим</w:t>
      </w:r>
      <w:r w:rsidR="00FF6040">
        <w:t>о определить</w:t>
      </w:r>
      <w:r w:rsidR="004F3DC8">
        <w:t xml:space="preserve"> критерий </w:t>
      </w:r>
      <w:r w:rsidR="001E7B7A">
        <w:t>для выбора количества нейронов в скрытом слое автокодировщика</w:t>
      </w:r>
      <w:r w:rsidR="00793A8C">
        <w:t>, который в итоге будет использован как блок рекомендательной системы</w:t>
      </w:r>
      <w:r w:rsidR="001E7B7A">
        <w:t>.</w:t>
      </w:r>
    </w:p>
    <w:p w:rsidR="00FF6040" w:rsidRPr="00876A5E" w:rsidRDefault="00793A8C" w:rsidP="00876A5E">
      <w:pPr>
        <w:pStyle w:val="a8"/>
      </w:pPr>
      <w:r>
        <w:t xml:space="preserve">Для этого </w:t>
      </w:r>
      <w:r w:rsidR="00A3765B">
        <w:t>на одном и тот же разбиении</w:t>
      </w:r>
      <w:r>
        <w:t xml:space="preserve"> на обучающу</w:t>
      </w:r>
      <w:r w:rsidR="00405AE9">
        <w:t>ю и тестовую выборки было провед</w:t>
      </w:r>
      <w:r>
        <w:t xml:space="preserve">ено обучение </w:t>
      </w:r>
      <w:r w:rsidR="00BB1E5B">
        <w:t xml:space="preserve">для всех возможных значений размера скрытого слоя (от 1 до 299) и обнаружены зависимости итоговых ошибок, то есть ошибок после 40 эпох обучения, для обеих выборок. </w:t>
      </w:r>
      <w:r w:rsidR="002B2FF2">
        <w:t>Полученный результат приведёт на рис. 2.</w:t>
      </w:r>
      <w:r w:rsidR="0050502F">
        <w:t xml:space="preserve"> </w:t>
      </w:r>
      <w:r w:rsidR="0050502F" w:rsidRPr="0050502F">
        <w:t>Верхняя кривая соответ</w:t>
      </w:r>
      <w:r w:rsidR="00DD0B5A">
        <w:t>ст</w:t>
      </w:r>
      <w:r w:rsidR="0050502F" w:rsidRPr="0050502F">
        <w:t>вует ошибке на тестовой выбор</w:t>
      </w:r>
      <w:r w:rsidR="0050502F">
        <w:t>к</w:t>
      </w:r>
      <w:r w:rsidR="0050502F" w:rsidRPr="0050502F">
        <w:t xml:space="preserve">е, нижняя </w:t>
      </w:r>
      <w:r w:rsidR="0050502F">
        <w:t xml:space="preserve">кривая </w:t>
      </w:r>
      <w:r w:rsidR="0050502F" w:rsidRPr="0050502F">
        <w:t>– оши</w:t>
      </w:r>
      <w:r w:rsidR="0050502F">
        <w:t>б</w:t>
      </w:r>
      <w:r w:rsidR="0050502F" w:rsidRPr="0050502F">
        <w:t>ке на</w:t>
      </w:r>
      <w:r w:rsidR="0050502F">
        <w:t xml:space="preserve"> обучающей выборке.</w:t>
      </w:r>
    </w:p>
    <w:p w:rsidR="0094027F" w:rsidRDefault="0050502F" w:rsidP="007A5284">
      <w:pPr>
        <w:jc w:val="center"/>
      </w:pPr>
      <w:r>
        <w:rPr>
          <w:noProof/>
        </w:rPr>
        <w:drawing>
          <wp:inline distT="0" distB="0" distL="0" distR="0">
            <wp:extent cx="2484000" cy="165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16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284" w:rsidRDefault="007A5284" w:rsidP="007A5284">
      <w:pPr>
        <w:pStyle w:val="af0"/>
        <w:jc w:val="center"/>
        <w:rPr>
          <w:i w:val="0"/>
          <w:color w:val="000000" w:themeColor="text1"/>
        </w:rPr>
      </w:pPr>
      <w:r w:rsidRPr="00602A3B">
        <w:rPr>
          <w:i w:val="0"/>
          <w:color w:val="000000" w:themeColor="text1"/>
        </w:rPr>
        <w:t>Рис</w:t>
      </w:r>
      <w:r w:rsidR="00B341A0">
        <w:rPr>
          <w:i w:val="0"/>
          <w:color w:val="000000" w:themeColor="text1"/>
        </w:rPr>
        <w:t>. </w:t>
      </w:r>
      <w:r w:rsidRPr="00602A3B">
        <w:rPr>
          <w:i w:val="0"/>
          <w:color w:val="000000" w:themeColor="text1"/>
        </w:rPr>
        <w:fldChar w:fldCharType="begin"/>
      </w:r>
      <w:r w:rsidRPr="00602A3B">
        <w:rPr>
          <w:i w:val="0"/>
          <w:color w:val="000000" w:themeColor="text1"/>
        </w:rPr>
        <w:instrText xml:space="preserve"> SEQ Рисунок \* ARABIC </w:instrText>
      </w:r>
      <w:r w:rsidRPr="00602A3B">
        <w:rPr>
          <w:i w:val="0"/>
          <w:color w:val="000000" w:themeColor="text1"/>
        </w:rPr>
        <w:fldChar w:fldCharType="separate"/>
      </w:r>
      <w:r>
        <w:rPr>
          <w:i w:val="0"/>
          <w:noProof/>
          <w:color w:val="000000" w:themeColor="text1"/>
        </w:rPr>
        <w:t>2</w:t>
      </w:r>
      <w:r w:rsidRPr="00602A3B">
        <w:rPr>
          <w:i w:val="0"/>
          <w:color w:val="000000" w:themeColor="text1"/>
        </w:rPr>
        <w:fldChar w:fldCharType="end"/>
      </w:r>
      <w:r w:rsidRPr="00602A3B">
        <w:rPr>
          <w:i w:val="0"/>
          <w:color w:val="000000" w:themeColor="text1"/>
        </w:rPr>
        <w:t xml:space="preserve">. </w:t>
      </w:r>
      <w:r w:rsidR="0050502F">
        <w:rPr>
          <w:i w:val="0"/>
          <w:color w:val="000000" w:themeColor="text1"/>
        </w:rPr>
        <w:t xml:space="preserve">Величины итоговой ошибки в зависимости от размера скрытого слоя. </w:t>
      </w:r>
    </w:p>
    <w:p w:rsidR="0067552F" w:rsidRDefault="001534B6" w:rsidP="009002D5">
      <w:pPr>
        <w:pStyle w:val="a8"/>
      </w:pPr>
      <w:r>
        <w:t xml:space="preserve">Действительно, с ростом числа нейронов в скрытом слое эффективность обучения повышается, то есть абсолютные значения ошибок уменьшаются, однако при больших размерах скрытого слоя наступает </w:t>
      </w:r>
      <w:r w:rsidR="00DD0B5A">
        <w:t>явление</w:t>
      </w:r>
      <w:r>
        <w:t xml:space="preserve"> переобучения</w:t>
      </w:r>
      <w:r w:rsidR="0067552F">
        <w:t>: искусственная нейронная сеть склонна запоминать элементы обучающей выборки вместо того, чтобы выявлять в них зависимости и шаблоны.</w:t>
      </w:r>
    </w:p>
    <w:p w:rsidR="00C079D1" w:rsidRPr="00C079D1" w:rsidRDefault="0067552F" w:rsidP="009002D5">
      <w:pPr>
        <w:pStyle w:val="a8"/>
      </w:pPr>
      <w:r>
        <w:t xml:space="preserve">При переобучении </w:t>
      </w:r>
      <w:r w:rsidR="0042732A">
        <w:t>искусственная нейронная сеть работает с новыми, ранее неизвестными, данными существенно хуже, чем с данными, входящими в обучающую выборку. Для того, чтобы оценить размер эффекта переобучения рассмотрена зависимость отношения ошибки на тестовой выборке к ошибке на обучающей выборке в зависимости от количества нейронов в скрытом слое. В идеальном случае эта величина должна быть близка к единице</w:t>
      </w:r>
      <w:r w:rsidR="004F62C0">
        <w:t xml:space="preserve">, а её рост означает, что модель работает с новыми данными хуже и хуже. Результат вычислительных </w:t>
      </w:r>
      <w:r w:rsidR="00DD0B5A">
        <w:t>экспериментов</w:t>
      </w:r>
      <w:r w:rsidR="004F62C0">
        <w:t xml:space="preserve"> представлен на рис. 3.</w:t>
      </w:r>
    </w:p>
    <w:p w:rsidR="007A5284" w:rsidRDefault="00E26709" w:rsidP="007A5284">
      <w:pPr>
        <w:jc w:val="center"/>
      </w:pPr>
      <w:r>
        <w:rPr>
          <w:noProof/>
        </w:rPr>
        <w:lastRenderedPageBreak/>
        <w:drawing>
          <wp:inline distT="0" distB="0" distL="0" distR="0">
            <wp:extent cx="2451600" cy="16632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600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284" w:rsidRDefault="007A5284" w:rsidP="007A5284">
      <w:pPr>
        <w:pStyle w:val="af0"/>
        <w:jc w:val="center"/>
        <w:rPr>
          <w:i w:val="0"/>
          <w:color w:val="000000" w:themeColor="text1"/>
        </w:rPr>
      </w:pPr>
      <w:r w:rsidRPr="00602A3B">
        <w:rPr>
          <w:i w:val="0"/>
          <w:color w:val="000000" w:themeColor="text1"/>
        </w:rPr>
        <w:t>Рис</w:t>
      </w:r>
      <w:r w:rsidR="00B341A0">
        <w:rPr>
          <w:i w:val="0"/>
          <w:color w:val="000000" w:themeColor="text1"/>
        </w:rPr>
        <w:t>. </w:t>
      </w:r>
      <w:r w:rsidRPr="00602A3B">
        <w:rPr>
          <w:i w:val="0"/>
          <w:color w:val="000000" w:themeColor="text1"/>
        </w:rPr>
        <w:fldChar w:fldCharType="begin"/>
      </w:r>
      <w:r w:rsidRPr="00602A3B">
        <w:rPr>
          <w:i w:val="0"/>
          <w:color w:val="000000" w:themeColor="text1"/>
        </w:rPr>
        <w:instrText xml:space="preserve"> SEQ Рисунок \* ARABIC </w:instrText>
      </w:r>
      <w:r w:rsidRPr="00602A3B">
        <w:rPr>
          <w:i w:val="0"/>
          <w:color w:val="000000" w:themeColor="text1"/>
        </w:rPr>
        <w:fldChar w:fldCharType="separate"/>
      </w:r>
      <w:r>
        <w:rPr>
          <w:i w:val="0"/>
          <w:noProof/>
          <w:color w:val="000000" w:themeColor="text1"/>
        </w:rPr>
        <w:t>3</w:t>
      </w:r>
      <w:r w:rsidRPr="00602A3B">
        <w:rPr>
          <w:i w:val="0"/>
          <w:color w:val="000000" w:themeColor="text1"/>
        </w:rPr>
        <w:fldChar w:fldCharType="end"/>
      </w:r>
      <w:r w:rsidRPr="00602A3B">
        <w:rPr>
          <w:i w:val="0"/>
          <w:color w:val="000000" w:themeColor="text1"/>
        </w:rPr>
        <w:t xml:space="preserve">. </w:t>
      </w:r>
      <w:r w:rsidR="006578BE">
        <w:rPr>
          <w:i w:val="0"/>
          <w:color w:val="000000" w:themeColor="text1"/>
        </w:rPr>
        <w:t xml:space="preserve">Зависимость отношения ошибок от количества нейронов в </w:t>
      </w:r>
      <w:r w:rsidR="00DD0B5A">
        <w:rPr>
          <w:i w:val="0"/>
          <w:color w:val="000000" w:themeColor="text1"/>
        </w:rPr>
        <w:t>скрытом</w:t>
      </w:r>
      <w:r w:rsidR="006578BE">
        <w:rPr>
          <w:i w:val="0"/>
          <w:color w:val="000000" w:themeColor="text1"/>
        </w:rPr>
        <w:t xml:space="preserve"> слое.</w:t>
      </w:r>
    </w:p>
    <w:p w:rsidR="0036044D" w:rsidRDefault="00F6286F" w:rsidP="0036044D">
      <w:pPr>
        <w:pStyle w:val="a8"/>
      </w:pPr>
      <w:r>
        <w:t>Таким образом, увеличение размера скрытого слоя автокодировщика приводит к усилению эффекта перео</w:t>
      </w:r>
      <w:r w:rsidR="00E12750">
        <w:t>бучения.</w:t>
      </w:r>
    </w:p>
    <w:p w:rsidR="00AD6BCB" w:rsidRPr="00407DB2" w:rsidRDefault="00E12750" w:rsidP="0036044D">
      <w:pPr>
        <w:pStyle w:val="a8"/>
      </w:pPr>
      <w:r>
        <w:t xml:space="preserve">Для того, чтобы получить достаточно небольшую величину ошибки по итогам </w:t>
      </w:r>
      <w:r w:rsidR="00DD0B5A">
        <w:t>обучения</w:t>
      </w:r>
      <w:r>
        <w:t xml:space="preserve"> и при этом избежать слишком большого переобучения, в итоговом автокодировщике было использовано среднее значение количества </w:t>
      </w:r>
      <w:r w:rsidR="00DD0B5A">
        <w:t>нейронов</w:t>
      </w:r>
      <w:r>
        <w:t xml:space="preserve"> в скрытом слое – </w:t>
      </w:r>
      <w:r w:rsidR="00AD6BCB">
        <w:t xml:space="preserve">100, </w:t>
      </w:r>
      <w:r>
        <w:t xml:space="preserve">таким образом в целом </w:t>
      </w:r>
      <w:r w:rsidR="00AD6BCB">
        <w:t xml:space="preserve">структура автокодировщика </w:t>
      </w:r>
      <w:r>
        <w:t>имеет вид «</w:t>
      </w:r>
      <w:r w:rsidR="00AD6BCB">
        <w:t>300-100-300</w:t>
      </w:r>
      <w:r>
        <w:t>»</w:t>
      </w:r>
      <w:r w:rsidR="00AD6BCB">
        <w:t xml:space="preserve"> </w:t>
      </w:r>
      <w:r>
        <w:t xml:space="preserve">и </w:t>
      </w:r>
      <w:r w:rsidR="00C341A4">
        <w:t>является достаточной для получения необходимого результата.</w:t>
      </w:r>
      <w:r w:rsidR="00102481">
        <w:t xml:space="preserve"> Автокодировщик именно такой </w:t>
      </w:r>
      <w:r w:rsidR="00E177C7">
        <w:t>структуры</w:t>
      </w:r>
      <w:r w:rsidR="00102481">
        <w:t xml:space="preserve"> был обучен и используется в качестве решения задачи фильтрации кандидатов в сгенерированные ключевые слова.</w:t>
      </w:r>
    </w:p>
    <w:p w:rsidR="0036044D" w:rsidRDefault="0036044D" w:rsidP="00960EFA">
      <w:pPr>
        <w:pStyle w:val="a3"/>
        <w:spacing w:before="0" w:after="0"/>
        <w:rPr>
          <w:sz w:val="20"/>
          <w:lang w:val="ru-RU"/>
        </w:rPr>
      </w:pPr>
    </w:p>
    <w:p w:rsidR="00960EFA" w:rsidRPr="00407DB2" w:rsidRDefault="00C31877" w:rsidP="00960EFA">
      <w:pPr>
        <w:pStyle w:val="a3"/>
        <w:spacing w:before="0" w:after="0"/>
        <w:rPr>
          <w:sz w:val="20"/>
          <w:lang w:val="ru-RU"/>
        </w:rPr>
      </w:pPr>
      <w:r>
        <w:rPr>
          <w:sz w:val="20"/>
          <w:lang w:val="ru-RU"/>
        </w:rPr>
        <w:t>Заключение</w:t>
      </w:r>
    </w:p>
    <w:p w:rsidR="00960EFA" w:rsidRDefault="001F134A" w:rsidP="00960EFA">
      <w:pPr>
        <w:pStyle w:val="a8"/>
      </w:pPr>
      <w:r>
        <w:t>В данной работе предложено использование искусственной нейронной сети с архитектурой автокодировщика для решения задачи бинарной классификации при наличии данных только одного класса.</w:t>
      </w:r>
      <w:r w:rsidR="00E653D0">
        <w:t xml:space="preserve"> На примере конкретной задачи – </w:t>
      </w:r>
      <w:r w:rsidR="00EB2CE2">
        <w:t>разработки</w:t>
      </w:r>
      <w:r w:rsidR="00E653D0">
        <w:t xml:space="preserve"> блока рекомендательной системы – показана реализация предложенного подхода.</w:t>
      </w:r>
    </w:p>
    <w:p w:rsidR="00E653D0" w:rsidRPr="00407DB2" w:rsidRDefault="0028304C" w:rsidP="00960EFA">
      <w:pPr>
        <w:pStyle w:val="a8"/>
      </w:pPr>
      <w:r>
        <w:t>Описанн</w:t>
      </w:r>
      <w:r w:rsidR="00EB2CE2">
        <w:t>ый</w:t>
      </w:r>
      <w:r>
        <w:t xml:space="preserve"> </w:t>
      </w:r>
      <w:r w:rsidR="00EB2CE2">
        <w:t>подход</w:t>
      </w:r>
      <w:r>
        <w:t xml:space="preserve"> на данный момент </w:t>
      </w:r>
      <w:r w:rsidR="00EB2CE2">
        <w:t xml:space="preserve">реализован в виде программного кода и </w:t>
      </w:r>
      <w:r>
        <w:t xml:space="preserve">является частью </w:t>
      </w:r>
      <w:r w:rsidR="00EB2CE2">
        <w:t>информационной системы, развёрнутой в ГБОУ ВО МО «Технологический университет»</w:t>
      </w:r>
      <w:r>
        <w:t xml:space="preserve"> </w:t>
      </w:r>
      <w:r w:rsidR="00EB2CE2">
        <w:t>и находящейся в процессе опытной эксплуатации.</w:t>
      </w:r>
    </w:p>
    <w:p w:rsidR="00960EFA" w:rsidRPr="00407DB2" w:rsidRDefault="00960EFA" w:rsidP="00470D0A">
      <w:pPr>
        <w:pStyle w:val="a8"/>
        <w:jc w:val="center"/>
        <w:rPr>
          <w:sz w:val="18"/>
          <w:szCs w:val="18"/>
        </w:rPr>
      </w:pPr>
    </w:p>
    <w:p w:rsidR="00960EFA" w:rsidRPr="00407DB2" w:rsidRDefault="00960EFA" w:rsidP="00960EFA">
      <w:pPr>
        <w:widowControl w:val="0"/>
        <w:jc w:val="center"/>
        <w:rPr>
          <w:i/>
          <w:iCs/>
          <w:sz w:val="18"/>
          <w:szCs w:val="18"/>
        </w:rPr>
      </w:pPr>
      <w:r w:rsidRPr="00407DB2">
        <w:rPr>
          <w:i/>
          <w:iCs/>
          <w:sz w:val="18"/>
          <w:szCs w:val="18"/>
        </w:rPr>
        <w:t>Список литературы</w:t>
      </w:r>
    </w:p>
    <w:p w:rsidR="00960EFA" w:rsidRPr="00407DB2" w:rsidRDefault="00960EFA" w:rsidP="00470D0A">
      <w:pPr>
        <w:jc w:val="center"/>
        <w:rPr>
          <w:sz w:val="18"/>
          <w:szCs w:val="18"/>
        </w:rPr>
      </w:pPr>
    </w:p>
    <w:p w:rsidR="00407DB2" w:rsidRPr="00C60B2F" w:rsidRDefault="008E2036" w:rsidP="00BF6345">
      <w:pPr>
        <w:pStyle w:val="References"/>
        <w:rPr>
          <w:sz w:val="18"/>
          <w:szCs w:val="18"/>
        </w:rPr>
      </w:pPr>
      <w:r w:rsidRPr="00C60B2F">
        <w:rPr>
          <w:sz w:val="18"/>
          <w:szCs w:val="18"/>
        </w:rPr>
        <w:t xml:space="preserve">Fayyaz Z., Ebrahimian M., Nawara D., Ibrahim A., Kashef R. Recommendation Systems: Algorithms, Challenges, Metrics, and Business Opportunities // </w:t>
      </w:r>
      <w:r w:rsidR="00C60B2F" w:rsidRPr="00C60B2F">
        <w:rPr>
          <w:sz w:val="18"/>
          <w:szCs w:val="18"/>
        </w:rPr>
        <w:t>Applied Sciences</w:t>
      </w:r>
      <w:r w:rsidR="00C60B2F">
        <w:rPr>
          <w:sz w:val="18"/>
          <w:szCs w:val="18"/>
        </w:rPr>
        <w:t>.</w:t>
      </w:r>
      <w:r w:rsidRPr="00C60B2F">
        <w:rPr>
          <w:sz w:val="18"/>
          <w:szCs w:val="18"/>
        </w:rPr>
        <w:t xml:space="preserve"> 2020</w:t>
      </w:r>
      <w:r w:rsidR="00C60B2F">
        <w:rPr>
          <w:sz w:val="18"/>
          <w:szCs w:val="18"/>
        </w:rPr>
        <w:t>.</w:t>
      </w:r>
      <w:r w:rsidRPr="00C60B2F">
        <w:rPr>
          <w:sz w:val="18"/>
          <w:szCs w:val="18"/>
        </w:rPr>
        <w:t xml:space="preserve"> </w:t>
      </w:r>
      <w:r w:rsidR="00C60B2F">
        <w:rPr>
          <w:sz w:val="18"/>
          <w:szCs w:val="18"/>
        </w:rPr>
        <w:t>Vol. </w:t>
      </w:r>
      <w:r w:rsidRPr="00C60B2F">
        <w:rPr>
          <w:sz w:val="18"/>
          <w:szCs w:val="18"/>
        </w:rPr>
        <w:t>10</w:t>
      </w:r>
      <w:r w:rsidR="00C60B2F">
        <w:rPr>
          <w:sz w:val="18"/>
          <w:szCs w:val="18"/>
        </w:rPr>
        <w:t>.</w:t>
      </w:r>
      <w:r w:rsidRPr="00C60B2F">
        <w:rPr>
          <w:sz w:val="18"/>
          <w:szCs w:val="18"/>
        </w:rPr>
        <w:t xml:space="preserve"> </w:t>
      </w:r>
      <w:r w:rsidR="00C60B2F">
        <w:rPr>
          <w:sz w:val="18"/>
          <w:szCs w:val="18"/>
        </w:rPr>
        <w:t>P. </w:t>
      </w:r>
      <w:r w:rsidRPr="00C60B2F">
        <w:rPr>
          <w:sz w:val="18"/>
          <w:szCs w:val="18"/>
        </w:rPr>
        <w:t>7748.</w:t>
      </w:r>
    </w:p>
    <w:p w:rsidR="00ED5539" w:rsidRPr="00821649" w:rsidRDefault="00ED5539" w:rsidP="00821649">
      <w:pPr>
        <w:pStyle w:val="References"/>
        <w:rPr>
          <w:sz w:val="18"/>
          <w:szCs w:val="18"/>
        </w:rPr>
      </w:pPr>
      <w:r w:rsidRPr="00821649">
        <w:rPr>
          <w:sz w:val="18"/>
          <w:szCs w:val="18"/>
        </w:rPr>
        <w:lastRenderedPageBreak/>
        <w:t xml:space="preserve">Zhang Q., Lu J., Jin Y. Artificial intelligence in recommender systems // </w:t>
      </w:r>
      <w:r w:rsidR="00821649" w:rsidRPr="00821649">
        <w:rPr>
          <w:sz w:val="18"/>
          <w:szCs w:val="18"/>
        </w:rPr>
        <w:t>Complex &amp; Intelligent Systems</w:t>
      </w:r>
      <w:r w:rsidR="00821649">
        <w:rPr>
          <w:sz w:val="18"/>
          <w:szCs w:val="18"/>
        </w:rPr>
        <w:t xml:space="preserve">. </w:t>
      </w:r>
      <w:r w:rsidR="00821649" w:rsidRPr="00821649">
        <w:rPr>
          <w:sz w:val="18"/>
          <w:szCs w:val="18"/>
        </w:rPr>
        <w:t xml:space="preserve">2021. </w:t>
      </w:r>
      <w:r w:rsidR="00821649">
        <w:rPr>
          <w:sz w:val="18"/>
          <w:szCs w:val="18"/>
        </w:rPr>
        <w:t>Vol</w:t>
      </w:r>
      <w:r w:rsidR="00821649" w:rsidRPr="00821649">
        <w:rPr>
          <w:sz w:val="18"/>
          <w:szCs w:val="18"/>
        </w:rPr>
        <w:t>.</w:t>
      </w:r>
      <w:r w:rsidR="00821649">
        <w:rPr>
          <w:sz w:val="18"/>
          <w:szCs w:val="18"/>
        </w:rPr>
        <w:t> </w:t>
      </w:r>
      <w:r w:rsidR="00821649" w:rsidRPr="00821649">
        <w:rPr>
          <w:sz w:val="18"/>
          <w:szCs w:val="18"/>
        </w:rPr>
        <w:t>7. P. </w:t>
      </w:r>
      <w:r w:rsidRPr="00821649">
        <w:rPr>
          <w:sz w:val="18"/>
          <w:szCs w:val="18"/>
        </w:rPr>
        <w:t>439</w:t>
      </w:r>
      <w:r w:rsidR="00BA7EB8">
        <w:rPr>
          <w:sz w:val="18"/>
          <w:szCs w:val="18"/>
        </w:rPr>
        <w:noBreakHyphen/>
      </w:r>
      <w:r w:rsidRPr="00821649">
        <w:rPr>
          <w:sz w:val="18"/>
          <w:szCs w:val="18"/>
        </w:rPr>
        <w:t>457</w:t>
      </w:r>
      <w:r w:rsidR="00821649" w:rsidRPr="00821649">
        <w:rPr>
          <w:sz w:val="18"/>
          <w:szCs w:val="18"/>
        </w:rPr>
        <w:t>.</w:t>
      </w:r>
    </w:p>
    <w:p w:rsidR="008E2036" w:rsidRPr="00E177C7" w:rsidRDefault="00110D2A" w:rsidP="00110D2A">
      <w:pPr>
        <w:pStyle w:val="References"/>
        <w:rPr>
          <w:sz w:val="18"/>
          <w:szCs w:val="18"/>
          <w:lang w:val="ru-RU"/>
        </w:rPr>
      </w:pPr>
      <w:r w:rsidRPr="00E177C7">
        <w:rPr>
          <w:sz w:val="18"/>
          <w:szCs w:val="18"/>
          <w:lang w:val="ru-RU"/>
        </w:rPr>
        <w:t xml:space="preserve">Программная система для обнаружения текстовых заимствований в учебных и научных работах «Антиплагиат.ВУЗ» [Электронный ресурс] // </w:t>
      </w:r>
      <w:r w:rsidRPr="00110D2A">
        <w:rPr>
          <w:sz w:val="18"/>
          <w:szCs w:val="18"/>
        </w:rPr>
        <w:t>URL</w:t>
      </w:r>
      <w:r w:rsidRPr="00E177C7">
        <w:rPr>
          <w:sz w:val="18"/>
          <w:szCs w:val="18"/>
          <w:lang w:val="ru-RU"/>
        </w:rPr>
        <w:t xml:space="preserve">: </w:t>
      </w:r>
      <w:r w:rsidR="00EB75DB" w:rsidRPr="00110D2A">
        <w:rPr>
          <w:sz w:val="18"/>
          <w:szCs w:val="18"/>
        </w:rPr>
        <w:t>https</w:t>
      </w:r>
      <w:r w:rsidR="00EB75DB" w:rsidRPr="00E177C7">
        <w:rPr>
          <w:sz w:val="18"/>
          <w:szCs w:val="18"/>
          <w:lang w:val="ru-RU"/>
        </w:rPr>
        <w:t>://</w:t>
      </w:r>
      <w:r w:rsidR="00EB75DB" w:rsidRPr="00110D2A">
        <w:rPr>
          <w:sz w:val="18"/>
          <w:szCs w:val="18"/>
        </w:rPr>
        <w:t>www</w:t>
      </w:r>
      <w:r w:rsidR="00EB75DB" w:rsidRPr="00E177C7">
        <w:rPr>
          <w:sz w:val="18"/>
          <w:szCs w:val="18"/>
          <w:lang w:val="ru-RU"/>
        </w:rPr>
        <w:t>.</w:t>
      </w:r>
      <w:r w:rsidR="00EB75DB" w:rsidRPr="00110D2A">
        <w:rPr>
          <w:sz w:val="18"/>
          <w:szCs w:val="18"/>
        </w:rPr>
        <w:t>antiplagiat</w:t>
      </w:r>
      <w:r w:rsidR="00EB75DB" w:rsidRPr="00E177C7">
        <w:rPr>
          <w:sz w:val="18"/>
          <w:szCs w:val="18"/>
          <w:lang w:val="ru-RU"/>
        </w:rPr>
        <w:t>.</w:t>
      </w:r>
      <w:r w:rsidR="00EB75DB" w:rsidRPr="00110D2A">
        <w:rPr>
          <w:sz w:val="18"/>
          <w:szCs w:val="18"/>
        </w:rPr>
        <w:t>ru</w:t>
      </w:r>
      <w:r w:rsidRPr="00E177C7">
        <w:rPr>
          <w:sz w:val="18"/>
          <w:szCs w:val="18"/>
          <w:lang w:val="ru-RU"/>
        </w:rPr>
        <w:t xml:space="preserve"> (дата обращения: 01.03.2021).</w:t>
      </w:r>
    </w:p>
    <w:p w:rsidR="000A698E" w:rsidRDefault="00A272E3" w:rsidP="000F5B0B">
      <w:pPr>
        <w:pStyle w:val="References"/>
        <w:rPr>
          <w:sz w:val="18"/>
          <w:szCs w:val="18"/>
        </w:rPr>
      </w:pPr>
      <w:r w:rsidRPr="00E177C7">
        <w:rPr>
          <w:sz w:val="18"/>
          <w:szCs w:val="18"/>
          <w:lang w:val="ru-RU"/>
        </w:rPr>
        <w:t xml:space="preserve">Мосалов О.П. Определение актуальности публикаций с использованием методов машинного обучения // Большие данные в образовании: анализ данных как основание принятия управленческих решений. Сборник научных статей </w:t>
      </w:r>
      <w:r w:rsidRPr="00A272E3">
        <w:rPr>
          <w:sz w:val="18"/>
          <w:szCs w:val="18"/>
        </w:rPr>
        <w:t>I</w:t>
      </w:r>
      <w:r w:rsidRPr="00E177C7">
        <w:rPr>
          <w:sz w:val="18"/>
          <w:szCs w:val="18"/>
          <w:lang w:val="ru-RU"/>
        </w:rPr>
        <w:t xml:space="preserve"> Международной конференции. 15 октября 2020 г., Москва / под общ. ред. </w:t>
      </w:r>
      <w:r w:rsidRPr="00A272E3">
        <w:rPr>
          <w:sz w:val="18"/>
          <w:szCs w:val="18"/>
        </w:rPr>
        <w:t xml:space="preserve">О.А. Фиофановой. – М. : </w:t>
      </w:r>
      <w:r w:rsidR="005D68E9">
        <w:rPr>
          <w:sz w:val="18"/>
          <w:szCs w:val="18"/>
        </w:rPr>
        <w:t>Издательский дом «Дело» РАНХиГС.</w:t>
      </w:r>
      <w:r w:rsidRPr="00A272E3">
        <w:rPr>
          <w:sz w:val="18"/>
          <w:szCs w:val="18"/>
        </w:rPr>
        <w:t xml:space="preserve"> 2020</w:t>
      </w:r>
      <w:r w:rsidR="005D68E9">
        <w:rPr>
          <w:sz w:val="18"/>
          <w:szCs w:val="18"/>
        </w:rPr>
        <w:t>.</w:t>
      </w:r>
      <w:r w:rsidRPr="00A272E3">
        <w:rPr>
          <w:sz w:val="18"/>
          <w:szCs w:val="18"/>
        </w:rPr>
        <w:t xml:space="preserve"> С.</w:t>
      </w:r>
      <w:r w:rsidR="005D68E9">
        <w:rPr>
          <w:sz w:val="18"/>
          <w:szCs w:val="18"/>
        </w:rPr>
        <w:t> </w:t>
      </w:r>
      <w:r w:rsidR="00BA7EB8">
        <w:rPr>
          <w:sz w:val="18"/>
          <w:szCs w:val="18"/>
        </w:rPr>
        <w:t>172</w:t>
      </w:r>
      <w:r w:rsidR="00BA7EB8">
        <w:rPr>
          <w:sz w:val="18"/>
          <w:szCs w:val="18"/>
        </w:rPr>
        <w:noBreakHyphen/>
      </w:r>
      <w:r w:rsidRPr="00A272E3">
        <w:rPr>
          <w:sz w:val="18"/>
          <w:szCs w:val="18"/>
        </w:rPr>
        <w:t>182.</w:t>
      </w:r>
    </w:p>
    <w:p w:rsidR="000F5B0B" w:rsidRDefault="00562366" w:rsidP="00562366">
      <w:pPr>
        <w:pStyle w:val="References"/>
        <w:rPr>
          <w:sz w:val="18"/>
          <w:szCs w:val="18"/>
        </w:rPr>
      </w:pPr>
      <w:r w:rsidRPr="00562366">
        <w:rPr>
          <w:sz w:val="18"/>
          <w:szCs w:val="18"/>
        </w:rPr>
        <w:t>Compact high quality word embeddings for Russian language</w:t>
      </w:r>
      <w:r>
        <w:rPr>
          <w:sz w:val="18"/>
          <w:szCs w:val="18"/>
        </w:rPr>
        <w:t xml:space="preserve"> </w:t>
      </w:r>
      <w:r w:rsidRPr="00110D2A">
        <w:rPr>
          <w:sz w:val="18"/>
          <w:szCs w:val="18"/>
        </w:rPr>
        <w:t>[Электронный ресурс] // URL:</w:t>
      </w:r>
      <w:r>
        <w:rPr>
          <w:sz w:val="18"/>
          <w:szCs w:val="18"/>
        </w:rPr>
        <w:t xml:space="preserve"> </w:t>
      </w:r>
      <w:r w:rsidR="00EB05F5" w:rsidRPr="00EB05F5">
        <w:rPr>
          <w:sz w:val="18"/>
          <w:szCs w:val="18"/>
        </w:rPr>
        <w:t>https://github.com/natasha/navec</w:t>
      </w:r>
      <w:r>
        <w:rPr>
          <w:sz w:val="18"/>
          <w:szCs w:val="18"/>
        </w:rPr>
        <w:t xml:space="preserve"> (дата обращения: 20</w:t>
      </w:r>
      <w:r w:rsidRPr="00110D2A">
        <w:rPr>
          <w:sz w:val="18"/>
          <w:szCs w:val="18"/>
        </w:rPr>
        <w:t>.0</w:t>
      </w:r>
      <w:r>
        <w:rPr>
          <w:sz w:val="18"/>
          <w:szCs w:val="18"/>
        </w:rPr>
        <w:t>4</w:t>
      </w:r>
      <w:r w:rsidRPr="00110D2A">
        <w:rPr>
          <w:sz w:val="18"/>
          <w:szCs w:val="18"/>
        </w:rPr>
        <w:t>.2021).</w:t>
      </w:r>
    </w:p>
    <w:p w:rsidR="00EB05F5" w:rsidRPr="00EE0DA7" w:rsidRDefault="009D0E3C" w:rsidP="00EE0DA7">
      <w:pPr>
        <w:pStyle w:val="References"/>
        <w:rPr>
          <w:sz w:val="18"/>
          <w:szCs w:val="18"/>
        </w:rPr>
      </w:pPr>
      <w:r w:rsidRPr="00EE0DA7">
        <w:rPr>
          <w:sz w:val="18"/>
          <w:szCs w:val="18"/>
        </w:rPr>
        <w:t xml:space="preserve">MacQueen J. Some methods for classification and analysis of multivariate observations // </w:t>
      </w:r>
      <w:r w:rsidR="00CA0C15" w:rsidRPr="00EE0DA7">
        <w:rPr>
          <w:sz w:val="18"/>
          <w:szCs w:val="18"/>
        </w:rPr>
        <w:t>Proceedings of the</w:t>
      </w:r>
      <w:r w:rsidRPr="00EE0DA7">
        <w:rPr>
          <w:sz w:val="18"/>
          <w:szCs w:val="18"/>
        </w:rPr>
        <w:t xml:space="preserve"> Fifth Berkeley </w:t>
      </w:r>
      <w:r w:rsidR="00EE0DA7" w:rsidRPr="00EE0DA7">
        <w:rPr>
          <w:sz w:val="18"/>
          <w:szCs w:val="18"/>
        </w:rPr>
        <w:t>Symposium</w:t>
      </w:r>
      <w:r w:rsidRPr="00EE0DA7">
        <w:rPr>
          <w:sz w:val="18"/>
          <w:szCs w:val="18"/>
        </w:rPr>
        <w:t xml:space="preserve"> on Math</w:t>
      </w:r>
      <w:r w:rsidR="00EE0DA7" w:rsidRPr="00EE0DA7">
        <w:rPr>
          <w:sz w:val="18"/>
          <w:szCs w:val="18"/>
        </w:rPr>
        <w:t>ematical</w:t>
      </w:r>
      <w:r w:rsidRPr="00EE0DA7">
        <w:rPr>
          <w:sz w:val="18"/>
          <w:szCs w:val="18"/>
        </w:rPr>
        <w:t xml:space="preserve"> Statist</w:t>
      </w:r>
      <w:r w:rsidR="00EE0DA7" w:rsidRPr="00EE0DA7">
        <w:rPr>
          <w:sz w:val="18"/>
          <w:szCs w:val="18"/>
        </w:rPr>
        <w:t>ics</w:t>
      </w:r>
      <w:r w:rsidRPr="00EE0DA7">
        <w:rPr>
          <w:sz w:val="18"/>
          <w:szCs w:val="18"/>
        </w:rPr>
        <w:t xml:space="preserve"> and Prob</w:t>
      </w:r>
      <w:r w:rsidR="00EE0DA7" w:rsidRPr="00EE0DA7">
        <w:rPr>
          <w:sz w:val="18"/>
          <w:szCs w:val="18"/>
        </w:rPr>
        <w:t>ability</w:t>
      </w:r>
      <w:r w:rsidRPr="00EE0DA7">
        <w:rPr>
          <w:sz w:val="18"/>
          <w:szCs w:val="18"/>
        </w:rPr>
        <w:t xml:space="preserve">, </w:t>
      </w:r>
      <w:r w:rsidR="00EE0DA7" w:rsidRPr="00EE0DA7">
        <w:rPr>
          <w:sz w:val="18"/>
          <w:szCs w:val="18"/>
        </w:rPr>
        <w:t xml:space="preserve">University of California Press. 1967. </w:t>
      </w:r>
      <w:r w:rsidRPr="00EE0DA7">
        <w:rPr>
          <w:sz w:val="18"/>
          <w:szCs w:val="18"/>
        </w:rPr>
        <w:t>Vol.</w:t>
      </w:r>
      <w:r w:rsidR="00EE0DA7" w:rsidRPr="00EE0DA7">
        <w:rPr>
          <w:sz w:val="18"/>
          <w:szCs w:val="18"/>
        </w:rPr>
        <w:t> </w:t>
      </w:r>
      <w:r w:rsidRPr="00EE0DA7">
        <w:rPr>
          <w:sz w:val="18"/>
          <w:szCs w:val="18"/>
        </w:rPr>
        <w:t>1</w:t>
      </w:r>
      <w:r w:rsidR="00EE0DA7" w:rsidRPr="00EE0DA7">
        <w:rPr>
          <w:sz w:val="18"/>
          <w:szCs w:val="18"/>
        </w:rPr>
        <w:t>.</w:t>
      </w:r>
      <w:r w:rsidRPr="00EE0DA7">
        <w:rPr>
          <w:sz w:val="18"/>
          <w:szCs w:val="18"/>
        </w:rPr>
        <w:t xml:space="preserve"> </w:t>
      </w:r>
      <w:r w:rsidR="00EE0DA7" w:rsidRPr="00EE0DA7">
        <w:rPr>
          <w:sz w:val="18"/>
          <w:szCs w:val="18"/>
        </w:rPr>
        <w:t>P. </w:t>
      </w:r>
      <w:r w:rsidRPr="00EE0DA7">
        <w:rPr>
          <w:sz w:val="18"/>
          <w:szCs w:val="18"/>
        </w:rPr>
        <w:t>2</w:t>
      </w:r>
      <w:r w:rsidR="00BA7EB8">
        <w:rPr>
          <w:sz w:val="18"/>
          <w:szCs w:val="18"/>
        </w:rPr>
        <w:t>81</w:t>
      </w:r>
      <w:r w:rsidR="00BA7EB8">
        <w:rPr>
          <w:sz w:val="18"/>
          <w:szCs w:val="18"/>
        </w:rPr>
        <w:noBreakHyphen/>
      </w:r>
      <w:r w:rsidRPr="00EE0DA7">
        <w:rPr>
          <w:sz w:val="18"/>
          <w:szCs w:val="18"/>
        </w:rPr>
        <w:t>297.</w:t>
      </w:r>
    </w:p>
    <w:p w:rsidR="003E43B0" w:rsidRDefault="00DA5ADA" w:rsidP="00BF6345">
      <w:pPr>
        <w:pStyle w:val="References"/>
        <w:rPr>
          <w:sz w:val="18"/>
          <w:szCs w:val="18"/>
        </w:rPr>
      </w:pPr>
      <w:r w:rsidRPr="00DA5ADA">
        <w:rPr>
          <w:sz w:val="18"/>
          <w:szCs w:val="18"/>
        </w:rPr>
        <w:t>Bezdek</w:t>
      </w:r>
      <w:r w:rsidRPr="00C60B2F">
        <w:rPr>
          <w:sz w:val="18"/>
          <w:szCs w:val="18"/>
        </w:rPr>
        <w:t xml:space="preserve"> </w:t>
      </w:r>
      <w:r w:rsidRPr="00DA5ADA">
        <w:rPr>
          <w:sz w:val="18"/>
          <w:szCs w:val="18"/>
        </w:rPr>
        <w:t>J.C., Ehrlich R., Full W. FCM: The fuzzy c-means clustering algor</w:t>
      </w:r>
      <w:r w:rsidR="00BA7EB8">
        <w:rPr>
          <w:sz w:val="18"/>
          <w:szCs w:val="18"/>
        </w:rPr>
        <w:t>ithm // Computers &amp; Geosciences. 1984.</w:t>
      </w:r>
      <w:r w:rsidRPr="00DA5ADA">
        <w:rPr>
          <w:sz w:val="18"/>
          <w:szCs w:val="18"/>
        </w:rPr>
        <w:t xml:space="preserve"> Vol</w:t>
      </w:r>
      <w:r w:rsidR="00BA7EB8">
        <w:rPr>
          <w:sz w:val="18"/>
          <w:szCs w:val="18"/>
        </w:rPr>
        <w:t>. 10. No. 2</w:t>
      </w:r>
      <w:r w:rsidR="00BA7EB8">
        <w:rPr>
          <w:sz w:val="18"/>
          <w:szCs w:val="18"/>
        </w:rPr>
        <w:noBreakHyphen/>
        <w:t>3. P. </w:t>
      </w:r>
      <w:r w:rsidRPr="00DA5ADA">
        <w:rPr>
          <w:sz w:val="18"/>
          <w:szCs w:val="18"/>
        </w:rPr>
        <w:t>191</w:t>
      </w:r>
      <w:r w:rsidR="00BA7EB8">
        <w:rPr>
          <w:sz w:val="18"/>
          <w:szCs w:val="18"/>
        </w:rPr>
        <w:noBreakHyphen/>
      </w:r>
      <w:r w:rsidRPr="00DA5ADA">
        <w:rPr>
          <w:sz w:val="18"/>
          <w:szCs w:val="18"/>
        </w:rPr>
        <w:t>203.</w:t>
      </w:r>
    </w:p>
    <w:p w:rsidR="00DA5ADA" w:rsidRDefault="00A7498F" w:rsidP="00A7498F">
      <w:pPr>
        <w:pStyle w:val="References"/>
        <w:rPr>
          <w:sz w:val="18"/>
          <w:szCs w:val="18"/>
        </w:rPr>
      </w:pPr>
      <w:r w:rsidRPr="00A7498F">
        <w:rPr>
          <w:sz w:val="18"/>
          <w:szCs w:val="18"/>
        </w:rPr>
        <w:t>Campos R., Mangaravite V., Pasquali A., Jatowt A., Jorge A., Nunes C.</w:t>
      </w:r>
      <w:r>
        <w:rPr>
          <w:sz w:val="18"/>
          <w:szCs w:val="18"/>
        </w:rPr>
        <w:t>,</w:t>
      </w:r>
      <w:r w:rsidRPr="00A7498F">
        <w:rPr>
          <w:sz w:val="18"/>
          <w:szCs w:val="18"/>
        </w:rPr>
        <w:t xml:space="preserve"> Jatowt</w:t>
      </w:r>
      <w:r>
        <w:rPr>
          <w:sz w:val="18"/>
          <w:szCs w:val="18"/>
        </w:rPr>
        <w:t xml:space="preserve"> A. </w:t>
      </w:r>
      <w:r w:rsidRPr="00A7498F">
        <w:rPr>
          <w:sz w:val="18"/>
          <w:szCs w:val="18"/>
        </w:rPr>
        <w:t>YAKE! Keyword Extraction from Single Documents</w:t>
      </w:r>
      <w:r>
        <w:rPr>
          <w:sz w:val="18"/>
          <w:szCs w:val="18"/>
        </w:rPr>
        <w:t xml:space="preserve"> using Multiple Local Features // </w:t>
      </w:r>
      <w:r w:rsidRPr="00A7498F">
        <w:rPr>
          <w:sz w:val="18"/>
          <w:szCs w:val="18"/>
        </w:rPr>
        <w:t>Informa</w:t>
      </w:r>
      <w:r w:rsidR="00BF5C94">
        <w:rPr>
          <w:sz w:val="18"/>
          <w:szCs w:val="18"/>
        </w:rPr>
        <w:t>tion Sciences Journal. Elsevier. 2020.</w:t>
      </w:r>
      <w:r w:rsidRPr="00A7498F">
        <w:rPr>
          <w:sz w:val="18"/>
          <w:szCs w:val="18"/>
        </w:rPr>
        <w:t xml:space="preserve"> Vol</w:t>
      </w:r>
      <w:r>
        <w:rPr>
          <w:sz w:val="18"/>
          <w:szCs w:val="18"/>
        </w:rPr>
        <w:t>.</w:t>
      </w:r>
      <w:r w:rsidR="00744D8F">
        <w:rPr>
          <w:sz w:val="18"/>
          <w:szCs w:val="18"/>
        </w:rPr>
        <w:t> 509. P. </w:t>
      </w:r>
      <w:r w:rsidRPr="00A7498F">
        <w:rPr>
          <w:sz w:val="18"/>
          <w:szCs w:val="18"/>
        </w:rPr>
        <w:t>257</w:t>
      </w:r>
      <w:r w:rsidR="00744D8F">
        <w:rPr>
          <w:sz w:val="18"/>
          <w:szCs w:val="18"/>
        </w:rPr>
        <w:noBreakHyphen/>
      </w:r>
      <w:r w:rsidRPr="00A7498F">
        <w:rPr>
          <w:sz w:val="18"/>
          <w:szCs w:val="18"/>
        </w:rPr>
        <w:t>289.</w:t>
      </w:r>
    </w:p>
    <w:p w:rsidR="00782AC9" w:rsidRDefault="00F61208" w:rsidP="00F61208">
      <w:pPr>
        <w:pStyle w:val="References"/>
        <w:rPr>
          <w:sz w:val="18"/>
          <w:szCs w:val="18"/>
        </w:rPr>
      </w:pPr>
      <w:r w:rsidRPr="00B859F3">
        <w:rPr>
          <w:sz w:val="18"/>
          <w:szCs w:val="18"/>
        </w:rPr>
        <w:t>Goodfellow</w:t>
      </w:r>
      <w:r w:rsidR="00B859F3" w:rsidRPr="00B859F3">
        <w:rPr>
          <w:sz w:val="18"/>
          <w:szCs w:val="18"/>
        </w:rPr>
        <w:t xml:space="preserve"> I.,</w:t>
      </w:r>
      <w:r w:rsidRPr="00B859F3">
        <w:rPr>
          <w:sz w:val="18"/>
          <w:szCs w:val="18"/>
        </w:rPr>
        <w:t xml:space="preserve"> Bengio </w:t>
      </w:r>
      <w:r w:rsidR="00B859F3" w:rsidRPr="00B859F3">
        <w:rPr>
          <w:sz w:val="18"/>
          <w:szCs w:val="18"/>
        </w:rPr>
        <w:t xml:space="preserve">Y., </w:t>
      </w:r>
      <w:r w:rsidRPr="00B859F3">
        <w:rPr>
          <w:sz w:val="18"/>
          <w:szCs w:val="18"/>
        </w:rPr>
        <w:t>Courville</w:t>
      </w:r>
      <w:r w:rsidR="00B859F3" w:rsidRPr="00B859F3">
        <w:rPr>
          <w:sz w:val="18"/>
          <w:szCs w:val="18"/>
        </w:rPr>
        <w:t xml:space="preserve"> A.</w:t>
      </w:r>
      <w:r w:rsidRPr="00B859F3">
        <w:rPr>
          <w:sz w:val="18"/>
          <w:szCs w:val="18"/>
        </w:rPr>
        <w:t xml:space="preserve"> </w:t>
      </w:r>
      <w:r w:rsidRPr="00F61208">
        <w:rPr>
          <w:sz w:val="18"/>
          <w:szCs w:val="18"/>
        </w:rPr>
        <w:t>Deep Learning</w:t>
      </w:r>
      <w:r>
        <w:rPr>
          <w:sz w:val="18"/>
          <w:szCs w:val="18"/>
        </w:rPr>
        <w:t xml:space="preserve"> // </w:t>
      </w:r>
      <w:r w:rsidRPr="00F61208">
        <w:rPr>
          <w:sz w:val="18"/>
          <w:szCs w:val="18"/>
        </w:rPr>
        <w:t>MIT Press</w:t>
      </w:r>
      <w:r w:rsidR="0095142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F61208">
        <w:rPr>
          <w:sz w:val="18"/>
          <w:szCs w:val="18"/>
        </w:rPr>
        <w:t>2016</w:t>
      </w:r>
      <w:r w:rsidR="00951423">
        <w:rPr>
          <w:sz w:val="18"/>
          <w:szCs w:val="18"/>
        </w:rPr>
        <w:t>.</w:t>
      </w:r>
    </w:p>
    <w:p w:rsidR="000E16A2" w:rsidRDefault="00F364A0" w:rsidP="00F364A0">
      <w:pPr>
        <w:pStyle w:val="References"/>
        <w:rPr>
          <w:sz w:val="18"/>
          <w:szCs w:val="18"/>
        </w:rPr>
      </w:pPr>
      <w:r w:rsidRPr="00F364A0">
        <w:rPr>
          <w:sz w:val="18"/>
          <w:szCs w:val="18"/>
        </w:rPr>
        <w:t xml:space="preserve">Nair </w:t>
      </w:r>
      <w:r>
        <w:rPr>
          <w:sz w:val="18"/>
          <w:szCs w:val="18"/>
        </w:rPr>
        <w:t xml:space="preserve">V., </w:t>
      </w:r>
      <w:r w:rsidRPr="00F364A0">
        <w:rPr>
          <w:sz w:val="18"/>
          <w:szCs w:val="18"/>
        </w:rPr>
        <w:t>Hinton</w:t>
      </w:r>
      <w:r>
        <w:rPr>
          <w:sz w:val="18"/>
          <w:szCs w:val="18"/>
        </w:rPr>
        <w:t xml:space="preserve"> G.E</w:t>
      </w:r>
      <w:r w:rsidRPr="00F364A0">
        <w:rPr>
          <w:sz w:val="18"/>
          <w:szCs w:val="18"/>
        </w:rPr>
        <w:t>. Rectified linear units improve restricted boltzmann machines</w:t>
      </w:r>
      <w:r>
        <w:rPr>
          <w:sz w:val="18"/>
          <w:szCs w:val="18"/>
        </w:rPr>
        <w:t xml:space="preserve"> //</w:t>
      </w:r>
      <w:r w:rsidRPr="00F364A0">
        <w:rPr>
          <w:sz w:val="18"/>
          <w:szCs w:val="18"/>
        </w:rPr>
        <w:t xml:space="preserve"> Proceedings of the 27th International Conference on International Conference on Machine Learning (ICML'10). Omnip</w:t>
      </w:r>
      <w:r>
        <w:rPr>
          <w:sz w:val="18"/>
          <w:szCs w:val="18"/>
        </w:rPr>
        <w:t>ress, Madison, WI, USA</w:t>
      </w:r>
      <w:r w:rsidR="00951423">
        <w:rPr>
          <w:sz w:val="18"/>
          <w:szCs w:val="18"/>
        </w:rPr>
        <w:t>. 2010. P. </w:t>
      </w:r>
      <w:r>
        <w:rPr>
          <w:sz w:val="18"/>
          <w:szCs w:val="18"/>
        </w:rPr>
        <w:t>807</w:t>
      </w:r>
      <w:r w:rsidR="00951423">
        <w:rPr>
          <w:sz w:val="18"/>
          <w:szCs w:val="18"/>
        </w:rPr>
        <w:noBreakHyphen/>
      </w:r>
      <w:r>
        <w:rPr>
          <w:sz w:val="18"/>
          <w:szCs w:val="18"/>
        </w:rPr>
        <w:t>814.</w:t>
      </w:r>
    </w:p>
    <w:p w:rsidR="00473D81" w:rsidRPr="00473D81" w:rsidRDefault="00473D81" w:rsidP="00473D81">
      <w:pPr>
        <w:pStyle w:val="References"/>
        <w:rPr>
          <w:sz w:val="18"/>
          <w:szCs w:val="18"/>
        </w:rPr>
      </w:pPr>
      <w:r w:rsidRPr="00473D81">
        <w:rPr>
          <w:sz w:val="18"/>
          <w:szCs w:val="18"/>
        </w:rPr>
        <w:t>Diederik K., Ba J.L. ADAM: a method for stochastic optimization</w:t>
      </w:r>
      <w:r w:rsidR="009F34FF">
        <w:rPr>
          <w:sz w:val="18"/>
          <w:szCs w:val="18"/>
        </w:rPr>
        <w:t xml:space="preserve"> //</w:t>
      </w:r>
      <w:r w:rsidRPr="00473D81">
        <w:rPr>
          <w:sz w:val="18"/>
          <w:szCs w:val="18"/>
        </w:rPr>
        <w:t xml:space="preserve"> AIP Conference Proceedings 1631</w:t>
      </w:r>
      <w:r w:rsidR="009F34FF">
        <w:rPr>
          <w:sz w:val="18"/>
          <w:szCs w:val="18"/>
        </w:rPr>
        <w:t>. 2014.</w:t>
      </w:r>
      <w:r w:rsidRPr="00473D81">
        <w:rPr>
          <w:sz w:val="18"/>
          <w:szCs w:val="18"/>
        </w:rPr>
        <w:t xml:space="preserve"> </w:t>
      </w:r>
      <w:r w:rsidR="009F34FF">
        <w:rPr>
          <w:sz w:val="18"/>
          <w:szCs w:val="18"/>
        </w:rPr>
        <w:t>P</w:t>
      </w:r>
      <w:r w:rsidRPr="00473D81">
        <w:rPr>
          <w:sz w:val="18"/>
          <w:szCs w:val="18"/>
        </w:rPr>
        <w:t>.</w:t>
      </w:r>
      <w:r w:rsidR="009F34FF">
        <w:rPr>
          <w:sz w:val="18"/>
          <w:szCs w:val="18"/>
        </w:rPr>
        <w:t> </w:t>
      </w:r>
      <w:r w:rsidRPr="00473D81">
        <w:rPr>
          <w:sz w:val="18"/>
          <w:szCs w:val="18"/>
        </w:rPr>
        <w:t>58</w:t>
      </w:r>
      <w:r w:rsidR="009F34FF">
        <w:rPr>
          <w:sz w:val="18"/>
          <w:szCs w:val="18"/>
        </w:rPr>
        <w:noBreakHyphen/>
      </w:r>
      <w:r w:rsidRPr="00473D81">
        <w:rPr>
          <w:sz w:val="18"/>
          <w:szCs w:val="18"/>
        </w:rPr>
        <w:t>62.</w:t>
      </w:r>
    </w:p>
    <w:sectPr w:rsidR="00473D81" w:rsidRPr="00473D81" w:rsidSect="00BF6345">
      <w:endnotePr>
        <w:numFmt w:val="decimal"/>
      </w:endnotePr>
      <w:pgSz w:w="8392" w:h="11907" w:code="11"/>
      <w:pgMar w:top="1304" w:right="1021" w:bottom="1418" w:left="96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EDE" w:rsidRDefault="00935EDE" w:rsidP="00960EFA">
      <w:r>
        <w:separator/>
      </w:r>
    </w:p>
  </w:endnote>
  <w:endnote w:type="continuationSeparator" w:id="0">
    <w:p w:rsidR="00935EDE" w:rsidRDefault="00935EDE" w:rsidP="0096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EDE" w:rsidRDefault="00935EDE" w:rsidP="00960EFA">
      <w:r>
        <w:separator/>
      </w:r>
    </w:p>
  </w:footnote>
  <w:footnote w:type="continuationSeparator" w:id="0">
    <w:p w:rsidR="00935EDE" w:rsidRDefault="00935EDE" w:rsidP="0096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6FD1"/>
    <w:multiLevelType w:val="hybridMultilevel"/>
    <w:tmpl w:val="E9305A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1B441D"/>
    <w:multiLevelType w:val="hybridMultilevel"/>
    <w:tmpl w:val="9E92F060"/>
    <w:lvl w:ilvl="0" w:tplc="0419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E1DC1"/>
    <w:multiLevelType w:val="hybridMultilevel"/>
    <w:tmpl w:val="E3BAE9C8"/>
    <w:lvl w:ilvl="0" w:tplc="041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E00D18"/>
    <w:multiLevelType w:val="hybridMultilevel"/>
    <w:tmpl w:val="0D782D0E"/>
    <w:lvl w:ilvl="0" w:tplc="A0F66824">
      <w:start w:val="1"/>
      <w:numFmt w:val="decimal"/>
      <w:pStyle w:val="References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B3C42"/>
    <w:multiLevelType w:val="hybridMultilevel"/>
    <w:tmpl w:val="2F064F1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C02065"/>
    <w:multiLevelType w:val="hybridMultilevel"/>
    <w:tmpl w:val="E3E8F3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8C"/>
    <w:rsid w:val="000111BE"/>
    <w:rsid w:val="00011F44"/>
    <w:rsid w:val="00012208"/>
    <w:rsid w:val="00012CB8"/>
    <w:rsid w:val="000175AA"/>
    <w:rsid w:val="000233C1"/>
    <w:rsid w:val="00037366"/>
    <w:rsid w:val="00046F72"/>
    <w:rsid w:val="00053C57"/>
    <w:rsid w:val="000544D5"/>
    <w:rsid w:val="00055A8C"/>
    <w:rsid w:val="00056751"/>
    <w:rsid w:val="00065553"/>
    <w:rsid w:val="0006628F"/>
    <w:rsid w:val="00072B03"/>
    <w:rsid w:val="0007364B"/>
    <w:rsid w:val="00075536"/>
    <w:rsid w:val="00086E94"/>
    <w:rsid w:val="000A698E"/>
    <w:rsid w:val="000A7C07"/>
    <w:rsid w:val="000B1561"/>
    <w:rsid w:val="000B5288"/>
    <w:rsid w:val="000B55BD"/>
    <w:rsid w:val="000C1500"/>
    <w:rsid w:val="000C23FE"/>
    <w:rsid w:val="000D6373"/>
    <w:rsid w:val="000D6508"/>
    <w:rsid w:val="000E16A2"/>
    <w:rsid w:val="000F1D4A"/>
    <w:rsid w:val="000F5B0B"/>
    <w:rsid w:val="000F6F62"/>
    <w:rsid w:val="00102481"/>
    <w:rsid w:val="00110D2A"/>
    <w:rsid w:val="00112C3A"/>
    <w:rsid w:val="00131AFD"/>
    <w:rsid w:val="001512B2"/>
    <w:rsid w:val="00151A42"/>
    <w:rsid w:val="001523CB"/>
    <w:rsid w:val="001534B6"/>
    <w:rsid w:val="0015486F"/>
    <w:rsid w:val="00163694"/>
    <w:rsid w:val="001656CF"/>
    <w:rsid w:val="00172802"/>
    <w:rsid w:val="00174540"/>
    <w:rsid w:val="00190997"/>
    <w:rsid w:val="001A2AF6"/>
    <w:rsid w:val="001A35CF"/>
    <w:rsid w:val="001B027B"/>
    <w:rsid w:val="001B1149"/>
    <w:rsid w:val="001B4401"/>
    <w:rsid w:val="001C34FF"/>
    <w:rsid w:val="001D7C49"/>
    <w:rsid w:val="001E7B7A"/>
    <w:rsid w:val="001F134A"/>
    <w:rsid w:val="001F5DA4"/>
    <w:rsid w:val="00205B3D"/>
    <w:rsid w:val="002162B6"/>
    <w:rsid w:val="00221CF4"/>
    <w:rsid w:val="00227175"/>
    <w:rsid w:val="002310ED"/>
    <w:rsid w:val="00234F9F"/>
    <w:rsid w:val="00244FC2"/>
    <w:rsid w:val="002454EC"/>
    <w:rsid w:val="0024702C"/>
    <w:rsid w:val="002530CA"/>
    <w:rsid w:val="00261532"/>
    <w:rsid w:val="002765B2"/>
    <w:rsid w:val="0028304C"/>
    <w:rsid w:val="002836D1"/>
    <w:rsid w:val="00285888"/>
    <w:rsid w:val="00286A81"/>
    <w:rsid w:val="002900D4"/>
    <w:rsid w:val="002A2621"/>
    <w:rsid w:val="002B015A"/>
    <w:rsid w:val="002B13E3"/>
    <w:rsid w:val="002B2FF2"/>
    <w:rsid w:val="002B706E"/>
    <w:rsid w:val="002B7AB0"/>
    <w:rsid w:val="002D3782"/>
    <w:rsid w:val="002F11DA"/>
    <w:rsid w:val="002F1671"/>
    <w:rsid w:val="002F5E86"/>
    <w:rsid w:val="00311427"/>
    <w:rsid w:val="00313FDD"/>
    <w:rsid w:val="0032616C"/>
    <w:rsid w:val="00330798"/>
    <w:rsid w:val="00352CAF"/>
    <w:rsid w:val="0036044D"/>
    <w:rsid w:val="00362F74"/>
    <w:rsid w:val="00367DE8"/>
    <w:rsid w:val="00370EA0"/>
    <w:rsid w:val="003725AF"/>
    <w:rsid w:val="00383366"/>
    <w:rsid w:val="00383AD7"/>
    <w:rsid w:val="003902E9"/>
    <w:rsid w:val="003905D0"/>
    <w:rsid w:val="003A66DA"/>
    <w:rsid w:val="003B23AE"/>
    <w:rsid w:val="003C4B69"/>
    <w:rsid w:val="003D5BDE"/>
    <w:rsid w:val="003E43B0"/>
    <w:rsid w:val="003F7D94"/>
    <w:rsid w:val="0040273D"/>
    <w:rsid w:val="0040440C"/>
    <w:rsid w:val="00405AE9"/>
    <w:rsid w:val="00407764"/>
    <w:rsid w:val="00407DB2"/>
    <w:rsid w:val="004148B3"/>
    <w:rsid w:val="004268AE"/>
    <w:rsid w:val="0042732A"/>
    <w:rsid w:val="00433A2E"/>
    <w:rsid w:val="00435F26"/>
    <w:rsid w:val="0044046D"/>
    <w:rsid w:val="00445E8E"/>
    <w:rsid w:val="0045224C"/>
    <w:rsid w:val="004530E4"/>
    <w:rsid w:val="00456276"/>
    <w:rsid w:val="00470D0A"/>
    <w:rsid w:val="00473D81"/>
    <w:rsid w:val="0047448C"/>
    <w:rsid w:val="00482884"/>
    <w:rsid w:val="00483F5A"/>
    <w:rsid w:val="00490400"/>
    <w:rsid w:val="00492609"/>
    <w:rsid w:val="00494575"/>
    <w:rsid w:val="004A5EFA"/>
    <w:rsid w:val="004B10A7"/>
    <w:rsid w:val="004B2D96"/>
    <w:rsid w:val="004B3DC6"/>
    <w:rsid w:val="004B49FE"/>
    <w:rsid w:val="004D2CD2"/>
    <w:rsid w:val="004F3DC8"/>
    <w:rsid w:val="004F43F3"/>
    <w:rsid w:val="004F62C0"/>
    <w:rsid w:val="0050036E"/>
    <w:rsid w:val="0050502F"/>
    <w:rsid w:val="005053B6"/>
    <w:rsid w:val="00507C6E"/>
    <w:rsid w:val="00516B3F"/>
    <w:rsid w:val="00520C20"/>
    <w:rsid w:val="00527B8B"/>
    <w:rsid w:val="00534837"/>
    <w:rsid w:val="00536168"/>
    <w:rsid w:val="00536744"/>
    <w:rsid w:val="005444F2"/>
    <w:rsid w:val="005464A5"/>
    <w:rsid w:val="005471B0"/>
    <w:rsid w:val="00553E7C"/>
    <w:rsid w:val="00554DD6"/>
    <w:rsid w:val="00560247"/>
    <w:rsid w:val="00562366"/>
    <w:rsid w:val="0056638A"/>
    <w:rsid w:val="0059168E"/>
    <w:rsid w:val="005C6861"/>
    <w:rsid w:val="005D1B8E"/>
    <w:rsid w:val="005D3CB5"/>
    <w:rsid w:val="005D5AC4"/>
    <w:rsid w:val="005D68E9"/>
    <w:rsid w:val="005D6912"/>
    <w:rsid w:val="005E359C"/>
    <w:rsid w:val="00602A3B"/>
    <w:rsid w:val="0060475F"/>
    <w:rsid w:val="0063055D"/>
    <w:rsid w:val="00631BD2"/>
    <w:rsid w:val="006578BE"/>
    <w:rsid w:val="0066390D"/>
    <w:rsid w:val="00666CE1"/>
    <w:rsid w:val="0067552F"/>
    <w:rsid w:val="00692658"/>
    <w:rsid w:val="006C4826"/>
    <w:rsid w:val="006C6839"/>
    <w:rsid w:val="006D0435"/>
    <w:rsid w:val="006D076A"/>
    <w:rsid w:val="006D0951"/>
    <w:rsid w:val="006D44C4"/>
    <w:rsid w:val="006E6A7F"/>
    <w:rsid w:val="006E747D"/>
    <w:rsid w:val="006F0051"/>
    <w:rsid w:val="006F0E93"/>
    <w:rsid w:val="006F3333"/>
    <w:rsid w:val="006F3FF3"/>
    <w:rsid w:val="006F4C71"/>
    <w:rsid w:val="006F7D5A"/>
    <w:rsid w:val="00701CB7"/>
    <w:rsid w:val="00704B34"/>
    <w:rsid w:val="00711624"/>
    <w:rsid w:val="007120AC"/>
    <w:rsid w:val="00715404"/>
    <w:rsid w:val="0073273C"/>
    <w:rsid w:val="00744D8F"/>
    <w:rsid w:val="00745066"/>
    <w:rsid w:val="007465C0"/>
    <w:rsid w:val="00752334"/>
    <w:rsid w:val="00755D90"/>
    <w:rsid w:val="00761949"/>
    <w:rsid w:val="00762004"/>
    <w:rsid w:val="0076674F"/>
    <w:rsid w:val="00772F7D"/>
    <w:rsid w:val="00782AC9"/>
    <w:rsid w:val="00787299"/>
    <w:rsid w:val="00793A8C"/>
    <w:rsid w:val="007A347A"/>
    <w:rsid w:val="007A5284"/>
    <w:rsid w:val="007A69E4"/>
    <w:rsid w:val="007C1100"/>
    <w:rsid w:val="007D1504"/>
    <w:rsid w:val="007D56F8"/>
    <w:rsid w:val="007D5E00"/>
    <w:rsid w:val="007E5E6C"/>
    <w:rsid w:val="007E5F29"/>
    <w:rsid w:val="007E69CB"/>
    <w:rsid w:val="00804A47"/>
    <w:rsid w:val="00804C31"/>
    <w:rsid w:val="008072DF"/>
    <w:rsid w:val="00815AAD"/>
    <w:rsid w:val="00821649"/>
    <w:rsid w:val="00823BCB"/>
    <w:rsid w:val="00824067"/>
    <w:rsid w:val="00824912"/>
    <w:rsid w:val="008270AC"/>
    <w:rsid w:val="00833BBC"/>
    <w:rsid w:val="008344CD"/>
    <w:rsid w:val="00852C92"/>
    <w:rsid w:val="0085474D"/>
    <w:rsid w:val="00855AB4"/>
    <w:rsid w:val="00856F7E"/>
    <w:rsid w:val="00876A5E"/>
    <w:rsid w:val="0089169E"/>
    <w:rsid w:val="00894A92"/>
    <w:rsid w:val="00894CDB"/>
    <w:rsid w:val="008A19BB"/>
    <w:rsid w:val="008B2293"/>
    <w:rsid w:val="008B4D06"/>
    <w:rsid w:val="008D2A08"/>
    <w:rsid w:val="008D3132"/>
    <w:rsid w:val="008D6434"/>
    <w:rsid w:val="008E0923"/>
    <w:rsid w:val="008E2036"/>
    <w:rsid w:val="008E4842"/>
    <w:rsid w:val="008F39AA"/>
    <w:rsid w:val="009002D5"/>
    <w:rsid w:val="00913222"/>
    <w:rsid w:val="009303B5"/>
    <w:rsid w:val="009314EE"/>
    <w:rsid w:val="00934E95"/>
    <w:rsid w:val="009350C5"/>
    <w:rsid w:val="00935696"/>
    <w:rsid w:val="00935EDE"/>
    <w:rsid w:val="0093677B"/>
    <w:rsid w:val="0094027F"/>
    <w:rsid w:val="00943874"/>
    <w:rsid w:val="00951423"/>
    <w:rsid w:val="00960EFA"/>
    <w:rsid w:val="00967942"/>
    <w:rsid w:val="0097344D"/>
    <w:rsid w:val="00976704"/>
    <w:rsid w:val="00981475"/>
    <w:rsid w:val="00981F8F"/>
    <w:rsid w:val="00993A36"/>
    <w:rsid w:val="0099438F"/>
    <w:rsid w:val="009966E2"/>
    <w:rsid w:val="009C4DF2"/>
    <w:rsid w:val="009D08DB"/>
    <w:rsid w:val="009D0E3C"/>
    <w:rsid w:val="009D0EDC"/>
    <w:rsid w:val="009F34FF"/>
    <w:rsid w:val="00A10E4B"/>
    <w:rsid w:val="00A14D5B"/>
    <w:rsid w:val="00A23417"/>
    <w:rsid w:val="00A2691B"/>
    <w:rsid w:val="00A272E3"/>
    <w:rsid w:val="00A300FB"/>
    <w:rsid w:val="00A30538"/>
    <w:rsid w:val="00A333AD"/>
    <w:rsid w:val="00A33C6C"/>
    <w:rsid w:val="00A3765B"/>
    <w:rsid w:val="00A539B3"/>
    <w:rsid w:val="00A67F50"/>
    <w:rsid w:val="00A7498F"/>
    <w:rsid w:val="00A8338C"/>
    <w:rsid w:val="00AA3A7C"/>
    <w:rsid w:val="00AB2B4B"/>
    <w:rsid w:val="00AB40A9"/>
    <w:rsid w:val="00AB4D6D"/>
    <w:rsid w:val="00AB67C1"/>
    <w:rsid w:val="00AB7003"/>
    <w:rsid w:val="00AC228B"/>
    <w:rsid w:val="00AC5E6E"/>
    <w:rsid w:val="00AD00BC"/>
    <w:rsid w:val="00AD6BCB"/>
    <w:rsid w:val="00AE3CB3"/>
    <w:rsid w:val="00AF0D0B"/>
    <w:rsid w:val="00AF487B"/>
    <w:rsid w:val="00B00147"/>
    <w:rsid w:val="00B11730"/>
    <w:rsid w:val="00B21C98"/>
    <w:rsid w:val="00B30AF9"/>
    <w:rsid w:val="00B341A0"/>
    <w:rsid w:val="00B42345"/>
    <w:rsid w:val="00B503D8"/>
    <w:rsid w:val="00B525A1"/>
    <w:rsid w:val="00B55531"/>
    <w:rsid w:val="00B56793"/>
    <w:rsid w:val="00B67216"/>
    <w:rsid w:val="00B859F3"/>
    <w:rsid w:val="00B97165"/>
    <w:rsid w:val="00BA413D"/>
    <w:rsid w:val="00BA4E85"/>
    <w:rsid w:val="00BA5CC5"/>
    <w:rsid w:val="00BA7EB8"/>
    <w:rsid w:val="00BB1E5B"/>
    <w:rsid w:val="00BC22C3"/>
    <w:rsid w:val="00BE4CFB"/>
    <w:rsid w:val="00BE6EB6"/>
    <w:rsid w:val="00BE7056"/>
    <w:rsid w:val="00BF5C94"/>
    <w:rsid w:val="00BF6345"/>
    <w:rsid w:val="00C02B66"/>
    <w:rsid w:val="00C051BD"/>
    <w:rsid w:val="00C079D1"/>
    <w:rsid w:val="00C106C6"/>
    <w:rsid w:val="00C128D5"/>
    <w:rsid w:val="00C21746"/>
    <w:rsid w:val="00C271F2"/>
    <w:rsid w:val="00C31877"/>
    <w:rsid w:val="00C341A4"/>
    <w:rsid w:val="00C40E60"/>
    <w:rsid w:val="00C567E8"/>
    <w:rsid w:val="00C60B2F"/>
    <w:rsid w:val="00C63D3A"/>
    <w:rsid w:val="00C652D5"/>
    <w:rsid w:val="00C67CE6"/>
    <w:rsid w:val="00C95885"/>
    <w:rsid w:val="00CA0C15"/>
    <w:rsid w:val="00CA13FC"/>
    <w:rsid w:val="00CA2E26"/>
    <w:rsid w:val="00CB1C3C"/>
    <w:rsid w:val="00CB47B4"/>
    <w:rsid w:val="00CB74B8"/>
    <w:rsid w:val="00CB7FAE"/>
    <w:rsid w:val="00CC7DF9"/>
    <w:rsid w:val="00CD2EBD"/>
    <w:rsid w:val="00CD3C40"/>
    <w:rsid w:val="00CE154A"/>
    <w:rsid w:val="00CE46CC"/>
    <w:rsid w:val="00CF27BF"/>
    <w:rsid w:val="00CF7AEF"/>
    <w:rsid w:val="00D03E6A"/>
    <w:rsid w:val="00D04812"/>
    <w:rsid w:val="00D115D6"/>
    <w:rsid w:val="00D22292"/>
    <w:rsid w:val="00D22407"/>
    <w:rsid w:val="00D229BD"/>
    <w:rsid w:val="00D56EED"/>
    <w:rsid w:val="00D632CC"/>
    <w:rsid w:val="00D96439"/>
    <w:rsid w:val="00DA5ADA"/>
    <w:rsid w:val="00DB7A34"/>
    <w:rsid w:val="00DB7A82"/>
    <w:rsid w:val="00DB7F7A"/>
    <w:rsid w:val="00DC0683"/>
    <w:rsid w:val="00DD0B5A"/>
    <w:rsid w:val="00DD5B70"/>
    <w:rsid w:val="00DD68FA"/>
    <w:rsid w:val="00DD7C54"/>
    <w:rsid w:val="00E117CB"/>
    <w:rsid w:val="00E12750"/>
    <w:rsid w:val="00E174D3"/>
    <w:rsid w:val="00E177C7"/>
    <w:rsid w:val="00E23251"/>
    <w:rsid w:val="00E26709"/>
    <w:rsid w:val="00E26F88"/>
    <w:rsid w:val="00E31E51"/>
    <w:rsid w:val="00E36EDD"/>
    <w:rsid w:val="00E50B0D"/>
    <w:rsid w:val="00E55750"/>
    <w:rsid w:val="00E653D0"/>
    <w:rsid w:val="00E66DD0"/>
    <w:rsid w:val="00E8713C"/>
    <w:rsid w:val="00E87C47"/>
    <w:rsid w:val="00E9658F"/>
    <w:rsid w:val="00EB05F5"/>
    <w:rsid w:val="00EB2CE2"/>
    <w:rsid w:val="00EB6800"/>
    <w:rsid w:val="00EB75DB"/>
    <w:rsid w:val="00ED5539"/>
    <w:rsid w:val="00EE0DA7"/>
    <w:rsid w:val="00EF14C6"/>
    <w:rsid w:val="00EF73E7"/>
    <w:rsid w:val="00F21C37"/>
    <w:rsid w:val="00F22E3B"/>
    <w:rsid w:val="00F24389"/>
    <w:rsid w:val="00F27A02"/>
    <w:rsid w:val="00F303BD"/>
    <w:rsid w:val="00F3580C"/>
    <w:rsid w:val="00F35935"/>
    <w:rsid w:val="00F364A0"/>
    <w:rsid w:val="00F37665"/>
    <w:rsid w:val="00F61208"/>
    <w:rsid w:val="00F61D0A"/>
    <w:rsid w:val="00F6286F"/>
    <w:rsid w:val="00F62B24"/>
    <w:rsid w:val="00F64193"/>
    <w:rsid w:val="00F7270D"/>
    <w:rsid w:val="00F72E02"/>
    <w:rsid w:val="00F8731E"/>
    <w:rsid w:val="00FB4809"/>
    <w:rsid w:val="00FC4945"/>
    <w:rsid w:val="00FD3D8A"/>
    <w:rsid w:val="00FE048C"/>
    <w:rsid w:val="00FE0E57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A8F5-7807-4BE4-AC82-35AB5FC7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1">
    <w:name w:val="Caption1"/>
    <w:basedOn w:val="a"/>
    <w:rsid w:val="0066390D"/>
    <w:pPr>
      <w:suppressLineNumbers/>
      <w:suppressAutoHyphens/>
      <w:spacing w:before="120" w:after="120"/>
    </w:pPr>
    <w:rPr>
      <w:rFonts w:cs="Lohit Hindi"/>
      <w:iCs/>
      <w:sz w:val="20"/>
      <w:lang w:val="cs-CZ" w:eastAsia="ar-SA"/>
    </w:rPr>
  </w:style>
  <w:style w:type="paragraph" w:customStyle="1" w:styleId="Authors">
    <w:name w:val="Authors"/>
    <w:basedOn w:val="a"/>
    <w:rsid w:val="00960EFA"/>
    <w:pPr>
      <w:jc w:val="center"/>
    </w:pPr>
    <w:rPr>
      <w:b/>
      <w:bCs/>
      <w:lang w:val="en-US"/>
    </w:rPr>
  </w:style>
  <w:style w:type="paragraph" w:customStyle="1" w:styleId="Summary">
    <w:name w:val="Summary"/>
    <w:basedOn w:val="a"/>
    <w:rsid w:val="00960EFA"/>
    <w:pPr>
      <w:spacing w:before="480" w:after="240"/>
      <w:ind w:left="1134"/>
      <w:jc w:val="both"/>
    </w:pPr>
    <w:rPr>
      <w:lang w:val="en-US"/>
    </w:rPr>
  </w:style>
  <w:style w:type="paragraph" w:styleId="a3">
    <w:name w:val="Subtitle"/>
    <w:basedOn w:val="a"/>
    <w:link w:val="a4"/>
    <w:qFormat/>
    <w:rsid w:val="00960EFA"/>
    <w:pPr>
      <w:spacing w:before="240" w:after="240"/>
      <w:jc w:val="center"/>
    </w:pPr>
    <w:rPr>
      <w:b/>
      <w:bCs/>
      <w:lang w:val="en-US"/>
    </w:rPr>
  </w:style>
  <w:style w:type="character" w:customStyle="1" w:styleId="a4">
    <w:name w:val="Подзаголовок Знак"/>
    <w:basedOn w:val="a0"/>
    <w:link w:val="a3"/>
    <w:rsid w:val="00960EFA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References">
    <w:name w:val="References"/>
    <w:basedOn w:val="a"/>
    <w:rsid w:val="00960EFA"/>
    <w:pPr>
      <w:numPr>
        <w:numId w:val="1"/>
      </w:numPr>
      <w:tabs>
        <w:tab w:val="left" w:pos="284"/>
      </w:tabs>
      <w:jc w:val="both"/>
    </w:pPr>
    <w:rPr>
      <w:sz w:val="20"/>
      <w:szCs w:val="20"/>
      <w:lang w:val="en-US"/>
    </w:rPr>
  </w:style>
  <w:style w:type="paragraph" w:customStyle="1" w:styleId="a5">
    <w:name w:val="Авторы"/>
    <w:basedOn w:val="a"/>
    <w:next w:val="a"/>
    <w:rsid w:val="00960EFA"/>
    <w:pPr>
      <w:jc w:val="center"/>
    </w:pPr>
    <w:rPr>
      <w:b/>
      <w:sz w:val="22"/>
      <w:szCs w:val="22"/>
    </w:rPr>
  </w:style>
  <w:style w:type="paragraph" w:customStyle="1" w:styleId="a6">
    <w:name w:val="Адреса"/>
    <w:basedOn w:val="a"/>
    <w:rsid w:val="00960EFA"/>
    <w:pPr>
      <w:jc w:val="center"/>
    </w:pPr>
    <w:rPr>
      <w:sz w:val="18"/>
      <w:szCs w:val="18"/>
    </w:rPr>
  </w:style>
  <w:style w:type="paragraph" w:customStyle="1" w:styleId="a7">
    <w:name w:val="Название доклада"/>
    <w:basedOn w:val="a"/>
    <w:rsid w:val="00960EFA"/>
    <w:pPr>
      <w:jc w:val="center"/>
    </w:pPr>
    <w:rPr>
      <w:b/>
      <w:sz w:val="22"/>
      <w:szCs w:val="22"/>
    </w:rPr>
  </w:style>
  <w:style w:type="paragraph" w:customStyle="1" w:styleId="a8">
    <w:name w:val="Текст доклада"/>
    <w:basedOn w:val="a"/>
    <w:rsid w:val="00960EFA"/>
    <w:pPr>
      <w:ind w:firstLine="284"/>
      <w:jc w:val="both"/>
    </w:pPr>
    <w:rPr>
      <w:sz w:val="20"/>
      <w:szCs w:val="20"/>
    </w:rPr>
  </w:style>
  <w:style w:type="paragraph" w:customStyle="1" w:styleId="a9">
    <w:name w:val="Îáû÷íûé"/>
    <w:rsid w:val="00960E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960EFA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60E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960EFA"/>
    <w:rPr>
      <w:vertAlign w:val="superscript"/>
    </w:rPr>
  </w:style>
  <w:style w:type="character" w:styleId="ad">
    <w:name w:val="Placeholder Text"/>
    <w:basedOn w:val="a0"/>
    <w:uiPriority w:val="99"/>
    <w:semiHidden/>
    <w:rsid w:val="00536168"/>
    <w:rPr>
      <w:color w:val="808080"/>
    </w:rPr>
  </w:style>
  <w:style w:type="paragraph" w:styleId="ae">
    <w:name w:val="List Paragraph"/>
    <w:basedOn w:val="a"/>
    <w:uiPriority w:val="34"/>
    <w:qFormat/>
    <w:rsid w:val="00F358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407DB2"/>
    <w:rPr>
      <w:color w:val="0563C1" w:themeColor="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602A3B"/>
    <w:pPr>
      <w:spacing w:after="200"/>
    </w:pPr>
    <w:rPr>
      <w:i/>
      <w:iCs/>
      <w:color w:val="44546A" w:themeColor="text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2F16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F1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F16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16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6C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3EBE-3832-442C-BF54-6C3BB07C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9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530</cp:revision>
  <dcterms:created xsi:type="dcterms:W3CDTF">2021-05-06T18:38:00Z</dcterms:created>
  <dcterms:modified xsi:type="dcterms:W3CDTF">2021-05-19T16:06:00Z</dcterms:modified>
</cp:coreProperties>
</file>