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D4" w:rsidRPr="00932F08" w:rsidRDefault="005835D4" w:rsidP="005835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23">
        <w:rPr>
          <w:rFonts w:ascii="Times New Roman" w:hAnsi="Times New Roman" w:cs="Times New Roman"/>
          <w:b/>
          <w:sz w:val="28"/>
          <w:szCs w:val="28"/>
        </w:rPr>
        <w:t>С.В. Давтян</w:t>
      </w:r>
      <w:r>
        <w:rPr>
          <w:rFonts w:ascii="Times New Roman" w:hAnsi="Times New Roman" w:cs="Times New Roman"/>
          <w:b/>
          <w:sz w:val="28"/>
          <w:szCs w:val="28"/>
        </w:rPr>
        <w:t>, А.А. Панфилова</w:t>
      </w:r>
    </w:p>
    <w:p w:rsidR="005835D4" w:rsidRPr="00A23223" w:rsidRDefault="005835D4" w:rsidP="005835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E69">
        <w:rPr>
          <w:rFonts w:ascii="Times New Roman" w:hAnsi="Times New Roman" w:cs="Times New Roman"/>
          <w:b/>
          <w:sz w:val="28"/>
          <w:szCs w:val="28"/>
        </w:rPr>
        <w:t>ИЗУЧЕНИЕ АНГЛИЙСКОГО ЯЗЫКА В РАМКАХ СПЕЦИАЛЬНОСТИ ВЫСШЕГО ОБРАЗОВАНИЯ «ТРЕНЕР ПО ВИДУ СПОРТА (ТХЭКВОНДО)»</w:t>
      </w:r>
    </w:p>
    <w:p w:rsidR="005835D4" w:rsidRPr="00BC2E69" w:rsidRDefault="005835D4" w:rsidP="005835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E69">
        <w:rPr>
          <w:rFonts w:ascii="Times New Roman" w:hAnsi="Times New Roman" w:cs="Times New Roman"/>
          <w:i/>
          <w:sz w:val="28"/>
          <w:szCs w:val="28"/>
        </w:rPr>
        <w:t xml:space="preserve">В современном мире английский язык является основным средством коммуникации на международной спортивной арене, включая проведение установочных совещаний, разрешение спорных вопросов и обжалование действий судейской коллегии. </w:t>
      </w:r>
    </w:p>
    <w:p w:rsidR="005835D4" w:rsidRPr="00BC2E69" w:rsidRDefault="005835D4" w:rsidP="005835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E69">
        <w:rPr>
          <w:rFonts w:ascii="Times New Roman" w:hAnsi="Times New Roman" w:cs="Times New Roman"/>
          <w:i/>
          <w:sz w:val="28"/>
          <w:szCs w:val="28"/>
        </w:rPr>
        <w:t>В статье автор раскрывает ряд причин, указывающих на необходимость изучения английского языка тренерами, осуществляющими профессиональную деятельность по подготовке спортсменов национальной сборной.</w:t>
      </w:r>
    </w:p>
    <w:p w:rsidR="005835D4" w:rsidRDefault="005835D4" w:rsidP="005835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223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BC2E69">
        <w:rPr>
          <w:rFonts w:ascii="Times New Roman" w:hAnsi="Times New Roman" w:cs="Times New Roman"/>
          <w:i/>
          <w:sz w:val="28"/>
          <w:szCs w:val="28"/>
        </w:rPr>
        <w:t>: тхэквондо, высшее образование, основной состав, молодежный резерв, английский язык, тренер.</w:t>
      </w:r>
    </w:p>
    <w:p w:rsidR="005835D4" w:rsidRPr="0013317B" w:rsidRDefault="005835D4" w:rsidP="005835D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D4" w:rsidRDefault="005835D4" w:rsidP="005835D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322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32F0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A2322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2F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A23223">
        <w:rPr>
          <w:rFonts w:ascii="Times New Roman" w:hAnsi="Times New Roman" w:cs="Times New Roman"/>
          <w:b/>
          <w:sz w:val="28"/>
          <w:szCs w:val="28"/>
          <w:lang w:val="en-US"/>
        </w:rPr>
        <w:t>Davtyan</w:t>
      </w:r>
      <w:proofErr w:type="spellEnd"/>
      <w:r w:rsidRPr="00932F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A.A.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Panfilova</w:t>
      </w:r>
      <w:proofErr w:type="spellEnd"/>
    </w:p>
    <w:p w:rsidR="005835D4" w:rsidRPr="007E5294" w:rsidRDefault="005835D4" w:rsidP="005835D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5D4" w:rsidRPr="00BC2E69" w:rsidRDefault="005835D4" w:rsidP="005835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2E69">
        <w:rPr>
          <w:rFonts w:ascii="Times New Roman" w:hAnsi="Times New Roman" w:cs="Times New Roman"/>
          <w:b/>
          <w:sz w:val="28"/>
          <w:szCs w:val="28"/>
          <w:lang w:val="en-US"/>
        </w:rPr>
        <w:t>LEARNING ENGLISH AS A PART OF A HIGHTPHISYCAL EDUCATION «COACH (TAEKWONDO</w:t>
      </w:r>
      <w:proofErr w:type="gramStart"/>
      <w:r w:rsidRPr="00BC2E69">
        <w:rPr>
          <w:rFonts w:ascii="Times New Roman" w:hAnsi="Times New Roman" w:cs="Times New Roman"/>
          <w:b/>
          <w:sz w:val="28"/>
          <w:szCs w:val="28"/>
          <w:lang w:val="en-US"/>
        </w:rPr>
        <w:t>)»</w:t>
      </w:r>
      <w:proofErr w:type="gramEnd"/>
    </w:p>
    <w:p w:rsidR="005835D4" w:rsidRPr="00BC2E69" w:rsidRDefault="005835D4" w:rsidP="005835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C2E69">
        <w:rPr>
          <w:rFonts w:ascii="Times New Roman" w:hAnsi="Times New Roman" w:cs="Times New Roman"/>
          <w:i/>
          <w:sz w:val="28"/>
          <w:szCs w:val="28"/>
          <w:lang w:val="en-US"/>
        </w:rPr>
        <w:t>Nowadays English is the main way of communication on the World sports area, including the meetings, resolution of dispute and appealing the referee’s decisions.</w:t>
      </w:r>
    </w:p>
    <w:p w:rsidR="005835D4" w:rsidRPr="00BC2E69" w:rsidRDefault="005835D4" w:rsidP="005835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C2E69">
        <w:rPr>
          <w:rFonts w:ascii="Times New Roman" w:hAnsi="Times New Roman" w:cs="Times New Roman"/>
          <w:i/>
          <w:sz w:val="28"/>
          <w:szCs w:val="28"/>
          <w:lang w:val="en-US"/>
        </w:rPr>
        <w:t>In the article author points to the reasons why coaches working in the national team should learning English.</w:t>
      </w:r>
    </w:p>
    <w:p w:rsidR="005835D4" w:rsidRPr="00BC2E69" w:rsidRDefault="005835D4" w:rsidP="005835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C2E69">
        <w:rPr>
          <w:rFonts w:ascii="Times New Roman" w:hAnsi="Times New Roman" w:cs="Times New Roman"/>
          <w:i/>
          <w:sz w:val="28"/>
          <w:szCs w:val="28"/>
          <w:lang w:val="en-US"/>
        </w:rPr>
        <w:t>Keywords: taekwondo, national team, coach, English, high education.</w:t>
      </w:r>
    </w:p>
    <w:p w:rsidR="005835D4" w:rsidRDefault="005835D4" w:rsidP="00583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7232" w:rsidRPr="00BC2E69" w:rsidRDefault="00907232" w:rsidP="00907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В тхэквондо нередко один балл может решить исход поединка. Секундант направляет своего спортсмена на протяжении всего времени, дает тактические рекомендации. Официальные старты оснащены системами видео </w:t>
      </w:r>
      <w:r w:rsidRPr="00BC2E69">
        <w:rPr>
          <w:rFonts w:ascii="Times New Roman" w:hAnsi="Times New Roman" w:cs="Times New Roman"/>
          <w:sz w:val="28"/>
          <w:szCs w:val="28"/>
        </w:rPr>
        <w:lastRenderedPageBreak/>
        <w:t xml:space="preserve">повтора, благодаря которым тренер может оспорить объявленную рефери меру взыскания,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недобавленный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дополнительный балл или исправность электронной системы судейства. По правила</w:t>
      </w:r>
      <w:r>
        <w:rPr>
          <w:rFonts w:ascii="Times New Roman" w:hAnsi="Times New Roman" w:cs="Times New Roman"/>
          <w:sz w:val="28"/>
          <w:szCs w:val="28"/>
        </w:rPr>
        <w:t>м тхэквондо</w:t>
      </w:r>
      <w:r w:rsidRPr="00BC2E69">
        <w:rPr>
          <w:rFonts w:ascii="Times New Roman" w:hAnsi="Times New Roman" w:cs="Times New Roman"/>
          <w:sz w:val="28"/>
          <w:szCs w:val="28"/>
        </w:rPr>
        <w:t>, утвержденным Всемирным т</w:t>
      </w:r>
      <w:r>
        <w:rPr>
          <w:rFonts w:ascii="Times New Roman" w:hAnsi="Times New Roman" w:cs="Times New Roman"/>
          <w:sz w:val="28"/>
          <w:szCs w:val="28"/>
        </w:rPr>
        <w:t xml:space="preserve">хэквондо (здесь и далее – ВТ), рефери передает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Pr="00BC2E69">
        <w:rPr>
          <w:rFonts w:ascii="Times New Roman" w:hAnsi="Times New Roman" w:cs="Times New Roman"/>
          <w:sz w:val="28"/>
          <w:szCs w:val="28"/>
        </w:rPr>
        <w:t>арбитру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запрос, поданный секундантом, дословно. На международных стартах запрос должен быть озвучен на английском языке.</w:t>
      </w:r>
    </w:p>
    <w:p w:rsidR="00907232" w:rsidRDefault="00907232" w:rsidP="00907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Подготовке тренеров уделяется большое внимание, как со стороны образовательных учреждений, так и со стороны министерства спорта, однако, актуальность исследуемой темы обусловлена отсутствием в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программепредмета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«английский язык в сфере профессиональных коммуникаций», обучение которому становится необходимым наряду с тактической подготовкой.</w:t>
      </w:r>
    </w:p>
    <w:p w:rsidR="00907232" w:rsidRPr="00BC2E69" w:rsidRDefault="00907232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обучения тренеров по тхэквондо поднимался такими отечественными учеными, так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Передельским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А.Ю. Горбачевым, Е.В. Румянцевым, Г.Ю. Глебовым. В учебном пособии под общей редакций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изложены положения общей методологической и теоретической подготовки специалистов. Охват истории вид спорта, а также теоретико-методологический, организационно-методический и технологический разделы позволяет обеспечить плавный переход от теории к практике и дать понимание, как осуществить индивидуальный подход к каждому спортсмену. Вопросами обучения тренеров физической и тактико-технической подготовки спортсменов молодежного резерва затрагивали в своих работах А.В, Вишняков,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В.А. Иванов. Место спорта в современном обществе, спортивные структуры и организации, а также олимпийское движение и антидопинговая система освещены в трудах И.И. Игнатьевой.</w:t>
      </w:r>
    </w:p>
    <w:p w:rsidR="00907232" w:rsidRPr="00BC2E69" w:rsidRDefault="00907232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Основной причиной, по которой английский язык рекомендуется ввести в календарно-тематический план второго, третьего и четвертого курсов высшего образования, автор считает случаи, когда от неверно </w:t>
      </w:r>
      <w:r w:rsidRPr="00BC2E69">
        <w:rPr>
          <w:rFonts w:ascii="Times New Roman" w:hAnsi="Times New Roman" w:cs="Times New Roman"/>
          <w:sz w:val="28"/>
          <w:szCs w:val="28"/>
        </w:rPr>
        <w:lastRenderedPageBreak/>
        <w:t>поданного запроса тренером зависел исход схватки, а ценой за ошибку становилась медаль.</w:t>
      </w:r>
    </w:p>
    <w:p w:rsidR="00907232" w:rsidRPr="00BC2E69" w:rsidRDefault="00907232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>
        <w:rPr>
          <w:rFonts w:ascii="Times New Roman" w:hAnsi="Times New Roman" w:cs="Times New Roman"/>
          <w:sz w:val="28"/>
          <w:szCs w:val="28"/>
        </w:rPr>
        <w:t>является обучение английскому языку студентов направления «тренер по виду спорта», п</w:t>
      </w:r>
      <w:r w:rsidRPr="00BC2E69">
        <w:rPr>
          <w:rFonts w:ascii="Times New Roman" w:hAnsi="Times New Roman" w:cs="Times New Roman"/>
          <w:sz w:val="28"/>
          <w:szCs w:val="28"/>
        </w:rPr>
        <w:t>редмет</w:t>
      </w:r>
      <w:r>
        <w:rPr>
          <w:rFonts w:ascii="Times New Roman" w:hAnsi="Times New Roman" w:cs="Times New Roman"/>
          <w:sz w:val="28"/>
          <w:szCs w:val="28"/>
        </w:rPr>
        <w:t xml:space="preserve"> – тренер по тхэквондо его профессиональные компетенции.</w:t>
      </w:r>
    </w:p>
    <w:p w:rsidR="00907232" w:rsidRDefault="00907232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– проанализир</w:t>
      </w:r>
      <w:r w:rsidR="00360301">
        <w:rPr>
          <w:rFonts w:ascii="Times New Roman" w:hAnsi="Times New Roman" w:cs="Times New Roman"/>
          <w:sz w:val="28"/>
          <w:szCs w:val="28"/>
        </w:rPr>
        <w:t>овать компетенции тренера по тх</w:t>
      </w:r>
      <w:r>
        <w:rPr>
          <w:rFonts w:ascii="Times New Roman" w:hAnsi="Times New Roman" w:cs="Times New Roman"/>
          <w:sz w:val="28"/>
          <w:szCs w:val="28"/>
        </w:rPr>
        <w:t>эквондо в сфере профессиональной коммуникации на международной арене.</w:t>
      </w:r>
    </w:p>
    <w:p w:rsidR="00907232" w:rsidRPr="00BC2E69" w:rsidRDefault="00907232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Сформированная цель предопределила формулировку гипотезы «</w:t>
      </w:r>
      <w:r w:rsidRPr="00BC2E69">
        <w:rPr>
          <w:rFonts w:ascii="Times New Roman" w:hAnsi="Times New Roman" w:cs="Times New Roman"/>
          <w:sz w:val="28"/>
          <w:szCs w:val="28"/>
        </w:rPr>
        <w:t>владение тренером английским языком на уровне профессиональной коммуникации может сыграть решающую роль в дост</w:t>
      </w:r>
      <w:r>
        <w:rPr>
          <w:rFonts w:ascii="Times New Roman" w:hAnsi="Times New Roman" w:cs="Times New Roman"/>
          <w:sz w:val="28"/>
          <w:szCs w:val="28"/>
        </w:rPr>
        <w:t>ижении поставленного результата».</w:t>
      </w:r>
    </w:p>
    <w:p w:rsidR="00907232" w:rsidRPr="00BC2E69" w:rsidRDefault="00907232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Достижение поставленной цели осуществлялось на основе применения общенаучных методов исследования в рамках логического и статистического анализа информации и методики обучения тактико-техническим элементам ведения поеди</w:t>
      </w:r>
      <w:r>
        <w:rPr>
          <w:rFonts w:ascii="Times New Roman" w:hAnsi="Times New Roman" w:cs="Times New Roman"/>
          <w:sz w:val="28"/>
          <w:szCs w:val="28"/>
        </w:rPr>
        <w:t>нка в виде спорта тхэквондо (ВТ</w:t>
      </w:r>
      <w:r w:rsidRPr="00BC2E69">
        <w:rPr>
          <w:rFonts w:ascii="Times New Roman" w:hAnsi="Times New Roman" w:cs="Times New Roman"/>
          <w:sz w:val="28"/>
          <w:szCs w:val="28"/>
        </w:rPr>
        <w:t>).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Программа подготовки тренерского состава подразумевает освоение навыков организации тренировочного процесса, а также овладение знаниями в области теории физической подготовки спортсменов, в области тактико-технического построения поединка, проведения анализа поединка и обучения тактико-техническим действиям на его основе</w:t>
      </w:r>
      <w:r w:rsidRPr="00FC25AF">
        <w:rPr>
          <w:rFonts w:ascii="Times New Roman" w:hAnsi="Times New Roman" w:cs="Times New Roman"/>
          <w:sz w:val="28"/>
          <w:szCs w:val="28"/>
        </w:rPr>
        <w:t>[</w:t>
      </w:r>
      <w:r w:rsidR="00A91361">
        <w:rPr>
          <w:rFonts w:ascii="Times New Roman" w:hAnsi="Times New Roman" w:cs="Times New Roman"/>
          <w:sz w:val="28"/>
          <w:szCs w:val="28"/>
        </w:rPr>
        <w:t>6</w:t>
      </w:r>
      <w:r w:rsidRPr="00FC25AF">
        <w:rPr>
          <w:rFonts w:ascii="Times New Roman" w:hAnsi="Times New Roman" w:cs="Times New Roman"/>
          <w:sz w:val="28"/>
          <w:szCs w:val="28"/>
        </w:rPr>
        <w:t>]</w:t>
      </w:r>
      <w:r w:rsidR="00FC25AF">
        <w:rPr>
          <w:rFonts w:ascii="Times New Roman" w:hAnsi="Times New Roman" w:cs="Times New Roman"/>
          <w:sz w:val="28"/>
          <w:szCs w:val="28"/>
        </w:rPr>
        <w:t>: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Тактико-технические действия можно разделить на четыре группы: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1. Правила вида спорта. 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2. Подготовительные действия.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3. Атакующие действия.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4. Защитные действия.</w:t>
      </w:r>
    </w:p>
    <w:p w:rsidR="002B175E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Правила вида спорта предопределяют структуру тренировочного процесса, так как от квалификации технического действия, </w:t>
      </w:r>
      <w:r w:rsidRPr="00465456">
        <w:rPr>
          <w:rFonts w:ascii="Times New Roman" w:hAnsi="Times New Roman" w:cs="Times New Roman"/>
          <w:sz w:val="28"/>
          <w:szCs w:val="28"/>
        </w:rPr>
        <w:t xml:space="preserve">как </w:t>
      </w:r>
      <w:r w:rsidR="00465456" w:rsidRPr="00465456">
        <w:rPr>
          <w:rFonts w:ascii="Times New Roman" w:hAnsi="Times New Roman" w:cs="Times New Roman"/>
          <w:sz w:val="28"/>
          <w:szCs w:val="28"/>
        </w:rPr>
        <w:t>соответствующего правилам,</w:t>
      </w:r>
      <w:r w:rsidRPr="00BC2E69">
        <w:rPr>
          <w:rFonts w:ascii="Times New Roman" w:hAnsi="Times New Roman" w:cs="Times New Roman"/>
          <w:sz w:val="28"/>
          <w:szCs w:val="28"/>
        </w:rPr>
        <w:t xml:space="preserve"> зависит возможность его использования в ходе поединка</w:t>
      </w:r>
      <w:r w:rsidR="00360301">
        <w:rPr>
          <w:rFonts w:ascii="Times New Roman" w:hAnsi="Times New Roman" w:cs="Times New Roman"/>
          <w:sz w:val="28"/>
          <w:szCs w:val="28"/>
        </w:rPr>
        <w:t xml:space="preserve"> </w:t>
      </w:r>
      <w:r w:rsidRPr="00FC25AF">
        <w:rPr>
          <w:rFonts w:ascii="Times New Roman" w:hAnsi="Times New Roman" w:cs="Times New Roman"/>
          <w:sz w:val="28"/>
          <w:szCs w:val="28"/>
        </w:rPr>
        <w:t>[</w:t>
      </w:r>
      <w:r w:rsidR="00A91361">
        <w:rPr>
          <w:rFonts w:ascii="Times New Roman" w:hAnsi="Times New Roman" w:cs="Times New Roman"/>
          <w:sz w:val="28"/>
          <w:szCs w:val="28"/>
        </w:rPr>
        <w:t>4</w:t>
      </w:r>
      <w:r w:rsidRPr="00FC25AF">
        <w:rPr>
          <w:rFonts w:ascii="Times New Roman" w:hAnsi="Times New Roman" w:cs="Times New Roman"/>
          <w:sz w:val="28"/>
          <w:szCs w:val="28"/>
        </w:rPr>
        <w:t>]</w:t>
      </w:r>
      <w:r w:rsidR="00360301">
        <w:rPr>
          <w:rFonts w:ascii="Times New Roman" w:hAnsi="Times New Roman" w:cs="Times New Roman"/>
          <w:sz w:val="28"/>
          <w:szCs w:val="28"/>
        </w:rPr>
        <w:t>.</w:t>
      </w:r>
      <w:r w:rsidRPr="00BC2E69">
        <w:rPr>
          <w:rFonts w:ascii="Times New Roman" w:hAnsi="Times New Roman" w:cs="Times New Roman"/>
          <w:sz w:val="28"/>
          <w:szCs w:val="28"/>
        </w:rPr>
        <w:t xml:space="preserve"> Примером здесь может служить положение клинча</w:t>
      </w:r>
      <w:r w:rsidR="00360301">
        <w:rPr>
          <w:rFonts w:ascii="Times New Roman" w:hAnsi="Times New Roman" w:cs="Times New Roman"/>
          <w:sz w:val="28"/>
          <w:szCs w:val="28"/>
        </w:rPr>
        <w:t xml:space="preserve"> </w:t>
      </w:r>
      <w:r w:rsidR="002B175E">
        <w:rPr>
          <w:rFonts w:ascii="Times New Roman" w:hAnsi="Times New Roman" w:cs="Times New Roman"/>
          <w:sz w:val="28"/>
          <w:szCs w:val="28"/>
        </w:rPr>
        <w:t xml:space="preserve">(клинчем считается касание оппонента любой частью тела, кроме стопы) </w:t>
      </w:r>
      <w:r w:rsidR="002B175E" w:rsidRPr="00360301">
        <w:rPr>
          <w:rFonts w:ascii="Times New Roman" w:hAnsi="Times New Roman" w:cs="Times New Roman"/>
          <w:sz w:val="28"/>
          <w:szCs w:val="28"/>
        </w:rPr>
        <w:t>[</w:t>
      </w:r>
      <w:r w:rsidR="00A91361">
        <w:rPr>
          <w:rFonts w:ascii="Times New Roman" w:hAnsi="Times New Roman" w:cs="Times New Roman"/>
          <w:sz w:val="28"/>
          <w:szCs w:val="28"/>
        </w:rPr>
        <w:t>4</w:t>
      </w:r>
      <w:r w:rsidR="002B175E" w:rsidRPr="00360301">
        <w:rPr>
          <w:rFonts w:ascii="Times New Roman" w:hAnsi="Times New Roman" w:cs="Times New Roman"/>
          <w:sz w:val="28"/>
          <w:szCs w:val="28"/>
        </w:rPr>
        <w:t>]</w:t>
      </w:r>
      <w:r w:rsidR="002B175E">
        <w:rPr>
          <w:rFonts w:ascii="Times New Roman" w:hAnsi="Times New Roman" w:cs="Times New Roman"/>
          <w:sz w:val="28"/>
          <w:szCs w:val="28"/>
        </w:rPr>
        <w:t>. В</w:t>
      </w:r>
      <w:r w:rsidR="00513590">
        <w:rPr>
          <w:rFonts w:ascii="Times New Roman" w:hAnsi="Times New Roman" w:cs="Times New Roman"/>
          <w:sz w:val="28"/>
          <w:szCs w:val="28"/>
        </w:rPr>
        <w:t xml:space="preserve"> </w:t>
      </w:r>
      <w:r w:rsidR="00513590">
        <w:rPr>
          <w:rFonts w:ascii="Times New Roman" w:hAnsi="Times New Roman" w:cs="Times New Roman"/>
          <w:sz w:val="28"/>
          <w:szCs w:val="28"/>
        </w:rPr>
        <w:lastRenderedPageBreak/>
        <w:t>редакции правил до 2016</w:t>
      </w:r>
      <w:r w:rsidRPr="00BC2E69">
        <w:rPr>
          <w:rFonts w:ascii="Times New Roman" w:hAnsi="Times New Roman" w:cs="Times New Roman"/>
          <w:sz w:val="28"/>
          <w:szCs w:val="28"/>
        </w:rPr>
        <w:t xml:space="preserve"> в клинче </w:t>
      </w:r>
      <w:r w:rsidR="00360301">
        <w:rPr>
          <w:rFonts w:ascii="Times New Roman" w:hAnsi="Times New Roman" w:cs="Times New Roman"/>
          <w:sz w:val="28"/>
          <w:szCs w:val="28"/>
        </w:rPr>
        <w:t>допускалось бездействие пять секунд, после чего должно было быть выполнено техническое действие</w:t>
      </w:r>
      <w:r w:rsidR="00D47D0A">
        <w:rPr>
          <w:rFonts w:ascii="Times New Roman" w:hAnsi="Times New Roman" w:cs="Times New Roman"/>
          <w:sz w:val="28"/>
          <w:szCs w:val="28"/>
        </w:rPr>
        <w:t xml:space="preserve"> </w:t>
      </w:r>
      <w:r w:rsidR="00D47D0A" w:rsidRPr="00D47D0A">
        <w:rPr>
          <w:rFonts w:ascii="Times New Roman" w:hAnsi="Times New Roman" w:cs="Times New Roman"/>
          <w:sz w:val="28"/>
          <w:szCs w:val="28"/>
        </w:rPr>
        <w:t>[</w:t>
      </w:r>
      <w:r w:rsidR="00A91361">
        <w:rPr>
          <w:rFonts w:ascii="Times New Roman" w:hAnsi="Times New Roman" w:cs="Times New Roman"/>
          <w:sz w:val="28"/>
          <w:szCs w:val="28"/>
        </w:rPr>
        <w:t>5</w:t>
      </w:r>
      <w:r w:rsidR="00D47D0A" w:rsidRPr="00D47D0A">
        <w:rPr>
          <w:rFonts w:ascii="Times New Roman" w:hAnsi="Times New Roman" w:cs="Times New Roman"/>
          <w:sz w:val="28"/>
          <w:szCs w:val="28"/>
        </w:rPr>
        <w:t>]</w:t>
      </w:r>
      <w:r w:rsidR="00360301">
        <w:rPr>
          <w:rFonts w:ascii="Times New Roman" w:hAnsi="Times New Roman" w:cs="Times New Roman"/>
          <w:sz w:val="28"/>
          <w:szCs w:val="28"/>
        </w:rPr>
        <w:t>. В</w:t>
      </w:r>
      <w:r w:rsidRPr="00BC2E69">
        <w:rPr>
          <w:rFonts w:ascii="Times New Roman" w:hAnsi="Times New Roman" w:cs="Times New Roman"/>
          <w:sz w:val="28"/>
          <w:szCs w:val="28"/>
        </w:rPr>
        <w:t xml:space="preserve"> редакции же «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послеолимпийских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>» правил спортсменам в клинче дается специальная команда, призывающая</w:t>
      </w:r>
      <w:r w:rsidR="00360301">
        <w:rPr>
          <w:rFonts w:ascii="Times New Roman" w:hAnsi="Times New Roman" w:cs="Times New Roman"/>
          <w:sz w:val="28"/>
          <w:szCs w:val="28"/>
        </w:rPr>
        <w:t xml:space="preserve"> спортсменов разойтись, а затем </w:t>
      </w:r>
      <w:r w:rsidRPr="00BC2E69">
        <w:rPr>
          <w:rFonts w:ascii="Times New Roman" w:hAnsi="Times New Roman" w:cs="Times New Roman"/>
          <w:sz w:val="28"/>
          <w:szCs w:val="28"/>
        </w:rPr>
        <w:t xml:space="preserve">выносится предупреждение. </w:t>
      </w:r>
      <w:r w:rsidR="00360301">
        <w:rPr>
          <w:rFonts w:ascii="Times New Roman" w:hAnsi="Times New Roman" w:cs="Times New Roman"/>
          <w:sz w:val="28"/>
          <w:szCs w:val="28"/>
        </w:rPr>
        <w:t xml:space="preserve">Например, спортсмены в красном и синем протекторах после обмена </w:t>
      </w:r>
      <w:r w:rsidR="009B57CC">
        <w:rPr>
          <w:rFonts w:ascii="Times New Roman" w:hAnsi="Times New Roman" w:cs="Times New Roman"/>
          <w:sz w:val="28"/>
          <w:szCs w:val="28"/>
        </w:rPr>
        <w:t>ударам</w:t>
      </w:r>
      <w:r w:rsidR="00360301">
        <w:rPr>
          <w:rFonts w:ascii="Times New Roman" w:hAnsi="Times New Roman" w:cs="Times New Roman"/>
          <w:sz w:val="28"/>
          <w:szCs w:val="28"/>
        </w:rPr>
        <w:t xml:space="preserve"> приняли положение клинча и не совершают никаких технических действий. </w:t>
      </w:r>
      <w:r w:rsidR="002B175E">
        <w:rPr>
          <w:rFonts w:ascii="Times New Roman" w:hAnsi="Times New Roman" w:cs="Times New Roman"/>
          <w:sz w:val="28"/>
          <w:szCs w:val="28"/>
        </w:rPr>
        <w:t>Рефери дает специальную команду «</w:t>
      </w:r>
      <w:r w:rsidR="002B175E">
        <w:rPr>
          <w:rFonts w:ascii="Times New Roman" w:hAnsi="Times New Roman" w:cs="Times New Roman"/>
          <w:sz w:val="28"/>
          <w:szCs w:val="28"/>
          <w:lang w:val="en-US"/>
        </w:rPr>
        <w:t>Fight</w:t>
      </w:r>
      <w:r w:rsidR="002B175E" w:rsidRPr="002B175E">
        <w:rPr>
          <w:rFonts w:ascii="Times New Roman" w:hAnsi="Times New Roman" w:cs="Times New Roman"/>
          <w:sz w:val="28"/>
          <w:szCs w:val="28"/>
        </w:rPr>
        <w:t>!</w:t>
      </w:r>
      <w:r w:rsidR="002B175E">
        <w:rPr>
          <w:rFonts w:ascii="Times New Roman" w:hAnsi="Times New Roman" w:cs="Times New Roman"/>
          <w:sz w:val="28"/>
          <w:szCs w:val="28"/>
        </w:rPr>
        <w:t xml:space="preserve">», которая является предупреждением перед тем, как вынести наказание за пассивное ведение поединка </w:t>
      </w:r>
      <w:r w:rsidR="002B175E" w:rsidRPr="002B175E">
        <w:rPr>
          <w:rFonts w:ascii="Times New Roman" w:hAnsi="Times New Roman" w:cs="Times New Roman"/>
          <w:sz w:val="28"/>
          <w:szCs w:val="28"/>
        </w:rPr>
        <w:t>[</w:t>
      </w:r>
      <w:r w:rsidR="00A91361">
        <w:rPr>
          <w:rFonts w:ascii="Times New Roman" w:hAnsi="Times New Roman" w:cs="Times New Roman"/>
          <w:sz w:val="28"/>
          <w:szCs w:val="28"/>
        </w:rPr>
        <w:t>4</w:t>
      </w:r>
      <w:r w:rsidR="002B175E" w:rsidRPr="002B175E">
        <w:rPr>
          <w:rFonts w:ascii="Times New Roman" w:hAnsi="Times New Roman" w:cs="Times New Roman"/>
          <w:sz w:val="28"/>
          <w:szCs w:val="28"/>
        </w:rPr>
        <w:t>]</w:t>
      </w:r>
      <w:r w:rsidR="002B175E">
        <w:rPr>
          <w:rFonts w:ascii="Times New Roman" w:hAnsi="Times New Roman" w:cs="Times New Roman"/>
          <w:sz w:val="28"/>
          <w:szCs w:val="28"/>
        </w:rPr>
        <w:t>, и вслух по-корейски отсчитывает одну секунду, а затем еще одну. Если по истечению второй секунды не было совершено никаких технических действий и спортсмены по прежнему находятся в клинче, то рефери объявляет мер</w:t>
      </w:r>
      <w:r w:rsidR="009B57CC">
        <w:rPr>
          <w:rFonts w:ascii="Times New Roman" w:hAnsi="Times New Roman" w:cs="Times New Roman"/>
          <w:sz w:val="28"/>
          <w:szCs w:val="28"/>
        </w:rPr>
        <w:t xml:space="preserve">у взыскание за нарушение правил </w:t>
      </w:r>
      <w:r w:rsidR="002B175E" w:rsidRPr="002B175E">
        <w:rPr>
          <w:rFonts w:ascii="Times New Roman" w:hAnsi="Times New Roman" w:cs="Times New Roman"/>
          <w:sz w:val="28"/>
          <w:szCs w:val="28"/>
        </w:rPr>
        <w:t>[</w:t>
      </w:r>
      <w:r w:rsidR="00A91361">
        <w:rPr>
          <w:rFonts w:ascii="Times New Roman" w:hAnsi="Times New Roman" w:cs="Times New Roman"/>
          <w:sz w:val="28"/>
          <w:szCs w:val="28"/>
        </w:rPr>
        <w:t>4</w:t>
      </w:r>
      <w:r w:rsidR="002B175E" w:rsidRPr="002B175E">
        <w:rPr>
          <w:rFonts w:ascii="Times New Roman" w:hAnsi="Times New Roman" w:cs="Times New Roman"/>
          <w:sz w:val="28"/>
          <w:szCs w:val="28"/>
        </w:rPr>
        <w:t>]</w:t>
      </w:r>
      <w:r w:rsidR="002B175E">
        <w:rPr>
          <w:rFonts w:ascii="Times New Roman" w:hAnsi="Times New Roman" w:cs="Times New Roman"/>
          <w:sz w:val="28"/>
          <w:szCs w:val="28"/>
        </w:rPr>
        <w:t>.</w:t>
      </w:r>
      <w:r w:rsidR="009B57CC">
        <w:rPr>
          <w:rFonts w:ascii="Times New Roman" w:hAnsi="Times New Roman" w:cs="Times New Roman"/>
          <w:sz w:val="28"/>
          <w:szCs w:val="28"/>
        </w:rPr>
        <w:t xml:space="preserve"> В случае если один спортсмен совершает действия по выходу из клинча, то наказание получит только один спортсмен.</w:t>
      </w:r>
      <w:r w:rsidR="002B175E">
        <w:rPr>
          <w:rFonts w:ascii="Times New Roman" w:hAnsi="Times New Roman" w:cs="Times New Roman"/>
          <w:sz w:val="28"/>
          <w:szCs w:val="28"/>
        </w:rPr>
        <w:t xml:space="preserve"> В редакции правил 2016 года допускалось бездействие во время поединка и нахождение в кличе пять секунд</w:t>
      </w:r>
      <w:r w:rsidR="00D47D0A">
        <w:rPr>
          <w:rFonts w:ascii="Times New Roman" w:hAnsi="Times New Roman" w:cs="Times New Roman"/>
          <w:sz w:val="28"/>
          <w:szCs w:val="28"/>
        </w:rPr>
        <w:t xml:space="preserve"> </w:t>
      </w:r>
      <w:r w:rsidR="00D47D0A" w:rsidRPr="00D47D0A">
        <w:rPr>
          <w:rFonts w:ascii="Times New Roman" w:hAnsi="Times New Roman" w:cs="Times New Roman"/>
          <w:sz w:val="28"/>
          <w:szCs w:val="28"/>
        </w:rPr>
        <w:t>[</w:t>
      </w:r>
      <w:r w:rsidR="00A91361">
        <w:rPr>
          <w:rFonts w:ascii="Times New Roman" w:hAnsi="Times New Roman" w:cs="Times New Roman"/>
          <w:sz w:val="28"/>
          <w:szCs w:val="28"/>
        </w:rPr>
        <w:t>5</w:t>
      </w:r>
      <w:r w:rsidR="00D47D0A" w:rsidRPr="00D47D0A">
        <w:rPr>
          <w:rFonts w:ascii="Times New Roman" w:hAnsi="Times New Roman" w:cs="Times New Roman"/>
          <w:sz w:val="28"/>
          <w:szCs w:val="28"/>
        </w:rPr>
        <w:t>]</w:t>
      </w:r>
      <w:r w:rsidR="002B175E">
        <w:rPr>
          <w:rFonts w:ascii="Times New Roman" w:hAnsi="Times New Roman" w:cs="Times New Roman"/>
          <w:sz w:val="28"/>
          <w:szCs w:val="28"/>
        </w:rPr>
        <w:t>.</w:t>
      </w:r>
    </w:p>
    <w:p w:rsidR="00D47D0A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Реакцией на новую редакцию правил</w:t>
      </w:r>
      <w:r w:rsidRPr="00513590">
        <w:rPr>
          <w:rFonts w:ascii="Times New Roman" w:hAnsi="Times New Roman" w:cs="Times New Roman"/>
          <w:sz w:val="28"/>
          <w:szCs w:val="28"/>
        </w:rPr>
        <w:t>[</w:t>
      </w:r>
      <w:r w:rsidR="00A91361">
        <w:rPr>
          <w:rFonts w:ascii="Times New Roman" w:hAnsi="Times New Roman" w:cs="Times New Roman"/>
          <w:sz w:val="28"/>
          <w:szCs w:val="28"/>
        </w:rPr>
        <w:t>4</w:t>
      </w:r>
      <w:r w:rsidRPr="00513590">
        <w:rPr>
          <w:rFonts w:ascii="Times New Roman" w:hAnsi="Times New Roman" w:cs="Times New Roman"/>
          <w:sz w:val="28"/>
          <w:szCs w:val="28"/>
        </w:rPr>
        <w:t>]</w:t>
      </w:r>
      <w:r w:rsidRPr="00BC2E69">
        <w:rPr>
          <w:rFonts w:ascii="Times New Roman" w:hAnsi="Times New Roman" w:cs="Times New Roman"/>
          <w:sz w:val="28"/>
          <w:szCs w:val="28"/>
        </w:rPr>
        <w:t xml:space="preserve">: стало изменение тактики ведения поединка и динамики всего раунда. К данному разделу можно отнести и обучение правилам поднятия карточки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видеоповтора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5D4" w:rsidRPr="00BC2E69" w:rsidRDefault="00D47D0A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условно разделили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видеоповтор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835D4" w:rsidRPr="00BC2E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5D4" w:rsidRPr="00D47D0A">
        <w:rPr>
          <w:rFonts w:ascii="Times New Roman" w:hAnsi="Times New Roman" w:cs="Times New Roman"/>
          <w:i/>
          <w:sz w:val="28"/>
          <w:szCs w:val="28"/>
        </w:rPr>
        <w:t>тактический</w:t>
      </w:r>
      <w:proofErr w:type="gramEnd"/>
      <w:r w:rsidR="005835D4" w:rsidRPr="00BC2E69">
        <w:rPr>
          <w:rFonts w:ascii="Times New Roman" w:hAnsi="Times New Roman" w:cs="Times New Roman"/>
          <w:sz w:val="28"/>
          <w:szCs w:val="28"/>
        </w:rPr>
        <w:t xml:space="preserve"> и </w:t>
      </w:r>
      <w:r w:rsidR="005835D4" w:rsidRPr="00D47D0A">
        <w:rPr>
          <w:rFonts w:ascii="Times New Roman" w:hAnsi="Times New Roman" w:cs="Times New Roman"/>
          <w:i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>, в зависимости от цели запроса</w:t>
      </w:r>
      <w:r w:rsidR="005835D4" w:rsidRPr="00BC2E69">
        <w:rPr>
          <w:rFonts w:ascii="Times New Roman" w:hAnsi="Times New Roman" w:cs="Times New Roman"/>
          <w:sz w:val="28"/>
          <w:szCs w:val="28"/>
        </w:rPr>
        <w:t>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b/>
          <w:sz w:val="28"/>
          <w:szCs w:val="28"/>
        </w:rPr>
        <w:t>К техническому</w:t>
      </w:r>
      <w:r w:rsidR="003603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видеоповтору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относятся запросы секунданта на добавление либо снятие дополнительного балла, на добавление или снятие объявленной рефери меры взыскания (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гамджом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>), запрос теста электронной системы и на техническую ошибку (не остановка времени техническим ассистентом, вследствие чего был</w:t>
      </w:r>
      <w:r w:rsidR="00256693">
        <w:rPr>
          <w:rFonts w:ascii="Times New Roman" w:hAnsi="Times New Roman" w:cs="Times New Roman"/>
          <w:sz w:val="28"/>
          <w:szCs w:val="28"/>
        </w:rPr>
        <w:t>о потеряно врем</w:t>
      </w:r>
      <w:proofErr w:type="gramStart"/>
      <w:r w:rsidR="0025669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56693">
        <w:rPr>
          <w:rFonts w:ascii="Times New Roman" w:hAnsi="Times New Roman" w:cs="Times New Roman"/>
          <w:sz w:val="28"/>
          <w:szCs w:val="28"/>
        </w:rPr>
        <w:t xml:space="preserve"> прим. автора)</w:t>
      </w:r>
      <w:bookmarkStart w:id="0" w:name="_GoBack"/>
      <w:bookmarkEnd w:id="0"/>
      <w:r w:rsidRPr="00D47D0A">
        <w:rPr>
          <w:rFonts w:ascii="Times New Roman" w:hAnsi="Times New Roman" w:cs="Times New Roman"/>
          <w:sz w:val="28"/>
          <w:szCs w:val="28"/>
        </w:rPr>
        <w:t>[</w:t>
      </w:r>
      <w:r w:rsidR="00A91361">
        <w:rPr>
          <w:rFonts w:ascii="Times New Roman" w:hAnsi="Times New Roman" w:cs="Times New Roman"/>
          <w:sz w:val="28"/>
          <w:szCs w:val="28"/>
        </w:rPr>
        <w:t>4</w:t>
      </w:r>
      <w:r w:rsidRPr="00D47D0A">
        <w:rPr>
          <w:rFonts w:ascii="Times New Roman" w:hAnsi="Times New Roman" w:cs="Times New Roman"/>
          <w:sz w:val="28"/>
          <w:szCs w:val="28"/>
        </w:rPr>
        <w:t>]</w:t>
      </w:r>
      <w:r w:rsidR="00D47D0A">
        <w:rPr>
          <w:rFonts w:ascii="Times New Roman" w:hAnsi="Times New Roman" w:cs="Times New Roman"/>
          <w:sz w:val="28"/>
          <w:szCs w:val="28"/>
        </w:rPr>
        <w:t>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69">
        <w:rPr>
          <w:rFonts w:ascii="Times New Roman" w:hAnsi="Times New Roman" w:cs="Times New Roman"/>
          <w:b/>
          <w:sz w:val="28"/>
          <w:szCs w:val="28"/>
        </w:rPr>
        <w:t>Тактический</w:t>
      </w:r>
      <w:proofErr w:type="gramEnd"/>
      <w:r w:rsidR="00D47D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видеоповтор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запрашивается секундантом, чтобы выиграть время и дать возможность перевести дыхание спортсмену, либо чтобы отвести спортсмена от края «зоны безопасности» и не дать получить предупреждение</w:t>
      </w:r>
      <w:r w:rsidR="00D47D0A">
        <w:rPr>
          <w:rFonts w:ascii="Times New Roman" w:hAnsi="Times New Roman" w:cs="Times New Roman"/>
          <w:sz w:val="28"/>
          <w:szCs w:val="28"/>
        </w:rPr>
        <w:t xml:space="preserve"> </w:t>
      </w:r>
      <w:r w:rsidRPr="00D47D0A">
        <w:rPr>
          <w:rFonts w:ascii="Times New Roman" w:hAnsi="Times New Roman" w:cs="Times New Roman"/>
          <w:sz w:val="28"/>
          <w:szCs w:val="28"/>
        </w:rPr>
        <w:t>[</w:t>
      </w:r>
      <w:r w:rsidR="00A91361">
        <w:rPr>
          <w:rFonts w:ascii="Times New Roman" w:hAnsi="Times New Roman" w:cs="Times New Roman"/>
          <w:sz w:val="28"/>
          <w:szCs w:val="28"/>
        </w:rPr>
        <w:t>4</w:t>
      </w:r>
      <w:r w:rsidRPr="00D47D0A">
        <w:rPr>
          <w:rFonts w:ascii="Times New Roman" w:hAnsi="Times New Roman" w:cs="Times New Roman"/>
          <w:sz w:val="28"/>
          <w:szCs w:val="28"/>
        </w:rPr>
        <w:t>]</w:t>
      </w:r>
      <w:r w:rsidR="00D47D0A">
        <w:rPr>
          <w:rFonts w:ascii="Times New Roman" w:hAnsi="Times New Roman" w:cs="Times New Roman"/>
          <w:sz w:val="28"/>
          <w:szCs w:val="28"/>
        </w:rPr>
        <w:t>.</w:t>
      </w:r>
    </w:p>
    <w:p w:rsidR="005835D4" w:rsidRPr="00BC2E69" w:rsidRDefault="00513590" w:rsidP="00D47D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590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5835D4" w:rsidRPr="00BC2E69">
        <w:rPr>
          <w:rFonts w:ascii="Times New Roman" w:hAnsi="Times New Roman" w:cs="Times New Roman"/>
          <w:sz w:val="28"/>
          <w:szCs w:val="28"/>
        </w:rPr>
        <w:t xml:space="preserve">действующей редакции правил по тхэквондо (ВТФ) </w:t>
      </w:r>
      <w:r w:rsidR="005835D4" w:rsidRPr="00513590">
        <w:rPr>
          <w:rFonts w:ascii="Times New Roman" w:hAnsi="Times New Roman" w:cs="Times New Roman"/>
          <w:sz w:val="28"/>
          <w:szCs w:val="28"/>
        </w:rPr>
        <w:t>[</w:t>
      </w:r>
      <w:r w:rsidR="00A91361">
        <w:rPr>
          <w:rFonts w:ascii="Times New Roman" w:hAnsi="Times New Roman" w:cs="Times New Roman"/>
          <w:sz w:val="28"/>
          <w:szCs w:val="28"/>
        </w:rPr>
        <w:t>4</w:t>
      </w:r>
      <w:r w:rsidR="005835D4" w:rsidRPr="00513590">
        <w:rPr>
          <w:rFonts w:ascii="Times New Roman" w:hAnsi="Times New Roman" w:cs="Times New Roman"/>
          <w:sz w:val="28"/>
          <w:szCs w:val="28"/>
        </w:rPr>
        <w:t>]</w:t>
      </w:r>
      <w:r w:rsidR="005835D4" w:rsidRPr="00BC2E69">
        <w:rPr>
          <w:rFonts w:ascii="Times New Roman" w:hAnsi="Times New Roman" w:cs="Times New Roman"/>
          <w:sz w:val="28"/>
          <w:szCs w:val="28"/>
        </w:rPr>
        <w:t xml:space="preserve">: секундант может оспорить любое действие рефери в отношении своего спортсмена, запросив </w:t>
      </w:r>
      <w:proofErr w:type="spellStart"/>
      <w:r w:rsidR="005835D4" w:rsidRPr="00BC2E69">
        <w:rPr>
          <w:rFonts w:ascii="Times New Roman" w:hAnsi="Times New Roman" w:cs="Times New Roman"/>
          <w:sz w:val="28"/>
          <w:szCs w:val="28"/>
        </w:rPr>
        <w:t>видеоповтор</w:t>
      </w:r>
      <w:proofErr w:type="spellEnd"/>
      <w:r w:rsidR="005835D4" w:rsidRPr="00BC2E69">
        <w:rPr>
          <w:rFonts w:ascii="Times New Roman" w:hAnsi="Times New Roman" w:cs="Times New Roman"/>
          <w:sz w:val="28"/>
          <w:szCs w:val="28"/>
        </w:rPr>
        <w:t xml:space="preserve"> на отмену объявленного рефери предупреждения либо на добавление балла за вращение, а так же на добавление баллов </w:t>
      </w:r>
      <w:r w:rsidRPr="00513590">
        <w:rPr>
          <w:rFonts w:ascii="Times New Roman" w:hAnsi="Times New Roman" w:cs="Times New Roman"/>
          <w:sz w:val="28"/>
          <w:szCs w:val="28"/>
        </w:rPr>
        <w:t>за</w:t>
      </w:r>
      <w:r w:rsidR="005835D4" w:rsidRPr="00BC2E69">
        <w:rPr>
          <w:rFonts w:ascii="Times New Roman" w:hAnsi="Times New Roman" w:cs="Times New Roman"/>
          <w:sz w:val="28"/>
          <w:szCs w:val="28"/>
        </w:rPr>
        <w:t xml:space="preserve"> удар в голову. </w:t>
      </w:r>
      <w:r>
        <w:rPr>
          <w:rFonts w:ascii="Times New Roman" w:hAnsi="Times New Roman" w:cs="Times New Roman"/>
          <w:sz w:val="28"/>
          <w:szCs w:val="28"/>
        </w:rPr>
        <w:t>Оспаривая действия соперника,</w:t>
      </w:r>
      <w:r w:rsidR="005835D4" w:rsidRPr="00BC2E69">
        <w:rPr>
          <w:rFonts w:ascii="Times New Roman" w:hAnsi="Times New Roman" w:cs="Times New Roman"/>
          <w:sz w:val="28"/>
          <w:szCs w:val="28"/>
        </w:rPr>
        <w:t xml:space="preserve"> секундант может поднять карточку </w:t>
      </w:r>
      <w:proofErr w:type="spellStart"/>
      <w:r w:rsidR="005835D4" w:rsidRPr="00BC2E69">
        <w:rPr>
          <w:rFonts w:ascii="Times New Roman" w:hAnsi="Times New Roman" w:cs="Times New Roman"/>
          <w:sz w:val="28"/>
          <w:szCs w:val="28"/>
        </w:rPr>
        <w:t>видеоповтора</w:t>
      </w:r>
      <w:proofErr w:type="spellEnd"/>
      <w:r w:rsidR="005835D4" w:rsidRPr="00BC2E69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7242D3">
        <w:rPr>
          <w:rFonts w:ascii="Times New Roman" w:hAnsi="Times New Roman" w:cs="Times New Roman"/>
          <w:sz w:val="28"/>
          <w:szCs w:val="28"/>
        </w:rPr>
        <w:t>проверить</w:t>
      </w:r>
      <w:r w:rsidR="005835D4" w:rsidRPr="00BC2E69">
        <w:rPr>
          <w:rFonts w:ascii="Times New Roman" w:hAnsi="Times New Roman" w:cs="Times New Roman"/>
          <w:sz w:val="28"/>
          <w:szCs w:val="28"/>
        </w:rPr>
        <w:t xml:space="preserve"> легитимность взятых баллов (снять баллы и вынести сопернику предупреждение), если удар был нанесен за пределами ограничительной линии либо после команды «пауза», за атаку после команды «пауза», а так же за падение, атаку упавшего соперника и толчок с целью прерывания атаки.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Исходя из вышесказанного, </w:t>
      </w:r>
      <w:r w:rsidR="00A91361">
        <w:rPr>
          <w:rFonts w:ascii="Times New Roman" w:hAnsi="Times New Roman" w:cs="Times New Roman"/>
          <w:sz w:val="28"/>
          <w:szCs w:val="28"/>
        </w:rPr>
        <w:t>мы предлагаем</w:t>
      </w:r>
      <w:r w:rsidRPr="00BC2E69">
        <w:rPr>
          <w:rFonts w:ascii="Times New Roman" w:hAnsi="Times New Roman" w:cs="Times New Roman"/>
          <w:sz w:val="28"/>
          <w:szCs w:val="28"/>
        </w:rPr>
        <w:t xml:space="preserve"> классифицировать </w:t>
      </w:r>
      <w:proofErr w:type="spellStart"/>
      <w:r w:rsidR="00A91361">
        <w:rPr>
          <w:rFonts w:ascii="Times New Roman" w:hAnsi="Times New Roman" w:cs="Times New Roman"/>
          <w:sz w:val="28"/>
          <w:szCs w:val="28"/>
        </w:rPr>
        <w:t>видеоповтор</w:t>
      </w:r>
      <w:proofErr w:type="spellEnd"/>
      <w:r w:rsidR="00A91361">
        <w:rPr>
          <w:rFonts w:ascii="Times New Roman" w:hAnsi="Times New Roman" w:cs="Times New Roman"/>
          <w:sz w:val="28"/>
          <w:szCs w:val="28"/>
        </w:rPr>
        <w:t xml:space="preserve"> </w:t>
      </w:r>
      <w:r w:rsidRPr="00BC2E69">
        <w:rPr>
          <w:rFonts w:ascii="Times New Roman" w:hAnsi="Times New Roman" w:cs="Times New Roman"/>
          <w:sz w:val="28"/>
          <w:szCs w:val="28"/>
        </w:rPr>
        <w:t>по следующим признакам: объект, действие и предмет.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По </w:t>
      </w:r>
      <w:r w:rsidRPr="00BC2E69">
        <w:rPr>
          <w:rFonts w:ascii="Times New Roman" w:hAnsi="Times New Roman" w:cs="Times New Roman"/>
          <w:b/>
          <w:sz w:val="28"/>
          <w:szCs w:val="28"/>
        </w:rPr>
        <w:t>объекту</w:t>
      </w:r>
      <w:r w:rsidR="00A913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видеоповтор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делится на запрос в отношении </w:t>
      </w:r>
      <w:r w:rsidRPr="00BC2E69">
        <w:rPr>
          <w:rFonts w:ascii="Times New Roman" w:hAnsi="Times New Roman" w:cs="Times New Roman"/>
          <w:b/>
          <w:sz w:val="28"/>
          <w:szCs w:val="28"/>
        </w:rPr>
        <w:t>соперника</w:t>
      </w:r>
      <w:r w:rsidRPr="00BC2E69">
        <w:rPr>
          <w:rFonts w:ascii="Times New Roman" w:hAnsi="Times New Roman" w:cs="Times New Roman"/>
          <w:sz w:val="28"/>
          <w:szCs w:val="28"/>
        </w:rPr>
        <w:t xml:space="preserve"> и </w:t>
      </w:r>
      <w:r w:rsidRPr="00BC2E69">
        <w:rPr>
          <w:rFonts w:ascii="Times New Roman" w:hAnsi="Times New Roman" w:cs="Times New Roman"/>
          <w:b/>
          <w:sz w:val="28"/>
          <w:szCs w:val="28"/>
        </w:rPr>
        <w:t>своего спортсмена</w:t>
      </w:r>
      <w:r w:rsidRPr="00BC2E69">
        <w:rPr>
          <w:rFonts w:ascii="Times New Roman" w:hAnsi="Times New Roman" w:cs="Times New Roman"/>
          <w:sz w:val="28"/>
          <w:szCs w:val="28"/>
        </w:rPr>
        <w:t>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По </w:t>
      </w:r>
      <w:r w:rsidRPr="00BC2E69">
        <w:rPr>
          <w:rFonts w:ascii="Times New Roman" w:hAnsi="Times New Roman" w:cs="Times New Roman"/>
          <w:b/>
          <w:sz w:val="28"/>
          <w:szCs w:val="28"/>
        </w:rPr>
        <w:t>действию</w:t>
      </w:r>
      <w:r w:rsidR="00A913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видеоповтор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делится на запрос на </w:t>
      </w:r>
      <w:r w:rsidRPr="00BC2E69">
        <w:rPr>
          <w:rFonts w:ascii="Times New Roman" w:hAnsi="Times New Roman" w:cs="Times New Roman"/>
          <w:b/>
          <w:sz w:val="28"/>
          <w:szCs w:val="28"/>
        </w:rPr>
        <w:t>добавление</w:t>
      </w:r>
      <w:r w:rsidRPr="00BC2E69">
        <w:rPr>
          <w:rFonts w:ascii="Times New Roman" w:hAnsi="Times New Roman" w:cs="Times New Roman"/>
          <w:sz w:val="28"/>
          <w:szCs w:val="28"/>
        </w:rPr>
        <w:t xml:space="preserve"> баллов либо предупреждения и на их </w:t>
      </w:r>
      <w:r w:rsidRPr="00BC2E69">
        <w:rPr>
          <w:rFonts w:ascii="Times New Roman" w:hAnsi="Times New Roman" w:cs="Times New Roman"/>
          <w:b/>
          <w:sz w:val="28"/>
          <w:szCs w:val="28"/>
        </w:rPr>
        <w:t>снятие</w:t>
      </w:r>
      <w:r w:rsidRPr="00BC2E69">
        <w:rPr>
          <w:rFonts w:ascii="Times New Roman" w:hAnsi="Times New Roman" w:cs="Times New Roman"/>
          <w:sz w:val="28"/>
          <w:szCs w:val="28"/>
        </w:rPr>
        <w:t>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По </w:t>
      </w:r>
      <w:r w:rsidRPr="00BC2E69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 w:rsidRPr="00BC2E69">
        <w:rPr>
          <w:rFonts w:ascii="Times New Roman" w:hAnsi="Times New Roman" w:cs="Times New Roman"/>
          <w:sz w:val="28"/>
          <w:szCs w:val="28"/>
        </w:rPr>
        <w:t xml:space="preserve">делится на оспаривание </w:t>
      </w:r>
      <w:r w:rsidRPr="00BC2E69">
        <w:rPr>
          <w:rFonts w:ascii="Times New Roman" w:hAnsi="Times New Roman" w:cs="Times New Roman"/>
          <w:b/>
          <w:sz w:val="28"/>
          <w:szCs w:val="28"/>
        </w:rPr>
        <w:t>вынесенной рефери меры взыскания</w:t>
      </w:r>
      <w:r w:rsidRPr="00BC2E69">
        <w:rPr>
          <w:rFonts w:ascii="Times New Roman" w:hAnsi="Times New Roman" w:cs="Times New Roman"/>
          <w:sz w:val="28"/>
          <w:szCs w:val="28"/>
        </w:rPr>
        <w:t xml:space="preserve">, оспаривание </w:t>
      </w:r>
      <w:r w:rsidRPr="00BC2E69">
        <w:rPr>
          <w:rFonts w:ascii="Times New Roman" w:hAnsi="Times New Roman" w:cs="Times New Roman"/>
          <w:b/>
          <w:sz w:val="28"/>
          <w:szCs w:val="28"/>
        </w:rPr>
        <w:t>взятых баллов</w:t>
      </w:r>
      <w:r w:rsidRPr="00BC2E69">
        <w:rPr>
          <w:rFonts w:ascii="Times New Roman" w:hAnsi="Times New Roman" w:cs="Times New Roman"/>
          <w:sz w:val="28"/>
          <w:szCs w:val="28"/>
        </w:rPr>
        <w:t xml:space="preserve"> и оспаривание </w:t>
      </w:r>
      <w:r w:rsidRPr="00BC2E69">
        <w:rPr>
          <w:rFonts w:ascii="Times New Roman" w:hAnsi="Times New Roman" w:cs="Times New Roman"/>
          <w:b/>
          <w:sz w:val="28"/>
          <w:szCs w:val="28"/>
        </w:rPr>
        <w:t>исправности электронной системы судейства</w:t>
      </w:r>
      <w:r w:rsidR="00A91361">
        <w:rPr>
          <w:rFonts w:ascii="Times New Roman" w:hAnsi="Times New Roman" w:cs="Times New Roman"/>
          <w:sz w:val="28"/>
          <w:szCs w:val="28"/>
        </w:rPr>
        <w:t>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Правила запроса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видеоповтора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можно свести к следующим положениям</w:t>
      </w:r>
      <w:r w:rsidRPr="00A91361">
        <w:rPr>
          <w:rFonts w:ascii="Times New Roman" w:hAnsi="Times New Roman" w:cs="Times New Roman"/>
          <w:sz w:val="28"/>
          <w:szCs w:val="28"/>
        </w:rPr>
        <w:t>[</w:t>
      </w:r>
      <w:r w:rsidR="00A91361" w:rsidRPr="00A91361">
        <w:rPr>
          <w:rFonts w:ascii="Times New Roman" w:hAnsi="Times New Roman" w:cs="Times New Roman"/>
          <w:sz w:val="28"/>
          <w:szCs w:val="28"/>
        </w:rPr>
        <w:t>3</w:t>
      </w:r>
      <w:r w:rsidRPr="00A91361">
        <w:rPr>
          <w:rFonts w:ascii="Times New Roman" w:hAnsi="Times New Roman" w:cs="Times New Roman"/>
          <w:sz w:val="28"/>
          <w:szCs w:val="28"/>
        </w:rPr>
        <w:t>]</w:t>
      </w:r>
      <w:r w:rsidR="00A91361">
        <w:rPr>
          <w:rFonts w:ascii="Times New Roman" w:hAnsi="Times New Roman" w:cs="Times New Roman"/>
          <w:sz w:val="28"/>
          <w:szCs w:val="28"/>
        </w:rPr>
        <w:t>: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Видеоповтор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может быть подан не позднее, чем через пять секунд с момента окончания оспариваемого технического действия.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Видеповтор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можно подать только на одно техническое действие, либо на взаимосвязанные технические действия.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Видеоповтор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должен быть четко сформулирован.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4. Рефери передает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видеоарбитру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запрос, поданный секундантом, дословно.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Именно четвертый пункт предопределяет роль английского языка в профессиональной коммуникации тренеров.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статистическим данным судейской коллегии Союза тхэквондо России </w:t>
      </w:r>
      <w:r w:rsidRPr="00A91361">
        <w:rPr>
          <w:rFonts w:ascii="Times New Roman" w:hAnsi="Times New Roman" w:cs="Times New Roman"/>
          <w:sz w:val="28"/>
          <w:szCs w:val="28"/>
        </w:rPr>
        <w:t>[</w:t>
      </w:r>
      <w:r w:rsidR="00A91361" w:rsidRPr="00A91361">
        <w:rPr>
          <w:rFonts w:ascii="Times New Roman" w:hAnsi="Times New Roman" w:cs="Times New Roman"/>
          <w:sz w:val="28"/>
          <w:szCs w:val="28"/>
        </w:rPr>
        <w:t>3</w:t>
      </w:r>
      <w:r w:rsidRPr="00A91361">
        <w:rPr>
          <w:rFonts w:ascii="Times New Roman" w:hAnsi="Times New Roman" w:cs="Times New Roman"/>
          <w:sz w:val="28"/>
          <w:szCs w:val="28"/>
        </w:rPr>
        <w:t>]</w:t>
      </w:r>
      <w:r w:rsidRPr="00BC2E69">
        <w:rPr>
          <w:rFonts w:ascii="Times New Roman" w:hAnsi="Times New Roman" w:cs="Times New Roman"/>
          <w:sz w:val="28"/>
          <w:szCs w:val="28"/>
        </w:rPr>
        <w:t xml:space="preserve">: на текущий олимпийский цикл, количество отклоненных запросов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видеоповтора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на международных стартах (включая чемпионаты Европы и Мира, Олимпийские игры) составляет 35%. Из них 20% – в виду неверной формулировки</w:t>
      </w:r>
      <w:r w:rsidR="00A91361">
        <w:rPr>
          <w:rFonts w:ascii="Times New Roman" w:hAnsi="Times New Roman" w:cs="Times New Roman"/>
          <w:sz w:val="28"/>
          <w:szCs w:val="28"/>
        </w:rPr>
        <w:t xml:space="preserve"> </w:t>
      </w:r>
      <w:r w:rsidRPr="00A91361">
        <w:rPr>
          <w:rFonts w:ascii="Times New Roman" w:hAnsi="Times New Roman" w:cs="Times New Roman"/>
          <w:sz w:val="28"/>
          <w:szCs w:val="28"/>
        </w:rPr>
        <w:t>[</w:t>
      </w:r>
      <w:r w:rsidR="00A91361" w:rsidRPr="00A91361">
        <w:rPr>
          <w:rFonts w:ascii="Times New Roman" w:hAnsi="Times New Roman" w:cs="Times New Roman"/>
          <w:sz w:val="28"/>
          <w:szCs w:val="28"/>
        </w:rPr>
        <w:t>3</w:t>
      </w:r>
      <w:r w:rsidRPr="00A91361">
        <w:rPr>
          <w:rFonts w:ascii="Times New Roman" w:hAnsi="Times New Roman" w:cs="Times New Roman"/>
          <w:sz w:val="28"/>
          <w:szCs w:val="28"/>
        </w:rPr>
        <w:t>]</w:t>
      </w:r>
      <w:r w:rsidR="00A91361">
        <w:rPr>
          <w:rFonts w:ascii="Times New Roman" w:hAnsi="Times New Roman" w:cs="Times New Roman"/>
          <w:sz w:val="28"/>
          <w:szCs w:val="28"/>
        </w:rPr>
        <w:t>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В условиях профессиональной коммуникации грамматика английского языка выступает в качестве </w:t>
      </w:r>
      <w:r w:rsidRPr="00BC2E69">
        <w:rPr>
          <w:rFonts w:ascii="Times New Roman" w:hAnsi="Times New Roman" w:cs="Times New Roman"/>
          <w:b/>
          <w:sz w:val="28"/>
          <w:szCs w:val="28"/>
        </w:rPr>
        <w:t>инструмента</w:t>
      </w:r>
      <w:r w:rsidRPr="00BC2E69">
        <w:rPr>
          <w:rFonts w:ascii="Times New Roman" w:hAnsi="Times New Roman" w:cs="Times New Roman"/>
          <w:sz w:val="28"/>
          <w:szCs w:val="28"/>
        </w:rPr>
        <w:t>, с помощью которого тренер формулирует запрос</w:t>
      </w:r>
      <w:r w:rsidR="00A91361">
        <w:rPr>
          <w:rFonts w:ascii="Times New Roman" w:hAnsi="Times New Roman" w:cs="Times New Roman"/>
          <w:sz w:val="28"/>
          <w:szCs w:val="28"/>
        </w:rPr>
        <w:t xml:space="preserve"> </w:t>
      </w:r>
      <w:r w:rsidRPr="00A91361">
        <w:rPr>
          <w:rFonts w:ascii="Times New Roman" w:hAnsi="Times New Roman" w:cs="Times New Roman"/>
          <w:sz w:val="28"/>
          <w:szCs w:val="28"/>
        </w:rPr>
        <w:t>[</w:t>
      </w:r>
      <w:r w:rsidR="00A91361" w:rsidRPr="00A91361">
        <w:rPr>
          <w:rFonts w:ascii="Times New Roman" w:hAnsi="Times New Roman" w:cs="Times New Roman"/>
          <w:sz w:val="28"/>
          <w:szCs w:val="28"/>
        </w:rPr>
        <w:t>1</w:t>
      </w:r>
      <w:r w:rsidRPr="00A91361">
        <w:rPr>
          <w:rFonts w:ascii="Times New Roman" w:hAnsi="Times New Roman" w:cs="Times New Roman"/>
          <w:sz w:val="28"/>
          <w:szCs w:val="28"/>
        </w:rPr>
        <w:t>]</w:t>
      </w:r>
      <w:r w:rsidRPr="00BC2E69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Pr="00BC2E69">
        <w:rPr>
          <w:rFonts w:ascii="Times New Roman" w:hAnsi="Times New Roman" w:cs="Times New Roman"/>
          <w:i/>
          <w:sz w:val="28"/>
          <w:szCs w:val="28"/>
        </w:rPr>
        <w:t>от верно выбранной грамматической конструкции</w:t>
      </w:r>
      <w:r w:rsidR="00A91361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361">
        <w:rPr>
          <w:rFonts w:ascii="Times New Roman" w:hAnsi="Times New Roman" w:cs="Times New Roman"/>
          <w:i/>
          <w:sz w:val="28"/>
          <w:szCs w:val="28"/>
        </w:rPr>
        <w:t>четко сформулированной фразы</w:t>
      </w:r>
      <w:r w:rsidRPr="00BC2E69">
        <w:rPr>
          <w:rFonts w:ascii="Times New Roman" w:hAnsi="Times New Roman" w:cs="Times New Roman"/>
          <w:i/>
          <w:sz w:val="28"/>
          <w:szCs w:val="28"/>
        </w:rPr>
        <w:t xml:space="preserve"> зависит смысл переданного секундантом запроса</w:t>
      </w:r>
      <w:r w:rsidRPr="00BC2E69">
        <w:rPr>
          <w:rFonts w:ascii="Times New Roman" w:hAnsi="Times New Roman" w:cs="Times New Roman"/>
          <w:sz w:val="28"/>
          <w:szCs w:val="28"/>
        </w:rPr>
        <w:t>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Говоря о лексическом аппарате необходимо отметить, что коммуникация невозможна без изучения базы английского языка и отработки словосочетаний с использованием специальной терминологии.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Базовым уровнем владения английским язык можно считать уровень, когда студент понимает отдельные предложения и часто встречающиеся выражения, связанные с основными сферами жизни, а также может выполнить задачи, связанные с простым обменом информацией. Грамматика на базовом уровне включает в себя изучение артиклей, глагола </w:t>
      </w:r>
      <w:r w:rsidRPr="00BC2E6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A91361">
        <w:rPr>
          <w:rFonts w:ascii="Times New Roman" w:hAnsi="Times New Roman" w:cs="Times New Roman"/>
          <w:sz w:val="28"/>
          <w:szCs w:val="28"/>
        </w:rPr>
        <w:t xml:space="preserve"> </w:t>
      </w:r>
      <w:r w:rsidRPr="00BC2E69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BC2E69">
        <w:rPr>
          <w:rFonts w:ascii="Times New Roman" w:hAnsi="Times New Roman" w:cs="Times New Roman"/>
          <w:sz w:val="28"/>
          <w:szCs w:val="28"/>
        </w:rPr>
        <w:t xml:space="preserve"> и его форм, порядок слов в предложении, вопросительные слова, группу простых времен, настоящее продолженное время, личные местоимения, указательные местоимения, притяжательные местоимения, модальные глаголы, предлоги места и времени, исчисляемые и неисчисляемые существительные, настоящее совершенное временя, а также пассивный залогом. Здесь пассивный залог – это специальный блог грамматики, необходимый на уровне профессиональной коммун</w:t>
      </w:r>
      <w:r w:rsidR="00A91361">
        <w:rPr>
          <w:rFonts w:ascii="Times New Roman" w:hAnsi="Times New Roman" w:cs="Times New Roman"/>
          <w:sz w:val="28"/>
          <w:szCs w:val="28"/>
        </w:rPr>
        <w:t>икации</w:t>
      </w:r>
      <w:r w:rsidRPr="00BC2E69">
        <w:rPr>
          <w:rFonts w:ascii="Times New Roman" w:hAnsi="Times New Roman" w:cs="Times New Roman"/>
          <w:sz w:val="28"/>
          <w:szCs w:val="28"/>
        </w:rPr>
        <w:t xml:space="preserve"> [</w:t>
      </w:r>
      <w:r w:rsidR="00A91361">
        <w:rPr>
          <w:rFonts w:ascii="Times New Roman" w:hAnsi="Times New Roman" w:cs="Times New Roman"/>
          <w:sz w:val="28"/>
          <w:szCs w:val="28"/>
        </w:rPr>
        <w:t>2</w:t>
      </w:r>
      <w:r w:rsidRPr="00BC2E69">
        <w:rPr>
          <w:rFonts w:ascii="Times New Roman" w:hAnsi="Times New Roman" w:cs="Times New Roman"/>
          <w:sz w:val="28"/>
          <w:szCs w:val="28"/>
        </w:rPr>
        <w:t>].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Лексический аппарат и навыки владения грамматикой можно разделить на группы в соответствии с предложенной автором классификацией запросов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видеоповтора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взяв за основу </w:t>
      </w:r>
      <w:r w:rsidRPr="00BC2E69">
        <w:rPr>
          <w:rFonts w:ascii="Times New Roman" w:hAnsi="Times New Roman" w:cs="Times New Roman"/>
          <w:b/>
          <w:sz w:val="28"/>
          <w:szCs w:val="28"/>
        </w:rPr>
        <w:t>действие</w:t>
      </w:r>
      <w:r w:rsidRPr="00BC2E69">
        <w:rPr>
          <w:rFonts w:ascii="Times New Roman" w:hAnsi="Times New Roman" w:cs="Times New Roman"/>
          <w:sz w:val="28"/>
          <w:szCs w:val="28"/>
        </w:rPr>
        <w:t>, запрашиваемое секундантом: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1. Добавление баллов или меры взыскания.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2. Их снятие.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lastRenderedPageBreak/>
        <w:t>3. Запрос теста электронной системы судейства.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В качестве практических занятий по английскому языку автор предлагает комплекс упражнений со специальной терминологией и ролевыми ситуативными играми. Такой комплекс целесообразно разделить на четыре подгруппы: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1. Отработка запроса видео повтора.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2. Проведение суставной разминки и заминки на английском языке.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3. Проведение части тренировки на английском языке (здесь это может быть тактическая часть, техническая часть, растяжка и т.д.).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4. Описание происходящего на видео (например, синий бьет красного в голову, красный пересекает ограничительную линию и т.д.).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>Исходя из вышеуказанных обстоятельств, очевидной становится также подготовка научно-педагогических кадров и обеспечение их необходимой материальной базой</w:t>
      </w:r>
      <w:r w:rsidR="00A91361">
        <w:rPr>
          <w:rFonts w:ascii="Times New Roman" w:hAnsi="Times New Roman" w:cs="Times New Roman"/>
          <w:sz w:val="28"/>
          <w:szCs w:val="28"/>
        </w:rPr>
        <w:t xml:space="preserve"> </w:t>
      </w:r>
      <w:r w:rsidRPr="00A91361">
        <w:rPr>
          <w:rFonts w:ascii="Times New Roman" w:hAnsi="Times New Roman" w:cs="Times New Roman"/>
          <w:sz w:val="28"/>
          <w:szCs w:val="28"/>
        </w:rPr>
        <w:t>[</w:t>
      </w:r>
      <w:r w:rsidR="00A91361" w:rsidRPr="00A91361">
        <w:rPr>
          <w:rFonts w:ascii="Times New Roman" w:hAnsi="Times New Roman" w:cs="Times New Roman"/>
          <w:sz w:val="28"/>
          <w:szCs w:val="28"/>
        </w:rPr>
        <w:t>1</w:t>
      </w:r>
      <w:r w:rsidRPr="00A91361">
        <w:rPr>
          <w:rFonts w:ascii="Times New Roman" w:hAnsi="Times New Roman" w:cs="Times New Roman"/>
          <w:sz w:val="28"/>
          <w:szCs w:val="28"/>
        </w:rPr>
        <w:t>]</w:t>
      </w:r>
      <w:r w:rsidR="00A91361">
        <w:rPr>
          <w:rFonts w:ascii="Times New Roman" w:hAnsi="Times New Roman" w:cs="Times New Roman"/>
          <w:sz w:val="28"/>
          <w:szCs w:val="28"/>
        </w:rPr>
        <w:t>.</w:t>
      </w:r>
    </w:p>
    <w:p w:rsidR="005835D4" w:rsidRPr="00BC2E69" w:rsidRDefault="005835D4" w:rsidP="00513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t xml:space="preserve">Таким образом, автор может утверждать, что потребность тренера во владении английским языком возникает при выходе на международную арену. Календарный план международных стартов включает в себя более пятидесяти соревнований для разных возрастов и уровня подготовки, что делает такие турниры доступными для тренеров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спортсменов</w:t>
      </w:r>
      <w:proofErr w:type="gramEnd"/>
      <w:r w:rsidRPr="00BC2E69">
        <w:rPr>
          <w:rFonts w:ascii="Times New Roman" w:hAnsi="Times New Roman" w:cs="Times New Roman"/>
          <w:sz w:val="28"/>
          <w:szCs w:val="28"/>
        </w:rPr>
        <w:t xml:space="preserve"> не состоящих в сборной страны. Так необходимость во владении языком наступает раньше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2E69">
        <w:rPr>
          <w:rFonts w:ascii="Times New Roman" w:hAnsi="Times New Roman" w:cs="Times New Roman"/>
          <w:sz w:val="28"/>
          <w:szCs w:val="28"/>
        </w:rPr>
        <w:t xml:space="preserve"> но все так же играет решающую роль в спорной ситуации, которая может сложиться во время поединка. Снизить фактор риска потери карточки </w:t>
      </w:r>
      <w:proofErr w:type="spellStart"/>
      <w:r w:rsidRPr="00BC2E69">
        <w:rPr>
          <w:rFonts w:ascii="Times New Roman" w:hAnsi="Times New Roman" w:cs="Times New Roman"/>
          <w:sz w:val="28"/>
          <w:szCs w:val="28"/>
        </w:rPr>
        <w:t>видеоповтора</w:t>
      </w:r>
      <w:proofErr w:type="spellEnd"/>
      <w:r w:rsidRPr="00BC2E69">
        <w:rPr>
          <w:rFonts w:ascii="Times New Roman" w:hAnsi="Times New Roman" w:cs="Times New Roman"/>
          <w:sz w:val="28"/>
          <w:szCs w:val="28"/>
        </w:rPr>
        <w:t xml:space="preserve"> и, как следствие, результата, может изучение английского языка в заведениях высшего образования на протяжении всего времени обучения, с обязательной постановкой базы языка на первом году обучения.</w:t>
      </w:r>
    </w:p>
    <w:p w:rsidR="005835D4" w:rsidRPr="00BC2E69" w:rsidRDefault="005835D4" w:rsidP="00583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5D4" w:rsidRDefault="005835D4" w:rsidP="00583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35D4" w:rsidRPr="00BC2E69" w:rsidRDefault="005835D4" w:rsidP="005835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69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5835D4" w:rsidRDefault="005835D4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5D4" w:rsidRDefault="00A06173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35D4">
        <w:rPr>
          <w:rFonts w:ascii="Times New Roman" w:hAnsi="Times New Roman" w:cs="Times New Roman"/>
          <w:sz w:val="28"/>
          <w:szCs w:val="28"/>
        </w:rPr>
        <w:t>Английский язык для специалистов в области спорта и физической культуры: учебное пособие / И. И. Мамаева. – Екатеринбург</w:t>
      </w:r>
      <w:proofErr w:type="gramStart"/>
      <w:r w:rsidR="005835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35D4">
        <w:rPr>
          <w:rFonts w:ascii="Times New Roman" w:hAnsi="Times New Roman" w:cs="Times New Roman"/>
          <w:sz w:val="28"/>
          <w:szCs w:val="28"/>
        </w:rPr>
        <w:t xml:space="preserve"> Изд-во Урал</w:t>
      </w:r>
      <w:proofErr w:type="gramStart"/>
      <w:r w:rsidR="005835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3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5D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835D4">
        <w:rPr>
          <w:rFonts w:ascii="Times New Roman" w:hAnsi="Times New Roman" w:cs="Times New Roman"/>
          <w:sz w:val="28"/>
          <w:szCs w:val="28"/>
        </w:rPr>
        <w:t xml:space="preserve">н-та, 2019. – 102 с. </w:t>
      </w:r>
    </w:p>
    <w:p w:rsidR="005835D4" w:rsidRDefault="005835D4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5D4" w:rsidRDefault="00A06173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35D4">
        <w:rPr>
          <w:rFonts w:ascii="Times New Roman" w:hAnsi="Times New Roman" w:cs="Times New Roman"/>
          <w:sz w:val="28"/>
          <w:szCs w:val="28"/>
        </w:rPr>
        <w:t>Методика обучения иностранным языкам: традиции и современность / Под</w:t>
      </w:r>
      <w:proofErr w:type="gramStart"/>
      <w:r w:rsidR="005835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3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5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835D4">
        <w:rPr>
          <w:rFonts w:ascii="Times New Roman" w:hAnsi="Times New Roman" w:cs="Times New Roman"/>
          <w:sz w:val="28"/>
          <w:szCs w:val="28"/>
        </w:rPr>
        <w:t>ед. А. А. Миролюбова. – Обнинск</w:t>
      </w:r>
      <w:proofErr w:type="gramStart"/>
      <w:r w:rsidR="005835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35D4">
        <w:rPr>
          <w:rFonts w:ascii="Times New Roman" w:hAnsi="Times New Roman" w:cs="Times New Roman"/>
          <w:sz w:val="28"/>
          <w:szCs w:val="28"/>
        </w:rPr>
        <w:t xml:space="preserve"> Титул, 2010. - 337 </w:t>
      </w:r>
      <w:proofErr w:type="gramStart"/>
      <w:r w:rsidR="005835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35D4">
        <w:rPr>
          <w:rFonts w:ascii="Times New Roman" w:hAnsi="Times New Roman" w:cs="Times New Roman"/>
          <w:sz w:val="28"/>
          <w:szCs w:val="28"/>
        </w:rPr>
        <w:t>.</w:t>
      </w:r>
    </w:p>
    <w:p w:rsidR="00A91361" w:rsidRDefault="00A91361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361" w:rsidRDefault="00A91361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 о работе судейской коллеги ВОО «Союз тхэквондо России»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 «Союз тхэквондо России». - 2022</w:t>
      </w:r>
    </w:p>
    <w:p w:rsidR="00A06173" w:rsidRDefault="00A06173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173" w:rsidRDefault="00A91361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6173">
        <w:rPr>
          <w:rFonts w:ascii="Times New Roman" w:hAnsi="Times New Roman" w:cs="Times New Roman"/>
          <w:sz w:val="28"/>
          <w:szCs w:val="28"/>
        </w:rPr>
        <w:t xml:space="preserve">. </w:t>
      </w:r>
      <w:r w:rsidR="002B175E">
        <w:rPr>
          <w:rFonts w:ascii="Times New Roman" w:hAnsi="Times New Roman" w:cs="Times New Roman"/>
          <w:sz w:val="28"/>
          <w:szCs w:val="28"/>
        </w:rPr>
        <w:t>Правила вида спорта «Тхэквондо»</w:t>
      </w:r>
      <w:proofErr w:type="gramStart"/>
      <w:r w:rsidR="002B175E">
        <w:rPr>
          <w:rFonts w:ascii="Times New Roman" w:hAnsi="Times New Roman" w:cs="Times New Roman"/>
          <w:sz w:val="28"/>
          <w:szCs w:val="28"/>
        </w:rPr>
        <w:t xml:space="preserve"> </w:t>
      </w:r>
      <w:r w:rsidR="00A061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06173">
        <w:rPr>
          <w:rFonts w:ascii="Times New Roman" w:hAnsi="Times New Roman" w:cs="Times New Roman"/>
          <w:sz w:val="28"/>
          <w:szCs w:val="28"/>
        </w:rPr>
        <w:t xml:space="preserve"> Министерство спорта РФ. -  2022.</w:t>
      </w:r>
    </w:p>
    <w:p w:rsidR="002B175E" w:rsidRDefault="002B175E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75E" w:rsidRDefault="00A91361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175E">
        <w:rPr>
          <w:rFonts w:ascii="Times New Roman" w:hAnsi="Times New Roman" w:cs="Times New Roman"/>
          <w:sz w:val="28"/>
          <w:szCs w:val="28"/>
        </w:rPr>
        <w:t>. Правила вида спорта «Тхэквондо»</w:t>
      </w:r>
      <w:proofErr w:type="gramStart"/>
      <w:r w:rsidR="002B17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B175E">
        <w:rPr>
          <w:rFonts w:ascii="Times New Roman" w:hAnsi="Times New Roman" w:cs="Times New Roman"/>
          <w:sz w:val="28"/>
          <w:szCs w:val="28"/>
        </w:rPr>
        <w:t xml:space="preserve"> Министерство спорта РФ. -  2016.</w:t>
      </w:r>
    </w:p>
    <w:p w:rsidR="005835D4" w:rsidRDefault="005835D4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5D4" w:rsidRDefault="00A91361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6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35D4">
        <w:rPr>
          <w:rFonts w:ascii="Times New Roman" w:hAnsi="Times New Roman" w:cs="Times New Roman"/>
          <w:sz w:val="28"/>
          <w:szCs w:val="28"/>
        </w:rPr>
        <w:t>Тигунцев</w:t>
      </w:r>
      <w:proofErr w:type="spellEnd"/>
      <w:r w:rsidR="005835D4">
        <w:rPr>
          <w:rFonts w:ascii="Times New Roman" w:hAnsi="Times New Roman" w:cs="Times New Roman"/>
          <w:sz w:val="28"/>
          <w:szCs w:val="28"/>
        </w:rPr>
        <w:t>, С. Требования к спортивной подготовке студентов, занимающихся единоборствами (на примере тхэквондо)</w:t>
      </w:r>
      <w:proofErr w:type="gramStart"/>
      <w:r w:rsidR="005835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35D4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С. </w:t>
      </w:r>
      <w:proofErr w:type="spellStart"/>
      <w:r w:rsidR="005835D4">
        <w:rPr>
          <w:rFonts w:ascii="Times New Roman" w:hAnsi="Times New Roman" w:cs="Times New Roman"/>
          <w:sz w:val="28"/>
          <w:szCs w:val="28"/>
        </w:rPr>
        <w:t>Тигунцев</w:t>
      </w:r>
      <w:proofErr w:type="spellEnd"/>
      <w:r w:rsidR="005835D4">
        <w:rPr>
          <w:rFonts w:ascii="Times New Roman" w:hAnsi="Times New Roman" w:cs="Times New Roman"/>
          <w:sz w:val="28"/>
          <w:szCs w:val="28"/>
        </w:rPr>
        <w:t>, Н. Булычева. – Иркутск. : ИГМУ, 2020. – 80 с.</w:t>
      </w:r>
    </w:p>
    <w:p w:rsidR="005835D4" w:rsidRDefault="005835D4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5D4" w:rsidRDefault="00A91361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6173">
        <w:rPr>
          <w:rFonts w:ascii="Times New Roman" w:hAnsi="Times New Roman" w:cs="Times New Roman"/>
          <w:sz w:val="28"/>
          <w:szCs w:val="28"/>
        </w:rPr>
        <w:t xml:space="preserve">. </w:t>
      </w:r>
      <w:r w:rsidR="005835D4">
        <w:rPr>
          <w:rFonts w:ascii="Times New Roman" w:hAnsi="Times New Roman" w:cs="Times New Roman"/>
          <w:sz w:val="28"/>
          <w:szCs w:val="28"/>
        </w:rPr>
        <w:t xml:space="preserve">Тхэквондо: теория, методика, технология : учебное пособие / А. А. </w:t>
      </w:r>
      <w:proofErr w:type="spellStart"/>
      <w:r w:rsidR="005835D4">
        <w:rPr>
          <w:rFonts w:ascii="Times New Roman" w:hAnsi="Times New Roman" w:cs="Times New Roman"/>
          <w:sz w:val="28"/>
          <w:szCs w:val="28"/>
        </w:rPr>
        <w:t>Передельски</w:t>
      </w:r>
      <w:proofErr w:type="gramStart"/>
      <w:r w:rsidR="005835D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835D4" w:rsidRPr="00AB4E9C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5835D4">
        <w:rPr>
          <w:rFonts w:ascii="Times New Roman" w:hAnsi="Times New Roman" w:cs="Times New Roman"/>
          <w:sz w:val="28"/>
          <w:szCs w:val="28"/>
        </w:rPr>
        <w:t>и др.</w:t>
      </w:r>
      <w:r w:rsidR="005835D4" w:rsidRPr="00AB4E9C">
        <w:rPr>
          <w:rFonts w:ascii="Times New Roman" w:hAnsi="Times New Roman" w:cs="Times New Roman"/>
          <w:sz w:val="28"/>
          <w:szCs w:val="28"/>
        </w:rPr>
        <w:t>]</w:t>
      </w:r>
      <w:r w:rsidR="005835D4">
        <w:rPr>
          <w:rFonts w:ascii="Times New Roman" w:hAnsi="Times New Roman" w:cs="Times New Roman"/>
          <w:sz w:val="28"/>
          <w:szCs w:val="28"/>
        </w:rPr>
        <w:t xml:space="preserve"> ; под. общ. ред. А. А. </w:t>
      </w:r>
      <w:proofErr w:type="spellStart"/>
      <w:r w:rsidR="005835D4">
        <w:rPr>
          <w:rFonts w:ascii="Times New Roman" w:hAnsi="Times New Roman" w:cs="Times New Roman"/>
          <w:sz w:val="28"/>
          <w:szCs w:val="28"/>
        </w:rPr>
        <w:t>Передельского</w:t>
      </w:r>
      <w:proofErr w:type="spellEnd"/>
      <w:r w:rsidR="005835D4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5835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35D4">
        <w:rPr>
          <w:rFonts w:ascii="Times New Roman" w:hAnsi="Times New Roman" w:cs="Times New Roman"/>
          <w:sz w:val="28"/>
          <w:szCs w:val="28"/>
        </w:rPr>
        <w:t xml:space="preserve"> Мир науки, 2020. – 225 с. </w:t>
      </w:r>
    </w:p>
    <w:p w:rsidR="005835D4" w:rsidRDefault="005835D4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5D4" w:rsidRDefault="00A91361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06173">
        <w:rPr>
          <w:rFonts w:ascii="Times New Roman" w:hAnsi="Times New Roman" w:cs="Times New Roman"/>
          <w:sz w:val="28"/>
          <w:szCs w:val="28"/>
        </w:rPr>
        <w:t xml:space="preserve">. </w:t>
      </w:r>
      <w:r w:rsidR="005835D4">
        <w:rPr>
          <w:rFonts w:ascii="Times New Roman" w:hAnsi="Times New Roman" w:cs="Times New Roman"/>
          <w:sz w:val="28"/>
          <w:szCs w:val="28"/>
        </w:rPr>
        <w:t xml:space="preserve">Учебный план / Направление 49.03.01 Физическая культура. Профиль «Спортивная тренировка в избранном виде спорта». – Челябинск. </w:t>
      </w:r>
      <w:proofErr w:type="gramStart"/>
      <w:r w:rsidR="005835D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5835D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835D4">
        <w:rPr>
          <w:rFonts w:ascii="Times New Roman" w:hAnsi="Times New Roman" w:cs="Times New Roman"/>
          <w:sz w:val="28"/>
          <w:szCs w:val="28"/>
        </w:rPr>
        <w:t>ралГУФК</w:t>
      </w:r>
      <w:proofErr w:type="spellEnd"/>
      <w:r w:rsidR="005835D4">
        <w:rPr>
          <w:rFonts w:ascii="Times New Roman" w:hAnsi="Times New Roman" w:cs="Times New Roman"/>
          <w:sz w:val="28"/>
          <w:szCs w:val="28"/>
        </w:rPr>
        <w:t>. – 2022.</w:t>
      </w:r>
    </w:p>
    <w:p w:rsidR="005835D4" w:rsidRPr="00AB4E9C" w:rsidRDefault="005835D4" w:rsidP="0058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EEB" w:rsidRDefault="00231EEB"/>
    <w:sectPr w:rsidR="00231EEB" w:rsidSect="0041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5D4"/>
    <w:rsid w:val="00231EEB"/>
    <w:rsid w:val="00256693"/>
    <w:rsid w:val="002B175E"/>
    <w:rsid w:val="00360301"/>
    <w:rsid w:val="00465456"/>
    <w:rsid w:val="00513590"/>
    <w:rsid w:val="005835D4"/>
    <w:rsid w:val="007242D3"/>
    <w:rsid w:val="00907232"/>
    <w:rsid w:val="009B57CC"/>
    <w:rsid w:val="009E1459"/>
    <w:rsid w:val="00A06173"/>
    <w:rsid w:val="00A26F99"/>
    <w:rsid w:val="00A91361"/>
    <w:rsid w:val="00D47D0A"/>
    <w:rsid w:val="00F53705"/>
    <w:rsid w:val="00FC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ja-li</dc:creator>
  <cp:lastModifiedBy>Sakvareli Sophie</cp:lastModifiedBy>
  <cp:revision>13</cp:revision>
  <dcterms:created xsi:type="dcterms:W3CDTF">2023-01-27T18:01:00Z</dcterms:created>
  <dcterms:modified xsi:type="dcterms:W3CDTF">2023-02-06T11:39:00Z</dcterms:modified>
</cp:coreProperties>
</file>